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9" w:rsidRPr="001A04B9" w:rsidRDefault="001A04B9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Кейс. Как повысить эффективность отдела продаж компании, поставляющей сложные решения в проекты?</w:t>
      </w:r>
    </w:p>
    <w:p w:rsidR="001A04B9" w:rsidRPr="001A04B9" w:rsidRDefault="001A04B9" w:rsidP="001A04B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>Введение.</w:t>
      </w:r>
    </w:p>
    <w:p w:rsidR="001A04B9" w:rsidRPr="001A04B9" w:rsidRDefault="001A04B9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Компания «Z» является производителем энергетического оборудования: масляных и сухих трансформаторов, КТП, реакторов, измерительных трансформаторов и ряда других продуктов. Отдел продаж компании представлен 10 филиалами в </w:t>
      </w:r>
      <w:proofErr w:type="spellStart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городах-миллионниках</w:t>
      </w:r>
      <w:proofErr w:type="spellEnd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РФ. Компания строит свой бизнес в основном, с конечными заказчиками. Для того</w:t>
      </w:r>
      <w:proofErr w:type="gramStart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,</w:t>
      </w:r>
      <w:proofErr w:type="gramEnd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чтобы продать подобное оборудование в проект, компания вынуждена вести переговоры с несколькими организациями: технической службой заказчика, представителями проектных организаций, подрядчиками и иногда представителями городских сетей.</w:t>
      </w:r>
    </w:p>
    <w:p w:rsidR="001A04B9" w:rsidRPr="001A04B9" w:rsidRDefault="001A04B9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proofErr w:type="gramStart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При организации подобных продаж возникает немало трудностей: например, если построить отдел продаж по принципу продуктового деления, то решается проблема с «продуктовой избирательностью» сотрудников, но нет ответственного за ведение клиента и к одному клиенту приезжает по нескольку сотрудников от одной организации, что совершенно недопустимо, так как подобный подход раздражает клиента, а в случае возникновения конфликтных ситуаций менеджеры начинают переваливать ответственность друг</w:t>
      </w:r>
      <w:proofErr w:type="gramEnd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на друга.</w:t>
      </w:r>
    </w:p>
    <w:p w:rsidR="001A04B9" w:rsidRPr="001A04B9" w:rsidRDefault="001A04B9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Если организовать отдел продаж по принципу «один клиент – один менеджер», то вышеуказанные проблемы решаются, </w:t>
      </w:r>
      <w:proofErr w:type="gramStart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но</w:t>
      </w:r>
      <w:proofErr w:type="gramEnd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во-первых, возникает продуктовая избирательность сотрудников, а во-вторых, очень непросто обучить одного сотрудника всей продуктовой линейке предприятия на должном уровне.</w:t>
      </w:r>
    </w:p>
    <w:p w:rsidR="005F72B3" w:rsidRPr="008B19C3" w:rsidRDefault="001A04B9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Компания пыталась решить эту проблему с момента своего основания, но до </w:t>
      </w:r>
      <w:proofErr w:type="gramStart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сих</w:t>
      </w:r>
      <w:proofErr w:type="gramEnd"/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не слишком успешно. В результате создана сложная система подчинения, которая путает сотрудников (неясно, чьи распоряжения выполнять) и является причиной огромного количества конфликтов.</w:t>
      </w:r>
    </w:p>
    <w:p w:rsidR="008B19C3" w:rsidRPr="008B19C3" w:rsidRDefault="005F72B3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>Необходимо представить несколько решений данного кейса</w:t>
      </w:r>
      <w:r w:rsidR="008B19C3"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 xml:space="preserve">:  </w:t>
      </w:r>
    </w:p>
    <w:p w:rsidR="005F72B3" w:rsidRPr="001A04B9" w:rsidRDefault="005F72B3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 xml:space="preserve">1. С помощью использования аналогии в области продаж </w:t>
      </w:r>
      <w:proofErr w:type="spellStart"/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>быстрооборачиваемых</w:t>
      </w:r>
      <w:proofErr w:type="spellEnd"/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 xml:space="preserve"> товаров. </w:t>
      </w:r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Необходимо посмотреть на отрасль, где </w:t>
      </w: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подобные противоречия практически разрешены</w:t>
      </w:r>
      <w:r w:rsidR="008B19C3"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. </w:t>
      </w:r>
    </w:p>
    <w:p w:rsidR="005F72B3" w:rsidRPr="008B19C3" w:rsidRDefault="005F72B3" w:rsidP="001A04B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>2. С помощью п</w:t>
      </w:r>
      <w:r w:rsidR="001A04B9"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>еренос</w:t>
      </w:r>
      <w:r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>а</w:t>
      </w:r>
      <w:r w:rsidR="001A04B9"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 xml:space="preserve"> принципа территориального деления в проектные продажи (обоснование решения компании об открытии филиалов):</w:t>
      </w:r>
    </w:p>
    <w:p w:rsidR="005F72B3" w:rsidRPr="008B19C3" w:rsidRDefault="001A04B9" w:rsidP="005F72B3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Географическое деление помогает реализовать принцип «создания видения ценности в непосредственном диалоге с клиентом», а этот принцип является единственным, оправдывающим высокие расходы на содержание отдела продаж. </w:t>
      </w:r>
    </w:p>
    <w:p w:rsidR="005F72B3" w:rsidRPr="008B19C3" w:rsidRDefault="005F72B3" w:rsidP="005F72B3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</w:p>
    <w:p w:rsidR="001A04B9" w:rsidRPr="001A04B9" w:rsidRDefault="005F72B3" w:rsidP="005F72B3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>3</w:t>
      </w:r>
      <w:r w:rsidR="001A04B9"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 xml:space="preserve">. </w:t>
      </w:r>
      <w:r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>С помощью анализа</w:t>
      </w:r>
      <w:r w:rsidR="001A04B9" w:rsidRPr="008B19C3">
        <w:rPr>
          <w:rFonts w:ascii="ProximaNova" w:eastAsia="Times New Roman" w:hAnsi="ProximaNova" w:cs="Times New Roman"/>
          <w:b/>
          <w:bCs/>
          <w:color w:val="333333"/>
          <w:szCs w:val="24"/>
          <w:bdr w:val="none" w:sz="0" w:space="0" w:color="auto" w:frame="1"/>
          <w:lang w:eastAsia="ru-RU"/>
        </w:rPr>
        <w:t xml:space="preserve"> существующей структуры.</w:t>
      </w:r>
    </w:p>
    <w:p w:rsidR="001A04B9" w:rsidRPr="001A04B9" w:rsidRDefault="005F72B3" w:rsidP="001A04B9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Проведите: компонентный анализ, структурный анализ, </w:t>
      </w:r>
      <w:proofErr w:type="spellStart"/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>проранжируйте</w:t>
      </w:r>
      <w:proofErr w:type="spellEnd"/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функции, создайте функциональную модель. На основании анализов сделайте выводы и наметьте шаги для решения указанной проблемы. </w:t>
      </w:r>
    </w:p>
    <w:p w:rsidR="001A04B9" w:rsidRPr="008B19C3" w:rsidRDefault="008B19C3" w:rsidP="001A04B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>4. С помощью анализа ключевого противоречия по результатам круглого стола сотрудниками компании «</w:t>
      </w:r>
      <w:r w:rsidRPr="008B19C3">
        <w:rPr>
          <w:rFonts w:ascii="ProximaNova" w:eastAsia="Times New Roman" w:hAnsi="ProximaNova" w:cs="Times New Roman"/>
          <w:b/>
          <w:color w:val="333333"/>
          <w:szCs w:val="24"/>
          <w:lang w:val="en-US" w:eastAsia="ru-RU"/>
        </w:rPr>
        <w:t>Z</w:t>
      </w:r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>».</w:t>
      </w:r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Провести </w:t>
      </w:r>
      <w:proofErr w:type="spellStart"/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>свертование</w:t>
      </w:r>
      <w:proofErr w:type="spellEnd"/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 элемента, сохранив полезные функции свернутого </w:t>
      </w:r>
      <w:r w:rsidRPr="001A04B9">
        <w:rPr>
          <w:rFonts w:ascii="ProximaNova" w:eastAsia="Times New Roman" w:hAnsi="ProximaNova" w:cs="Times New Roman"/>
          <w:color w:val="333333"/>
          <w:szCs w:val="24"/>
          <w:lang w:eastAsia="ru-RU"/>
        </w:rPr>
        <w:t>элемента системы (руковод</w:t>
      </w:r>
      <w:r w:rsidRPr="008B19C3">
        <w:rPr>
          <w:rFonts w:ascii="ProximaNova" w:eastAsia="Times New Roman" w:hAnsi="ProximaNova" w:cs="Times New Roman"/>
          <w:color w:val="333333"/>
          <w:szCs w:val="24"/>
          <w:lang w:eastAsia="ru-RU"/>
        </w:rPr>
        <w:t xml:space="preserve">итель продуктового направления). </w:t>
      </w:r>
    </w:p>
    <w:p w:rsidR="008B19C3" w:rsidRPr="008B19C3" w:rsidRDefault="008B19C3" w:rsidP="001A04B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Cs w:val="24"/>
          <w:lang w:eastAsia="ru-RU"/>
        </w:rPr>
      </w:pPr>
    </w:p>
    <w:p w:rsidR="008B19C3" w:rsidRPr="008B19C3" w:rsidRDefault="008B19C3" w:rsidP="008B19C3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</w:pPr>
      <w:proofErr w:type="gramStart"/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>Альтернативы, созданные на основании указанных ниже заданий должны быть обоснованы</w:t>
      </w:r>
      <w:proofErr w:type="gramEnd"/>
      <w:r w:rsidRPr="008B19C3">
        <w:rPr>
          <w:rFonts w:ascii="ProximaNova" w:eastAsia="Times New Roman" w:hAnsi="ProximaNova" w:cs="Times New Roman"/>
          <w:b/>
          <w:color w:val="333333"/>
          <w:szCs w:val="24"/>
          <w:lang w:eastAsia="ru-RU"/>
        </w:rPr>
        <w:t xml:space="preserve"> и просчитаны. </w:t>
      </w:r>
    </w:p>
    <w:p w:rsidR="008B19C3" w:rsidRPr="001A04B9" w:rsidRDefault="008B19C3" w:rsidP="001A04B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 w:val="24"/>
          <w:szCs w:val="24"/>
          <w:lang w:eastAsia="ru-RU"/>
        </w:rPr>
      </w:pPr>
    </w:p>
    <w:p w:rsidR="001A04B9" w:rsidRPr="001A04B9" w:rsidRDefault="001A04B9" w:rsidP="001A04B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sz w:val="24"/>
          <w:szCs w:val="24"/>
          <w:lang w:eastAsia="ru-RU"/>
        </w:rPr>
      </w:pPr>
    </w:p>
    <w:p w:rsidR="001A04B9" w:rsidRPr="008B19C3" w:rsidRDefault="001A04B9" w:rsidP="008B19C3">
      <w:pPr>
        <w:shd w:val="clear" w:color="auto" w:fill="FFFFFF"/>
        <w:spacing w:after="300" w:line="240" w:lineRule="auto"/>
        <w:rPr>
          <w:rFonts w:ascii="ProximaNova" w:eastAsia="Times New Roman" w:hAnsi="ProximaNova" w:cs="Times New Roman"/>
          <w:color w:val="333333"/>
          <w:sz w:val="24"/>
          <w:szCs w:val="24"/>
          <w:lang w:eastAsia="ru-RU"/>
        </w:rPr>
      </w:pPr>
      <w:r w:rsidRPr="001A04B9">
        <w:rPr>
          <w:rFonts w:ascii="ProximaNova" w:eastAsia="Times New Roman" w:hAnsi="ProximaNova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1A04B9" w:rsidRPr="008B19C3" w:rsidSect="006C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4C"/>
    <w:multiLevelType w:val="multilevel"/>
    <w:tmpl w:val="2E3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7527"/>
    <w:multiLevelType w:val="multilevel"/>
    <w:tmpl w:val="4330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1D08"/>
    <w:multiLevelType w:val="multilevel"/>
    <w:tmpl w:val="D71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E0FA4"/>
    <w:multiLevelType w:val="multilevel"/>
    <w:tmpl w:val="767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5B53"/>
    <w:multiLevelType w:val="multilevel"/>
    <w:tmpl w:val="A0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1F96"/>
    <w:multiLevelType w:val="multilevel"/>
    <w:tmpl w:val="F91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43507"/>
    <w:multiLevelType w:val="multilevel"/>
    <w:tmpl w:val="3CD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33E16"/>
    <w:multiLevelType w:val="multilevel"/>
    <w:tmpl w:val="198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371E9"/>
    <w:multiLevelType w:val="multilevel"/>
    <w:tmpl w:val="69F6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012BB"/>
    <w:multiLevelType w:val="multilevel"/>
    <w:tmpl w:val="976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32235"/>
    <w:multiLevelType w:val="multilevel"/>
    <w:tmpl w:val="0A4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01F34"/>
    <w:multiLevelType w:val="multilevel"/>
    <w:tmpl w:val="86E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A7D8A"/>
    <w:multiLevelType w:val="multilevel"/>
    <w:tmpl w:val="F13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713CE"/>
    <w:multiLevelType w:val="multilevel"/>
    <w:tmpl w:val="F16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20888"/>
    <w:multiLevelType w:val="multilevel"/>
    <w:tmpl w:val="FEE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B9"/>
    <w:rsid w:val="00185AB7"/>
    <w:rsid w:val="001A04B9"/>
    <w:rsid w:val="005F72B3"/>
    <w:rsid w:val="006C3497"/>
    <w:rsid w:val="008B19C3"/>
    <w:rsid w:val="00A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7"/>
  </w:style>
  <w:style w:type="paragraph" w:styleId="1">
    <w:name w:val="heading 1"/>
    <w:basedOn w:val="a"/>
    <w:link w:val="10"/>
    <w:uiPriority w:val="9"/>
    <w:qFormat/>
    <w:rsid w:val="001A0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4B9"/>
    <w:rPr>
      <w:b/>
      <w:bCs/>
    </w:rPr>
  </w:style>
  <w:style w:type="character" w:styleId="a5">
    <w:name w:val="Emphasis"/>
    <w:basedOn w:val="a0"/>
    <w:uiPriority w:val="20"/>
    <w:qFormat/>
    <w:rsid w:val="001A04B9"/>
    <w:rPr>
      <w:i/>
      <w:iCs/>
    </w:rPr>
  </w:style>
  <w:style w:type="character" w:styleId="a6">
    <w:name w:val="Hyperlink"/>
    <w:basedOn w:val="a0"/>
    <w:uiPriority w:val="99"/>
    <w:semiHidden/>
    <w:unhideWhenUsed/>
    <w:rsid w:val="001A04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4B9"/>
    <w:rPr>
      <w:b/>
      <w:bCs/>
    </w:rPr>
  </w:style>
  <w:style w:type="character" w:styleId="a5">
    <w:name w:val="Emphasis"/>
    <w:basedOn w:val="a0"/>
    <w:uiPriority w:val="20"/>
    <w:qFormat/>
    <w:rsid w:val="001A04B9"/>
    <w:rPr>
      <w:i/>
      <w:iCs/>
    </w:rPr>
  </w:style>
  <w:style w:type="character" w:styleId="a6">
    <w:name w:val="Hyperlink"/>
    <w:basedOn w:val="a0"/>
    <w:uiPriority w:val="99"/>
    <w:semiHidden/>
    <w:unhideWhenUsed/>
    <w:rsid w:val="001A04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59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Garanina, Mariya</dc:creator>
  <cp:lastModifiedBy>User</cp:lastModifiedBy>
  <cp:revision>2</cp:revision>
  <dcterms:created xsi:type="dcterms:W3CDTF">2018-12-17T09:30:00Z</dcterms:created>
  <dcterms:modified xsi:type="dcterms:W3CDTF">2018-12-17T09:30:00Z</dcterms:modified>
</cp:coreProperties>
</file>