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462" w:rsidRPr="005819AD" w:rsidRDefault="004B1462" w:rsidP="004B1462">
      <w:pPr>
        <w:tabs>
          <w:tab w:val="left" w:pos="3780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819AD">
        <w:rPr>
          <w:noProof/>
          <w:sz w:val="28"/>
          <w:szCs w:val="28"/>
        </w:rPr>
        <w:drawing>
          <wp:inline distT="0" distB="0" distL="0" distR="0">
            <wp:extent cx="7523095" cy="10053746"/>
            <wp:effectExtent l="19050" t="0" r="1655" b="0"/>
            <wp:docPr id="4" name="Рисунок 1" descr="C:\Users\Пользователь\Desktop\tokito\task_303807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tokito\task_303807 (1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435" cy="100996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462" w:rsidRPr="0083587C" w:rsidRDefault="0083587C" w:rsidP="0083587C">
      <w:pPr>
        <w:tabs>
          <w:tab w:val="left" w:pos="378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Вариант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53"/>
        <w:gridCol w:w="2474"/>
      </w:tblGrid>
      <w:tr w:rsidR="004B1462" w:rsidRPr="005819AD" w:rsidTr="00C667D4">
        <w:tc>
          <w:tcPr>
            <w:tcW w:w="7338" w:type="dxa"/>
            <w:vAlign w:val="center"/>
          </w:tcPr>
          <w:p w:rsidR="004B1462" w:rsidRPr="005819AD" w:rsidRDefault="004B1462" w:rsidP="006B35EB">
            <w:pPr>
              <w:tabs>
                <w:tab w:val="left" w:pos="37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515" w:type="dxa"/>
            <w:vAlign w:val="center"/>
          </w:tcPr>
          <w:p w:rsidR="004B1462" w:rsidRPr="005819AD" w:rsidRDefault="004B1462" w:rsidP="006B35EB">
            <w:pPr>
              <w:tabs>
                <w:tab w:val="left" w:pos="37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>Значение</w:t>
            </w:r>
          </w:p>
        </w:tc>
      </w:tr>
      <w:tr w:rsidR="004B1462" w:rsidRPr="005819AD" w:rsidTr="00C667D4">
        <w:tc>
          <w:tcPr>
            <w:tcW w:w="7338" w:type="dxa"/>
          </w:tcPr>
          <w:p w:rsidR="004B1462" w:rsidRPr="005819AD" w:rsidRDefault="004B1462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 xml:space="preserve">Масса тележки с заготовкой </w:t>
            </w:r>
            <w:r w:rsidRPr="005819AD">
              <w:rPr>
                <w:sz w:val="28"/>
                <w:szCs w:val="28"/>
                <w:lang w:val="en-US"/>
              </w:rPr>
              <w:t>m</w:t>
            </w:r>
            <w:r w:rsidRPr="005819AD">
              <w:rPr>
                <w:sz w:val="28"/>
                <w:szCs w:val="28"/>
              </w:rPr>
              <w:t>,кг</w:t>
            </w:r>
          </w:p>
        </w:tc>
        <w:tc>
          <w:tcPr>
            <w:tcW w:w="2515" w:type="dxa"/>
          </w:tcPr>
          <w:p w:rsidR="004B1462" w:rsidRPr="005819AD" w:rsidRDefault="004B1462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>5000</w:t>
            </w:r>
          </w:p>
        </w:tc>
      </w:tr>
      <w:tr w:rsidR="004B1462" w:rsidRPr="005819AD" w:rsidTr="00C667D4">
        <w:tc>
          <w:tcPr>
            <w:tcW w:w="7338" w:type="dxa"/>
          </w:tcPr>
          <w:p w:rsidR="004B1462" w:rsidRPr="005819AD" w:rsidRDefault="004B1462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 xml:space="preserve">Скорость тележки </w:t>
            </w:r>
            <w:r w:rsidRPr="005819AD">
              <w:rPr>
                <w:sz w:val="28"/>
                <w:szCs w:val="28"/>
                <w:lang w:val="en-US"/>
              </w:rPr>
              <w:t>v</w:t>
            </w:r>
            <w:r w:rsidRPr="005819AD">
              <w:rPr>
                <w:sz w:val="28"/>
                <w:szCs w:val="28"/>
              </w:rPr>
              <w:t>, м/с</w:t>
            </w:r>
          </w:p>
        </w:tc>
        <w:tc>
          <w:tcPr>
            <w:tcW w:w="2515" w:type="dxa"/>
          </w:tcPr>
          <w:p w:rsidR="004B1462" w:rsidRPr="005819AD" w:rsidRDefault="004B1462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>0,6</w:t>
            </w:r>
          </w:p>
        </w:tc>
      </w:tr>
      <w:tr w:rsidR="004B1462" w:rsidRPr="005819AD" w:rsidTr="00C667D4">
        <w:tc>
          <w:tcPr>
            <w:tcW w:w="7338" w:type="dxa"/>
          </w:tcPr>
          <w:p w:rsidR="004B1462" w:rsidRPr="005819AD" w:rsidRDefault="00C667D4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>Радиус</w:t>
            </w:r>
            <w:r w:rsidR="005819AD">
              <w:rPr>
                <w:sz w:val="28"/>
                <w:szCs w:val="28"/>
                <w:lang w:val="en-US"/>
              </w:rPr>
              <w:t xml:space="preserve"> </w:t>
            </w:r>
            <w:r w:rsidR="005819AD">
              <w:rPr>
                <w:sz w:val="28"/>
                <w:szCs w:val="28"/>
              </w:rPr>
              <w:t>барабана</w:t>
            </w:r>
            <w:r w:rsidR="005819AD">
              <w:rPr>
                <w:sz w:val="28"/>
                <w:szCs w:val="28"/>
                <w:lang w:val="en-US"/>
              </w:rPr>
              <w:t>,</w:t>
            </w:r>
            <w:r w:rsidRPr="005819AD">
              <w:rPr>
                <w:sz w:val="28"/>
                <w:szCs w:val="28"/>
              </w:rPr>
              <w:t xml:space="preserve"> </w:t>
            </w:r>
            <w:r w:rsidRPr="005819AD">
              <w:rPr>
                <w:sz w:val="28"/>
                <w:szCs w:val="28"/>
                <w:lang w:val="en-US"/>
              </w:rPr>
              <w:t>R</w:t>
            </w:r>
            <w:r w:rsidR="005819AD">
              <w:rPr>
                <w:sz w:val="28"/>
                <w:szCs w:val="28"/>
                <w:vertAlign w:val="subscript"/>
              </w:rPr>
              <w:t>б</w:t>
            </w:r>
            <w:r w:rsidRPr="005819AD">
              <w:rPr>
                <w:sz w:val="28"/>
                <w:szCs w:val="28"/>
                <w:lang w:val="en-US"/>
              </w:rPr>
              <w:t>,</w:t>
            </w:r>
            <w:r w:rsidRPr="005819AD">
              <w:rPr>
                <w:sz w:val="28"/>
                <w:szCs w:val="28"/>
              </w:rPr>
              <w:t xml:space="preserve"> м</w:t>
            </w:r>
          </w:p>
        </w:tc>
        <w:tc>
          <w:tcPr>
            <w:tcW w:w="2515" w:type="dxa"/>
          </w:tcPr>
          <w:p w:rsidR="004B1462" w:rsidRPr="005819AD" w:rsidRDefault="00C667D4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>0,1</w:t>
            </w:r>
          </w:p>
        </w:tc>
      </w:tr>
      <w:tr w:rsidR="004B1462" w:rsidRPr="005819AD" w:rsidTr="00C667D4">
        <w:tc>
          <w:tcPr>
            <w:tcW w:w="7338" w:type="dxa"/>
          </w:tcPr>
          <w:p w:rsidR="004B1462" w:rsidRPr="005819AD" w:rsidRDefault="00652522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5819AD">
              <w:rPr>
                <w:sz w:val="28"/>
                <w:szCs w:val="28"/>
              </w:rPr>
              <w:t xml:space="preserve">Передаточное число </w:t>
            </w:r>
            <w:proofErr w:type="spellStart"/>
            <w:r w:rsidRPr="005819AD">
              <w:rPr>
                <w:sz w:val="28"/>
                <w:szCs w:val="28"/>
                <w:lang w:val="en-US"/>
              </w:rPr>
              <w:t>i</w:t>
            </w:r>
            <w:proofErr w:type="spellEnd"/>
          </w:p>
        </w:tc>
        <w:tc>
          <w:tcPr>
            <w:tcW w:w="2515" w:type="dxa"/>
          </w:tcPr>
          <w:p w:rsidR="004B1462" w:rsidRPr="005819AD" w:rsidRDefault="00652522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  <w:lang w:val="en-US"/>
              </w:rPr>
            </w:pPr>
            <w:r w:rsidRPr="005819AD">
              <w:rPr>
                <w:sz w:val="28"/>
                <w:szCs w:val="28"/>
                <w:lang w:val="en-US"/>
              </w:rPr>
              <w:t>40</w:t>
            </w:r>
          </w:p>
        </w:tc>
      </w:tr>
      <w:tr w:rsidR="004B1462" w:rsidRPr="005819AD" w:rsidTr="00C667D4">
        <w:tc>
          <w:tcPr>
            <w:tcW w:w="7338" w:type="dxa"/>
          </w:tcPr>
          <w:p w:rsidR="004B1462" w:rsidRPr="005819AD" w:rsidRDefault="005F657A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</w:rPr>
              <w:t>Сила</w:t>
            </w:r>
            <w:r w:rsidR="00B24E97" w:rsidRPr="005819AD">
              <w:rPr>
                <w:sz w:val="28"/>
                <w:szCs w:val="28"/>
              </w:rPr>
              <w:t xml:space="preserve"> </w:t>
            </w:r>
            <w:r w:rsidR="00B24E97" w:rsidRPr="005819AD">
              <w:rPr>
                <w:sz w:val="28"/>
                <w:szCs w:val="28"/>
                <w:lang w:val="en-US"/>
              </w:rPr>
              <w:t>F</w:t>
            </w:r>
            <w:r w:rsidR="00B24E97" w:rsidRPr="005819AD">
              <w:rPr>
                <w:sz w:val="28"/>
                <w:szCs w:val="28"/>
                <w:vertAlign w:val="subscript"/>
                <w:lang w:val="en-US"/>
              </w:rPr>
              <w:t>r</w:t>
            </w:r>
            <w:r w:rsidR="00B24E97" w:rsidRPr="005819AD">
              <w:rPr>
                <w:sz w:val="28"/>
                <w:szCs w:val="28"/>
                <w:lang w:val="en-US"/>
              </w:rPr>
              <w:t>, H</w:t>
            </w:r>
            <w:r w:rsidRPr="005819A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515" w:type="dxa"/>
          </w:tcPr>
          <w:p w:rsidR="004B1462" w:rsidRPr="005819AD" w:rsidRDefault="00B24E97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 w:rsidRPr="005819AD">
              <w:rPr>
                <w:sz w:val="28"/>
                <w:szCs w:val="28"/>
                <w:lang w:val="en-US"/>
              </w:rPr>
              <w:t>10000</w:t>
            </w:r>
          </w:p>
        </w:tc>
      </w:tr>
      <w:tr w:rsidR="004B1462" w:rsidRPr="005819AD" w:rsidTr="00C667D4">
        <w:tc>
          <w:tcPr>
            <w:tcW w:w="7338" w:type="dxa"/>
          </w:tcPr>
          <w:p w:rsidR="004B1462" w:rsidRPr="005819AD" w:rsidRDefault="00991F0E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Рабочий ход х, м</w:t>
            </w:r>
          </w:p>
        </w:tc>
        <w:tc>
          <w:tcPr>
            <w:tcW w:w="2515" w:type="dxa"/>
          </w:tcPr>
          <w:p w:rsidR="004B1462" w:rsidRPr="005819AD" w:rsidRDefault="002A2C7A" w:rsidP="006B35EB">
            <w:pPr>
              <w:tabs>
                <w:tab w:val="left" w:pos="3780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</w:tbl>
    <w:p w:rsidR="00CD568E" w:rsidRPr="00CD568E" w:rsidRDefault="00CD568E" w:rsidP="004B1462">
      <w:pPr>
        <w:tabs>
          <w:tab w:val="left" w:pos="3780"/>
        </w:tabs>
        <w:spacing w:line="360" w:lineRule="auto"/>
        <w:ind w:firstLine="709"/>
        <w:jc w:val="both"/>
        <w:rPr>
          <w:sz w:val="28"/>
          <w:szCs w:val="28"/>
        </w:rPr>
      </w:pPr>
    </w:p>
    <w:p w:rsidR="005819AD" w:rsidRPr="00EC6503" w:rsidRDefault="00C5365F" w:rsidP="00EC6503">
      <w:pPr>
        <w:spacing w:before="240" w:after="60"/>
        <w:outlineLvl w:val="1"/>
        <w:rPr>
          <w:b/>
          <w:bCs/>
          <w:iCs/>
          <w:color w:val="000000"/>
          <w:sz w:val="28"/>
          <w:szCs w:val="28"/>
        </w:rPr>
      </w:pPr>
      <w:r w:rsidRPr="005819AD">
        <w:rPr>
          <w:b/>
          <w:bCs/>
          <w:iCs/>
          <w:color w:val="000000"/>
          <w:sz w:val="28"/>
          <w:szCs w:val="28"/>
        </w:rPr>
        <w:t>1</w:t>
      </w:r>
      <w:r w:rsidRPr="00C5365F">
        <w:rPr>
          <w:b/>
          <w:bCs/>
          <w:iCs/>
          <w:color w:val="000000"/>
          <w:sz w:val="28"/>
          <w:szCs w:val="28"/>
        </w:rPr>
        <w:t xml:space="preserve"> Определение частоты вращения вала электродвигателя</w:t>
      </w:r>
    </w:p>
    <w:p w:rsidR="005819AD" w:rsidRPr="005819AD" w:rsidRDefault="005819AD" w:rsidP="005819AD">
      <w:pPr>
        <w:ind w:firstLine="720"/>
        <w:jc w:val="both"/>
        <w:rPr>
          <w:color w:val="000000"/>
          <w:sz w:val="28"/>
          <w:szCs w:val="28"/>
        </w:rPr>
      </w:pPr>
      <w:r w:rsidRPr="005819AD">
        <w:rPr>
          <w:b/>
          <w:bCs/>
          <w:color w:val="000000"/>
          <w:sz w:val="28"/>
          <w:szCs w:val="28"/>
        </w:rPr>
        <w:t>Решение.</w:t>
      </w:r>
    </w:p>
    <w:p w:rsidR="005819AD" w:rsidRPr="005819AD" w:rsidRDefault="005819AD" w:rsidP="005819AD">
      <w:pPr>
        <w:ind w:firstLine="720"/>
        <w:jc w:val="both"/>
        <w:rPr>
          <w:color w:val="000000"/>
          <w:sz w:val="28"/>
          <w:szCs w:val="28"/>
        </w:rPr>
      </w:pPr>
      <w:r w:rsidRPr="005819AD">
        <w:rPr>
          <w:color w:val="000000"/>
          <w:sz w:val="28"/>
          <w:szCs w:val="28"/>
        </w:rPr>
        <w:t>Принимаем КПД передач (та</w:t>
      </w:r>
      <w:r w:rsidR="005D5CE3">
        <w:rPr>
          <w:color w:val="000000"/>
          <w:sz w:val="28"/>
          <w:szCs w:val="28"/>
        </w:rPr>
        <w:t>бл. 1.2), показанных на рисунке</w:t>
      </w:r>
      <w:r w:rsidRPr="005819AD">
        <w:rPr>
          <w:color w:val="000000"/>
          <w:sz w:val="28"/>
          <w:szCs w:val="28"/>
        </w:rPr>
        <w:t>:</w:t>
      </w:r>
    </w:p>
    <w:p w:rsidR="005819AD" w:rsidRPr="005819AD" w:rsidRDefault="005D5CE3" w:rsidP="005D5CE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5819AD" w:rsidRPr="005819AD">
        <w:rPr>
          <w:color w:val="000000"/>
          <w:sz w:val="28"/>
          <w:szCs w:val="28"/>
        </w:rPr>
        <w:t>зубчатой пары </w:t>
      </w:r>
      <w:r w:rsidR="005819AD" w:rsidRPr="005819AD">
        <w:rPr>
          <w:i/>
          <w:iCs/>
          <w:color w:val="000000"/>
          <w:sz w:val="28"/>
          <w:szCs w:val="28"/>
        </w:rPr>
        <w:t>η</w:t>
      </w:r>
      <w:r w:rsidR="00161773">
        <w:rPr>
          <w:color w:val="000000"/>
          <w:sz w:val="28"/>
          <w:szCs w:val="28"/>
          <w:vertAlign w:val="subscript"/>
        </w:rPr>
        <w:t>2</w:t>
      </w:r>
      <w:r w:rsidR="00912FC2">
        <w:rPr>
          <w:color w:val="000000"/>
          <w:sz w:val="28"/>
          <w:szCs w:val="28"/>
        </w:rPr>
        <w:t>= 0,97</w:t>
      </w:r>
      <w:r w:rsidR="005819AD" w:rsidRPr="005819AD">
        <w:rPr>
          <w:color w:val="000000"/>
          <w:sz w:val="28"/>
          <w:szCs w:val="28"/>
        </w:rPr>
        <w:t>;</w:t>
      </w:r>
    </w:p>
    <w:p w:rsidR="005819AD" w:rsidRDefault="005D5CE3" w:rsidP="005819A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зацепление реечное</w:t>
      </w:r>
      <w:r w:rsidR="005819AD" w:rsidRPr="005819AD">
        <w:rPr>
          <w:color w:val="000000"/>
          <w:sz w:val="28"/>
          <w:szCs w:val="28"/>
        </w:rPr>
        <w:t> </w:t>
      </w:r>
      <w:r w:rsidR="005819AD" w:rsidRPr="005819AD">
        <w:rPr>
          <w:i/>
          <w:iCs/>
          <w:color w:val="000000"/>
          <w:sz w:val="28"/>
          <w:szCs w:val="28"/>
        </w:rPr>
        <w:t>η</w:t>
      </w:r>
      <w:r w:rsidR="00161773">
        <w:rPr>
          <w:color w:val="000000"/>
          <w:sz w:val="28"/>
          <w:szCs w:val="28"/>
          <w:vertAlign w:val="subscript"/>
        </w:rPr>
        <w:t>1</w:t>
      </w:r>
      <w:r w:rsidR="00800648">
        <w:rPr>
          <w:color w:val="000000"/>
          <w:sz w:val="28"/>
          <w:szCs w:val="28"/>
        </w:rPr>
        <w:t>= 0,97</w:t>
      </w:r>
      <w:r w:rsidR="005819AD" w:rsidRPr="005819AD">
        <w:rPr>
          <w:color w:val="000000"/>
          <w:sz w:val="28"/>
          <w:szCs w:val="28"/>
        </w:rPr>
        <w:t>;</w:t>
      </w:r>
    </w:p>
    <w:p w:rsidR="00157A9C" w:rsidRDefault="00157A9C" w:rsidP="005819AD">
      <w:pPr>
        <w:ind w:firstLine="720"/>
        <w:jc w:val="both"/>
        <w:rPr>
          <w:color w:val="000000"/>
          <w:sz w:val="28"/>
          <w:szCs w:val="28"/>
        </w:rPr>
      </w:pPr>
      <w:r w:rsidRPr="005819AD">
        <w:rPr>
          <w:color w:val="000000"/>
          <w:sz w:val="28"/>
          <w:szCs w:val="28"/>
        </w:rPr>
        <w:t>КПД</w:t>
      </w:r>
      <w:r w:rsidR="001F5075">
        <w:rPr>
          <w:color w:val="000000"/>
          <w:sz w:val="28"/>
          <w:szCs w:val="28"/>
        </w:rPr>
        <w:t xml:space="preserve"> упругих</w:t>
      </w:r>
      <w:r>
        <w:rPr>
          <w:color w:val="000000"/>
          <w:sz w:val="28"/>
          <w:szCs w:val="28"/>
        </w:rPr>
        <w:t xml:space="preserve"> муфт </w:t>
      </w:r>
      <w:r w:rsidRPr="005819AD">
        <w:rPr>
          <w:i/>
          <w:iCs/>
          <w:color w:val="000000"/>
          <w:sz w:val="28"/>
          <w:szCs w:val="28"/>
        </w:rPr>
        <w:t>η</w:t>
      </w:r>
      <w:r>
        <w:rPr>
          <w:color w:val="000000"/>
          <w:sz w:val="28"/>
          <w:szCs w:val="28"/>
          <w:vertAlign w:val="subscript"/>
        </w:rPr>
        <w:t>3</w:t>
      </w:r>
      <w:r w:rsidR="00800648">
        <w:rPr>
          <w:color w:val="000000"/>
          <w:sz w:val="28"/>
          <w:szCs w:val="28"/>
        </w:rPr>
        <w:t>= 0,96</w:t>
      </w:r>
    </w:p>
    <w:p w:rsidR="003D0E40" w:rsidRPr="005819AD" w:rsidRDefault="003D0E40" w:rsidP="005819AD">
      <w:pPr>
        <w:ind w:firstLine="720"/>
        <w:jc w:val="both"/>
        <w:rPr>
          <w:color w:val="000000"/>
          <w:sz w:val="28"/>
          <w:szCs w:val="28"/>
        </w:rPr>
      </w:pPr>
    </w:p>
    <w:p w:rsidR="005819AD" w:rsidRPr="005819AD" w:rsidRDefault="005819AD" w:rsidP="005819AD">
      <w:pPr>
        <w:ind w:firstLine="720"/>
        <w:jc w:val="both"/>
        <w:rPr>
          <w:color w:val="000000"/>
          <w:sz w:val="28"/>
          <w:szCs w:val="28"/>
        </w:rPr>
      </w:pPr>
      <w:r w:rsidRPr="005819AD">
        <w:rPr>
          <w:color w:val="000000"/>
          <w:sz w:val="28"/>
          <w:szCs w:val="28"/>
        </w:rPr>
        <w:t>КПД всего привода</w:t>
      </w:r>
    </w:p>
    <w:p w:rsidR="005819AD" w:rsidRDefault="005D5CE3" w:rsidP="005819AD">
      <w:pPr>
        <w:ind w:firstLine="720"/>
        <w:jc w:val="both"/>
        <w:rPr>
          <w:noProof/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</w:rPr>
        <w:t>η =</w:t>
      </w:r>
      <w:r w:rsidRPr="005D5CE3">
        <w:rPr>
          <w:i/>
          <w:iCs/>
          <w:color w:val="000000"/>
          <w:sz w:val="28"/>
          <w:szCs w:val="28"/>
        </w:rPr>
        <w:t xml:space="preserve"> </w:t>
      </w:r>
      <w:r w:rsidRPr="005819AD">
        <w:rPr>
          <w:i/>
          <w:iCs/>
          <w:color w:val="000000"/>
          <w:sz w:val="28"/>
          <w:szCs w:val="28"/>
        </w:rPr>
        <w:t>η</w:t>
      </w:r>
      <w:r>
        <w:rPr>
          <w:color w:val="000000"/>
          <w:sz w:val="28"/>
          <w:szCs w:val="28"/>
          <w:vertAlign w:val="subscript"/>
        </w:rPr>
        <w:t>1</w:t>
      </w:r>
      <w:r w:rsidRPr="005D5CE3">
        <w:rPr>
          <w:i/>
          <w:iCs/>
          <w:color w:val="000000"/>
          <w:sz w:val="28"/>
          <w:szCs w:val="28"/>
        </w:rPr>
        <w:t xml:space="preserve"> </w:t>
      </w:r>
      <w:r w:rsidRPr="005819AD">
        <w:rPr>
          <w:i/>
          <w:iCs/>
          <w:color w:val="000000"/>
          <w:sz w:val="28"/>
          <w:szCs w:val="28"/>
        </w:rPr>
        <w:t>η</w:t>
      </w:r>
      <w:r>
        <w:rPr>
          <w:color w:val="000000"/>
          <w:sz w:val="28"/>
          <w:szCs w:val="28"/>
          <w:vertAlign w:val="subscript"/>
        </w:rPr>
        <w:t>2</w:t>
      </w:r>
      <w:r w:rsidR="00157A9C" w:rsidRPr="00157A9C">
        <w:rPr>
          <w:i/>
          <w:iCs/>
          <w:color w:val="000000"/>
          <w:sz w:val="28"/>
          <w:szCs w:val="28"/>
        </w:rPr>
        <w:t xml:space="preserve"> </w:t>
      </w:r>
      <w:r w:rsidR="00157A9C" w:rsidRPr="005819AD">
        <w:rPr>
          <w:i/>
          <w:iCs/>
          <w:color w:val="000000"/>
          <w:sz w:val="28"/>
          <w:szCs w:val="28"/>
        </w:rPr>
        <w:t>η</w:t>
      </w:r>
      <w:r w:rsidR="00157A9C">
        <w:rPr>
          <w:color w:val="000000"/>
          <w:sz w:val="28"/>
          <w:szCs w:val="28"/>
          <w:vertAlign w:val="subscript"/>
        </w:rPr>
        <w:t>3</w:t>
      </w:r>
      <w:r w:rsidR="00157A9C" w:rsidRPr="005D5CE3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="00157A9C" w:rsidRPr="005819AD">
        <w:rPr>
          <w:i/>
          <w:iCs/>
          <w:color w:val="000000"/>
          <w:sz w:val="28"/>
          <w:szCs w:val="28"/>
        </w:rPr>
        <w:t>η</w:t>
      </w:r>
      <w:r w:rsidR="00157A9C">
        <w:rPr>
          <w:color w:val="000000"/>
          <w:sz w:val="28"/>
          <w:szCs w:val="28"/>
          <w:vertAlign w:val="subscript"/>
        </w:rPr>
        <w:t>3</w:t>
      </w:r>
      <w:proofErr w:type="spellEnd"/>
      <w:r w:rsidR="00800648">
        <w:rPr>
          <w:color w:val="000000"/>
          <w:sz w:val="28"/>
          <w:szCs w:val="28"/>
        </w:rPr>
        <w:t xml:space="preserve"> = 0,97</w:t>
      </w:r>
      <w:r w:rsidR="00157A9C">
        <w:rPr>
          <w:color w:val="000000"/>
          <w:sz w:val="28"/>
          <w:szCs w:val="28"/>
        </w:rPr>
        <w:t xml:space="preserve"> ∙ </w:t>
      </w:r>
      <w:r w:rsidR="00800648">
        <w:rPr>
          <w:color w:val="000000"/>
          <w:sz w:val="28"/>
          <w:szCs w:val="28"/>
        </w:rPr>
        <w:t>0,97</w:t>
      </w:r>
      <w:r w:rsidR="00157A9C">
        <w:rPr>
          <w:color w:val="000000"/>
          <w:sz w:val="28"/>
          <w:szCs w:val="28"/>
        </w:rPr>
        <w:t xml:space="preserve"> ∙</w:t>
      </w:r>
      <w:r w:rsidR="00800648">
        <w:rPr>
          <w:color w:val="000000"/>
          <w:sz w:val="28"/>
          <w:szCs w:val="28"/>
        </w:rPr>
        <w:t xml:space="preserve"> 0,96</w:t>
      </w:r>
      <w:r w:rsidR="00157A9C">
        <w:rPr>
          <w:color w:val="000000"/>
          <w:sz w:val="28"/>
          <w:szCs w:val="28"/>
        </w:rPr>
        <w:t xml:space="preserve"> ∙</w:t>
      </w:r>
      <w:r w:rsidR="00800648">
        <w:rPr>
          <w:color w:val="000000"/>
          <w:sz w:val="28"/>
          <w:szCs w:val="28"/>
        </w:rPr>
        <w:t xml:space="preserve"> 0,96</w:t>
      </w:r>
      <w:r w:rsidR="009A6C73">
        <w:rPr>
          <w:color w:val="000000"/>
          <w:sz w:val="28"/>
          <w:szCs w:val="28"/>
        </w:rPr>
        <w:t xml:space="preserve"> = 0,87</w:t>
      </w:r>
      <w:r w:rsidR="00157A9C">
        <w:rPr>
          <w:noProof/>
          <w:color w:val="000000"/>
          <w:sz w:val="28"/>
          <w:szCs w:val="28"/>
        </w:rPr>
        <w:t xml:space="preserve"> </w:t>
      </w:r>
      <w:r>
        <w:rPr>
          <w:noProof/>
          <w:color w:val="000000"/>
          <w:sz w:val="28"/>
          <w:szCs w:val="28"/>
        </w:rPr>
        <w:t xml:space="preserve"> </w:t>
      </w:r>
    </w:p>
    <w:p w:rsidR="008521D6" w:rsidRPr="008521D6" w:rsidRDefault="008521D6" w:rsidP="005819AD">
      <w:pPr>
        <w:ind w:firstLine="720"/>
        <w:jc w:val="both"/>
        <w:rPr>
          <w:noProof/>
          <w:color w:val="000000"/>
          <w:sz w:val="28"/>
          <w:szCs w:val="28"/>
          <w:lang w:val="en-US"/>
        </w:rPr>
      </w:pPr>
    </w:p>
    <w:p w:rsidR="008521D6" w:rsidRPr="008521D6" w:rsidRDefault="008521D6" w:rsidP="005819AD">
      <w:pPr>
        <w:ind w:firstLine="720"/>
        <w:jc w:val="both"/>
        <w:rPr>
          <w:color w:val="000000"/>
          <w:sz w:val="28"/>
          <w:szCs w:val="28"/>
          <w:lang w:val="en-US"/>
        </w:rPr>
      </w:pPr>
    </w:p>
    <w:p w:rsidR="009A6C73" w:rsidRPr="005819AD" w:rsidRDefault="0045101B" w:rsidP="009A6C73">
      <w:pPr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с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Z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ш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noProof/>
                  <w:color w:val="000000"/>
                  <w:sz w:val="28"/>
                  <w:szCs w:val="28"/>
                </w:rPr>
                <m:t>η</m:t>
              </m:r>
              <m:ctrlPr>
                <w:rPr>
                  <w:rFonts w:ascii="Cambria Math" w:hAnsi="Cambria Math"/>
                  <w:noProof/>
                  <w:color w:val="000000"/>
                  <w:sz w:val="28"/>
                  <w:szCs w:val="28"/>
                </w:rPr>
              </m:ctrlP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1000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40×0,87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=28,7Нм</m:t>
          </m:r>
        </m:oMath>
      </m:oMathPara>
    </w:p>
    <w:p w:rsidR="009A6C73" w:rsidRPr="005819AD" w:rsidRDefault="009A6C73" w:rsidP="005819AD">
      <w:pPr>
        <w:ind w:firstLine="720"/>
        <w:jc w:val="both"/>
        <w:rPr>
          <w:color w:val="000000"/>
          <w:sz w:val="28"/>
          <w:szCs w:val="28"/>
        </w:rPr>
      </w:pPr>
    </w:p>
    <w:p w:rsidR="008521D6" w:rsidRPr="008521D6" w:rsidRDefault="0045101B" w:rsidP="008521D6">
      <w:pPr>
        <w:ind w:firstLine="720"/>
        <w:jc w:val="both"/>
        <w:rPr>
          <w:i/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lang w:val="pt-PT"/>
                </w:rPr>
                <m:t>ω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v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ш</m:t>
                  </m:r>
                </m:sub>
              </m:sSub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0,6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0,1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=6рад/с</m:t>
          </m:r>
        </m:oMath>
      </m:oMathPara>
    </w:p>
    <w:p w:rsidR="008521D6" w:rsidRPr="00885F84" w:rsidRDefault="0045101B" w:rsidP="008521D6">
      <w:pPr>
        <w:ind w:firstLine="720"/>
        <w:jc w:val="both"/>
        <w:rPr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lang w:val="pt-PT"/>
                </w:rPr>
                <m:t>ω</m:t>
              </m:r>
            </m:e>
            <m:sub>
              <m: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1</m:t>
              </m:r>
            </m:sub>
          </m:sSub>
          <m: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lang w:val="pt-PT"/>
                </w:rPr>
                <m:t>ω</m:t>
              </m:r>
            </m:e>
            <m:sub>
              <m: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2</m:t>
              </m:r>
            </m:sub>
          </m:sSub>
          <m: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i=6×40=240</m:t>
          </m:r>
          <m:r>
            <w:rPr>
              <w:rFonts w:ascii="Cambria Math" w:hAnsi="Cambria Math"/>
              <w:color w:val="000000"/>
              <w:sz w:val="28"/>
              <w:szCs w:val="28"/>
            </w:rPr>
            <m:t>рад/с</m:t>
          </m:r>
        </m:oMath>
      </m:oMathPara>
    </w:p>
    <w:p w:rsidR="008521D6" w:rsidRPr="008521D6" w:rsidRDefault="008521D6" w:rsidP="005819AD">
      <w:pPr>
        <w:ind w:firstLine="720"/>
        <w:jc w:val="both"/>
        <w:rPr>
          <w:i/>
          <w:color w:val="000000"/>
          <w:sz w:val="28"/>
          <w:szCs w:val="28"/>
          <w:lang w:val="en-US"/>
        </w:rPr>
      </w:pPr>
    </w:p>
    <w:p w:rsidR="008521D6" w:rsidRPr="00885F84" w:rsidRDefault="0045101B" w:rsidP="005819AD">
      <w:pPr>
        <w:ind w:firstLine="720"/>
        <w:jc w:val="both"/>
        <w:rPr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lang w:val="pt-PT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pacing w:val="-2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-2"/>
                      <w:sz w:val="28"/>
                      <w:szCs w:val="28"/>
                      <w:lang w:val="pt-PT"/>
                    </w:rPr>
                    <m:t>ω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pacing w:val="-2"/>
                      <w:sz w:val="28"/>
                      <w:szCs w:val="28"/>
                      <w:vertAlign w:val="subscript"/>
                    </w:rPr>
                    <m:t>1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2π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60=</m:t>
          </m:r>
          <m:f>
            <m:fPr>
              <m:ctrl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240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2×π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×60=2291,83</m:t>
          </m:r>
          <m: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об/мин</m:t>
          </m:r>
        </m:oMath>
      </m:oMathPara>
    </w:p>
    <w:p w:rsidR="009D7FC0" w:rsidRDefault="00220D99" w:rsidP="005819A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Принимаем </w:t>
      </w:r>
      <w:r w:rsidR="00800648">
        <w:rPr>
          <w:color w:val="000000"/>
          <w:sz w:val="28"/>
          <w:szCs w:val="28"/>
        </w:rPr>
        <w:t xml:space="preserve">3000 </w:t>
      </w:r>
      <w:r w:rsidR="009D7FC0" w:rsidRPr="009D7FC0">
        <w:rPr>
          <w:color w:val="000000"/>
          <w:sz w:val="28"/>
          <w:szCs w:val="28"/>
        </w:rPr>
        <w:t>об/мин</w:t>
      </w:r>
    </w:p>
    <w:p w:rsidR="002754DB" w:rsidRDefault="00885F84" w:rsidP="005819A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Требуемая мощность двигателя:</w:t>
      </w:r>
    </w:p>
    <w:p w:rsidR="002754DB" w:rsidRDefault="002754DB" w:rsidP="005819AD">
      <w:pPr>
        <w:ind w:firstLine="720"/>
        <w:jc w:val="both"/>
        <w:rPr>
          <w:i/>
          <w:color w:val="000000"/>
          <w:sz w:val="28"/>
          <w:szCs w:val="28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М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с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ном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r>
            <w:rPr>
              <w:rFonts w:ascii="Cambria Math" w:hAnsi="Cambria Math"/>
              <w:color w:val="000000"/>
              <w:sz w:val="28"/>
              <w:szCs w:val="28"/>
            </w:rPr>
            <m:t>28,7</m:t>
          </m:r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×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2×π×2900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60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=8715</m:t>
          </m:r>
          <m:r>
            <w:rPr>
              <w:rFonts w:ascii="Cambria Math" w:hAnsi="Cambria Math"/>
              <w:color w:val="000000"/>
              <w:sz w:val="28"/>
              <w:szCs w:val="28"/>
            </w:rPr>
            <m:t>кВт</m:t>
          </m:r>
        </m:oMath>
      </m:oMathPara>
    </w:p>
    <w:p w:rsidR="00717849" w:rsidRDefault="00717849" w:rsidP="00717849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Выбираем ближайший по мощности электродвигатель 4</w:t>
      </w:r>
      <w:r>
        <w:rPr>
          <w:color w:val="000000"/>
          <w:sz w:val="28"/>
          <w:szCs w:val="28"/>
          <w:lang w:val="en-US"/>
        </w:rPr>
        <w:t>A</w:t>
      </w:r>
      <w:r w:rsidR="006B561F">
        <w:rPr>
          <w:color w:val="000000"/>
          <w:sz w:val="28"/>
          <w:szCs w:val="28"/>
        </w:rPr>
        <w:t>13</w:t>
      </w:r>
      <w:r>
        <w:rPr>
          <w:color w:val="000000"/>
          <w:sz w:val="28"/>
          <w:szCs w:val="28"/>
        </w:rPr>
        <w:t>2</w:t>
      </w:r>
      <w:r w:rsidR="006B561F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2</w:t>
      </w:r>
      <w:r w:rsidR="006B561F">
        <w:rPr>
          <w:color w:val="000000"/>
          <w:sz w:val="28"/>
          <w:szCs w:val="28"/>
        </w:rPr>
        <w:t>У</w:t>
      </w:r>
      <w:r w:rsidRPr="00717849">
        <w:rPr>
          <w:color w:val="000000"/>
          <w:sz w:val="28"/>
          <w:szCs w:val="28"/>
        </w:rPr>
        <w:t>3</w:t>
      </w:r>
    </w:p>
    <w:p w:rsidR="00D15DA8" w:rsidRDefault="00D15DA8" w:rsidP="00717849">
      <w:pPr>
        <w:ind w:firstLine="720"/>
        <w:jc w:val="both"/>
        <w:rPr>
          <w:color w:val="000000"/>
          <w:sz w:val="28"/>
          <w:szCs w:val="28"/>
        </w:rPr>
      </w:pPr>
    </w:p>
    <w:p w:rsidR="00D15DA8" w:rsidRPr="008E68F9" w:rsidRDefault="00D15DA8" w:rsidP="00717849">
      <w:pPr>
        <w:ind w:firstLine="720"/>
        <w:jc w:val="both"/>
        <w:rPr>
          <w:color w:val="000000"/>
          <w:sz w:val="28"/>
          <w:szCs w:val="28"/>
        </w:rPr>
      </w:pPr>
    </w:p>
    <w:p w:rsidR="00E013A5" w:rsidRPr="00714301" w:rsidRDefault="00E013A5" w:rsidP="0083587C">
      <w:pPr>
        <w:ind w:left="-709" w:firstLine="720"/>
        <w:jc w:val="center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6546905" cy="2227751"/>
            <wp:effectExtent l="19050" t="0" r="629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5634" t="15368" r="36690" b="55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905" cy="22277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561F" w:rsidRPr="00EC6503" w:rsidRDefault="006B561F" w:rsidP="00717849">
      <w:pPr>
        <w:ind w:firstLine="720"/>
        <w:jc w:val="both"/>
        <w:rPr>
          <w:color w:val="000000"/>
          <w:sz w:val="28"/>
          <w:szCs w:val="28"/>
        </w:rPr>
      </w:pPr>
    </w:p>
    <w:p w:rsidR="005819AD" w:rsidRDefault="0045101B" w:rsidP="005819AD">
      <w:pPr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М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ном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ном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ном</m:t>
                  </m:r>
                </m:sub>
              </m:sSub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11000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304</m:t>
              </m:r>
              <m:ctrl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=36Н∙м</m:t>
          </m:r>
        </m:oMath>
      </m:oMathPara>
    </w:p>
    <w:p w:rsidR="00DD3E36" w:rsidRDefault="0045101B" w:rsidP="005819AD">
      <w:pPr>
        <w:ind w:firstLine="720"/>
        <w:jc w:val="both"/>
        <w:rPr>
          <w:color w:val="000000"/>
          <w:spacing w:val="-2"/>
          <w:sz w:val="28"/>
          <w:szCs w:val="28"/>
          <w:vertAlign w:val="subscript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ω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ном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2π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pacing w:val="-2"/>
                      <w:sz w:val="28"/>
                      <w:szCs w:val="28"/>
                      <w:vertAlign w:val="subscript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pacing w:val="-2"/>
                      <w:sz w:val="28"/>
                      <w:szCs w:val="28"/>
                      <w:lang w:val="pt-PT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pacing w:val="-2"/>
                      <w:sz w:val="28"/>
                      <w:szCs w:val="28"/>
                      <w:vertAlign w:val="subscript"/>
                    </w:rPr>
                    <m:t>ном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60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2×π</m:t>
              </m:r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×2900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color w:val="000000"/>
                  <w:spacing w:val="-2"/>
                  <w:sz w:val="28"/>
                  <w:szCs w:val="28"/>
                  <w:vertAlign w:val="subscript"/>
                </w:rPr>
                <m:t>60</m:t>
              </m:r>
            </m:den>
          </m:f>
          <m:r>
            <m:rPr>
              <m:sty m:val="p"/>
            </m:rPr>
            <w:rPr>
              <w:rFonts w:ascii="Cambria Math" w:hAnsi="Cambria Math"/>
              <w:color w:val="000000"/>
              <w:spacing w:val="-2"/>
              <w:sz w:val="28"/>
              <w:szCs w:val="28"/>
              <w:vertAlign w:val="subscript"/>
            </w:rPr>
            <m:t>=303,7рад/с</m:t>
          </m:r>
        </m:oMath>
      </m:oMathPara>
    </w:p>
    <w:p w:rsidR="00931ACE" w:rsidRDefault="00931ACE" w:rsidP="005819AD">
      <w:pPr>
        <w:ind w:firstLine="720"/>
        <w:jc w:val="both"/>
        <w:rPr>
          <w:color w:val="000000"/>
          <w:sz w:val="28"/>
          <w:szCs w:val="28"/>
        </w:rPr>
      </w:pPr>
    </w:p>
    <w:p w:rsidR="00931ACE" w:rsidRDefault="00931ACE" w:rsidP="005819AD">
      <w:pPr>
        <w:ind w:firstLine="720"/>
        <w:jc w:val="both"/>
        <w:rPr>
          <w:color w:val="000000"/>
          <w:sz w:val="28"/>
          <w:szCs w:val="28"/>
        </w:rPr>
      </w:pPr>
    </w:p>
    <w:p w:rsidR="00931ACE" w:rsidRDefault="00931ACE" w:rsidP="005819AD">
      <w:pPr>
        <w:ind w:firstLine="720"/>
        <w:jc w:val="both"/>
        <w:rPr>
          <w:color w:val="000000"/>
          <w:sz w:val="28"/>
          <w:szCs w:val="28"/>
        </w:rPr>
      </w:pPr>
    </w:p>
    <w:p w:rsidR="00931ACE" w:rsidRPr="00DF47D8" w:rsidRDefault="00931ACE" w:rsidP="00931ACE">
      <w:pPr>
        <w:spacing w:line="360" w:lineRule="auto"/>
        <w:ind w:firstLine="709"/>
        <w:jc w:val="both"/>
        <w:rPr>
          <w:b/>
          <w:sz w:val="28"/>
        </w:rPr>
      </w:pPr>
      <w:r w:rsidRPr="00DF47D8">
        <w:rPr>
          <w:b/>
          <w:sz w:val="28"/>
        </w:rPr>
        <w:t xml:space="preserve">Проверка электродвигателя механизма по нагреву и на перегрузочную способность </w:t>
      </w:r>
    </w:p>
    <w:p w:rsidR="00931ACE" w:rsidRPr="00DF47D8" w:rsidRDefault="00931ACE" w:rsidP="00931ACE">
      <w:pPr>
        <w:spacing w:line="360" w:lineRule="auto"/>
        <w:ind w:firstLine="709"/>
        <w:jc w:val="both"/>
        <w:rPr>
          <w:b/>
          <w:sz w:val="28"/>
        </w:rPr>
      </w:pPr>
    </w:p>
    <w:p w:rsidR="00931ACE" w:rsidRPr="00DF47D8" w:rsidRDefault="00931ACE" w:rsidP="00931ACE">
      <w:pPr>
        <w:spacing w:line="360" w:lineRule="auto"/>
        <w:ind w:firstLine="709"/>
        <w:jc w:val="both"/>
        <w:rPr>
          <w:sz w:val="28"/>
        </w:rPr>
      </w:pPr>
      <w:r w:rsidRPr="00DF47D8">
        <w:rPr>
          <w:sz w:val="28"/>
        </w:rPr>
        <w:t>Приведенный момент инерции поступатель</w:t>
      </w:r>
      <w:r w:rsidR="00DF1318">
        <w:rPr>
          <w:sz w:val="28"/>
        </w:rPr>
        <w:t>но д</w:t>
      </w:r>
      <w:r w:rsidR="002D258F">
        <w:rPr>
          <w:sz w:val="28"/>
        </w:rPr>
        <w:t>вижущейся массы</w:t>
      </w:r>
      <w:r w:rsidR="003E7037">
        <w:rPr>
          <w:sz w:val="28"/>
        </w:rPr>
        <w:t xml:space="preserve"> к ротору двигателя</w:t>
      </w:r>
      <w:r w:rsidRPr="00DF47D8">
        <w:rPr>
          <w:sz w:val="28"/>
        </w:rPr>
        <w:t xml:space="preserve"> при п</w:t>
      </w:r>
      <w:r w:rsidR="00DF1318">
        <w:rPr>
          <w:sz w:val="28"/>
        </w:rPr>
        <w:t xml:space="preserve">ередвижении стола </w:t>
      </w:r>
      <w:r w:rsidRPr="00DF47D8">
        <w:rPr>
          <w:sz w:val="28"/>
        </w:rPr>
        <w:t>равен</w:t>
      </w:r>
      <w:r w:rsidR="00DF1318">
        <w:rPr>
          <w:sz w:val="28"/>
        </w:rPr>
        <w:t>:</w:t>
      </w:r>
    </w:p>
    <w:p w:rsidR="00931ACE" w:rsidRDefault="00931ACE" w:rsidP="003E7037">
      <w:pPr>
        <w:spacing w:line="360" w:lineRule="auto"/>
        <w:jc w:val="both"/>
        <w:rPr>
          <w:sz w:val="28"/>
        </w:rPr>
      </w:pPr>
    </w:p>
    <w:p w:rsidR="00DF1318" w:rsidRDefault="0045101B" w:rsidP="00931AC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J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ст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m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V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p>
              </m:sSubSup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i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η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5000×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0.6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6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×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40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×0,87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=0,036кг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931ACE" w:rsidRPr="002B1942" w:rsidRDefault="00931ACE" w:rsidP="002B1942">
      <w:pPr>
        <w:spacing w:line="360" w:lineRule="auto"/>
        <w:jc w:val="both"/>
        <w:rPr>
          <w:sz w:val="28"/>
          <w:lang w:val="en-US"/>
        </w:rPr>
      </w:pPr>
    </w:p>
    <w:p w:rsidR="00931ACE" w:rsidRPr="00C867FC" w:rsidRDefault="00931ACE" w:rsidP="0045101B">
      <w:pPr>
        <w:spacing w:line="360" w:lineRule="auto"/>
        <w:ind w:firstLine="709"/>
        <w:jc w:val="both"/>
        <w:rPr>
          <w:sz w:val="28"/>
        </w:rPr>
      </w:pPr>
      <w:r w:rsidRPr="00DF47D8">
        <w:rPr>
          <w:sz w:val="28"/>
        </w:rPr>
        <w:t>Суммарный момент и</w:t>
      </w:r>
      <w:r w:rsidR="00390D9F">
        <w:rPr>
          <w:sz w:val="28"/>
        </w:rPr>
        <w:t>нерции привода</w:t>
      </w:r>
      <w:r w:rsidR="00390D9F" w:rsidRPr="00C867FC">
        <w:rPr>
          <w:sz w:val="28"/>
        </w:rPr>
        <w:t>.</w:t>
      </w:r>
    </w:p>
    <w:p w:rsidR="003E7037" w:rsidRDefault="0045101B" w:rsidP="0045101B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J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Σ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J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ст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×k+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G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g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=0,036×1,2+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90×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-2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10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=0,13кг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2</m:t>
              </m:r>
            </m:sup>
          </m:sSup>
        </m:oMath>
      </m:oMathPara>
    </w:p>
    <w:p w:rsidR="00BA77B4" w:rsidRPr="00BA77B4" w:rsidRDefault="00ED5E5C" w:rsidP="0045101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Время разгона</w:t>
      </w:r>
      <w:r w:rsidR="005C3EA2">
        <w:rPr>
          <w:color w:val="000000"/>
          <w:sz w:val="28"/>
          <w:szCs w:val="28"/>
          <w:lang w:val="en-US"/>
        </w:rPr>
        <w:t xml:space="preserve"> </w:t>
      </w:r>
      <w:r w:rsidR="005C3EA2">
        <w:rPr>
          <w:color w:val="000000"/>
          <w:sz w:val="28"/>
          <w:szCs w:val="28"/>
        </w:rPr>
        <w:t>и торможения</w:t>
      </w:r>
      <w:r w:rsidR="00BA77B4" w:rsidRPr="00BA77B4">
        <w:rPr>
          <w:color w:val="000000"/>
          <w:sz w:val="28"/>
          <w:szCs w:val="28"/>
        </w:rPr>
        <w:t>:</w:t>
      </w:r>
    </w:p>
    <w:p w:rsidR="00BA77B4" w:rsidRDefault="0045101B" w:rsidP="0045101B">
      <w:pPr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М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ном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γ-M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J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36×2,5-28,7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0,13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=472</m:t>
          </m:r>
          <m:r>
            <w:rPr>
              <w:rFonts w:ascii="Cambria Math" w:hAnsi="Cambria Math"/>
              <w:color w:val="000000"/>
              <w:sz w:val="28"/>
              <w:szCs w:val="28"/>
            </w:rPr>
            <m:t>рад/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с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</m:oMath>
      </m:oMathPara>
    </w:p>
    <w:p w:rsidR="00ED5E5C" w:rsidRDefault="0045101B" w:rsidP="0045101B">
      <w:pPr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т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М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ном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γ-M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J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-36×2,5-28,7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0,13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=-913</m:t>
          </m:r>
          <m:r>
            <w:rPr>
              <w:rFonts w:ascii="Cambria Math" w:hAnsi="Cambria Math"/>
              <w:color w:val="000000"/>
              <w:sz w:val="28"/>
              <w:szCs w:val="28"/>
            </w:rPr>
            <m:t>рад/</m:t>
          </m:r>
          <m:sSup>
            <m:s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с</m:t>
              </m:r>
            </m:e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p>
        </m:oMath>
      </m:oMathPara>
    </w:p>
    <w:p w:rsidR="00E44811" w:rsidRDefault="00E44811" w:rsidP="0045101B">
      <w:pPr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</w:p>
    <w:p w:rsidR="00361CEB" w:rsidRPr="005C3EA2" w:rsidRDefault="00361CEB" w:rsidP="0045101B">
      <w:pPr>
        <w:spacing w:line="360" w:lineRule="auto"/>
        <w:jc w:val="both"/>
        <w:rPr>
          <w:color w:val="000000"/>
          <w:sz w:val="28"/>
          <w:szCs w:val="28"/>
          <w:lang w:val="en-US"/>
        </w:rPr>
      </w:pPr>
    </w:p>
    <w:p w:rsidR="00361CEB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ном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р</m:t>
                  </m:r>
                </m:sub>
              </m:sSub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304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472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=0,64c</m:t>
          </m:r>
        </m:oMath>
      </m:oMathPara>
    </w:p>
    <w:p w:rsidR="00ED5E5C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т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ω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ном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ε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т</m:t>
                  </m:r>
                </m:sub>
              </m:sSub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=|-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304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913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|=0,33c</m:t>
          </m:r>
        </m:oMath>
      </m:oMathPara>
    </w:p>
    <w:p w:rsidR="00E44811" w:rsidRDefault="00E44811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Путь за время разгона и торможения:</w:t>
      </w:r>
    </w:p>
    <w:p w:rsidR="00E44811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α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р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472×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0,64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=96,7рад</m:t>
          </m:r>
        </m:oMath>
      </m:oMathPara>
    </w:p>
    <w:p w:rsidR="00E44811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α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Sup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т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472×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0,33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=25,7рад</m:t>
          </m:r>
        </m:oMath>
      </m:oMathPara>
    </w:p>
    <w:p w:rsidR="00F07173" w:rsidRPr="0083587C" w:rsidRDefault="00F07173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Так как общее время торможения и разгона оказывается больше времени, которое проходит стол за рабочий проход, то плоского участка на </w:t>
      </w:r>
      <w:proofErr w:type="spellStart"/>
      <w:r>
        <w:rPr>
          <w:color w:val="000000"/>
          <w:sz w:val="28"/>
          <w:szCs w:val="28"/>
        </w:rPr>
        <w:t>тахограмме</w:t>
      </w:r>
      <w:proofErr w:type="spellEnd"/>
      <w:r>
        <w:rPr>
          <w:color w:val="000000"/>
          <w:sz w:val="28"/>
          <w:szCs w:val="28"/>
        </w:rPr>
        <w:t xml:space="preserve"> не будет, поэтому фактические времена разгона и то</w:t>
      </w:r>
      <w:r w:rsidR="0083587C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можения будут другими.</w:t>
      </w:r>
    </w:p>
    <w:p w:rsidR="00F75600" w:rsidRDefault="00F75600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Составляем системы уравнений</w:t>
      </w:r>
      <w:r w:rsidR="0083587C">
        <w:rPr>
          <w:color w:val="000000"/>
          <w:sz w:val="28"/>
          <w:szCs w:val="28"/>
        </w:rPr>
        <w:t xml:space="preserve"> </w:t>
      </w:r>
      <w:r w:rsidR="00506AC8">
        <w:rPr>
          <w:color w:val="000000"/>
          <w:sz w:val="28"/>
          <w:szCs w:val="28"/>
        </w:rPr>
        <w:t>(обозначения для времен разгона и торможения оставим прежними, но значения их будут другими)</w:t>
      </w:r>
      <w:r>
        <w:rPr>
          <w:color w:val="000000"/>
          <w:sz w:val="28"/>
          <w:szCs w:val="28"/>
        </w:rPr>
        <w:t>:</w:t>
      </w:r>
    </w:p>
    <w:p w:rsidR="00F75600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р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=ω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  <w:color w:val="000000"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ω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</m:e>
              </m:eqArr>
            </m:e>
          </m:d>
        </m:oMath>
      </m:oMathPara>
    </w:p>
    <w:p w:rsidR="00506AC8" w:rsidRPr="00F75600" w:rsidRDefault="00506AC8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506AC8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р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=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Sup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ε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т</m:t>
                          </m:r>
                        </m:sub>
                      </m:s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т</m:t>
                      </m:r>
                    </m:sub>
                    <m:sup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  <w:color w:val="000000"/>
                      <w:sz w:val="28"/>
                      <w:szCs w:val="28"/>
                    </w:rPr>
                  </m:ctrlPr>
                </m:e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ω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</m:e>
              </m:eqArr>
            </m:e>
          </m:d>
        </m:oMath>
      </m:oMathPara>
    </w:p>
    <w:p w:rsidR="00494E91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р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р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общ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  <w:color w:val="000000"/>
                      <w:sz w:val="28"/>
                      <w:szCs w:val="28"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</m:e>
              </m:eqArr>
            </m:e>
          </m:d>
        </m:oMath>
      </m:oMathPara>
    </w:p>
    <w:p w:rsidR="00151529" w:rsidRPr="0045101B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р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ε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т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α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общ</m:t>
                      </m:r>
                    </m:sub>
                  </m:sSub>
                </m: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</m:e>
              </m:eqArr>
            </m:e>
          </m:d>
        </m:oMath>
      </m:oMathPara>
    </w:p>
    <w:p w:rsidR="0045101B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</w:p>
    <w:p w:rsidR="00151529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472t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р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</w:rPr>
                      </m:ctrlPr>
                    </m:fPr>
                    <m:num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913t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т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bSup>
                    </m:num>
                    <m:den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=80</m:t>
                  </m:r>
                </m:e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472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=913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→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1,93t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 xml:space="preserve"> </m:t>
                  </m:r>
                </m:e>
              </m:eqArr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→</m:t>
              </m:r>
            </m:e>
          </m:d>
        </m:oMath>
      </m:oMathPara>
    </w:p>
    <w:p w:rsidR="00151529" w:rsidRDefault="00151529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color w:val="000000"/>
              <w:sz w:val="28"/>
              <w:szCs w:val="28"/>
            </w:rPr>
            <m:t>→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472×</m:t>
              </m:r>
              <m:sSup>
                <m:s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(1,93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913t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т</m:t>
                  </m:r>
                </m:sub>
                <m: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=80→</m:t>
          </m:r>
          <m:sSubSup>
            <m:sSubSup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т</m:t>
              </m:r>
            </m:sub>
            <m: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160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2671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→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т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160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2671</m:t>
                  </m:r>
                </m:den>
              </m:f>
            </m:e>
          </m:rad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=0,24c</m:t>
          </m:r>
        </m:oMath>
      </m:oMathPara>
    </w:p>
    <w:p w:rsidR="00D511C5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=1,93×0,24=0,46c</m:t>
          </m:r>
        </m:oMath>
      </m:oMathPara>
    </w:p>
    <w:p w:rsidR="00494E91" w:rsidRPr="00494E91" w:rsidRDefault="00494E91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w:bookmarkStart w:id="0" w:name="_GoBack"/>
      <w:bookmarkEnd w:id="0"/>
    </w:p>
    <w:p w:rsidR="00494E91" w:rsidRDefault="00494E91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бы ведущая шестерня двигалась с постоянной скоростью, то она повернулась бы на угол равный:</w:t>
      </w:r>
    </w:p>
    <w:p w:rsidR="00494E91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α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ш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х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ш</m:t>
                  </m:r>
                </m:sub>
              </m:sSub>
            </m:den>
          </m:f>
        </m:oMath>
      </m:oMathPara>
    </w:p>
    <w:p w:rsidR="00494E91" w:rsidRDefault="00494E91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вал двигателя:</w:t>
      </w:r>
    </w:p>
    <w:p w:rsidR="00494E91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α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общ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х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ш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i=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0,2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0,1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×40=80</m:t>
          </m:r>
          <m:r>
            <m:rPr>
              <m:sty m:val="p"/>
            </m:rPr>
            <w:rPr>
              <w:rFonts w:ascii="Cambria Math" w:hAnsi="Cambria Math"/>
              <w:color w:val="000000"/>
              <w:sz w:val="28"/>
              <w:szCs w:val="28"/>
            </w:rPr>
            <m:t>рад</m:t>
          </m:r>
          <m:r>
            <w:rPr>
              <w:rFonts w:ascii="Cambria Math" w:hAnsi="Cambria Math"/>
              <w:color w:val="000000"/>
              <w:sz w:val="28"/>
              <w:szCs w:val="28"/>
            </w:rPr>
            <m:t xml:space="preserve">     </m:t>
          </m:r>
        </m:oMath>
      </m:oMathPara>
    </w:p>
    <w:p w:rsidR="00AB7893" w:rsidRPr="00AB7893" w:rsidRDefault="0045101B" w:rsidP="0045101B">
      <w:pPr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ω=ε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р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ε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т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т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=218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рад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с</m:t>
              </m:r>
            </m:den>
          </m:f>
        </m:oMath>
      </m:oMathPara>
    </w:p>
    <w:p w:rsidR="00AB7893" w:rsidRPr="00AB7893" w:rsidRDefault="00AB7893" w:rsidP="0045101B">
      <w:pPr>
        <w:spacing w:line="360" w:lineRule="auto"/>
        <w:ind w:firstLine="720"/>
        <w:jc w:val="both"/>
        <w:rPr>
          <w:color w:val="000000"/>
          <w:sz w:val="28"/>
          <w:szCs w:val="28"/>
          <w:lang w:val="en-US"/>
        </w:rPr>
      </w:pPr>
    </w:p>
    <w:p w:rsidR="00E44811" w:rsidRPr="00E44811" w:rsidRDefault="00E44811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E44811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М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ном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γ-M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c</m:t>
                  </m:r>
                </m:sub>
              </m:sSub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J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36×2,5-28,7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0,13</m:t>
              </m:r>
            </m:den>
          </m:f>
        </m:oMath>
      </m:oMathPara>
    </w:p>
    <w:p w:rsidR="00CB7632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М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р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=М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ном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γ-M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=36×2,5-28,7=61,3 Н∙м</m:t>
          </m:r>
        </m:oMath>
      </m:oMathPara>
    </w:p>
    <w:p w:rsidR="00CB7632" w:rsidRPr="00CB7632" w:rsidRDefault="0045101B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М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т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=-М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ном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γ-M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=-36×2,5-28,7=-118,7 Н∙м</m:t>
          </m:r>
        </m:oMath>
      </m:oMathPara>
    </w:p>
    <w:p w:rsidR="005C3EA2" w:rsidRDefault="005C3EA2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E7DB9" w:rsidRPr="005C3EA2" w:rsidRDefault="003E7DB9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5153025" cy="4272609"/>
            <wp:effectExtent l="19050" t="0" r="9525" b="0"/>
            <wp:docPr id="1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4272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1C5" w:rsidRDefault="00D511C5" w:rsidP="0045101B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B65BAA" w:rsidRDefault="00B65BAA" w:rsidP="0045101B">
      <w:pPr>
        <w:spacing w:line="360" w:lineRule="auto"/>
        <w:ind w:firstLine="720"/>
        <w:jc w:val="both"/>
        <w:rPr>
          <w:i/>
          <w:color w:val="000000"/>
          <w:sz w:val="28"/>
          <w:szCs w:val="28"/>
        </w:rPr>
      </w:pPr>
    </w:p>
    <w:p w:rsidR="00931ACE" w:rsidRDefault="00931ACE" w:rsidP="0045101B">
      <w:pPr>
        <w:spacing w:line="360" w:lineRule="auto"/>
        <w:ind w:firstLine="709"/>
        <w:jc w:val="both"/>
        <w:rPr>
          <w:sz w:val="28"/>
        </w:rPr>
      </w:pPr>
      <w:r w:rsidRPr="00DF47D8">
        <w:rPr>
          <w:sz w:val="28"/>
        </w:rPr>
        <w:t xml:space="preserve">Суммарное время работы механизма за </w:t>
      </w:r>
      <w:r w:rsidR="00A76DA3">
        <w:rPr>
          <w:sz w:val="28"/>
        </w:rPr>
        <w:t xml:space="preserve">пол </w:t>
      </w:r>
      <w:r w:rsidRPr="00DF47D8">
        <w:rPr>
          <w:sz w:val="28"/>
        </w:rPr>
        <w:t>цикл</w:t>
      </w:r>
      <w:r w:rsidR="00A76DA3">
        <w:rPr>
          <w:sz w:val="28"/>
        </w:rPr>
        <w:t>а</w:t>
      </w:r>
      <w:r w:rsidR="0095403D">
        <w:rPr>
          <w:sz w:val="28"/>
        </w:rPr>
        <w:t>, так как график симметричный</w:t>
      </w:r>
      <w:r w:rsidRPr="00DF47D8">
        <w:rPr>
          <w:sz w:val="28"/>
        </w:rPr>
        <w:t>:</w:t>
      </w:r>
    </w:p>
    <w:p w:rsidR="00931ACE" w:rsidRPr="00EA2A02" w:rsidRDefault="005E5769" w:rsidP="0045101B">
      <w:pPr>
        <w:spacing w:line="360" w:lineRule="auto"/>
        <w:ind w:firstLine="709"/>
        <w:jc w:val="both"/>
        <w:rPr>
          <w:i/>
          <w:color w:val="000000"/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m:t>t</m:t>
          </m:r>
          <m:r>
            <w:rPr>
              <w:rFonts w:ascii="Cambria Math" w:hAnsi="Cambria Math"/>
              <w:sz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=0,7c</m:t>
          </m:r>
        </m:oMath>
      </m:oMathPara>
    </w:p>
    <w:p w:rsidR="00931ACE" w:rsidRPr="00DF47D8" w:rsidRDefault="00931ACE" w:rsidP="0045101B">
      <w:pPr>
        <w:spacing w:line="360" w:lineRule="auto"/>
        <w:ind w:firstLine="709"/>
        <w:jc w:val="both"/>
        <w:rPr>
          <w:sz w:val="28"/>
        </w:rPr>
      </w:pPr>
    </w:p>
    <w:p w:rsidR="00931ACE" w:rsidRDefault="00931ACE" w:rsidP="0045101B">
      <w:pPr>
        <w:spacing w:line="360" w:lineRule="auto"/>
        <w:ind w:firstLine="709"/>
        <w:jc w:val="both"/>
        <w:rPr>
          <w:sz w:val="28"/>
        </w:rPr>
      </w:pPr>
      <w:r w:rsidRPr="00DF47D8">
        <w:rPr>
          <w:sz w:val="28"/>
        </w:rPr>
        <w:t>Проверку выбранного электродвигателя по нагреву производят методом эквивалентного момента</w:t>
      </w:r>
      <w:r w:rsidR="00A76DA3">
        <w:rPr>
          <w:sz w:val="28"/>
        </w:rPr>
        <w:t>:</w:t>
      </w:r>
    </w:p>
    <w:p w:rsidR="00931ACE" w:rsidRPr="00DF47D8" w:rsidRDefault="00931ACE" w:rsidP="0045101B">
      <w:pPr>
        <w:spacing w:line="360" w:lineRule="auto"/>
        <w:ind w:firstLine="709"/>
        <w:jc w:val="both"/>
        <w:rPr>
          <w:sz w:val="28"/>
        </w:rPr>
      </w:pPr>
    </w:p>
    <w:p w:rsidR="00931ACE" w:rsidRDefault="0045101B" w:rsidP="0045101B">
      <w:pPr>
        <w:spacing w:line="360" w:lineRule="auto"/>
        <w:ind w:firstLine="709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</w:rPr>
                <m:t>э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</w:rPr>
                <m:t>(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р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т</m:t>
                  </m:r>
                </m:sub>
                <m:sup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p>
              </m:sSubSup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т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)/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Т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ц</m:t>
                  </m:r>
                </m:sub>
              </m:sSub>
            </m:e>
          </m:rad>
          <m:r>
            <w:rPr>
              <w:rFonts w:ascii="Cambria Math" w:hAnsi="Cambria Math"/>
              <w:sz w:val="28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</w:rPr>
              </m:ctrlPr>
            </m:radPr>
            <m:deg/>
            <m:e>
              <m:r>
                <w:rPr>
                  <w:rFonts w:ascii="Cambria Math" w:hAnsi="Cambria Math"/>
                  <w:sz w:val="28"/>
                </w:rPr>
                <m:t>(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61,3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×0,46+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</w:rPr>
                    <m:t>118.7</m:t>
                  </m:r>
                </m:e>
                <m:sup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</w:rPr>
                <m:t>×0,24)/0,7</m:t>
              </m:r>
            </m:e>
          </m:rad>
          <m:r>
            <w:rPr>
              <w:rFonts w:ascii="Cambria Math" w:hAnsi="Cambria Math"/>
              <w:sz w:val="28"/>
            </w:rPr>
            <m:t>=85Нм</m:t>
          </m:r>
        </m:oMath>
      </m:oMathPara>
    </w:p>
    <w:p w:rsidR="00931ACE" w:rsidRDefault="00931ACE" w:rsidP="0045101B">
      <w:pPr>
        <w:spacing w:line="360" w:lineRule="auto"/>
        <w:jc w:val="both"/>
        <w:rPr>
          <w:sz w:val="28"/>
        </w:rPr>
      </w:pPr>
    </w:p>
    <w:p w:rsidR="00931ACE" w:rsidRPr="00DF47D8" w:rsidRDefault="00931ACE" w:rsidP="0045101B">
      <w:pPr>
        <w:spacing w:line="360" w:lineRule="auto"/>
        <w:ind w:firstLine="709"/>
        <w:jc w:val="both"/>
        <w:rPr>
          <w:sz w:val="28"/>
        </w:rPr>
      </w:pPr>
      <w:r w:rsidRPr="00DF47D8">
        <w:rPr>
          <w:sz w:val="28"/>
        </w:rPr>
        <w:t xml:space="preserve">Выбранный электродвигатель </w:t>
      </w:r>
      <w:r w:rsidR="002B1942">
        <w:rPr>
          <w:sz w:val="28"/>
        </w:rPr>
        <w:t>подхо</w:t>
      </w:r>
      <w:r w:rsidRPr="00DF47D8">
        <w:rPr>
          <w:sz w:val="28"/>
        </w:rPr>
        <w:t>дит по н</w:t>
      </w:r>
      <w:r w:rsidR="002B1942">
        <w:rPr>
          <w:sz w:val="28"/>
        </w:rPr>
        <w:t xml:space="preserve">агреву – </w:t>
      </w:r>
      <w:r w:rsidRPr="00DF47D8">
        <w:rPr>
          <w:sz w:val="28"/>
        </w:rPr>
        <w:t>условие</w:t>
      </w:r>
      <w:r w:rsidR="002B1942" w:rsidRPr="002B1942">
        <w:rPr>
          <w:sz w:val="28"/>
        </w:rPr>
        <w:t xml:space="preserve"> </w:t>
      </w:r>
      <w:r w:rsidR="002B1942" w:rsidRPr="00DF47D8">
        <w:rPr>
          <w:sz w:val="28"/>
        </w:rPr>
        <w:t>выполняется</w:t>
      </w:r>
    </w:p>
    <w:p w:rsidR="00931ACE" w:rsidRDefault="0045101B" w:rsidP="0045101B">
      <w:pPr>
        <w:spacing w:line="360" w:lineRule="auto"/>
        <w:jc w:val="both"/>
        <w:rPr>
          <w:sz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ном</m:t>
              </m:r>
            </m:sub>
          </m:sSub>
          <m:r>
            <w:rPr>
              <w:rFonts w:ascii="Cambria Math" w:hAnsi="Cambria Math"/>
              <w:sz w:val="28"/>
            </w:rPr>
            <m:t xml:space="preserve"> ≥</m:t>
          </m:r>
          <m:sSub>
            <m:sSubPr>
              <m:ctrlPr>
                <w:rPr>
                  <w:rFonts w:ascii="Cambria Math" w:hAnsi="Cambria Math"/>
                  <w:i/>
                  <w:sz w:val="28"/>
                  <w:vertAlign w:val="subscript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M</m:t>
              </m:r>
            </m:e>
            <m:sub>
              <m:r>
                <w:rPr>
                  <w:rFonts w:ascii="Cambria Math" w:hAnsi="Cambria Math"/>
                  <w:sz w:val="28"/>
                  <w:vertAlign w:val="subscript"/>
                </w:rPr>
                <m:t>э</m:t>
              </m:r>
            </m:sub>
          </m:sSub>
          <m:r>
            <w:rPr>
              <w:rFonts w:ascii="Cambria Math" w:hAnsi="Cambria Math"/>
              <w:sz w:val="28"/>
              <w:vertAlign w:val="subscript"/>
            </w:rPr>
            <m:t>;90≥85(Н∙м)</m:t>
          </m:r>
        </m:oMath>
      </m:oMathPara>
    </w:p>
    <w:p w:rsidR="00B64D41" w:rsidRDefault="00B64D41" w:rsidP="0045101B">
      <w:pPr>
        <w:spacing w:line="360" w:lineRule="auto"/>
        <w:jc w:val="both"/>
        <w:rPr>
          <w:sz w:val="28"/>
        </w:rPr>
      </w:pPr>
    </w:p>
    <w:p w:rsidR="00B64D41" w:rsidRPr="00B64D41" w:rsidRDefault="00B64D41" w:rsidP="0045101B">
      <w:pPr>
        <w:spacing w:line="360" w:lineRule="auto"/>
        <w:jc w:val="both"/>
        <w:rPr>
          <w:rFonts w:ascii="Cambria Math" w:hAnsi="Cambria Math"/>
          <w:sz w:val="28"/>
          <w:oMath/>
        </w:rPr>
      </w:pPr>
    </w:p>
    <w:p w:rsidR="00137E82" w:rsidRPr="008C2814" w:rsidRDefault="00137E82" w:rsidP="0045101B">
      <w:pPr>
        <w:spacing w:line="360" w:lineRule="auto"/>
        <w:jc w:val="both"/>
        <w:rPr>
          <w:sz w:val="28"/>
          <w:lang w:val="en-US"/>
        </w:rPr>
      </w:pPr>
    </w:p>
    <w:sectPr w:rsidR="00137E82" w:rsidRPr="008C2814" w:rsidSect="00C35161">
      <w:pgSz w:w="11906" w:h="16838"/>
      <w:pgMar w:top="851" w:right="851" w:bottom="851" w:left="1418" w:header="357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2B8"/>
    <w:rsid w:val="00000549"/>
    <w:rsid w:val="000359FC"/>
    <w:rsid w:val="000447C2"/>
    <w:rsid w:val="00050096"/>
    <w:rsid w:val="00051308"/>
    <w:rsid w:val="00056025"/>
    <w:rsid w:val="0006462B"/>
    <w:rsid w:val="00065508"/>
    <w:rsid w:val="00071FB8"/>
    <w:rsid w:val="000872A7"/>
    <w:rsid w:val="000873D9"/>
    <w:rsid w:val="00092F8E"/>
    <w:rsid w:val="00093BD9"/>
    <w:rsid w:val="000B1380"/>
    <w:rsid w:val="000B5E9A"/>
    <w:rsid w:val="000C102F"/>
    <w:rsid w:val="00137E82"/>
    <w:rsid w:val="001443BC"/>
    <w:rsid w:val="00151529"/>
    <w:rsid w:val="00157A9C"/>
    <w:rsid w:val="00161773"/>
    <w:rsid w:val="0018623E"/>
    <w:rsid w:val="001A1501"/>
    <w:rsid w:val="001A3ADC"/>
    <w:rsid w:val="001A6200"/>
    <w:rsid w:val="001E0600"/>
    <w:rsid w:val="001F5075"/>
    <w:rsid w:val="001F5EA1"/>
    <w:rsid w:val="00205C94"/>
    <w:rsid w:val="00210AB3"/>
    <w:rsid w:val="00220D99"/>
    <w:rsid w:val="002402DC"/>
    <w:rsid w:val="0025229A"/>
    <w:rsid w:val="002754DB"/>
    <w:rsid w:val="002A2C7A"/>
    <w:rsid w:val="002B0DA6"/>
    <w:rsid w:val="002B1942"/>
    <w:rsid w:val="002C5221"/>
    <w:rsid w:val="002D258F"/>
    <w:rsid w:val="002E21C8"/>
    <w:rsid w:val="002F2340"/>
    <w:rsid w:val="002F58DD"/>
    <w:rsid w:val="002F72B8"/>
    <w:rsid w:val="003058AE"/>
    <w:rsid w:val="0030794C"/>
    <w:rsid w:val="0032289E"/>
    <w:rsid w:val="00335707"/>
    <w:rsid w:val="00361CEB"/>
    <w:rsid w:val="00390D9F"/>
    <w:rsid w:val="003D0E40"/>
    <w:rsid w:val="003D2F29"/>
    <w:rsid w:val="003D4DF3"/>
    <w:rsid w:val="003E7037"/>
    <w:rsid w:val="003E7DB9"/>
    <w:rsid w:val="003F1114"/>
    <w:rsid w:val="00405AFD"/>
    <w:rsid w:val="0041059E"/>
    <w:rsid w:val="0045101B"/>
    <w:rsid w:val="00465E35"/>
    <w:rsid w:val="004755A8"/>
    <w:rsid w:val="00494E91"/>
    <w:rsid w:val="00496BCC"/>
    <w:rsid w:val="004A06FF"/>
    <w:rsid w:val="004B1462"/>
    <w:rsid w:val="004B3489"/>
    <w:rsid w:val="004D3120"/>
    <w:rsid w:val="0050182C"/>
    <w:rsid w:val="00502D85"/>
    <w:rsid w:val="00506AC8"/>
    <w:rsid w:val="00534436"/>
    <w:rsid w:val="005639EC"/>
    <w:rsid w:val="00566C67"/>
    <w:rsid w:val="005819AD"/>
    <w:rsid w:val="005A0B9B"/>
    <w:rsid w:val="005A6A1A"/>
    <w:rsid w:val="005A7E6B"/>
    <w:rsid w:val="005B1DA3"/>
    <w:rsid w:val="005C3EA2"/>
    <w:rsid w:val="005D2DBD"/>
    <w:rsid w:val="005D5CE3"/>
    <w:rsid w:val="005E5769"/>
    <w:rsid w:val="005F657A"/>
    <w:rsid w:val="00625438"/>
    <w:rsid w:val="0063347D"/>
    <w:rsid w:val="00640E0B"/>
    <w:rsid w:val="00652522"/>
    <w:rsid w:val="00660022"/>
    <w:rsid w:val="006718DA"/>
    <w:rsid w:val="006876BA"/>
    <w:rsid w:val="006B2640"/>
    <w:rsid w:val="006B35EB"/>
    <w:rsid w:val="006B476D"/>
    <w:rsid w:val="006B561F"/>
    <w:rsid w:val="006C4A40"/>
    <w:rsid w:val="006E6580"/>
    <w:rsid w:val="00714301"/>
    <w:rsid w:val="00717849"/>
    <w:rsid w:val="007200C6"/>
    <w:rsid w:val="007363CC"/>
    <w:rsid w:val="00776F73"/>
    <w:rsid w:val="00783FEE"/>
    <w:rsid w:val="00792267"/>
    <w:rsid w:val="0079778B"/>
    <w:rsid w:val="007E1C22"/>
    <w:rsid w:val="00800648"/>
    <w:rsid w:val="008029B3"/>
    <w:rsid w:val="00805136"/>
    <w:rsid w:val="0083587C"/>
    <w:rsid w:val="0084084C"/>
    <w:rsid w:val="008521D6"/>
    <w:rsid w:val="00874CC7"/>
    <w:rsid w:val="00885F84"/>
    <w:rsid w:val="008A20B2"/>
    <w:rsid w:val="008A5776"/>
    <w:rsid w:val="008B4024"/>
    <w:rsid w:val="008C2814"/>
    <w:rsid w:val="008D7C15"/>
    <w:rsid w:val="008E68F9"/>
    <w:rsid w:val="00907998"/>
    <w:rsid w:val="009108D1"/>
    <w:rsid w:val="00912FC2"/>
    <w:rsid w:val="00931ACE"/>
    <w:rsid w:val="0095403D"/>
    <w:rsid w:val="00957E9C"/>
    <w:rsid w:val="00965751"/>
    <w:rsid w:val="00991F0E"/>
    <w:rsid w:val="009A4139"/>
    <w:rsid w:val="009A6C73"/>
    <w:rsid w:val="009D7FC0"/>
    <w:rsid w:val="00A02B38"/>
    <w:rsid w:val="00A07ED3"/>
    <w:rsid w:val="00A76DA3"/>
    <w:rsid w:val="00A829F2"/>
    <w:rsid w:val="00A91539"/>
    <w:rsid w:val="00AB7893"/>
    <w:rsid w:val="00AC39B8"/>
    <w:rsid w:val="00AE2F5E"/>
    <w:rsid w:val="00AF7A10"/>
    <w:rsid w:val="00B02E2B"/>
    <w:rsid w:val="00B24E97"/>
    <w:rsid w:val="00B45BC7"/>
    <w:rsid w:val="00B5657B"/>
    <w:rsid w:val="00B64D41"/>
    <w:rsid w:val="00B65BAA"/>
    <w:rsid w:val="00BA144B"/>
    <w:rsid w:val="00BA77B4"/>
    <w:rsid w:val="00BB604C"/>
    <w:rsid w:val="00BD5D55"/>
    <w:rsid w:val="00C13C99"/>
    <w:rsid w:val="00C3032B"/>
    <w:rsid w:val="00C35161"/>
    <w:rsid w:val="00C5365F"/>
    <w:rsid w:val="00C60956"/>
    <w:rsid w:val="00C64B80"/>
    <w:rsid w:val="00C667D4"/>
    <w:rsid w:val="00C67ECA"/>
    <w:rsid w:val="00C867FC"/>
    <w:rsid w:val="00C955EA"/>
    <w:rsid w:val="00CA0435"/>
    <w:rsid w:val="00CB7632"/>
    <w:rsid w:val="00CD568E"/>
    <w:rsid w:val="00CF1BF8"/>
    <w:rsid w:val="00D15DA8"/>
    <w:rsid w:val="00D22BEF"/>
    <w:rsid w:val="00D23B8E"/>
    <w:rsid w:val="00D500B1"/>
    <w:rsid w:val="00D511C5"/>
    <w:rsid w:val="00D535BB"/>
    <w:rsid w:val="00D60C0A"/>
    <w:rsid w:val="00D765AD"/>
    <w:rsid w:val="00DC4095"/>
    <w:rsid w:val="00DD3E36"/>
    <w:rsid w:val="00DD3E7A"/>
    <w:rsid w:val="00DF1318"/>
    <w:rsid w:val="00DF346F"/>
    <w:rsid w:val="00E013A5"/>
    <w:rsid w:val="00E13E1C"/>
    <w:rsid w:val="00E40DE6"/>
    <w:rsid w:val="00E42BA4"/>
    <w:rsid w:val="00E44811"/>
    <w:rsid w:val="00E77DDD"/>
    <w:rsid w:val="00E842A4"/>
    <w:rsid w:val="00E84C48"/>
    <w:rsid w:val="00EA0F9C"/>
    <w:rsid w:val="00EA2A02"/>
    <w:rsid w:val="00EA596F"/>
    <w:rsid w:val="00EB6500"/>
    <w:rsid w:val="00EC6503"/>
    <w:rsid w:val="00ED5E5C"/>
    <w:rsid w:val="00EE6EC4"/>
    <w:rsid w:val="00EF2308"/>
    <w:rsid w:val="00F07173"/>
    <w:rsid w:val="00F13956"/>
    <w:rsid w:val="00F23B71"/>
    <w:rsid w:val="00F47B22"/>
    <w:rsid w:val="00F5526F"/>
    <w:rsid w:val="00F63B41"/>
    <w:rsid w:val="00F75600"/>
    <w:rsid w:val="00F94D7D"/>
    <w:rsid w:val="00FC42AE"/>
    <w:rsid w:val="00FD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E074"/>
  <w15:docId w15:val="{84537344-ED2E-4B4A-82F5-6C4BFC7AA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A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C5365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4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667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7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grame">
    <w:name w:val="grame"/>
    <w:basedOn w:val="a0"/>
    <w:rsid w:val="006B35EB"/>
  </w:style>
  <w:style w:type="character" w:styleId="a6">
    <w:name w:val="Placeholder Text"/>
    <w:basedOn w:val="a0"/>
    <w:uiPriority w:val="99"/>
    <w:semiHidden/>
    <w:rsid w:val="006B35EB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C5365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pelle">
    <w:name w:val="spelle"/>
    <w:basedOn w:val="a0"/>
    <w:rsid w:val="00C536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5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8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1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01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6095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31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612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8837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833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007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46879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3033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249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624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6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1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40884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81945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43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025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43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6207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0688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027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012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393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48237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41896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997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41125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896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75053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5019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3216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6096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12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32080265">
                                                              <w:marLeft w:val="0"/>
                                                              <w:marRight w:val="0"/>
                                                              <w:marTop w:val="141"/>
                                                              <w:marBottom w:val="11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8870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326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11810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33846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7246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3437148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4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85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0545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20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16789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3950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6991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1675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12448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3456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52267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1152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4798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369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72336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9778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700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7891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357761">
                                                              <w:marLeft w:val="0"/>
                                                              <w:marRight w:val="0"/>
                                                              <w:marTop w:val="141"/>
                                                              <w:marBottom w:val="11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691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9916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230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7172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67675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5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187">
          <w:marLeft w:val="0"/>
          <w:marRight w:val="0"/>
          <w:marTop w:val="1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97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98475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5130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6553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0841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71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503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114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3007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21904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7866">
          <w:marLeft w:val="0"/>
          <w:marRight w:val="0"/>
          <w:marTop w:val="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6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21D32-2065-4E62-802D-8D9F1C79B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Токито</cp:lastModifiedBy>
  <cp:revision>3</cp:revision>
  <dcterms:created xsi:type="dcterms:W3CDTF">2022-11-14T14:09:00Z</dcterms:created>
  <dcterms:modified xsi:type="dcterms:W3CDTF">2022-11-14T14:37:00Z</dcterms:modified>
</cp:coreProperties>
</file>