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D11D" w14:textId="77777777" w:rsidR="002439BB" w:rsidRPr="002439BB" w:rsidRDefault="002439BB" w:rsidP="002439BB">
      <w:pPr>
        <w:tabs>
          <w:tab w:val="left" w:pos="708"/>
        </w:tabs>
        <w:spacing w:after="0"/>
        <w:jc w:val="right"/>
        <w:rPr>
          <w:rFonts w:ascii="Times New Roman" w:hAnsi="Times New Roman"/>
          <w:b/>
          <w:bCs/>
        </w:rPr>
      </w:pPr>
      <w:r w:rsidRPr="002439BB">
        <w:rPr>
          <w:rFonts w:ascii="Times New Roman" w:hAnsi="Times New Roman"/>
          <w:b/>
          <w:bCs/>
        </w:rPr>
        <w:t>Приложение 6</w:t>
      </w:r>
    </w:p>
    <w:p w14:paraId="44152B83" w14:textId="77777777" w:rsidR="002439BB" w:rsidRPr="002439BB" w:rsidRDefault="002439BB" w:rsidP="002439BB">
      <w:pPr>
        <w:tabs>
          <w:tab w:val="left" w:pos="708"/>
        </w:tabs>
        <w:spacing w:after="0"/>
        <w:jc w:val="right"/>
        <w:rPr>
          <w:rFonts w:ascii="Times New Roman" w:hAnsi="Times New Roman"/>
          <w:b/>
          <w:bCs/>
        </w:rPr>
      </w:pPr>
      <w:r w:rsidRPr="002439BB">
        <w:rPr>
          <w:rFonts w:ascii="Times New Roman" w:hAnsi="Times New Roman"/>
          <w:b/>
          <w:bCs/>
        </w:rPr>
        <w:t xml:space="preserve"> к рабочей программе</w:t>
      </w:r>
    </w:p>
    <w:p w14:paraId="7B3322AB" w14:textId="77777777" w:rsidR="002439BB" w:rsidRPr="002439BB" w:rsidRDefault="002439BB" w:rsidP="002439BB">
      <w:pPr>
        <w:tabs>
          <w:tab w:val="left" w:pos="708"/>
        </w:tabs>
        <w:spacing w:after="0"/>
        <w:jc w:val="center"/>
        <w:rPr>
          <w:rFonts w:ascii="Times New Roman" w:hAnsi="Times New Roman"/>
        </w:rPr>
      </w:pPr>
    </w:p>
    <w:p w14:paraId="73C5F167" w14:textId="77777777" w:rsidR="002439BB" w:rsidRPr="002439BB" w:rsidRDefault="002439BB" w:rsidP="002439BB">
      <w:pPr>
        <w:keepNext/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2439BB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0BCB0338" w14:textId="77777777" w:rsidR="002439BB" w:rsidRPr="002439BB" w:rsidRDefault="002439BB" w:rsidP="002439BB">
      <w:pPr>
        <w:spacing w:after="0" w:line="280" w:lineRule="exact"/>
        <w:jc w:val="center"/>
        <w:rPr>
          <w:rFonts w:ascii="Times New Roman" w:hAnsi="Times New Roman"/>
          <w:b/>
          <w:spacing w:val="30"/>
          <w:sz w:val="20"/>
          <w:szCs w:val="20"/>
        </w:rPr>
      </w:pPr>
      <w:r w:rsidRPr="002439BB">
        <w:rPr>
          <w:rFonts w:ascii="Times New Roman" w:hAnsi="Times New Roman"/>
          <w:b/>
          <w:sz w:val="20"/>
          <w:szCs w:val="20"/>
        </w:rPr>
        <w:t>УРАЛЬСКИЙ ГОСУДАРСТВЕННЫЙ ЭКОНОМИЧЕСКИЙ УНИВЕРСИТЕТ</w:t>
      </w:r>
    </w:p>
    <w:p w14:paraId="06472622" w14:textId="77777777" w:rsidR="002439BB" w:rsidRPr="002439BB" w:rsidRDefault="002439BB" w:rsidP="002439BB">
      <w:pPr>
        <w:spacing w:after="0"/>
        <w:rPr>
          <w:rFonts w:ascii="Times New Roman" w:hAnsi="Times New Roman"/>
          <w:sz w:val="20"/>
          <w:szCs w:val="20"/>
        </w:rPr>
      </w:pPr>
    </w:p>
    <w:p w14:paraId="728E8EF6" w14:textId="77777777" w:rsidR="002439BB" w:rsidRPr="002439BB" w:rsidRDefault="002439BB" w:rsidP="002439BB">
      <w:pPr>
        <w:spacing w:after="0"/>
        <w:rPr>
          <w:rFonts w:ascii="Times New Roman" w:hAnsi="Times New Roman"/>
          <w:sz w:val="20"/>
          <w:szCs w:val="20"/>
        </w:rPr>
      </w:pPr>
    </w:p>
    <w:p w14:paraId="620F5E70" w14:textId="77777777" w:rsidR="002439BB" w:rsidRPr="002439BB" w:rsidRDefault="002439BB" w:rsidP="002439BB">
      <w:pPr>
        <w:spacing w:after="0"/>
        <w:rPr>
          <w:rFonts w:ascii="Times New Roman" w:hAnsi="Times New Roman"/>
          <w:sz w:val="20"/>
          <w:szCs w:val="20"/>
        </w:rPr>
      </w:pPr>
    </w:p>
    <w:p w14:paraId="02A6DE43" w14:textId="77777777" w:rsidR="002439BB" w:rsidRPr="002439BB" w:rsidRDefault="002439BB" w:rsidP="002439BB">
      <w:pPr>
        <w:spacing w:after="0"/>
        <w:ind w:firstLine="4536"/>
        <w:rPr>
          <w:rFonts w:ascii="Times New Roman" w:hAnsi="Times New Roman"/>
          <w:sz w:val="20"/>
          <w:szCs w:val="20"/>
        </w:rPr>
      </w:pPr>
      <w:r w:rsidRPr="002439BB">
        <w:rPr>
          <w:rFonts w:ascii="Times New Roman" w:hAnsi="Times New Roman"/>
          <w:sz w:val="20"/>
          <w:szCs w:val="20"/>
        </w:rPr>
        <w:t>УТВЕРЖДЕНЫ</w:t>
      </w:r>
    </w:p>
    <w:p w14:paraId="38509E2A" w14:textId="752A5640" w:rsidR="002439BB" w:rsidRPr="002439BB" w:rsidRDefault="002439BB" w:rsidP="002439BB">
      <w:pPr>
        <w:spacing w:after="0"/>
        <w:ind w:firstLine="4536"/>
        <w:rPr>
          <w:rFonts w:ascii="Times New Roman" w:hAnsi="Times New Roman"/>
          <w:color w:val="000000"/>
          <w:sz w:val="20"/>
          <w:szCs w:val="20"/>
        </w:rPr>
      </w:pPr>
      <w:r w:rsidRPr="002439BB">
        <w:rPr>
          <w:rFonts w:ascii="Times New Roman" w:hAnsi="Times New Roman"/>
          <w:sz w:val="20"/>
          <w:szCs w:val="20"/>
        </w:rPr>
        <w:t xml:space="preserve">на заседании </w:t>
      </w:r>
      <w:proofErr w:type="gramStart"/>
      <w:r w:rsidRPr="002439BB">
        <w:rPr>
          <w:rFonts w:ascii="Times New Roman" w:hAnsi="Times New Roman"/>
          <w:sz w:val="20"/>
          <w:szCs w:val="20"/>
        </w:rPr>
        <w:t xml:space="preserve">кафедры </w:t>
      </w:r>
      <w:r>
        <w:rPr>
          <w:rFonts w:ascii="Times New Roman" w:hAnsi="Times New Roman"/>
          <w:sz w:val="20"/>
          <w:szCs w:val="20"/>
        </w:rPr>
        <w:t xml:space="preserve"> публичного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права</w:t>
      </w:r>
    </w:p>
    <w:p w14:paraId="07D0900C" w14:textId="77777777" w:rsidR="002439BB" w:rsidRPr="002439BB" w:rsidRDefault="002439BB" w:rsidP="002439BB">
      <w:pPr>
        <w:tabs>
          <w:tab w:val="left" w:pos="708"/>
        </w:tabs>
        <w:spacing w:after="0"/>
        <w:jc w:val="center"/>
        <w:rPr>
          <w:rFonts w:ascii="Times New Roman" w:hAnsi="Times New Roman"/>
        </w:rPr>
      </w:pPr>
    </w:p>
    <w:p w14:paraId="6732C737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2211854A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15332879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66A47376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4DEE56F9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4B8B77E1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4082E262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783395CD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6E06CF42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</w:p>
    <w:p w14:paraId="164A0580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  <w:szCs w:val="28"/>
        </w:rPr>
      </w:pPr>
      <w:r w:rsidRPr="002439BB">
        <w:rPr>
          <w:rFonts w:ascii="Times New Roman" w:hAnsi="Times New Roman"/>
          <w:b/>
          <w:szCs w:val="28"/>
        </w:rPr>
        <w:t xml:space="preserve">  </w:t>
      </w:r>
    </w:p>
    <w:p w14:paraId="30C1AFFB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</w:rPr>
      </w:pPr>
      <w:r w:rsidRPr="002439BB">
        <w:rPr>
          <w:rFonts w:ascii="Times New Roman" w:hAnsi="Times New Roman"/>
          <w:b/>
          <w:szCs w:val="28"/>
        </w:rPr>
        <w:t xml:space="preserve"> </w:t>
      </w:r>
      <w:r w:rsidRPr="002439BB">
        <w:rPr>
          <w:rFonts w:ascii="Times New Roman" w:hAnsi="Times New Roman"/>
          <w:b/>
        </w:rPr>
        <w:t>МЕТОДИЧЕСКИЕ РЕКОМЕНДАЦИИ ПО ВЫПОЛНЕНИЮ</w:t>
      </w:r>
    </w:p>
    <w:p w14:paraId="1188F7AB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</w:rPr>
      </w:pPr>
      <w:r w:rsidRPr="002439BB">
        <w:rPr>
          <w:rFonts w:ascii="Times New Roman" w:hAnsi="Times New Roman"/>
          <w:b/>
        </w:rPr>
        <w:t xml:space="preserve"> КОНТРОЛЬНОЙ РАБОТЫ</w:t>
      </w:r>
    </w:p>
    <w:p w14:paraId="55EA825F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</w:rPr>
      </w:pPr>
    </w:p>
    <w:p w14:paraId="20985C0B" w14:textId="77777777" w:rsidR="002439BB" w:rsidRPr="002439BB" w:rsidRDefault="002439BB" w:rsidP="002439BB">
      <w:pPr>
        <w:widowControl w:val="0"/>
        <w:spacing w:after="0"/>
        <w:jc w:val="center"/>
        <w:rPr>
          <w:rFonts w:ascii="Times New Roman" w:hAnsi="Times New Roman"/>
          <w:b/>
        </w:rPr>
      </w:pPr>
      <w:r w:rsidRPr="002439BB">
        <w:rPr>
          <w:rFonts w:ascii="Times New Roman" w:hAnsi="Times New Roman"/>
          <w:b/>
        </w:rPr>
        <w:t>по дисциплине</w:t>
      </w:r>
    </w:p>
    <w:p w14:paraId="48CC9C7B" w14:textId="7D7AA97E" w:rsidR="002439BB" w:rsidRPr="002439BB" w:rsidRDefault="002439BB" w:rsidP="002439BB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Налоговое право</w:t>
      </w:r>
    </w:p>
    <w:p w14:paraId="6C9BFCFD" w14:textId="77777777" w:rsidR="002439BB" w:rsidRDefault="002439BB" w:rsidP="002439BB">
      <w:pPr>
        <w:ind w:firstLine="709"/>
        <w:jc w:val="both"/>
        <w:rPr>
          <w:szCs w:val="28"/>
        </w:rPr>
      </w:pPr>
    </w:p>
    <w:p w14:paraId="37455BBD" w14:textId="77777777" w:rsidR="002439BB" w:rsidRDefault="002439BB" w:rsidP="002439BB">
      <w:pPr>
        <w:ind w:firstLine="709"/>
        <w:jc w:val="both"/>
        <w:rPr>
          <w:szCs w:val="28"/>
        </w:rPr>
      </w:pPr>
    </w:p>
    <w:p w14:paraId="7ADD35CD" w14:textId="77777777" w:rsidR="002439BB" w:rsidRDefault="002439BB" w:rsidP="002439BB">
      <w:pPr>
        <w:ind w:firstLine="709"/>
        <w:jc w:val="both"/>
        <w:rPr>
          <w:szCs w:val="28"/>
        </w:rPr>
      </w:pPr>
    </w:p>
    <w:p w14:paraId="1365F901" w14:textId="77777777" w:rsidR="002439BB" w:rsidRDefault="002439BB" w:rsidP="002439BB">
      <w:pPr>
        <w:ind w:firstLine="709"/>
        <w:jc w:val="both"/>
        <w:rPr>
          <w:szCs w:val="28"/>
        </w:rPr>
      </w:pPr>
    </w:p>
    <w:p w14:paraId="4A0E54D5" w14:textId="77777777" w:rsidR="002439BB" w:rsidRDefault="002439BB" w:rsidP="002439BB">
      <w:pPr>
        <w:ind w:firstLine="709"/>
        <w:jc w:val="both"/>
        <w:rPr>
          <w:szCs w:val="28"/>
        </w:rPr>
      </w:pPr>
    </w:p>
    <w:p w14:paraId="47C53F2D" w14:textId="270120FA" w:rsidR="00111429" w:rsidRPr="00C6604C" w:rsidRDefault="002439BB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11429" w:rsidRPr="00C6604C">
        <w:rPr>
          <w:rFonts w:ascii="Times New Roman" w:hAnsi="Times New Roman"/>
          <w:b/>
          <w:sz w:val="24"/>
          <w:szCs w:val="24"/>
        </w:rPr>
        <w:lastRenderedPageBreak/>
        <w:t>Задания к контрольной работе по дисциплине «Налоговое право»</w:t>
      </w:r>
    </w:p>
    <w:p w14:paraId="7515768A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7A20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Оформление контрольной работы.</w:t>
      </w:r>
    </w:p>
    <w:p w14:paraId="43671057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B6F7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Работа должна иметь титульный лист и список использованных источников.   Текст работы печатается шрифтом №14, с полуторным межстрочным интервалом. Тексты выровнять по ширине. Страницы работы должны быть пронумерованы. </w:t>
      </w:r>
    </w:p>
    <w:p w14:paraId="3E7A0802" w14:textId="6DA26B5F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Учебные пособия в списке источников должны быть 2015 – 2</w:t>
      </w:r>
      <w:r w:rsidR="00526DD3">
        <w:rPr>
          <w:rFonts w:ascii="Times New Roman" w:hAnsi="Times New Roman"/>
          <w:sz w:val="24"/>
          <w:szCs w:val="24"/>
        </w:rPr>
        <w:t>020</w:t>
      </w:r>
      <w:r w:rsidRPr="00C6604C">
        <w:rPr>
          <w:rFonts w:ascii="Times New Roman" w:hAnsi="Times New Roman"/>
          <w:sz w:val="24"/>
          <w:szCs w:val="24"/>
        </w:rPr>
        <w:t xml:space="preserve"> гг. </w:t>
      </w:r>
    </w:p>
    <w:p w14:paraId="6A920C3E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C6604C">
        <w:rPr>
          <w:rFonts w:ascii="Times New Roman" w:hAnsi="Times New Roman"/>
          <w:sz w:val="24"/>
          <w:szCs w:val="24"/>
        </w:rPr>
        <w:t>оформлении  списка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источников рекомендуется придерживаться следующих правил.</w:t>
      </w:r>
    </w:p>
    <w:p w14:paraId="7FEC865A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B371D" w14:textId="77777777" w:rsidR="00111429" w:rsidRPr="00C6604C" w:rsidRDefault="00111429" w:rsidP="00C6604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1. Налоговый кодекс Российской Федерации (часть первая): </w:t>
      </w:r>
      <w:proofErr w:type="spellStart"/>
      <w:r w:rsidRPr="00C6604C">
        <w:rPr>
          <w:rFonts w:ascii="Times New Roman" w:hAnsi="Times New Roman"/>
          <w:sz w:val="24"/>
          <w:szCs w:val="24"/>
        </w:rPr>
        <w:t>федер</w:t>
      </w:r>
      <w:proofErr w:type="spellEnd"/>
      <w:r w:rsidRPr="00C6604C">
        <w:rPr>
          <w:rFonts w:ascii="Times New Roman" w:hAnsi="Times New Roman"/>
          <w:sz w:val="24"/>
          <w:szCs w:val="24"/>
        </w:rPr>
        <w:t>. закон от 31.07.1998 № 146-ФЗ   - Режим доступа: КонсультантПлюс, в локальной сети вуза.</w:t>
      </w:r>
    </w:p>
    <w:p w14:paraId="6DAE164B" w14:textId="77777777" w:rsidR="00111429" w:rsidRPr="00C6604C" w:rsidRDefault="00111429" w:rsidP="00C6604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2. Об установлении и введении в действие транспортного налога на территории Свердловской области: областной закон от 29.11.2002 № 43-</w:t>
      </w:r>
      <w:proofErr w:type="gramStart"/>
      <w:r w:rsidRPr="00C6604C">
        <w:rPr>
          <w:rFonts w:ascii="Times New Roman" w:hAnsi="Times New Roman"/>
          <w:sz w:val="24"/>
          <w:szCs w:val="24"/>
        </w:rPr>
        <w:t>ОЗ  -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Режим доступа: КонсультантПлюс, в локальной сети вуза.</w:t>
      </w:r>
    </w:p>
    <w:p w14:paraId="4A9A3561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EA714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Порядок выбора заданий.</w:t>
      </w:r>
    </w:p>
    <w:p w14:paraId="7C5C5FC3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2B033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Для выполнения контрольной работы необходимо выбрать по одному из заданий (задач) в каждом разделе. Всего в рамках контрольной работы должно быть представлено 5 заданий (задач). </w:t>
      </w:r>
    </w:p>
    <w:p w14:paraId="73BE982C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0D5BB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 xml:space="preserve">Работы возвращаются на доработку в случаях: </w:t>
      </w:r>
    </w:p>
    <w:p w14:paraId="5974499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- неверного решения задач или выполнения заданий; </w:t>
      </w:r>
    </w:p>
    <w:p w14:paraId="5D38EE6A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- использования недействующих нормативно-правовых актов; </w:t>
      </w:r>
    </w:p>
    <w:p w14:paraId="6C1F454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- отсутствия списка источников; </w:t>
      </w:r>
    </w:p>
    <w:p w14:paraId="06B2914A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- полного повтора текста заданий с работами других студентов. Так как в каждом разделе студент имеет право выбрать задания самостоятельно, идентичные работы будут возвращены на доработку. </w:t>
      </w:r>
    </w:p>
    <w:p w14:paraId="0B7C702B" w14:textId="771388A0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Замечания по контрольной работе должны быть устранены до </w:t>
      </w:r>
      <w:r w:rsidR="00526DD3">
        <w:rPr>
          <w:rFonts w:ascii="Times New Roman" w:hAnsi="Times New Roman"/>
          <w:sz w:val="24"/>
          <w:szCs w:val="24"/>
        </w:rPr>
        <w:t>зачета (экзамена)</w:t>
      </w:r>
    </w:p>
    <w:p w14:paraId="3FE7E28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97A9B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15CEF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Задания и задачи</w:t>
      </w:r>
    </w:p>
    <w:p w14:paraId="5227016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CEE29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Раздел 1.  Участники налоговых правоотношений, их права и обязанности.</w:t>
      </w:r>
    </w:p>
    <w:p w14:paraId="16F96168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Выполните одно из представленных заданий (задач). </w:t>
      </w:r>
    </w:p>
    <w:p w14:paraId="781A8355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D48B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1. Индивидуальный предприниматель Алексеев открыл расчетный счет в коммерческом банке для осуществления своей деятельности. Обязан </w:t>
      </w:r>
      <w:proofErr w:type="gramStart"/>
      <w:r w:rsidRPr="00C6604C">
        <w:rPr>
          <w:rFonts w:ascii="Times New Roman" w:hAnsi="Times New Roman"/>
          <w:sz w:val="24"/>
          <w:szCs w:val="24"/>
        </w:rPr>
        <w:t>ли  предприниматель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сообщать в  налоговый орган об открытии счета в банке? </w:t>
      </w:r>
    </w:p>
    <w:p w14:paraId="604A8F08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2. Гражданин Петров обратился в налоговую инспекцию по месту жительства для получения разъяснений по порядку заполнения декларации по налогам на доходы физических лиц. Налоговый инспектор устно рекомендовал обратиться в аудиторскую организацию для получения платной консультации. Правомерно ли это? Какие права имеет налогоплательщик в данной ситуации? </w:t>
      </w:r>
    </w:p>
    <w:p w14:paraId="275E12DB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3. Какие документы необходимы жене, чтобы представлять интересы своего супруга в налоговых органах? </w:t>
      </w:r>
    </w:p>
    <w:p w14:paraId="5F061314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4. Какие документы необходимы главному бухгалтеру, чтобы представлять интересы организации в налоговом органе? </w:t>
      </w:r>
    </w:p>
    <w:p w14:paraId="0716D6F6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5.  Иванов работает по трудовому договору в ООО «Спектр». Какой статус имеет ООО «Спектр» в части уплаты налога на доходы физических лиц с заработной платы Иванова. Каковы права и обязанности такого лица? </w:t>
      </w:r>
    </w:p>
    <w:p w14:paraId="1241560A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E79B9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Раздел 2.  Исполнение налоговой обязанности. Налоговая декларация.</w:t>
      </w:r>
    </w:p>
    <w:p w14:paraId="47E0A1F9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2995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Выполните одно из представленных заданий (задач). </w:t>
      </w:r>
    </w:p>
    <w:p w14:paraId="51B23856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2813E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1. Составьте схему «Способы обеспечения исполнения обязанностей по уплате налогов и сборов», используя положения ст. 72–77 НК РФ.</w:t>
      </w:r>
    </w:p>
    <w:p w14:paraId="458F9A5F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2.</w:t>
      </w:r>
      <w:r w:rsidRPr="00C6604C">
        <w:rPr>
          <w:sz w:val="24"/>
          <w:szCs w:val="24"/>
        </w:rPr>
        <w:t> </w:t>
      </w:r>
      <w:r w:rsidRPr="00C6604C">
        <w:rPr>
          <w:rFonts w:ascii="Times New Roman" w:hAnsi="Times New Roman"/>
          <w:sz w:val="24"/>
          <w:szCs w:val="24"/>
        </w:rPr>
        <w:t>Составьте схему «Основания предоставления рассрочки или отсрочки по уплате налогов и сборов», используя положения ст. 64 НК РФ.</w:t>
      </w:r>
    </w:p>
    <w:p w14:paraId="3121FD1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3. ООО «</w:t>
      </w:r>
      <w:proofErr w:type="gramStart"/>
      <w:r w:rsidRPr="00C6604C">
        <w:rPr>
          <w:rFonts w:ascii="Times New Roman" w:hAnsi="Times New Roman"/>
          <w:sz w:val="24"/>
          <w:szCs w:val="24"/>
        </w:rPr>
        <w:t>Ресурс»  отправила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заказным письмом единую упрощенную налоговую декларацию в налоговые органы  20 апреля. В налоговый орган декларация поступила 3 мая. В какой срок налогоплательщик обязан подавать единую упрощенную налоговую декларацию? Считается ли в данном случае срок пропущенным? </w:t>
      </w:r>
    </w:p>
    <w:p w14:paraId="7FF809C3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4.  При проведении выездной налоговой проверки ООО «Лев» отказалось допускать налоговых инспекторов в офис, где хранились документы. Какие права имеют налоговые органы в данной ситуации? Укажите основные правовые последствия для ООО «Лев». </w:t>
      </w:r>
    </w:p>
    <w:p w14:paraId="699B81F0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5. В каких случаях налоговые органы вправе приостановить операции по счетам налогоплательщиков в банке? Распространяется ли данная мера на физических лиц, не являющихся индивидуальными предпринимателями? </w:t>
      </w:r>
    </w:p>
    <w:p w14:paraId="0DD4B705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7E04B2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Раздел 3. Налоговый контроль.</w:t>
      </w:r>
    </w:p>
    <w:p w14:paraId="6186FE3F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Выполните одно из представленных заданий (задач). </w:t>
      </w:r>
    </w:p>
    <w:p w14:paraId="12D4B21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027B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1. Проведите сравнительную характеристику камеральной и выездной налоговой проверки 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57"/>
        <w:gridCol w:w="3225"/>
      </w:tblGrid>
      <w:tr w:rsidR="00111429" w:rsidRPr="00C6604C" w14:paraId="589CD691" w14:textId="77777777" w:rsidTr="00487CD8">
        <w:tc>
          <w:tcPr>
            <w:tcW w:w="1666" w:type="pct"/>
          </w:tcPr>
          <w:p w14:paraId="5ABF9242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Основание сравнения </w:t>
            </w:r>
          </w:p>
        </w:tc>
        <w:tc>
          <w:tcPr>
            <w:tcW w:w="1649" w:type="pct"/>
          </w:tcPr>
          <w:p w14:paraId="025AC978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Камеральная проверка </w:t>
            </w:r>
          </w:p>
        </w:tc>
        <w:tc>
          <w:tcPr>
            <w:tcW w:w="1685" w:type="pct"/>
          </w:tcPr>
          <w:p w14:paraId="6FEFABC0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Выездная проверка </w:t>
            </w:r>
          </w:p>
        </w:tc>
      </w:tr>
      <w:tr w:rsidR="00111429" w:rsidRPr="00C6604C" w14:paraId="0CEC0D4E" w14:textId="77777777" w:rsidTr="00487CD8">
        <w:tc>
          <w:tcPr>
            <w:tcW w:w="1666" w:type="pct"/>
          </w:tcPr>
          <w:p w14:paraId="13E06626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Место проведения проверки </w:t>
            </w:r>
          </w:p>
        </w:tc>
        <w:tc>
          <w:tcPr>
            <w:tcW w:w="1649" w:type="pct"/>
          </w:tcPr>
          <w:p w14:paraId="22BB81BE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0E6D29DF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6CD8A816" w14:textId="77777777" w:rsidTr="00487CD8">
        <w:tc>
          <w:tcPr>
            <w:tcW w:w="1666" w:type="pct"/>
          </w:tcPr>
          <w:p w14:paraId="56C73324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Дата начала проведения </w:t>
            </w:r>
          </w:p>
        </w:tc>
        <w:tc>
          <w:tcPr>
            <w:tcW w:w="1649" w:type="pct"/>
          </w:tcPr>
          <w:p w14:paraId="3301C2B2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6596FF9A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70AF6F71" w14:textId="77777777" w:rsidTr="00487CD8">
        <w:tc>
          <w:tcPr>
            <w:tcW w:w="1666" w:type="pct"/>
          </w:tcPr>
          <w:p w14:paraId="4EB53878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Решение на проведение проверки от руководителя налогового органа </w:t>
            </w:r>
          </w:p>
        </w:tc>
        <w:tc>
          <w:tcPr>
            <w:tcW w:w="1649" w:type="pct"/>
          </w:tcPr>
          <w:p w14:paraId="194443C4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6AE86674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4ECB1035" w14:textId="77777777" w:rsidTr="00487CD8">
        <w:tc>
          <w:tcPr>
            <w:tcW w:w="1666" w:type="pct"/>
          </w:tcPr>
          <w:p w14:paraId="15533345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Срок проведения проверки </w:t>
            </w:r>
          </w:p>
        </w:tc>
        <w:tc>
          <w:tcPr>
            <w:tcW w:w="1649" w:type="pct"/>
          </w:tcPr>
          <w:p w14:paraId="33E2A33A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189CB4A6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2B8C5346" w14:textId="77777777" w:rsidTr="00487CD8">
        <w:tc>
          <w:tcPr>
            <w:tcW w:w="1666" w:type="pct"/>
          </w:tcPr>
          <w:p w14:paraId="5F399B2B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Документы, оформляемые по окончании проверки </w:t>
            </w:r>
          </w:p>
        </w:tc>
        <w:tc>
          <w:tcPr>
            <w:tcW w:w="1649" w:type="pct"/>
          </w:tcPr>
          <w:p w14:paraId="40029943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3EBE749C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636CA9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C6D22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2. В каких случаях может быть приостановлена выездная налоговая проверка? Какими документами оформляются приостановление и возобновление налоговой проверки? </w:t>
      </w:r>
    </w:p>
    <w:p w14:paraId="75036DBE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3. В каких случаях проводится </w:t>
      </w:r>
      <w:proofErr w:type="gramStart"/>
      <w:r w:rsidRPr="00C6604C">
        <w:rPr>
          <w:rFonts w:ascii="Times New Roman" w:hAnsi="Times New Roman"/>
          <w:sz w:val="24"/>
          <w:szCs w:val="24"/>
        </w:rPr>
        <w:t>повторная  налоговая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проверка? </w:t>
      </w:r>
    </w:p>
    <w:p w14:paraId="1F95FB4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4. Укажите отличия выемки документов от истребования. </w:t>
      </w:r>
    </w:p>
    <w:p w14:paraId="57D67464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5.  Охарактеризуйте процедуру налогового контроля в форме налогового мониторинга. </w:t>
      </w:r>
    </w:p>
    <w:p w14:paraId="593BFBB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 </w:t>
      </w:r>
    </w:p>
    <w:p w14:paraId="6D357293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Раздел 4.  Налоговые правонарушения и ответственность за их совершение</w:t>
      </w:r>
    </w:p>
    <w:p w14:paraId="36796757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E4AD8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Выполните одно из представленных заданий (задач). </w:t>
      </w:r>
    </w:p>
    <w:p w14:paraId="0A0A434C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473A1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1. Какие обстоятельства исключают привлечение налогоплательщика к ответственности за совершение налогового правонарушения? </w:t>
      </w:r>
    </w:p>
    <w:p w14:paraId="7994CA17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2. Какие обстоятельства смягчают ответственность за совершение налогового правонарушения?  Как влияют смягчающие обстоятельства на величину штрафа? </w:t>
      </w:r>
    </w:p>
    <w:p w14:paraId="5C19D60E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3. Какие обстоятельства </w:t>
      </w:r>
      <w:proofErr w:type="gramStart"/>
      <w:r w:rsidRPr="00C6604C">
        <w:rPr>
          <w:rFonts w:ascii="Times New Roman" w:hAnsi="Times New Roman"/>
          <w:sz w:val="24"/>
          <w:szCs w:val="24"/>
        </w:rPr>
        <w:t>отягчают  ответственность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за совершение налогового правонарушения?  Как влияют отягчающие обстоятельства на величину штрафа?</w:t>
      </w:r>
    </w:p>
    <w:p w14:paraId="6635C11C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lastRenderedPageBreak/>
        <w:t xml:space="preserve">4. Какая ответственность установлена за умышленную неуплату налога?  Рассчитайте размер штрафа в случае, если гражданин умышленно не </w:t>
      </w:r>
      <w:proofErr w:type="gramStart"/>
      <w:r w:rsidRPr="00C6604C">
        <w:rPr>
          <w:rFonts w:ascii="Times New Roman" w:hAnsi="Times New Roman"/>
          <w:sz w:val="24"/>
          <w:szCs w:val="24"/>
        </w:rPr>
        <w:t>уплатил  НДФЛ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на сумму 100 тыс. руб. Как изменится санкция, если эти действия совершены по неосторожности? </w:t>
      </w:r>
    </w:p>
    <w:p w14:paraId="373E29D6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5.  У налогоплательщика Иванова имеется в собственности транспортное средство, однако налоговое уведомление по транспортному налогу за истекший год он не получил. Иванов был привлечен к ответственности за неуплату транспортного налога. В своей жалобе Иванов указал, что налог он не уплатил из-за того, что не получил уведомление, а обязанность по расчету налога лежит на налоговом органе.  Какое решение примет суд? </w:t>
      </w:r>
    </w:p>
    <w:p w14:paraId="66D7C856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D8406" w14:textId="77777777" w:rsidR="00111429" w:rsidRPr="00C6604C" w:rsidRDefault="00111429" w:rsidP="00C6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04C">
        <w:rPr>
          <w:rFonts w:ascii="Times New Roman" w:hAnsi="Times New Roman"/>
          <w:b/>
          <w:sz w:val="24"/>
          <w:szCs w:val="24"/>
        </w:rPr>
        <w:t>Раздел 5.  Система налогов и сборов в РФ</w:t>
      </w:r>
    </w:p>
    <w:p w14:paraId="102ED2E4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D4047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Из представленного списка налогов выберите один и заполните таблицу </w:t>
      </w:r>
    </w:p>
    <w:p w14:paraId="6777E09F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а) налог на добавленную стоимость,</w:t>
      </w:r>
    </w:p>
    <w:p w14:paraId="7CF12546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>б) акцизы</w:t>
      </w:r>
    </w:p>
    <w:p w14:paraId="4A2FF5C0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604C">
        <w:rPr>
          <w:rFonts w:ascii="Times New Roman" w:hAnsi="Times New Roman"/>
          <w:sz w:val="24"/>
          <w:szCs w:val="24"/>
        </w:rPr>
        <w:t>в)  налог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на прибыль организаций,</w:t>
      </w:r>
    </w:p>
    <w:p w14:paraId="2CF3A264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604C">
        <w:rPr>
          <w:rFonts w:ascii="Times New Roman" w:hAnsi="Times New Roman"/>
          <w:sz w:val="24"/>
          <w:szCs w:val="24"/>
        </w:rPr>
        <w:t>г)  налог</w:t>
      </w:r>
      <w:proofErr w:type="gramEnd"/>
      <w:r w:rsidRPr="00C6604C">
        <w:rPr>
          <w:rFonts w:ascii="Times New Roman" w:hAnsi="Times New Roman"/>
          <w:sz w:val="24"/>
          <w:szCs w:val="24"/>
        </w:rPr>
        <w:t xml:space="preserve"> на игорный бизнес, </w:t>
      </w:r>
    </w:p>
    <w:p w14:paraId="19A98F6D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д) налог на имущество организаций </w:t>
      </w:r>
    </w:p>
    <w:p w14:paraId="18F00BD0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1596"/>
        <w:gridCol w:w="4786"/>
      </w:tblGrid>
      <w:tr w:rsidR="00111429" w:rsidRPr="00C6604C" w14:paraId="4E7D6AD9" w14:textId="77777777" w:rsidTr="00487CD8">
        <w:tc>
          <w:tcPr>
            <w:tcW w:w="1666" w:type="pct"/>
          </w:tcPr>
          <w:p w14:paraId="4C01DB6A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Элемент налога </w:t>
            </w:r>
          </w:p>
        </w:tc>
        <w:tc>
          <w:tcPr>
            <w:tcW w:w="834" w:type="pct"/>
          </w:tcPr>
          <w:p w14:paraId="7E4B5BD4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Статья НК РФ </w:t>
            </w:r>
          </w:p>
        </w:tc>
        <w:tc>
          <w:tcPr>
            <w:tcW w:w="2500" w:type="pct"/>
          </w:tcPr>
          <w:p w14:paraId="2C0ECA8E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111429" w:rsidRPr="00C6604C" w14:paraId="12B984A9" w14:textId="77777777" w:rsidTr="00487CD8">
        <w:tc>
          <w:tcPr>
            <w:tcW w:w="1666" w:type="pct"/>
          </w:tcPr>
          <w:p w14:paraId="3C78E8B0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Налогоплательщик </w:t>
            </w:r>
          </w:p>
        </w:tc>
        <w:tc>
          <w:tcPr>
            <w:tcW w:w="834" w:type="pct"/>
          </w:tcPr>
          <w:p w14:paraId="05838A52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25E3239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5EBFD628" w14:textId="77777777" w:rsidTr="00487CD8">
        <w:tc>
          <w:tcPr>
            <w:tcW w:w="1666" w:type="pct"/>
          </w:tcPr>
          <w:p w14:paraId="7222F399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834" w:type="pct"/>
          </w:tcPr>
          <w:p w14:paraId="41E83B3A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53509A6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002F5BAF" w14:textId="77777777" w:rsidTr="00487CD8">
        <w:tc>
          <w:tcPr>
            <w:tcW w:w="1666" w:type="pct"/>
          </w:tcPr>
          <w:p w14:paraId="0087A6DC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Налоговая база </w:t>
            </w:r>
          </w:p>
        </w:tc>
        <w:tc>
          <w:tcPr>
            <w:tcW w:w="834" w:type="pct"/>
          </w:tcPr>
          <w:p w14:paraId="6F18EFBB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AB1C06A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29F9BCA6" w14:textId="77777777" w:rsidTr="00487CD8">
        <w:tc>
          <w:tcPr>
            <w:tcW w:w="1666" w:type="pct"/>
          </w:tcPr>
          <w:p w14:paraId="33DCEC64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Примеры налоговых ставок  </w:t>
            </w:r>
          </w:p>
        </w:tc>
        <w:tc>
          <w:tcPr>
            <w:tcW w:w="834" w:type="pct"/>
          </w:tcPr>
          <w:p w14:paraId="3D658B6D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BA2A751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7090EE86" w14:textId="77777777" w:rsidTr="00487CD8">
        <w:tc>
          <w:tcPr>
            <w:tcW w:w="1666" w:type="pct"/>
          </w:tcPr>
          <w:p w14:paraId="6CC6E745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Налоговый период </w:t>
            </w:r>
          </w:p>
        </w:tc>
        <w:tc>
          <w:tcPr>
            <w:tcW w:w="834" w:type="pct"/>
          </w:tcPr>
          <w:p w14:paraId="25A34066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2EA4620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9" w:rsidRPr="00C6604C" w14:paraId="32AC665F" w14:textId="77777777" w:rsidTr="00487CD8">
        <w:tc>
          <w:tcPr>
            <w:tcW w:w="1666" w:type="pct"/>
          </w:tcPr>
          <w:p w14:paraId="031B6DAB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04C">
              <w:rPr>
                <w:rFonts w:ascii="Times New Roman" w:hAnsi="Times New Roman"/>
                <w:sz w:val="24"/>
                <w:szCs w:val="24"/>
              </w:rPr>
              <w:t xml:space="preserve">Сроки уплаты налога </w:t>
            </w:r>
          </w:p>
        </w:tc>
        <w:tc>
          <w:tcPr>
            <w:tcW w:w="834" w:type="pct"/>
          </w:tcPr>
          <w:p w14:paraId="4E4ADB37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8C89943" w14:textId="77777777" w:rsidR="00111429" w:rsidRPr="00C6604C" w:rsidRDefault="00111429" w:rsidP="00C6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02BD9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 </w:t>
      </w:r>
    </w:p>
    <w:p w14:paraId="24FED570" w14:textId="77777777" w:rsidR="00111429" w:rsidRPr="00C6604C" w:rsidRDefault="00111429" w:rsidP="00C66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04C">
        <w:rPr>
          <w:rFonts w:ascii="Times New Roman" w:hAnsi="Times New Roman"/>
          <w:sz w:val="24"/>
          <w:szCs w:val="24"/>
        </w:rPr>
        <w:t xml:space="preserve">Примечание: если по выбранному налогу много ставок, привести 3-5 примеров. </w:t>
      </w:r>
    </w:p>
    <w:p w14:paraId="5F4EE69A" w14:textId="77777777" w:rsidR="00111429" w:rsidRPr="007E050A" w:rsidRDefault="00111429" w:rsidP="00C6604C">
      <w:pPr>
        <w:spacing w:line="240" w:lineRule="auto"/>
        <w:rPr>
          <w:sz w:val="24"/>
          <w:szCs w:val="24"/>
        </w:rPr>
      </w:pPr>
    </w:p>
    <w:p w14:paraId="70F195A2" w14:textId="77777777" w:rsidR="00111429" w:rsidRPr="00C6604C" w:rsidRDefault="00111429" w:rsidP="00C6604C"/>
    <w:sectPr w:rsidR="00111429" w:rsidRPr="00C6604C" w:rsidSect="00500D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C2"/>
    <w:rsid w:val="00111429"/>
    <w:rsid w:val="001743C2"/>
    <w:rsid w:val="002439BB"/>
    <w:rsid w:val="002646CC"/>
    <w:rsid w:val="003A0219"/>
    <w:rsid w:val="00487CD8"/>
    <w:rsid w:val="004A5A93"/>
    <w:rsid w:val="00500DE1"/>
    <w:rsid w:val="00526DD3"/>
    <w:rsid w:val="007E050A"/>
    <w:rsid w:val="00903E50"/>
    <w:rsid w:val="00B916A2"/>
    <w:rsid w:val="00BA51E3"/>
    <w:rsid w:val="00C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FA46E"/>
  <w15:docId w15:val="{5D6927AD-061D-4649-8659-00FC852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5587</Characters>
  <Application>Microsoft Office Word</Application>
  <DocSecurity>0</DocSecurity>
  <Lines>46</Lines>
  <Paragraphs>13</Paragraphs>
  <ScaleCrop>false</ScaleCrop>
  <Company>Microsoft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k011651@yandex.ru</dc:creator>
  <cp:keywords/>
  <dc:description/>
  <cp:lastModifiedBy>Чудиновских Марина</cp:lastModifiedBy>
  <cp:revision>6</cp:revision>
  <dcterms:created xsi:type="dcterms:W3CDTF">2017-10-15T15:04:00Z</dcterms:created>
  <dcterms:modified xsi:type="dcterms:W3CDTF">2020-04-14T07:49:00Z</dcterms:modified>
</cp:coreProperties>
</file>