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E8" w:rsidRDefault="008D43E8" w:rsidP="008D43E8">
      <w:r>
        <w:t>Анализ сложившейся судебной практики необходимо представить в письменном виде.</w:t>
      </w:r>
    </w:p>
    <w:p w:rsidR="008D43E8" w:rsidRDefault="008D43E8" w:rsidP="008D43E8">
      <w:r>
        <w:t>*</w:t>
      </w:r>
    </w:p>
    <w:p w:rsidR="008D43E8" w:rsidRDefault="008D43E8" w:rsidP="008D43E8">
      <w:r>
        <w:t xml:space="preserve">В анализе должны быть рассмотрены вопросы сложившейся правоприменительной практики в Российской Федерации и в любом другом государстве (на Ваш выбор) по судебной защите прав на произведения в следующих случаях: реклама, </w:t>
      </w:r>
    </w:p>
    <w:p w:rsidR="00D43738" w:rsidRDefault="008D43E8" w:rsidP="008D43E8">
      <w:r>
        <w:t xml:space="preserve">товарные знаки, </w:t>
      </w:r>
      <w:r>
        <w:t xml:space="preserve"> </w:t>
      </w:r>
      <w:r>
        <w:t>театрально-зрелищные постановки</w:t>
      </w:r>
      <w:r>
        <w:t xml:space="preserve"> (рассмотреть все три случая)</w:t>
      </w:r>
    </w:p>
    <w:p w:rsidR="008D43E8" w:rsidRDefault="008D43E8" w:rsidP="008D43E8">
      <w:bookmarkStart w:id="0" w:name="_GoBack"/>
      <w:bookmarkEnd w:id="0"/>
    </w:p>
    <w:p w:rsidR="008D43E8" w:rsidRDefault="008D43E8" w:rsidP="008D43E8"/>
    <w:p w:rsidR="008D43E8" w:rsidRDefault="008D43E8" w:rsidP="008D43E8"/>
    <w:sectPr w:rsidR="008D43E8" w:rsidSect="00EB6D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8"/>
    <w:rsid w:val="003179BC"/>
    <w:rsid w:val="006540A0"/>
    <w:rsid w:val="008D43E8"/>
    <w:rsid w:val="00E17E77"/>
    <w:rsid w:val="00E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4B518"/>
  <w14:defaultImageDpi w14:val="32767"/>
  <w15:chartTrackingRefBased/>
  <w15:docId w15:val="{25521498-866D-7C44-A548-C86EF406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Тагибова</dc:creator>
  <cp:keywords/>
  <dc:description/>
  <cp:lastModifiedBy>Асият Тагибова</cp:lastModifiedBy>
  <cp:revision>1</cp:revision>
  <dcterms:created xsi:type="dcterms:W3CDTF">2022-11-25T12:11:00Z</dcterms:created>
  <dcterms:modified xsi:type="dcterms:W3CDTF">2022-11-25T12:11:00Z</dcterms:modified>
</cp:coreProperties>
</file>