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t>Установление хозяйственных связей с поставщиками и разработка ассортиментной политики предприятия и с учетом ориентации на конкретный сегмент потребителей (на примере организации…)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0" type="#_x0000_t75" style="width:20.25pt;height:18pt" o:ole="">
            <v:imagedata r:id="rId5" o:title=""/>
          </v:shape>
          <w:control r:id="rId6" w:name="DefaultOcxName" w:shapeid="_x0000_i124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и оценка организации коммерческих взаиморасчетов за товары и оказанные услуги (на примере организации...).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9" type="#_x0000_t75" style="width:20.25pt;height:18pt" o:ole="">
            <v:imagedata r:id="rId5" o:title=""/>
          </v:shape>
          <w:control r:id="rId7" w:name="DefaultOcxName1" w:shapeid="_x0000_i123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Развитие международной торговли посредством использования торговых интернет- площадок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8" type="#_x0000_t75" style="width:20.25pt;height:18pt" o:ole="">
            <v:imagedata r:id="rId5" o:title=""/>
          </v:shape>
          <w:control r:id="rId8" w:name="DefaultOcxName2" w:shapeid="_x0000_i123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Организация товародвижения и создание системы стимулирования сбыта (на примере организации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организации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>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7" type="#_x0000_t75" style="width:20.25pt;height:18pt" o:ole="">
            <v:imagedata r:id="rId5" o:title=""/>
          </v:shape>
          <w:control r:id="rId9" w:name="DefaultOcxName3" w:shapeid="_x0000_i123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организация таможенных операций в коммерческой деятельности предприятий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6" type="#_x0000_t75" style="width:20.25pt;height:18pt" o:ole="">
            <v:imagedata r:id="rId5" o:title=""/>
          </v:shape>
          <w:control r:id="rId10" w:name="DefaultOcxName4" w:shapeid="_x0000_i123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Формирование ассортимента и управление товарными запасами на предприятиях торговли (на примере организации...).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5" type="#_x0000_t75" style="width:20.25pt;height:18pt" o:ole="">
            <v:imagedata r:id="rId5" o:title=""/>
          </v:shape>
          <w:control r:id="rId11" w:name="DefaultOcxName5" w:shapeid="_x0000_i123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и анализ товарных рынков по ассортименту товарной продукции и услуг, включая международные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4" type="#_x0000_t75" style="width:20.25pt;height:18pt" o:ole="">
            <v:imagedata r:id="rId5" o:title=""/>
          </v:shape>
          <w:control r:id="rId12" w:name="DefaultOcxName6" w:shapeid="_x0000_i123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Исследование и анализ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бизнес-технологий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 в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3" type="#_x0000_t75" style="width:20.25pt;height:18pt" o:ole="">
            <v:imagedata r:id="rId5" o:title=""/>
          </v:shape>
          <w:control r:id="rId13" w:name="DefaultOcxName7" w:shapeid="_x0000_i123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и оценка эффективности коммерческой деятельности (на примере организации...).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2" type="#_x0000_t75" style="width:20.25pt;height:18pt" o:ole="">
            <v:imagedata r:id="rId5" o:title=""/>
          </v:shape>
          <w:control r:id="rId14" w:name="DefaultOcxName8" w:shapeid="_x0000_i123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уровня информационно-методического обеспечения коммерческой деятельности с целью ее оптимизации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1" type="#_x0000_t75" style="width:20.25pt;height:18pt" o:ole="">
            <v:imagedata r:id="rId5" o:title=""/>
          </v:shape>
          <w:control r:id="rId15" w:name="DefaultOcxName9" w:shapeid="_x0000_i123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Разработка и совершенствование интерьера и рекламно-информационного оформления магазина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30" type="#_x0000_t75" style="width:20.25pt;height:18pt" o:ole="">
            <v:imagedata r:id="rId5" o:title=""/>
          </v:shape>
          <w:control r:id="rId16" w:name="DefaultOcxName10" w:shapeid="_x0000_i123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уровня транспортного обеспечения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9" type="#_x0000_t75" style="width:20.25pt;height:18pt" o:ole="">
            <v:imagedata r:id="rId5" o:title=""/>
          </v:shape>
          <w:control r:id="rId17" w:name="DefaultOcxName11" w:shapeid="_x0000_i122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современных технологий, методов, средств, инструментария процессов максимизации прибыли фирмы (на примере организации...).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8" type="#_x0000_t75" style="width:20.25pt;height:18pt" o:ole="">
            <v:imagedata r:id="rId5" o:title=""/>
          </v:shape>
          <w:control r:id="rId18" w:name="DefaultOcxName12" w:shapeid="_x0000_i122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направлений, современных технологий, методов, средств, инструментария минимизации издержек обращения предприятия (на примере...).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7" type="#_x0000_t75" style="width:20.25pt;height:18pt" o:ole="">
            <v:imagedata r:id="rId5" o:title=""/>
          </v:shape>
          <w:control r:id="rId19" w:name="DefaultOcxName13" w:shapeid="_x0000_i122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Организация оптимизации торгово-технологического процесса в магазине и обслуживания покупателей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6" type="#_x0000_t75" style="width:20.25pt;height:18pt" o:ole="">
            <v:imagedata r:id="rId5" o:title=""/>
          </v:shape>
          <w:control r:id="rId20" w:name="DefaultOcxName14" w:shapeid="_x0000_i122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технологии товароснабжения розничных торговых предприятий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5" type="#_x0000_t75" style="width:20.25pt;height:18pt" o:ole="">
            <v:imagedata r:id="rId5" o:title=""/>
          </v:shape>
          <w:control r:id="rId21" w:name="DefaultOcxName15" w:shapeid="_x0000_i122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проектирования информационного обеспечения коммерческой деятельности (на примере организации...).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4" type="#_x0000_t75" style="width:20.25pt;height:18pt" o:ole="">
            <v:imagedata r:id="rId5" o:title=""/>
          </v:shape>
          <w:control r:id="rId22" w:name="DefaultOcxName16" w:shapeid="_x0000_i122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прогнозирования конъюнктуры товарных рынков (на примере...).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3" type="#_x0000_t75" style="width:20.25pt;height:18pt" o:ole="">
            <v:imagedata r:id="rId5" o:title=""/>
          </v:shape>
          <w:control r:id="rId23" w:name="DefaultOcxName17" w:shapeid="_x0000_i122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прогнозирования и разработка направлений стратегии и тактики коммерческой деятельности предприятия на товарном рынке (на примере организации...).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2" type="#_x0000_t75" style="width:20.25pt;height:18pt" o:ole="">
            <v:imagedata r:id="rId5" o:title=""/>
          </v:shape>
          <w:control r:id="rId24" w:name="DefaultOcxName18" w:shapeid="_x0000_i122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проектирования процессов продвижения и реализации товаров на рынке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lastRenderedPageBreak/>
        <w:object w:dxaOrig="225" w:dyaOrig="225">
          <v:shape id="_x0000_i1221" type="#_x0000_t75" style="width:20.25pt;height:18pt" o:ole="">
            <v:imagedata r:id="rId5" o:title=""/>
          </v:shape>
          <w:control r:id="rId25" w:name="DefaultOcxName19" w:shapeid="_x0000_i122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прогнозирования результатов коммерческой деятельности предприятия (на примере...).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20" type="#_x0000_t75" style="width:20.25pt;height:18pt" o:ole="">
            <v:imagedata r:id="rId5" o:title=""/>
          </v:shape>
          <w:control r:id="rId26" w:name="DefaultOcxName20" w:shapeid="_x0000_i122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торговых и технологических процессов предприятия с целью минимизации издержек предприятия и максимизации прибыли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9" type="#_x0000_t75" style="width:20.25pt;height:18pt" o:ole="">
            <v:imagedata r:id="rId5" o:title=""/>
          </v:shape>
          <w:control r:id="rId27" w:name="DefaultOcxName21" w:shapeid="_x0000_i121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коммерческой деятельности предприятия с использованием современных методов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8" type="#_x0000_t75" style="width:20.25pt;height:18pt" o:ole="">
            <v:imagedata r:id="rId5" o:title=""/>
          </v:shape>
          <w:control r:id="rId28" w:name="DefaultOcxName22" w:shapeid="_x0000_i121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сервисного обслуживания в торговле и перспективы его развития в современных условиях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7" type="#_x0000_t75" style="width:20.25pt;height:18pt" o:ole="">
            <v:imagedata r:id="rId5" o:title=""/>
          </v:shape>
          <w:control r:id="rId29" w:name="DefaultOcxName23" w:shapeid="_x0000_i121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основных направлений совершенствования дистанционной торговли (на примере…).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6" type="#_x0000_t75" style="width:20.25pt;height:18pt" o:ole="">
            <v:imagedata r:id="rId5" o:title=""/>
          </v:shape>
          <w:control r:id="rId30" w:name="DefaultOcxName24" w:shapeid="_x0000_i121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основных направлений развития лизинга в России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5" type="#_x0000_t75" style="width:20.25pt;height:18pt" o:ole="">
            <v:imagedata r:id="rId5" o:title=""/>
          </v:shape>
          <w:control r:id="rId31" w:name="DefaultOcxName25" w:shapeid="_x0000_i121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и анализ материально-технической базы в торговле с целью повышения эффективности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4" type="#_x0000_t75" style="width:20.25pt;height:18pt" o:ole="">
            <v:imagedata r:id="rId5" o:title=""/>
          </v:shape>
          <w:control r:id="rId32" w:name="DefaultOcxName26" w:shapeid="_x0000_i121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Современное состояние и анализ перспективы развитие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франчайзинга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 в российской коммерческой практике (на примере организации …)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3" type="#_x0000_t75" style="width:20.25pt;height:18pt" o:ole="">
            <v:imagedata r:id="rId5" o:title=""/>
          </v:shape>
          <w:control r:id="rId33" w:name="DefaultOcxName27" w:shapeid="_x0000_i121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результативности коммерческой деятельности предприятия в условиях рынка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2" type="#_x0000_t75" style="width:20.25pt;height:18pt" o:ole="">
            <v:imagedata r:id="rId5" o:title=""/>
          </v:shape>
          <w:control r:id="rId34" w:name="DefaultOcxName28" w:shapeid="_x0000_i121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и анализ ценовой политики предприятия в условиях конкуренции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1" type="#_x0000_t75" style="width:20.25pt;height:18pt" o:ole="">
            <v:imagedata r:id="rId5" o:title=""/>
          </v:shape>
          <w:control r:id="rId35" w:name="DefaultOcxName29" w:shapeid="_x0000_i121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и анализ конкурентоспособностью услуг, предоставляемых потребителям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10" type="#_x0000_t75" style="width:20.25pt;height:18pt" o:ole="">
            <v:imagedata r:id="rId5" o:title=""/>
          </v:shape>
          <w:control r:id="rId36" w:name="DefaultOcxName30" w:shapeid="_x0000_i121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Применение современных компьютерных технологий и оценка в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9" type="#_x0000_t75" style="width:20.25pt;height:18pt" o:ole="">
            <v:imagedata r:id="rId5" o:title=""/>
          </v:shape>
          <w:control r:id="rId37" w:name="DefaultOcxName31" w:shapeid="_x0000_i120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и прогнозирования покупательского спроса в коммерческой деятельности розничного торгового предприятия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8" type="#_x0000_t75" style="width:20.25pt;height:18pt" o:ole="">
            <v:imagedata r:id="rId5" o:title=""/>
          </v:shape>
          <w:control r:id="rId38" w:name="DefaultOcxName32" w:shapeid="_x0000_i120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Проектирование и оценка использование фирменного стиля в торговле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7" type="#_x0000_t75" style="width:20.25pt;height:18pt" o:ole="">
            <v:imagedata r:id="rId5" o:title=""/>
          </v:shape>
          <w:control r:id="rId39" w:name="DefaultOcxName33" w:shapeid="_x0000_i120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организации защиты коммерческой информации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6" type="#_x0000_t75" style="width:20.25pt;height:18pt" o:ole="">
            <v:imagedata r:id="rId5" o:title=""/>
          </v:shape>
          <w:control r:id="rId40" w:name="DefaultOcxName34" w:shapeid="_x0000_i120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организация рекламы в розничном предприятии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5" type="#_x0000_t75" style="width:20.25pt;height:18pt" o:ole="">
            <v:imagedata r:id="rId5" o:title=""/>
          </v:shape>
          <w:control r:id="rId41" w:name="DefaultOcxName35" w:shapeid="_x0000_i120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Использование географических информационных систем для определения границ торговой зоны и ее анализа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4" type="#_x0000_t75" style="width:20.25pt;height:18pt" o:ole="">
            <v:imagedata r:id="rId5" o:title=""/>
          </v:shape>
          <w:control r:id="rId42" w:name="DefaultOcxName36" w:shapeid="_x0000_i120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Установление и поддержание связей с общественностью при организации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3" type="#_x0000_t75" style="width:20.25pt;height:18pt" o:ole="">
            <v:imagedata r:id="rId5" o:title=""/>
          </v:shape>
          <w:control r:id="rId43" w:name="DefaultOcxName37" w:shapeid="_x0000_i120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Использование и оценка принципов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мерчендайзинга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 в организации продаж товаров (на примере организации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организации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 …)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2" type="#_x0000_t75" style="width:20.25pt;height:18pt" o:ole="">
            <v:imagedata r:id="rId5" o:title=""/>
          </v:shape>
          <w:control r:id="rId44" w:name="DefaultOcxName38" w:shapeid="_x0000_i120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Совершенствование и оценка управления персоналом в розничном торговом предприятии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1" type="#_x0000_t75" style="width:20.25pt;height:18pt" o:ole="">
            <v:imagedata r:id="rId5" o:title=""/>
          </v:shape>
          <w:control r:id="rId45" w:name="DefaultOcxName39" w:shapeid="_x0000_i120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и оценка создания и сохранение имиджа коммерческого предприятия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200" type="#_x0000_t75" style="width:20.25pt;height:18pt" o:ole="">
            <v:imagedata r:id="rId5" o:title=""/>
          </v:shape>
          <w:control r:id="rId46" w:name="DefaultOcxName40" w:shapeid="_x0000_i120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Планирование и оценка результатов проведения аудита коммерческой деятельности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9" type="#_x0000_t75" style="width:20.25pt;height:18pt" o:ole="">
            <v:imagedata r:id="rId5" o:title=""/>
          </v:shape>
          <w:control r:id="rId47" w:name="DefaultOcxName41" w:shapeid="_x0000_i119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Внедрение и оценка инновационных технологий в коммерческую деятельность предприятий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8" type="#_x0000_t75" style="width:20.25pt;height:18pt" o:ole="">
            <v:imagedata r:id="rId5" o:title=""/>
          </v:shape>
          <w:control r:id="rId48" w:name="DefaultOcxName42" w:shapeid="_x0000_i119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Особенности выбора и оценка местоположения коммерческого предприятия в мегаполисе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7" type="#_x0000_t75" style="width:20.25pt;height:18pt" o:ole="">
            <v:imagedata r:id="rId5" o:title=""/>
          </v:shape>
          <w:control r:id="rId49" w:name="DefaultOcxName43" w:shapeid="_x0000_i119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Управление маркетингом и оценка организационной структуры службы маркетинга на торговом предприятии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6" type="#_x0000_t75" style="width:20.25pt;height:18pt" o:ole="">
            <v:imagedata r:id="rId5" o:title=""/>
          </v:shape>
          <w:control r:id="rId50" w:name="DefaultOcxName44" w:shapeid="_x0000_i119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и совершенствование марочной политики коммерческого предприятия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5" type="#_x0000_t75" style="width:20.25pt;height:18pt" o:ole="">
            <v:imagedata r:id="rId5" o:title=""/>
          </v:shape>
          <w:control r:id="rId51" w:name="DefaultOcxName45" w:shapeid="_x0000_i119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Организация и оценка работы коммерческой службы на предприятии (на примере организации …).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4" type="#_x0000_t75" style="width:20.25pt;height:18pt" o:ole="">
            <v:imagedata r:id="rId5" o:title=""/>
          </v:shape>
          <w:control r:id="rId52" w:name="DefaultOcxName46" w:shapeid="_x0000_i119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качества торгового обслуживания на предприятии (на примере организации …).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3" type="#_x0000_t75" style="width:20.25pt;height:18pt" o:ole="">
            <v:imagedata r:id="rId5" o:title=""/>
          </v:shape>
          <w:control r:id="rId53" w:name="DefaultOcxName47" w:shapeid="_x0000_i119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и оценка организационных структур управления торговых предприятий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2" type="#_x0000_t75" style="width:20.25pt;height:18pt" o:ole="">
            <v:imagedata r:id="rId5" o:title=""/>
          </v:shape>
          <w:control r:id="rId54" w:name="DefaultOcxName48" w:shapeid="_x0000_i119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технологии закупки товаров в торговых предприятиях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1" type="#_x0000_t75" style="width:20.25pt;height:18pt" o:ole="">
            <v:imagedata r:id="rId5" o:title=""/>
          </v:shape>
          <w:control r:id="rId55" w:name="DefaultOcxName49" w:shapeid="_x0000_i119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Управление и анализ товарными запасами на предприятии розничной торговли; (на примере предприятия);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90" type="#_x0000_t75" style="width:20.25pt;height:18pt" o:ole="">
            <v:imagedata r:id="rId5" o:title=""/>
          </v:shape>
          <w:control r:id="rId56" w:name="DefaultOcxName50" w:shapeid="_x0000_i119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и анализ организации труда на торговом предприятии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9" type="#_x0000_t75" style="width:20.25pt;height:18pt" o:ole="">
            <v:imagedata r:id="rId5" o:title=""/>
          </v:shape>
          <w:control r:id="rId57" w:name="DefaultOcxName51" w:shapeid="_x0000_i118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и анализ технологии предпродажной подготовки товаров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8" type="#_x0000_t75" style="width:20.25pt;height:18pt" o:ole="">
            <v:imagedata r:id="rId5" o:title=""/>
          </v:shape>
          <w:control r:id="rId58" w:name="DefaultOcxName52" w:shapeid="_x0000_i118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и анализ работы торгово-технологическое оборудование предприятий розничной торговли (на примере предприятия);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7" type="#_x0000_t75" style="width:20.25pt;height:18pt" o:ole="">
            <v:imagedata r:id="rId5" o:title=""/>
          </v:shape>
          <w:control r:id="rId59" w:name="DefaultOcxName53" w:shapeid="_x0000_i118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и оценка рекламно-информационной работы торгового предприятия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6" type="#_x0000_t75" style="width:20.25pt;height:18pt" o:ole="">
            <v:imagedata r:id="rId5" o:title=""/>
          </v:shape>
          <w:control r:id="rId60" w:name="DefaultOcxName54" w:shapeid="_x0000_i118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документального оформления операций купли-продажи предприятий оптовой торговли (на примере предприятия);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5" type="#_x0000_t75" style="width:20.25pt;height:18pt" o:ole="">
            <v:imagedata r:id="rId5" o:title=""/>
          </v:shape>
          <w:control r:id="rId61" w:name="DefaultOcxName55" w:shapeid="_x0000_i118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финансово-хозяйственной деятельности торгового предприятия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4" type="#_x0000_t75" style="width:20.25pt;height:18pt" o:ole="">
            <v:imagedata r:id="rId5" o:title=""/>
          </v:shape>
          <w:control r:id="rId62" w:name="DefaultOcxName56" w:shapeid="_x0000_i118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сбытовой политики торгового предприятия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3" type="#_x0000_t75" style="width:20.25pt;height:18pt" o:ole="">
            <v:imagedata r:id="rId5" o:title=""/>
          </v:shape>
          <w:control r:id="rId63" w:name="DefaultOcxName57" w:shapeid="_x0000_i118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конкурентоспособности торгового предприятия (на примере предприятии);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2" type="#_x0000_t75" style="width:20.25pt;height:18pt" o:ole="">
            <v:imagedata r:id="rId5" o:title=""/>
          </v:shape>
          <w:control r:id="rId64" w:name="DefaultOcxName58" w:shapeid="_x0000_i118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Методов стимулирования продаж на предприятиях торговли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1" type="#_x0000_t75" style="width:20.25pt;height:18pt" o:ole="">
            <v:imagedata r:id="rId5" o:title=""/>
          </v:shape>
          <w:control r:id="rId65" w:name="DefaultOcxName59" w:shapeid="_x0000_i118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Исследование и анализ формирования ассортиментной политики торгового предприятия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80" type="#_x0000_t75" style="width:20.25pt;height:18pt" o:ole="">
            <v:imagedata r:id="rId5" o:title=""/>
          </v:shape>
          <w:control r:id="rId66" w:name="DefaultOcxName60" w:shapeid="_x0000_i118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и анализ организации работы продавца-консультанта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9" type="#_x0000_t75" style="width:20.25pt;height:18pt" o:ole="">
            <v:imagedata r:id="rId5" o:title=""/>
          </v:shape>
          <w:control r:id="rId67" w:name="DefaultOcxName61" w:shapeid="_x0000_i117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Формирование и управление товарным ассортиментом продовольственного магазина; 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8" type="#_x0000_t75" style="width:20.25pt;height:18pt" o:ole="">
            <v:imagedata r:id="rId5" o:title=""/>
          </v:shape>
          <w:control r:id="rId68" w:name="DefaultOcxName62" w:shapeid="_x0000_i1178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конкурентоспособности товара на розничном рынке конкретного города; 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7" type="#_x0000_t75" style="width:20.25pt;height:18pt" o:ole="">
            <v:imagedata r:id="rId5" o:title=""/>
          </v:shape>
          <w:control r:id="rId69" w:name="DefaultOcxName63" w:shapeid="_x0000_i1177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Оптимизация товарных запасов коммерческого предприятия; 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6" type="#_x0000_t75" style="width:20.25pt;height:18pt" o:ole="">
            <v:imagedata r:id="rId5" o:title=""/>
          </v:shape>
          <w:control r:id="rId70" w:name="DefaultOcxName64" w:shapeid="_x0000_i1176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Пути повышения конкурентоспособности и анализ торгового предприятия на основе совершенствования процесса продажи товаров;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5" type="#_x0000_t75" style="width:20.25pt;height:18pt" o:ole="">
            <v:imagedata r:id="rId5" o:title=""/>
          </v:shape>
          <w:control r:id="rId71" w:name="DefaultOcxName65" w:shapeid="_x0000_i1175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совершенствования оплаты труда на предприятии;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4" type="#_x0000_t75" style="width:20.25pt;height:18pt" o:ole="">
            <v:imagedata r:id="rId5" o:title=""/>
          </v:shape>
          <w:control r:id="rId72" w:name="DefaultOcxName66" w:shapeid="_x0000_i1174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Развитие </w:t>
      </w:r>
      <w:proofErr w:type="spellStart"/>
      <w:r w:rsidRPr="00CB05C6">
        <w:rPr>
          <w:rFonts w:ascii="Arial" w:eastAsia="Times New Roman" w:hAnsi="Arial" w:cs="Arial"/>
          <w:color w:val="000000"/>
          <w:sz w:val="23"/>
          <w:szCs w:val="23"/>
        </w:rPr>
        <w:t>франчайзинга</w:t>
      </w:r>
      <w:proofErr w:type="spellEnd"/>
      <w:r w:rsidRPr="00CB05C6">
        <w:rPr>
          <w:rFonts w:ascii="Arial" w:eastAsia="Times New Roman" w:hAnsi="Arial" w:cs="Arial"/>
          <w:color w:val="000000"/>
          <w:sz w:val="23"/>
          <w:szCs w:val="23"/>
        </w:rPr>
        <w:t xml:space="preserve"> и анализ , как формы поддержки предпринимательства в торговле; 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3" type="#_x0000_t75" style="width:20.25pt;height:18pt" o:ole="">
            <v:imagedata r:id="rId5" o:title=""/>
          </v:shape>
          <w:control r:id="rId73" w:name="DefaultOcxName67" w:shapeid="_x0000_i1173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Разработка и оценка рекламной кампании коммерческого предприятия;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2" type="#_x0000_t75" style="width:20.25pt;height:18pt" o:ole="">
            <v:imagedata r:id="rId5" o:title=""/>
          </v:shape>
          <w:control r:id="rId74" w:name="DefaultOcxName68" w:shapeid="_x0000_i1172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Проблемы и пути совершенствования коммерческой деятельности торгового предприятия; на примере предприятия); (Заполнено)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1" type="#_x0000_t75" style="width:20.25pt;height:18pt" o:ole="">
            <v:imagedata r:id="rId5" o:title=""/>
          </v:shape>
          <w:control r:id="rId75" w:name="DefaultOcxName69" w:shapeid="_x0000_i1171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Организация и оценка маркетингового исследования по выявлению спроса потребителей в розничном торговом предприятии;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70" type="#_x0000_t75" style="width:20.25pt;height:18pt" o:ole="">
            <v:imagedata r:id="rId5" o:title=""/>
          </v:shape>
          <w:control r:id="rId76" w:name="DefaultOcxName70" w:shapeid="_x0000_i1170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Оценка конкурентных преимуществ торгового предприятия; (на примере предприятия);</w:t>
      </w:r>
    </w:p>
    <w:p w:rsidR="00CB05C6" w:rsidRPr="00CB05C6" w:rsidRDefault="00CB05C6" w:rsidP="00CB05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B05C6">
        <w:rPr>
          <w:rFonts w:ascii="Arial" w:eastAsia="Times New Roman" w:hAnsi="Arial" w:cs="Arial"/>
          <w:color w:val="000000"/>
          <w:sz w:val="23"/>
          <w:szCs w:val="23"/>
        </w:rPr>
        <w:object w:dxaOrig="225" w:dyaOrig="225">
          <v:shape id="_x0000_i1169" type="#_x0000_t75" style="width:20.25pt;height:18pt" o:ole="">
            <v:imagedata r:id="rId5" o:title=""/>
          </v:shape>
          <w:control r:id="rId77" w:name="DefaultOcxName71" w:shapeid="_x0000_i1169"/>
        </w:object>
      </w:r>
      <w:r w:rsidRPr="00CB05C6">
        <w:rPr>
          <w:rFonts w:ascii="Arial" w:eastAsia="Times New Roman" w:hAnsi="Arial" w:cs="Arial"/>
          <w:color w:val="000000"/>
          <w:sz w:val="23"/>
          <w:szCs w:val="23"/>
        </w:rPr>
        <w:t>Анализ организации выкладки продовольственных (непродовольственных) товаров в торговом зале розничного торгового предприятия. (на примере предприятия); (Заполнено)</w:t>
      </w:r>
    </w:p>
    <w:p w:rsidR="00000000" w:rsidRDefault="00CB05C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86B8B"/>
    <w:multiLevelType w:val="multilevel"/>
    <w:tmpl w:val="EF9E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B05C6"/>
    <w:rsid w:val="00CB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76" Type="http://schemas.openxmlformats.org/officeDocument/2006/relationships/control" Target="activeX/activeX71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control" Target="activeX/activeX69.xml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56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1611</Words>
  <Characters>9188</Characters>
  <Application>Microsoft Office Word</Application>
  <DocSecurity>0</DocSecurity>
  <Lines>76</Lines>
  <Paragraphs>21</Paragraphs>
  <ScaleCrop>false</ScaleCrop>
  <Company>Grizli777</Company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2022-11-23T18:40:00Z</dcterms:created>
  <dcterms:modified xsi:type="dcterms:W3CDTF">2022-11-23T18:41:00Z</dcterms:modified>
</cp:coreProperties>
</file>