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C541C" w14:textId="2722A9FC" w:rsidR="0047733B" w:rsidRPr="00D6569D" w:rsidRDefault="00562F16" w:rsidP="00D6569D">
      <w:pPr>
        <w:pStyle w:val="a3"/>
        <w:rPr>
          <w:sz w:val="48"/>
          <w:szCs w:val="48"/>
        </w:rPr>
      </w:pPr>
      <w:r w:rsidRPr="00D6569D">
        <w:rPr>
          <w:sz w:val="48"/>
          <w:szCs w:val="48"/>
        </w:rPr>
        <w:t>Р</w:t>
      </w:r>
      <w:r w:rsidR="00DF3811" w:rsidRPr="00D6569D">
        <w:rPr>
          <w:sz w:val="48"/>
          <w:szCs w:val="48"/>
        </w:rPr>
        <w:t>екомендуем</w:t>
      </w:r>
      <w:r w:rsidRPr="00D6569D">
        <w:rPr>
          <w:sz w:val="48"/>
          <w:szCs w:val="48"/>
        </w:rPr>
        <w:t xml:space="preserve">ая </w:t>
      </w:r>
      <w:r w:rsidR="00DF3811" w:rsidRPr="00D6569D">
        <w:rPr>
          <w:sz w:val="48"/>
          <w:szCs w:val="48"/>
        </w:rPr>
        <w:t>литератур</w:t>
      </w:r>
      <w:r w:rsidRPr="00D6569D">
        <w:rPr>
          <w:sz w:val="48"/>
          <w:szCs w:val="48"/>
        </w:rPr>
        <w:t>а</w:t>
      </w:r>
      <w:r w:rsidR="00D6569D" w:rsidRPr="00D6569D">
        <w:rPr>
          <w:sz w:val="48"/>
          <w:szCs w:val="48"/>
        </w:rPr>
        <w:t xml:space="preserve"> </w:t>
      </w:r>
      <w:r w:rsidR="00C27ECE" w:rsidRPr="00D6569D">
        <w:rPr>
          <w:sz w:val="48"/>
          <w:szCs w:val="48"/>
        </w:rPr>
        <w:t>к курсу «</w:t>
      </w:r>
      <w:r w:rsidR="00D6569D" w:rsidRPr="00D6569D">
        <w:rPr>
          <w:sz w:val="48"/>
          <w:szCs w:val="48"/>
        </w:rPr>
        <w:t>Методология исследовательской деятельности</w:t>
      </w:r>
      <w:r w:rsidR="00C27ECE" w:rsidRPr="00D6569D">
        <w:rPr>
          <w:sz w:val="48"/>
          <w:szCs w:val="48"/>
        </w:rPr>
        <w:t>»</w:t>
      </w:r>
    </w:p>
    <w:p w14:paraId="2DC36155" w14:textId="77777777" w:rsidR="00C406DF" w:rsidRPr="00C406DF" w:rsidRDefault="00C406DF" w:rsidP="00C406DF">
      <w:pPr>
        <w:pStyle w:val="ac"/>
        <w:numPr>
          <w:ilvl w:val="0"/>
          <w:numId w:val="2"/>
        </w:numPr>
        <w:spacing w:before="120" w:after="0" w:line="276" w:lineRule="auto"/>
        <w:ind w:left="709" w:hanging="709"/>
        <w:jc w:val="both"/>
        <w:rPr>
          <w:color w:val="000000" w:themeColor="text1"/>
          <w:sz w:val="22"/>
        </w:rPr>
      </w:pPr>
      <w:r w:rsidRPr="00071781">
        <w:rPr>
          <w:i/>
          <w:color w:val="000000" w:themeColor="text1"/>
          <w:sz w:val="22"/>
        </w:rPr>
        <w:t>Андерсон Б.</w:t>
      </w:r>
      <w:r w:rsidRPr="00C406DF">
        <w:rPr>
          <w:color w:val="000000" w:themeColor="text1"/>
          <w:sz w:val="22"/>
        </w:rPr>
        <w:t xml:space="preserve"> Воображаемые </w:t>
      </w:r>
      <w:r>
        <w:rPr>
          <w:color w:val="000000" w:themeColor="text1"/>
          <w:sz w:val="22"/>
        </w:rPr>
        <w:t>со</w:t>
      </w:r>
      <w:r w:rsidRPr="00C406DF">
        <w:rPr>
          <w:color w:val="000000" w:themeColor="text1"/>
          <w:sz w:val="22"/>
        </w:rPr>
        <w:t>общества М.</w:t>
      </w:r>
      <w:r>
        <w:rPr>
          <w:color w:val="000000" w:themeColor="text1"/>
          <w:sz w:val="22"/>
        </w:rPr>
        <w:t xml:space="preserve">: </w:t>
      </w:r>
      <w:proofErr w:type="spellStart"/>
      <w:r>
        <w:rPr>
          <w:color w:val="000000" w:themeColor="text1"/>
          <w:sz w:val="22"/>
        </w:rPr>
        <w:t>Кучково</w:t>
      </w:r>
      <w:proofErr w:type="spellEnd"/>
      <w:r>
        <w:rPr>
          <w:color w:val="000000" w:themeColor="text1"/>
          <w:sz w:val="22"/>
        </w:rPr>
        <w:t xml:space="preserve"> поле</w:t>
      </w:r>
      <w:r w:rsidRPr="00C406DF">
        <w:rPr>
          <w:color w:val="000000" w:themeColor="text1"/>
          <w:sz w:val="22"/>
        </w:rPr>
        <w:t>, 2001.</w:t>
      </w:r>
      <w:r>
        <w:rPr>
          <w:color w:val="000000" w:themeColor="text1"/>
          <w:sz w:val="22"/>
        </w:rPr>
        <w:t xml:space="preserve"> 288 с.</w:t>
      </w:r>
    </w:p>
    <w:p w14:paraId="3B79C555" w14:textId="71A3972C" w:rsidR="000C4541" w:rsidRPr="00562F16" w:rsidRDefault="000C4541" w:rsidP="00E957D4">
      <w:pPr>
        <w:pStyle w:val="ac"/>
        <w:numPr>
          <w:ilvl w:val="0"/>
          <w:numId w:val="2"/>
        </w:numPr>
        <w:spacing w:before="120" w:after="0" w:line="276" w:lineRule="auto"/>
        <w:ind w:left="709" w:hanging="709"/>
        <w:jc w:val="both"/>
        <w:rPr>
          <w:color w:val="000000" w:themeColor="text1"/>
          <w:sz w:val="22"/>
        </w:rPr>
      </w:pPr>
      <w:r w:rsidRPr="00562F16">
        <w:rPr>
          <w:i/>
          <w:color w:val="000000" w:themeColor="text1"/>
          <w:sz w:val="22"/>
        </w:rPr>
        <w:t xml:space="preserve">Андреев А.Ю. </w:t>
      </w:r>
      <w:r w:rsidRPr="00562F16">
        <w:rPr>
          <w:color w:val="000000" w:themeColor="text1"/>
          <w:sz w:val="22"/>
        </w:rPr>
        <w:t>Московский университет в общественной и культурной жизни России начала XIX века. М.: Языки русской кул</w:t>
      </w:r>
      <w:r w:rsidR="00404186">
        <w:rPr>
          <w:color w:val="000000" w:themeColor="text1"/>
          <w:sz w:val="22"/>
        </w:rPr>
        <w:t xml:space="preserve">ьтуры, 2000. 312 с.: ил. </w:t>
      </w:r>
    </w:p>
    <w:p w14:paraId="49942459" w14:textId="3AEEAE5A" w:rsidR="00325613" w:rsidRPr="00562F16" w:rsidRDefault="00325613" w:rsidP="00E957D4">
      <w:pPr>
        <w:pStyle w:val="ac"/>
        <w:numPr>
          <w:ilvl w:val="0"/>
          <w:numId w:val="2"/>
        </w:numPr>
        <w:spacing w:before="120" w:after="0" w:line="276" w:lineRule="auto"/>
        <w:ind w:left="709" w:hanging="709"/>
        <w:jc w:val="both"/>
        <w:rPr>
          <w:color w:val="000000" w:themeColor="text1"/>
          <w:sz w:val="22"/>
        </w:rPr>
      </w:pPr>
      <w:r w:rsidRPr="00562F16">
        <w:rPr>
          <w:i/>
          <w:color w:val="000000" w:themeColor="text1"/>
          <w:sz w:val="22"/>
        </w:rPr>
        <w:t xml:space="preserve">Андреевский Г.В. </w:t>
      </w:r>
      <w:r w:rsidRPr="00562F16">
        <w:rPr>
          <w:color w:val="000000" w:themeColor="text1"/>
          <w:sz w:val="22"/>
        </w:rPr>
        <w:t>Повседневная жизнь Москвы в сталинскую эпоху. 1930–1940 годы. М.</w:t>
      </w:r>
      <w:r w:rsidR="00404186">
        <w:rPr>
          <w:color w:val="000000" w:themeColor="text1"/>
          <w:sz w:val="22"/>
        </w:rPr>
        <w:t>: Молодая гвардия, 2008. 480 с.</w:t>
      </w:r>
    </w:p>
    <w:p w14:paraId="53433556" w14:textId="31D7B2AF" w:rsidR="001C7870" w:rsidRPr="00562F16" w:rsidRDefault="001C7870" w:rsidP="00E957D4">
      <w:pPr>
        <w:pStyle w:val="ac"/>
        <w:numPr>
          <w:ilvl w:val="0"/>
          <w:numId w:val="2"/>
        </w:numPr>
        <w:spacing w:before="120" w:after="0" w:line="276" w:lineRule="auto"/>
        <w:ind w:left="709" w:hanging="709"/>
        <w:jc w:val="both"/>
        <w:rPr>
          <w:color w:val="000000" w:themeColor="text1"/>
          <w:sz w:val="22"/>
        </w:rPr>
      </w:pPr>
      <w:r w:rsidRPr="00562F16">
        <w:rPr>
          <w:i/>
          <w:color w:val="000000" w:themeColor="text1"/>
          <w:sz w:val="22"/>
        </w:rPr>
        <w:t xml:space="preserve">Ароматы и запахи в культуре. </w:t>
      </w:r>
      <w:r w:rsidRPr="00562F16">
        <w:rPr>
          <w:color w:val="000000" w:themeColor="text1"/>
          <w:sz w:val="22"/>
        </w:rPr>
        <w:t xml:space="preserve">Изд. 2-е, </w:t>
      </w:r>
      <w:proofErr w:type="spellStart"/>
      <w:r w:rsidRPr="00562F16">
        <w:rPr>
          <w:color w:val="000000" w:themeColor="text1"/>
          <w:sz w:val="22"/>
        </w:rPr>
        <w:t>испр</w:t>
      </w:r>
      <w:proofErr w:type="spellEnd"/>
      <w:r w:rsidRPr="00562F16">
        <w:rPr>
          <w:color w:val="000000" w:themeColor="text1"/>
          <w:sz w:val="22"/>
        </w:rPr>
        <w:t xml:space="preserve">. в 2х томах / Сост. О.Б. Вайнштейн. М.: </w:t>
      </w:r>
      <w:r w:rsidR="00404186">
        <w:rPr>
          <w:color w:val="000000" w:themeColor="text1"/>
          <w:sz w:val="22"/>
        </w:rPr>
        <w:t>НЛО</w:t>
      </w:r>
      <w:r w:rsidR="00D77E60" w:rsidRPr="00562F16">
        <w:rPr>
          <w:color w:val="000000" w:themeColor="text1"/>
          <w:sz w:val="22"/>
        </w:rPr>
        <w:t xml:space="preserve">, 2010. </w:t>
      </w:r>
      <w:r w:rsidRPr="00562F16">
        <w:rPr>
          <w:color w:val="000000" w:themeColor="text1"/>
          <w:sz w:val="22"/>
        </w:rPr>
        <w:t>Т.1</w:t>
      </w:r>
      <w:r w:rsidR="00D77E60" w:rsidRPr="00562F16">
        <w:rPr>
          <w:color w:val="000000" w:themeColor="text1"/>
          <w:sz w:val="22"/>
        </w:rPr>
        <w:t>.</w:t>
      </w:r>
      <w:r w:rsidRPr="00562F16">
        <w:rPr>
          <w:color w:val="000000" w:themeColor="text1"/>
          <w:sz w:val="22"/>
        </w:rPr>
        <w:t xml:space="preserve"> </w:t>
      </w:r>
      <w:r w:rsidR="00404186">
        <w:rPr>
          <w:color w:val="000000" w:themeColor="text1"/>
          <w:sz w:val="22"/>
        </w:rPr>
        <w:t>или</w:t>
      </w:r>
      <w:r w:rsidRPr="00562F16">
        <w:rPr>
          <w:color w:val="000000" w:themeColor="text1"/>
          <w:sz w:val="22"/>
        </w:rPr>
        <w:t xml:space="preserve"> Т.2</w:t>
      </w:r>
      <w:r w:rsidR="00D77E60" w:rsidRPr="00562F16">
        <w:rPr>
          <w:color w:val="000000" w:themeColor="text1"/>
          <w:sz w:val="22"/>
        </w:rPr>
        <w:t>.</w:t>
      </w:r>
      <w:r w:rsidR="00404186">
        <w:rPr>
          <w:color w:val="000000" w:themeColor="text1"/>
          <w:sz w:val="22"/>
        </w:rPr>
        <w:t xml:space="preserve"> 672 с.</w:t>
      </w:r>
      <w:r w:rsidRPr="00562F16">
        <w:rPr>
          <w:color w:val="000000" w:themeColor="text1"/>
          <w:sz w:val="22"/>
        </w:rPr>
        <w:t xml:space="preserve"> </w:t>
      </w:r>
    </w:p>
    <w:p w14:paraId="5461F743" w14:textId="77777777" w:rsidR="001C7870" w:rsidRPr="00562F16" w:rsidRDefault="001C7870" w:rsidP="00E957D4">
      <w:pPr>
        <w:pStyle w:val="ac"/>
        <w:numPr>
          <w:ilvl w:val="0"/>
          <w:numId w:val="2"/>
        </w:numPr>
        <w:spacing w:before="120" w:after="0" w:line="276" w:lineRule="auto"/>
        <w:ind w:left="709" w:hanging="709"/>
        <w:jc w:val="both"/>
        <w:rPr>
          <w:color w:val="000000" w:themeColor="text1"/>
          <w:sz w:val="22"/>
        </w:rPr>
      </w:pPr>
      <w:proofErr w:type="spellStart"/>
      <w:r w:rsidRPr="00562F16">
        <w:rPr>
          <w:i/>
          <w:color w:val="000000" w:themeColor="text1"/>
          <w:sz w:val="22"/>
        </w:rPr>
        <w:t>Арьес</w:t>
      </w:r>
      <w:proofErr w:type="spellEnd"/>
      <w:r w:rsidRPr="00562F16">
        <w:rPr>
          <w:i/>
          <w:color w:val="000000" w:themeColor="text1"/>
          <w:sz w:val="22"/>
        </w:rPr>
        <w:t xml:space="preserve"> Ф. </w:t>
      </w:r>
      <w:r w:rsidRPr="00562F16">
        <w:rPr>
          <w:color w:val="000000" w:themeColor="text1"/>
          <w:sz w:val="22"/>
        </w:rPr>
        <w:t xml:space="preserve">Человек перед лицом смерти. </w:t>
      </w:r>
      <w:r w:rsidR="00D77E60" w:rsidRPr="00562F16">
        <w:rPr>
          <w:color w:val="000000" w:themeColor="text1"/>
          <w:sz w:val="22"/>
        </w:rPr>
        <w:t>М.: Прогресс, 1992. 528 с.</w:t>
      </w:r>
    </w:p>
    <w:p w14:paraId="4D57A912" w14:textId="681968D5" w:rsidR="00071781" w:rsidRDefault="001C7870" w:rsidP="00071781">
      <w:pPr>
        <w:pStyle w:val="ac"/>
        <w:numPr>
          <w:ilvl w:val="0"/>
          <w:numId w:val="2"/>
        </w:numPr>
        <w:spacing w:before="120" w:after="0" w:line="276" w:lineRule="auto"/>
        <w:ind w:left="709" w:hanging="709"/>
        <w:jc w:val="both"/>
        <w:rPr>
          <w:color w:val="000000" w:themeColor="text1"/>
          <w:sz w:val="22"/>
        </w:rPr>
      </w:pPr>
      <w:r w:rsidRPr="00562F16">
        <w:rPr>
          <w:i/>
          <w:color w:val="000000" w:themeColor="text1"/>
          <w:sz w:val="22"/>
        </w:rPr>
        <w:t xml:space="preserve">Бертран П.-М. </w:t>
      </w:r>
      <w:r w:rsidRPr="00562F16">
        <w:rPr>
          <w:color w:val="000000" w:themeColor="text1"/>
          <w:sz w:val="22"/>
        </w:rPr>
        <w:t xml:space="preserve">Зеркальные люди. История левшей / </w:t>
      </w:r>
      <w:r w:rsidR="00562F16" w:rsidRPr="00562F16">
        <w:rPr>
          <w:color w:val="000000" w:themeColor="text1"/>
          <w:sz w:val="22"/>
        </w:rPr>
        <w:t>П</w:t>
      </w:r>
      <w:r w:rsidRPr="00562F16">
        <w:rPr>
          <w:color w:val="000000" w:themeColor="text1"/>
          <w:sz w:val="22"/>
        </w:rPr>
        <w:t xml:space="preserve">ер. с франц. К. </w:t>
      </w:r>
      <w:proofErr w:type="spellStart"/>
      <w:r w:rsidRPr="00562F16">
        <w:rPr>
          <w:color w:val="000000" w:themeColor="text1"/>
          <w:sz w:val="22"/>
        </w:rPr>
        <w:t>Щербино</w:t>
      </w:r>
      <w:proofErr w:type="spellEnd"/>
      <w:r w:rsidRPr="00562F16">
        <w:rPr>
          <w:color w:val="000000" w:themeColor="text1"/>
          <w:sz w:val="22"/>
        </w:rPr>
        <w:t xml:space="preserve">. 2-е изд. М.: </w:t>
      </w:r>
      <w:r w:rsidR="00404186">
        <w:rPr>
          <w:color w:val="000000" w:themeColor="text1"/>
          <w:sz w:val="22"/>
        </w:rPr>
        <w:t>НЛО</w:t>
      </w:r>
      <w:r w:rsidRPr="00562F16">
        <w:rPr>
          <w:color w:val="000000" w:themeColor="text1"/>
          <w:sz w:val="22"/>
        </w:rPr>
        <w:t>, 2016. 304 с.: ил.</w:t>
      </w:r>
      <w:r w:rsidR="00404186">
        <w:rPr>
          <w:color w:val="000000" w:themeColor="text1"/>
          <w:sz w:val="22"/>
        </w:rPr>
        <w:t xml:space="preserve"> </w:t>
      </w:r>
    </w:p>
    <w:p w14:paraId="45C6178F" w14:textId="77777777" w:rsidR="00162394" w:rsidRDefault="00AE0A9B" w:rsidP="00E957D4">
      <w:pPr>
        <w:pStyle w:val="ac"/>
        <w:numPr>
          <w:ilvl w:val="0"/>
          <w:numId w:val="2"/>
        </w:numPr>
        <w:spacing w:before="120" w:after="0" w:line="276" w:lineRule="auto"/>
        <w:ind w:left="709" w:hanging="709"/>
        <w:jc w:val="both"/>
        <w:rPr>
          <w:color w:val="000000" w:themeColor="text1"/>
          <w:sz w:val="22"/>
        </w:rPr>
      </w:pPr>
      <w:r w:rsidRPr="00562F16">
        <w:rPr>
          <w:i/>
          <w:color w:val="000000" w:themeColor="text1"/>
          <w:sz w:val="22"/>
        </w:rPr>
        <w:t xml:space="preserve">Брауэр Ю., </w:t>
      </w:r>
      <w:proofErr w:type="spellStart"/>
      <w:r w:rsidRPr="00562F16">
        <w:rPr>
          <w:i/>
          <w:color w:val="000000" w:themeColor="text1"/>
          <w:sz w:val="22"/>
        </w:rPr>
        <w:t>ван</w:t>
      </w:r>
      <w:proofErr w:type="spellEnd"/>
      <w:r w:rsidRPr="00562F16">
        <w:rPr>
          <w:i/>
          <w:color w:val="000000" w:themeColor="text1"/>
          <w:sz w:val="22"/>
        </w:rPr>
        <w:t xml:space="preserve"> </w:t>
      </w:r>
      <w:proofErr w:type="spellStart"/>
      <w:r w:rsidRPr="00562F16">
        <w:rPr>
          <w:i/>
          <w:color w:val="000000" w:themeColor="text1"/>
          <w:sz w:val="22"/>
        </w:rPr>
        <w:t>Туйль</w:t>
      </w:r>
      <w:proofErr w:type="spellEnd"/>
      <w:r w:rsidRPr="00562F16">
        <w:rPr>
          <w:i/>
          <w:color w:val="000000" w:themeColor="text1"/>
          <w:sz w:val="22"/>
        </w:rPr>
        <w:t xml:space="preserve"> Х.</w:t>
      </w:r>
      <w:r w:rsidRPr="00562F16">
        <w:rPr>
          <w:color w:val="000000" w:themeColor="text1"/>
          <w:sz w:val="22"/>
        </w:rPr>
        <w:t xml:space="preserve"> Замки, битвы и бомбы. Как экономика объясняет военную историю / Пер. с англ. М. Рудакова, </w:t>
      </w:r>
      <w:r w:rsidR="00071781">
        <w:rPr>
          <w:color w:val="000000" w:themeColor="text1"/>
          <w:sz w:val="22"/>
        </w:rPr>
        <w:t>ред. Д. Шестаков</w:t>
      </w:r>
      <w:r w:rsidRPr="00562F16">
        <w:rPr>
          <w:color w:val="000000" w:themeColor="text1"/>
          <w:sz w:val="22"/>
        </w:rPr>
        <w:t xml:space="preserve">. М.: Изд-во Института Гайдара, 2016. </w:t>
      </w:r>
      <w:r w:rsidR="00D77E60" w:rsidRPr="00562F16">
        <w:rPr>
          <w:color w:val="000000" w:themeColor="text1"/>
          <w:sz w:val="22"/>
        </w:rPr>
        <w:t>571 с.: ил</w:t>
      </w:r>
      <w:r w:rsidR="000C4541" w:rsidRPr="00562F16">
        <w:rPr>
          <w:color w:val="000000" w:themeColor="text1"/>
          <w:sz w:val="22"/>
        </w:rPr>
        <w:t>.</w:t>
      </w:r>
    </w:p>
    <w:p w14:paraId="5B82A243" w14:textId="77777777" w:rsidR="00071781" w:rsidRDefault="00162394" w:rsidP="00071781">
      <w:pPr>
        <w:pStyle w:val="ac"/>
        <w:numPr>
          <w:ilvl w:val="0"/>
          <w:numId w:val="2"/>
        </w:numPr>
        <w:spacing w:before="120" w:after="0" w:line="276" w:lineRule="auto"/>
        <w:ind w:left="709" w:hanging="709"/>
        <w:jc w:val="both"/>
        <w:rPr>
          <w:color w:val="000000" w:themeColor="text1"/>
          <w:sz w:val="22"/>
        </w:rPr>
      </w:pPr>
      <w:proofErr w:type="spellStart"/>
      <w:r w:rsidRPr="00162394">
        <w:rPr>
          <w:i/>
          <w:color w:val="000000" w:themeColor="text1"/>
          <w:sz w:val="22"/>
        </w:rPr>
        <w:t>Бродель</w:t>
      </w:r>
      <w:proofErr w:type="spellEnd"/>
      <w:r w:rsidRPr="00162394">
        <w:rPr>
          <w:i/>
          <w:color w:val="000000" w:themeColor="text1"/>
          <w:sz w:val="22"/>
        </w:rPr>
        <w:t xml:space="preserve"> Ф.</w:t>
      </w:r>
      <w:r w:rsidRPr="00162394">
        <w:rPr>
          <w:color w:val="000000" w:themeColor="text1"/>
          <w:sz w:val="22"/>
        </w:rPr>
        <w:t xml:space="preserve"> Материальная цивилизация, экономика и капитализм, ХV–ХVIII вв. Т.1. Структуры повседневности: возможное и невозможное</w:t>
      </w:r>
      <w:r>
        <w:rPr>
          <w:color w:val="000000" w:themeColor="text1"/>
          <w:sz w:val="22"/>
        </w:rPr>
        <w:t xml:space="preserve"> / Пер. с фр. 2-е изд. М.: Весь мир, 2006. 592 с.</w:t>
      </w:r>
    </w:p>
    <w:p w14:paraId="7E85F15B" w14:textId="084D279F" w:rsidR="006343AB" w:rsidRDefault="006343AB" w:rsidP="00071781">
      <w:pPr>
        <w:pStyle w:val="ac"/>
        <w:numPr>
          <w:ilvl w:val="0"/>
          <w:numId w:val="2"/>
        </w:numPr>
        <w:spacing w:before="120" w:after="0" w:line="276" w:lineRule="auto"/>
        <w:ind w:left="709" w:hanging="709"/>
        <w:jc w:val="both"/>
        <w:rPr>
          <w:color w:val="000000" w:themeColor="text1"/>
          <w:sz w:val="22"/>
        </w:rPr>
      </w:pPr>
      <w:proofErr w:type="spellStart"/>
      <w:r w:rsidRPr="006A09DB">
        <w:rPr>
          <w:i/>
          <w:iCs/>
          <w:color w:val="000000" w:themeColor="text1"/>
          <w:sz w:val="22"/>
        </w:rPr>
        <w:t>Бугаертс</w:t>
      </w:r>
      <w:proofErr w:type="spellEnd"/>
      <w:r w:rsidRPr="006A09DB">
        <w:rPr>
          <w:i/>
          <w:iCs/>
          <w:color w:val="000000" w:themeColor="text1"/>
          <w:sz w:val="22"/>
        </w:rPr>
        <w:t xml:space="preserve"> М.</w:t>
      </w:r>
      <w:r>
        <w:rPr>
          <w:color w:val="000000" w:themeColor="text1"/>
          <w:sz w:val="22"/>
        </w:rPr>
        <w:t xml:space="preserve"> История крови. </w:t>
      </w:r>
      <w:r w:rsidR="006A09DB" w:rsidRPr="006A09DB">
        <w:rPr>
          <w:color w:val="000000" w:themeColor="text1"/>
          <w:sz w:val="22"/>
        </w:rPr>
        <w:t>От первобытных ритуалов к научным открытиям</w:t>
      </w:r>
      <w:r w:rsidR="006A09DB">
        <w:rPr>
          <w:color w:val="000000" w:themeColor="text1"/>
          <w:sz w:val="22"/>
        </w:rPr>
        <w:t xml:space="preserve"> / Пер. с нем. А.В. Селезнева. М.: </w:t>
      </w:r>
      <w:proofErr w:type="spellStart"/>
      <w:r w:rsidR="006A09DB">
        <w:rPr>
          <w:color w:val="000000" w:themeColor="text1"/>
          <w:sz w:val="22"/>
        </w:rPr>
        <w:t>Бомбора</w:t>
      </w:r>
      <w:proofErr w:type="spellEnd"/>
      <w:r w:rsidR="006A09DB">
        <w:rPr>
          <w:color w:val="000000" w:themeColor="text1"/>
          <w:sz w:val="22"/>
        </w:rPr>
        <w:t>, 2022. 464 с.</w:t>
      </w:r>
    </w:p>
    <w:p w14:paraId="12F5C1C0" w14:textId="3B4B3054" w:rsidR="006A09DB" w:rsidRPr="006343AB" w:rsidRDefault="006A09DB" w:rsidP="00071781">
      <w:pPr>
        <w:pStyle w:val="ac"/>
        <w:numPr>
          <w:ilvl w:val="0"/>
          <w:numId w:val="2"/>
        </w:numPr>
        <w:spacing w:before="120" w:after="0" w:line="276" w:lineRule="auto"/>
        <w:ind w:left="709" w:hanging="709"/>
        <w:jc w:val="both"/>
        <w:rPr>
          <w:color w:val="000000" w:themeColor="text1"/>
          <w:sz w:val="22"/>
        </w:rPr>
      </w:pPr>
      <w:proofErr w:type="spellStart"/>
      <w:r>
        <w:rPr>
          <w:i/>
          <w:iCs/>
          <w:color w:val="000000" w:themeColor="text1"/>
          <w:sz w:val="22"/>
        </w:rPr>
        <w:t>Будницкий</w:t>
      </w:r>
      <w:proofErr w:type="spellEnd"/>
      <w:r>
        <w:rPr>
          <w:i/>
          <w:iCs/>
          <w:color w:val="000000" w:themeColor="text1"/>
          <w:sz w:val="22"/>
        </w:rPr>
        <w:t xml:space="preserve"> О.В.</w:t>
      </w:r>
      <w:r>
        <w:rPr>
          <w:color w:val="000000" w:themeColor="text1"/>
          <w:sz w:val="22"/>
        </w:rPr>
        <w:t xml:space="preserve"> Другая Россия. Исследования по истории русской </w:t>
      </w:r>
      <w:proofErr w:type="spellStart"/>
      <w:r>
        <w:rPr>
          <w:color w:val="000000" w:themeColor="text1"/>
          <w:sz w:val="22"/>
        </w:rPr>
        <w:t>эмиграции.М</w:t>
      </w:r>
      <w:proofErr w:type="spellEnd"/>
      <w:r>
        <w:rPr>
          <w:color w:val="000000" w:themeColor="text1"/>
          <w:sz w:val="22"/>
        </w:rPr>
        <w:t>.: НЛО, 2021. 632 с.</w:t>
      </w:r>
    </w:p>
    <w:p w14:paraId="3D97D1F6" w14:textId="54774459" w:rsidR="00071781" w:rsidRPr="00071781" w:rsidRDefault="00071781" w:rsidP="00071781">
      <w:pPr>
        <w:pStyle w:val="ac"/>
        <w:numPr>
          <w:ilvl w:val="0"/>
          <w:numId w:val="2"/>
        </w:numPr>
        <w:spacing w:before="120" w:after="0" w:line="276" w:lineRule="auto"/>
        <w:ind w:left="709" w:hanging="709"/>
        <w:jc w:val="both"/>
        <w:rPr>
          <w:color w:val="000000" w:themeColor="text1"/>
          <w:sz w:val="22"/>
        </w:rPr>
      </w:pPr>
      <w:r w:rsidRPr="00D6569D">
        <w:rPr>
          <w:i/>
          <w:iCs/>
          <w:color w:val="000000" w:themeColor="text1"/>
          <w:sz w:val="22"/>
        </w:rPr>
        <w:t>Булгакова О.</w:t>
      </w:r>
      <w:r w:rsidRPr="00071781">
        <w:rPr>
          <w:color w:val="000000" w:themeColor="text1"/>
          <w:sz w:val="22"/>
        </w:rPr>
        <w:t xml:space="preserve"> Голос как культурный феномен</w:t>
      </w:r>
      <w:r>
        <w:rPr>
          <w:color w:val="000000" w:themeColor="text1"/>
          <w:sz w:val="22"/>
        </w:rPr>
        <w:t xml:space="preserve">. </w:t>
      </w:r>
      <w:r w:rsidRPr="00071781">
        <w:rPr>
          <w:color w:val="000000" w:themeColor="text1"/>
          <w:sz w:val="22"/>
        </w:rPr>
        <w:t>М.: Н</w:t>
      </w:r>
      <w:r>
        <w:rPr>
          <w:color w:val="000000" w:themeColor="text1"/>
          <w:sz w:val="22"/>
        </w:rPr>
        <w:t>ЛО, 2015.</w:t>
      </w:r>
      <w:r w:rsidRPr="00071781">
        <w:rPr>
          <w:color w:val="000000" w:themeColor="text1"/>
          <w:sz w:val="22"/>
        </w:rPr>
        <w:t xml:space="preserve"> 568 с.</w:t>
      </w:r>
      <w:r>
        <w:rPr>
          <w:color w:val="000000" w:themeColor="text1"/>
          <w:sz w:val="22"/>
        </w:rPr>
        <w:t xml:space="preserve"> </w:t>
      </w:r>
    </w:p>
    <w:p w14:paraId="3F03E14D" w14:textId="77777777" w:rsidR="006343AB" w:rsidRDefault="00C406DF" w:rsidP="006343AB">
      <w:pPr>
        <w:pStyle w:val="ac"/>
        <w:numPr>
          <w:ilvl w:val="0"/>
          <w:numId w:val="2"/>
        </w:numPr>
        <w:spacing w:before="120" w:after="0" w:line="276" w:lineRule="auto"/>
        <w:ind w:left="709" w:hanging="709"/>
        <w:jc w:val="both"/>
        <w:rPr>
          <w:color w:val="000000" w:themeColor="text1"/>
          <w:sz w:val="22"/>
        </w:rPr>
      </w:pPr>
      <w:proofErr w:type="spellStart"/>
      <w:r w:rsidRPr="00C406DF">
        <w:rPr>
          <w:i/>
          <w:color w:val="000000" w:themeColor="text1"/>
          <w:sz w:val="22"/>
        </w:rPr>
        <w:t>Гирц</w:t>
      </w:r>
      <w:proofErr w:type="spellEnd"/>
      <w:r w:rsidRPr="00C406DF">
        <w:rPr>
          <w:i/>
          <w:color w:val="000000" w:themeColor="text1"/>
          <w:sz w:val="22"/>
        </w:rPr>
        <w:t xml:space="preserve"> К. </w:t>
      </w:r>
      <w:r w:rsidRPr="00C406DF">
        <w:rPr>
          <w:color w:val="000000" w:themeColor="text1"/>
          <w:sz w:val="22"/>
        </w:rPr>
        <w:t xml:space="preserve">Интерпретация культур / Пер. с англ. М.: </w:t>
      </w:r>
      <w:proofErr w:type="spellStart"/>
      <w:r w:rsidRPr="00C406DF">
        <w:rPr>
          <w:color w:val="000000" w:themeColor="text1"/>
          <w:sz w:val="22"/>
        </w:rPr>
        <w:t>Росспэн</w:t>
      </w:r>
      <w:proofErr w:type="spellEnd"/>
      <w:r w:rsidRPr="00C406DF">
        <w:rPr>
          <w:color w:val="000000" w:themeColor="text1"/>
          <w:sz w:val="22"/>
        </w:rPr>
        <w:t>, 2004. 560 с.</w:t>
      </w:r>
    </w:p>
    <w:p w14:paraId="031C68EA" w14:textId="51B8F10A" w:rsidR="006343AB" w:rsidRPr="006343AB" w:rsidRDefault="006343AB" w:rsidP="006343AB">
      <w:pPr>
        <w:pStyle w:val="ac"/>
        <w:numPr>
          <w:ilvl w:val="0"/>
          <w:numId w:val="2"/>
        </w:numPr>
        <w:spacing w:before="120" w:after="0" w:line="276" w:lineRule="auto"/>
        <w:ind w:left="709" w:hanging="709"/>
        <w:jc w:val="both"/>
        <w:rPr>
          <w:color w:val="000000" w:themeColor="text1"/>
          <w:sz w:val="22"/>
        </w:rPr>
      </w:pPr>
      <w:proofErr w:type="spellStart"/>
      <w:r w:rsidRPr="006343AB">
        <w:rPr>
          <w:i/>
          <w:color w:val="000000" w:themeColor="text1"/>
          <w:sz w:val="22"/>
        </w:rPr>
        <w:t>Гоулман</w:t>
      </w:r>
      <w:proofErr w:type="spellEnd"/>
      <w:r w:rsidRPr="006343AB">
        <w:rPr>
          <w:i/>
          <w:color w:val="000000" w:themeColor="text1"/>
          <w:sz w:val="22"/>
        </w:rPr>
        <w:t xml:space="preserve"> Д.</w:t>
      </w:r>
      <w:r w:rsidRPr="006343AB">
        <w:rPr>
          <w:color w:val="000000" w:themeColor="text1"/>
          <w:sz w:val="22"/>
        </w:rPr>
        <w:t xml:space="preserve"> Социальный интеллект. Новая наука о человеческих отношениях / Пер. с англ. Н. </w:t>
      </w:r>
      <w:proofErr w:type="spellStart"/>
      <w:r w:rsidRPr="006343AB">
        <w:rPr>
          <w:color w:val="000000" w:themeColor="text1"/>
          <w:sz w:val="22"/>
        </w:rPr>
        <w:t>Аллунан</w:t>
      </w:r>
      <w:proofErr w:type="spellEnd"/>
      <w:r w:rsidRPr="006343AB">
        <w:rPr>
          <w:color w:val="000000" w:themeColor="text1"/>
          <w:sz w:val="22"/>
        </w:rPr>
        <w:t xml:space="preserve">, А.Н. </w:t>
      </w:r>
      <w:proofErr w:type="spellStart"/>
      <w:r w:rsidRPr="006343AB">
        <w:rPr>
          <w:color w:val="000000" w:themeColor="text1"/>
          <w:sz w:val="22"/>
        </w:rPr>
        <w:t>Анваер</w:t>
      </w:r>
      <w:proofErr w:type="spellEnd"/>
      <w:r w:rsidRPr="006343AB">
        <w:rPr>
          <w:color w:val="000000" w:themeColor="text1"/>
          <w:sz w:val="22"/>
        </w:rPr>
        <w:t>. М.: Corpus, 2021. 566 с.</w:t>
      </w:r>
    </w:p>
    <w:p w14:paraId="3C500820" w14:textId="6F1AF95D" w:rsidR="00C406DF" w:rsidRDefault="00CF03BD" w:rsidP="00C406DF">
      <w:pPr>
        <w:pStyle w:val="ac"/>
        <w:numPr>
          <w:ilvl w:val="0"/>
          <w:numId w:val="2"/>
        </w:numPr>
        <w:spacing w:before="120" w:after="0" w:line="276" w:lineRule="auto"/>
        <w:ind w:left="709" w:hanging="709"/>
        <w:jc w:val="both"/>
        <w:rPr>
          <w:color w:val="000000" w:themeColor="text1"/>
          <w:sz w:val="22"/>
        </w:rPr>
      </w:pPr>
      <w:r w:rsidRPr="00C406DF">
        <w:rPr>
          <w:i/>
          <w:color w:val="000000" w:themeColor="text1"/>
          <w:sz w:val="22"/>
        </w:rPr>
        <w:t>Гринько И.А.</w:t>
      </w:r>
      <w:r w:rsidRPr="00C406DF">
        <w:rPr>
          <w:color w:val="000000" w:themeColor="text1"/>
          <w:sz w:val="22"/>
        </w:rPr>
        <w:t xml:space="preserve"> Модификации тела. Эстетика</w:t>
      </w:r>
      <w:r w:rsidRPr="0074034A">
        <w:rPr>
          <w:color w:val="000000" w:themeColor="text1"/>
          <w:sz w:val="22"/>
        </w:rPr>
        <w:t xml:space="preserve"> </w:t>
      </w:r>
      <w:r w:rsidRPr="00C406DF">
        <w:rPr>
          <w:color w:val="000000" w:themeColor="text1"/>
          <w:sz w:val="22"/>
        </w:rPr>
        <w:t>и</w:t>
      </w:r>
      <w:r w:rsidRPr="0074034A">
        <w:rPr>
          <w:color w:val="000000" w:themeColor="text1"/>
          <w:sz w:val="22"/>
        </w:rPr>
        <w:t xml:space="preserve"> </w:t>
      </w:r>
      <w:r w:rsidRPr="00C406DF">
        <w:rPr>
          <w:color w:val="000000" w:themeColor="text1"/>
          <w:sz w:val="22"/>
        </w:rPr>
        <w:t>символика</w:t>
      </w:r>
      <w:r w:rsidRPr="0074034A">
        <w:rPr>
          <w:color w:val="000000" w:themeColor="text1"/>
          <w:sz w:val="22"/>
        </w:rPr>
        <w:t xml:space="preserve">. </w:t>
      </w:r>
      <w:r w:rsidRPr="00C406DF">
        <w:rPr>
          <w:color w:val="000000" w:themeColor="text1"/>
          <w:sz w:val="22"/>
          <w:lang w:val="en-US"/>
        </w:rPr>
        <w:t>Lambert</w:t>
      </w:r>
      <w:r w:rsidRPr="0074034A">
        <w:rPr>
          <w:color w:val="000000" w:themeColor="text1"/>
          <w:sz w:val="22"/>
        </w:rPr>
        <w:t xml:space="preserve"> </w:t>
      </w:r>
      <w:r w:rsidRPr="00C406DF">
        <w:rPr>
          <w:color w:val="000000" w:themeColor="text1"/>
          <w:sz w:val="22"/>
          <w:lang w:val="en-US"/>
        </w:rPr>
        <w:t>Academic</w:t>
      </w:r>
      <w:r w:rsidRPr="0074034A">
        <w:rPr>
          <w:color w:val="000000" w:themeColor="text1"/>
          <w:sz w:val="22"/>
        </w:rPr>
        <w:t xml:space="preserve"> </w:t>
      </w:r>
      <w:proofErr w:type="spellStart"/>
      <w:r w:rsidRPr="00C406DF">
        <w:rPr>
          <w:color w:val="000000" w:themeColor="text1"/>
          <w:sz w:val="22"/>
          <w:lang w:val="en-US"/>
        </w:rPr>
        <w:t>Publ</w:t>
      </w:r>
      <w:proofErr w:type="spellEnd"/>
      <w:r w:rsidR="00D6569D">
        <w:rPr>
          <w:color w:val="000000" w:themeColor="text1"/>
          <w:sz w:val="22"/>
        </w:rPr>
        <w:t>.,</w:t>
      </w:r>
      <w:r w:rsidRPr="0074034A">
        <w:rPr>
          <w:color w:val="000000" w:themeColor="text1"/>
          <w:sz w:val="22"/>
        </w:rPr>
        <w:t xml:space="preserve"> 2010. 176 </w:t>
      </w:r>
      <w:r w:rsidRPr="00C406DF">
        <w:rPr>
          <w:color w:val="000000" w:themeColor="text1"/>
          <w:sz w:val="22"/>
        </w:rPr>
        <w:t>с</w:t>
      </w:r>
      <w:r w:rsidRPr="0074034A">
        <w:rPr>
          <w:color w:val="000000" w:themeColor="text1"/>
          <w:sz w:val="22"/>
        </w:rPr>
        <w:t>.</w:t>
      </w:r>
    </w:p>
    <w:p w14:paraId="6E79947D" w14:textId="2BEB6314" w:rsidR="00671A4C" w:rsidRDefault="00671A4C" w:rsidP="00C406DF">
      <w:pPr>
        <w:pStyle w:val="ac"/>
        <w:numPr>
          <w:ilvl w:val="0"/>
          <w:numId w:val="2"/>
        </w:numPr>
        <w:spacing w:before="120" w:after="0" w:line="276" w:lineRule="auto"/>
        <w:ind w:left="709" w:hanging="709"/>
        <w:jc w:val="both"/>
        <w:rPr>
          <w:color w:val="000000" w:themeColor="text1"/>
          <w:sz w:val="22"/>
        </w:rPr>
      </w:pPr>
      <w:r w:rsidRPr="00671A4C">
        <w:rPr>
          <w:i/>
          <w:iCs/>
          <w:color w:val="000000" w:themeColor="text1"/>
          <w:sz w:val="22"/>
        </w:rPr>
        <w:t>Гудман Р.</w:t>
      </w:r>
      <w:r>
        <w:rPr>
          <w:color w:val="000000" w:themeColor="text1"/>
          <w:sz w:val="22"/>
        </w:rPr>
        <w:t xml:space="preserve"> </w:t>
      </w:r>
      <w:r w:rsidRPr="00671A4C">
        <w:rPr>
          <w:color w:val="000000" w:themeColor="text1"/>
          <w:sz w:val="22"/>
        </w:rPr>
        <w:t>Как жить в Викторианскую эпоху: Повседневная реальность в Англии ХIX века</w:t>
      </w:r>
      <w:r>
        <w:rPr>
          <w:color w:val="000000" w:themeColor="text1"/>
          <w:sz w:val="22"/>
        </w:rPr>
        <w:t>. М.: Колибри, 2021. 528 с.: ил.</w:t>
      </w:r>
    </w:p>
    <w:p w14:paraId="0044C5EB" w14:textId="15365C84" w:rsidR="00D6569D" w:rsidRDefault="00D6569D" w:rsidP="00C406DF">
      <w:pPr>
        <w:pStyle w:val="ac"/>
        <w:numPr>
          <w:ilvl w:val="0"/>
          <w:numId w:val="2"/>
        </w:numPr>
        <w:spacing w:before="120" w:after="0" w:line="276" w:lineRule="auto"/>
        <w:ind w:left="709" w:hanging="709"/>
        <w:jc w:val="both"/>
        <w:rPr>
          <w:color w:val="000000" w:themeColor="text1"/>
          <w:sz w:val="22"/>
        </w:rPr>
      </w:pPr>
      <w:r>
        <w:rPr>
          <w:i/>
          <w:iCs/>
          <w:color w:val="000000" w:themeColor="text1"/>
          <w:sz w:val="22"/>
        </w:rPr>
        <w:t>Дуглас М.</w:t>
      </w:r>
      <w:r>
        <w:rPr>
          <w:color w:val="000000" w:themeColor="text1"/>
          <w:sz w:val="22"/>
        </w:rPr>
        <w:t xml:space="preserve"> Чистота опасность. Анализ представлений об осквернении и табу / Пер. с англ. Р. Громовой под ред. С. </w:t>
      </w:r>
      <w:proofErr w:type="spellStart"/>
      <w:r>
        <w:rPr>
          <w:color w:val="000000" w:themeColor="text1"/>
          <w:sz w:val="22"/>
        </w:rPr>
        <w:t>Баньковской</w:t>
      </w:r>
      <w:proofErr w:type="spellEnd"/>
      <w:r>
        <w:rPr>
          <w:color w:val="000000" w:themeColor="text1"/>
          <w:sz w:val="22"/>
        </w:rPr>
        <w:t xml:space="preserve">. </w:t>
      </w:r>
      <w:r w:rsidRPr="00C406DF">
        <w:rPr>
          <w:color w:val="000000" w:themeColor="text1"/>
          <w:sz w:val="22"/>
        </w:rPr>
        <w:t>М.</w:t>
      </w:r>
      <w:r>
        <w:rPr>
          <w:color w:val="000000" w:themeColor="text1"/>
          <w:sz w:val="22"/>
        </w:rPr>
        <w:t xml:space="preserve">: Канон-пресс-Ц, </w:t>
      </w:r>
      <w:proofErr w:type="spellStart"/>
      <w:r>
        <w:rPr>
          <w:color w:val="000000" w:themeColor="text1"/>
          <w:sz w:val="22"/>
        </w:rPr>
        <w:t>Кучково</w:t>
      </w:r>
      <w:proofErr w:type="spellEnd"/>
      <w:r>
        <w:rPr>
          <w:color w:val="000000" w:themeColor="text1"/>
          <w:sz w:val="22"/>
        </w:rPr>
        <w:t xml:space="preserve"> поле</w:t>
      </w:r>
      <w:r w:rsidRPr="00C406DF">
        <w:rPr>
          <w:color w:val="000000" w:themeColor="text1"/>
          <w:sz w:val="22"/>
        </w:rPr>
        <w:t>, 200</w:t>
      </w:r>
      <w:r>
        <w:rPr>
          <w:color w:val="000000" w:themeColor="text1"/>
          <w:sz w:val="22"/>
        </w:rPr>
        <w:t>0</w:t>
      </w:r>
      <w:r w:rsidRPr="00C406DF">
        <w:rPr>
          <w:color w:val="000000" w:themeColor="text1"/>
          <w:sz w:val="22"/>
        </w:rPr>
        <w:t>.</w:t>
      </w:r>
      <w:r>
        <w:rPr>
          <w:color w:val="000000" w:themeColor="text1"/>
          <w:sz w:val="22"/>
        </w:rPr>
        <w:t xml:space="preserve"> 288 с.</w:t>
      </w:r>
    </w:p>
    <w:p w14:paraId="79592DAA" w14:textId="77777777" w:rsidR="00054836" w:rsidRPr="00AB6FC7" w:rsidRDefault="00054836" w:rsidP="00E957D4">
      <w:pPr>
        <w:pStyle w:val="ac"/>
        <w:numPr>
          <w:ilvl w:val="0"/>
          <w:numId w:val="2"/>
        </w:numPr>
        <w:spacing w:before="120" w:after="0" w:line="276" w:lineRule="auto"/>
        <w:ind w:left="709" w:hanging="709"/>
        <w:jc w:val="both"/>
        <w:rPr>
          <w:color w:val="000000" w:themeColor="text1"/>
          <w:sz w:val="22"/>
        </w:rPr>
      </w:pPr>
      <w:r w:rsidRPr="00054836">
        <w:rPr>
          <w:i/>
          <w:color w:val="000000" w:themeColor="text1"/>
          <w:sz w:val="22"/>
        </w:rPr>
        <w:t>Зубкова Е.Ю.</w:t>
      </w:r>
      <w:r w:rsidRPr="00054836">
        <w:rPr>
          <w:color w:val="000000" w:themeColor="text1"/>
          <w:sz w:val="22"/>
        </w:rPr>
        <w:t xml:space="preserve"> Послевоенное советское общество: политика и повседневность. 1945–1953 / </w:t>
      </w:r>
      <w:r w:rsidRPr="00AB6FC7">
        <w:rPr>
          <w:color w:val="000000" w:themeColor="text1"/>
          <w:sz w:val="22"/>
        </w:rPr>
        <w:t>А</w:t>
      </w:r>
      <w:r w:rsidR="00C406DF">
        <w:rPr>
          <w:color w:val="000000" w:themeColor="text1"/>
          <w:sz w:val="22"/>
        </w:rPr>
        <w:t>Н. Ин-т рос. Истории. М.</w:t>
      </w:r>
      <w:r w:rsidRPr="00AB6FC7">
        <w:rPr>
          <w:color w:val="000000" w:themeColor="text1"/>
          <w:sz w:val="22"/>
        </w:rPr>
        <w:t xml:space="preserve">, 2000. 230 </w:t>
      </w:r>
      <w:proofErr w:type="spellStart"/>
      <w:proofErr w:type="gramStart"/>
      <w:r w:rsidRPr="00AB6FC7">
        <w:rPr>
          <w:color w:val="000000" w:themeColor="text1"/>
          <w:sz w:val="22"/>
        </w:rPr>
        <w:t>с.:ил</w:t>
      </w:r>
      <w:proofErr w:type="spellEnd"/>
      <w:r w:rsidRPr="00AB6FC7">
        <w:rPr>
          <w:color w:val="000000" w:themeColor="text1"/>
          <w:sz w:val="22"/>
        </w:rPr>
        <w:t>.</w:t>
      </w:r>
      <w:proofErr w:type="gramEnd"/>
    </w:p>
    <w:p w14:paraId="5D7623AA" w14:textId="77777777" w:rsidR="00C406DF" w:rsidRPr="00C406DF" w:rsidRDefault="00C406DF" w:rsidP="00C406DF">
      <w:pPr>
        <w:pStyle w:val="ac"/>
        <w:numPr>
          <w:ilvl w:val="0"/>
          <w:numId w:val="2"/>
        </w:numPr>
        <w:spacing w:before="120" w:after="0" w:line="276" w:lineRule="auto"/>
        <w:ind w:left="709" w:hanging="709"/>
        <w:jc w:val="both"/>
        <w:rPr>
          <w:color w:val="000000" w:themeColor="text1"/>
          <w:sz w:val="22"/>
        </w:rPr>
      </w:pPr>
      <w:proofErr w:type="spellStart"/>
      <w:r w:rsidRPr="00C406DF">
        <w:rPr>
          <w:i/>
          <w:color w:val="000000" w:themeColor="text1"/>
          <w:sz w:val="22"/>
        </w:rPr>
        <w:t>Клакхон</w:t>
      </w:r>
      <w:proofErr w:type="spellEnd"/>
      <w:r w:rsidRPr="00C406DF">
        <w:rPr>
          <w:i/>
          <w:color w:val="000000" w:themeColor="text1"/>
          <w:sz w:val="22"/>
        </w:rPr>
        <w:t xml:space="preserve"> К.К.М.</w:t>
      </w:r>
      <w:r w:rsidRPr="00C406DF">
        <w:rPr>
          <w:color w:val="000000" w:themeColor="text1"/>
          <w:sz w:val="22"/>
        </w:rPr>
        <w:t xml:space="preserve"> Зеркало для человека. Введение в антропологию / Пер. с англ. под ред. А.А. Панченко. СПб., 1998. 352 с.</w:t>
      </w:r>
    </w:p>
    <w:p w14:paraId="18430CB3" w14:textId="77777777" w:rsidR="001C7870" w:rsidRPr="00562F16" w:rsidRDefault="001C7870" w:rsidP="00E957D4">
      <w:pPr>
        <w:pStyle w:val="ac"/>
        <w:numPr>
          <w:ilvl w:val="0"/>
          <w:numId w:val="2"/>
        </w:numPr>
        <w:spacing w:before="120" w:after="0" w:line="276" w:lineRule="auto"/>
        <w:ind w:left="709" w:hanging="709"/>
        <w:jc w:val="both"/>
        <w:rPr>
          <w:color w:val="000000" w:themeColor="text1"/>
          <w:sz w:val="22"/>
        </w:rPr>
      </w:pPr>
      <w:r w:rsidRPr="00562F16">
        <w:rPr>
          <w:i/>
          <w:color w:val="000000" w:themeColor="text1"/>
          <w:sz w:val="22"/>
        </w:rPr>
        <w:t xml:space="preserve">Ле Гофф Ж. </w:t>
      </w:r>
      <w:r w:rsidRPr="00562F16">
        <w:rPr>
          <w:color w:val="000000" w:themeColor="text1"/>
          <w:sz w:val="22"/>
        </w:rPr>
        <w:t>Средневековье и деньги. Очерк исторической антропологии</w:t>
      </w:r>
      <w:r w:rsidR="004F11D8" w:rsidRPr="00562F16">
        <w:rPr>
          <w:i/>
          <w:color w:val="000000" w:themeColor="text1"/>
          <w:sz w:val="22"/>
        </w:rPr>
        <w:t xml:space="preserve"> </w:t>
      </w:r>
      <w:r w:rsidR="00D77E60" w:rsidRPr="00562F16">
        <w:rPr>
          <w:color w:val="000000" w:themeColor="text1"/>
          <w:sz w:val="22"/>
        </w:rPr>
        <w:t>/ Пер. с фр. М. Некрасова. СПб.: Евразия, 2015. 224 с.</w:t>
      </w:r>
    </w:p>
    <w:p w14:paraId="5F4ADDA2" w14:textId="77777777" w:rsidR="00C27ECE" w:rsidRDefault="00DF3811" w:rsidP="00E957D4">
      <w:pPr>
        <w:pStyle w:val="ac"/>
        <w:numPr>
          <w:ilvl w:val="0"/>
          <w:numId w:val="2"/>
        </w:numPr>
        <w:spacing w:before="120" w:after="0" w:line="276" w:lineRule="auto"/>
        <w:ind w:left="709" w:hanging="709"/>
        <w:jc w:val="both"/>
        <w:rPr>
          <w:color w:val="000000" w:themeColor="text1"/>
          <w:sz w:val="22"/>
        </w:rPr>
      </w:pPr>
      <w:proofErr w:type="spellStart"/>
      <w:r w:rsidRPr="00562F16">
        <w:rPr>
          <w:i/>
          <w:color w:val="000000" w:themeColor="text1"/>
          <w:sz w:val="22"/>
        </w:rPr>
        <w:t>Лебина</w:t>
      </w:r>
      <w:proofErr w:type="spellEnd"/>
      <w:r w:rsidRPr="00562F16">
        <w:rPr>
          <w:i/>
          <w:color w:val="000000" w:themeColor="text1"/>
          <w:sz w:val="22"/>
        </w:rPr>
        <w:t xml:space="preserve"> Н.Б., Чистиков А.Н.</w:t>
      </w:r>
      <w:r w:rsidRPr="00562F16">
        <w:rPr>
          <w:color w:val="000000" w:themeColor="text1"/>
          <w:sz w:val="22"/>
        </w:rPr>
        <w:t xml:space="preserve"> Обыватель и реформы. Картины повседневной жизни горожан в годы НЭПа хрущевского десятилетия. СПб.: Дмитрий Буланин, 2003. 340 с.: ил.</w:t>
      </w:r>
    </w:p>
    <w:p w14:paraId="562568F1" w14:textId="77777777" w:rsidR="00071781" w:rsidRDefault="00054836" w:rsidP="00071781">
      <w:pPr>
        <w:pStyle w:val="ac"/>
        <w:numPr>
          <w:ilvl w:val="0"/>
          <w:numId w:val="2"/>
        </w:numPr>
        <w:spacing w:before="120" w:after="0" w:line="276" w:lineRule="auto"/>
        <w:ind w:left="709" w:hanging="709"/>
        <w:jc w:val="both"/>
        <w:rPr>
          <w:color w:val="000000" w:themeColor="text1"/>
          <w:sz w:val="22"/>
        </w:rPr>
      </w:pPr>
      <w:proofErr w:type="spellStart"/>
      <w:r>
        <w:rPr>
          <w:i/>
          <w:color w:val="000000" w:themeColor="text1"/>
          <w:sz w:val="22"/>
        </w:rPr>
        <w:t>Лебина</w:t>
      </w:r>
      <w:proofErr w:type="spellEnd"/>
      <w:r>
        <w:rPr>
          <w:i/>
          <w:color w:val="000000" w:themeColor="text1"/>
          <w:sz w:val="22"/>
        </w:rPr>
        <w:t xml:space="preserve"> Н.</w:t>
      </w:r>
      <w:r>
        <w:rPr>
          <w:color w:val="000000" w:themeColor="text1"/>
          <w:sz w:val="22"/>
        </w:rPr>
        <w:t>Б. Повседневная жизнь советского города: нормы и аномалии. 1920–1930-е гг. СПб.: Нева, 1999. 320 с.</w:t>
      </w:r>
    </w:p>
    <w:p w14:paraId="198B12F1" w14:textId="77777777" w:rsidR="00404186" w:rsidRDefault="00C406DF" w:rsidP="00404186">
      <w:pPr>
        <w:pStyle w:val="ac"/>
        <w:numPr>
          <w:ilvl w:val="0"/>
          <w:numId w:val="2"/>
        </w:numPr>
        <w:spacing w:before="120" w:after="0" w:line="276" w:lineRule="auto"/>
        <w:ind w:left="709" w:hanging="709"/>
        <w:jc w:val="both"/>
        <w:rPr>
          <w:color w:val="000000" w:themeColor="text1"/>
          <w:sz w:val="22"/>
        </w:rPr>
      </w:pPr>
      <w:r w:rsidRPr="00071781">
        <w:rPr>
          <w:i/>
          <w:color w:val="000000" w:themeColor="text1"/>
          <w:sz w:val="22"/>
        </w:rPr>
        <w:t xml:space="preserve">Малиновский Б. </w:t>
      </w:r>
      <w:r w:rsidRPr="00071781">
        <w:rPr>
          <w:color w:val="000000" w:themeColor="text1"/>
          <w:sz w:val="22"/>
        </w:rPr>
        <w:t>Аргонавты</w:t>
      </w:r>
      <w:r w:rsidR="00071781" w:rsidRPr="00071781">
        <w:rPr>
          <w:color w:val="000000" w:themeColor="text1"/>
          <w:sz w:val="22"/>
        </w:rPr>
        <w:t xml:space="preserve"> Западной части Тихого океана / Пер с англ. М.: </w:t>
      </w:r>
      <w:proofErr w:type="spellStart"/>
      <w:r w:rsidR="00071781" w:rsidRPr="00071781">
        <w:rPr>
          <w:color w:val="000000" w:themeColor="text1"/>
          <w:sz w:val="22"/>
        </w:rPr>
        <w:t>Росспэн</w:t>
      </w:r>
      <w:proofErr w:type="spellEnd"/>
      <w:r w:rsidR="00071781" w:rsidRPr="00071781">
        <w:rPr>
          <w:color w:val="000000" w:themeColor="text1"/>
          <w:sz w:val="22"/>
        </w:rPr>
        <w:t xml:space="preserve">, </w:t>
      </w:r>
      <w:r w:rsidRPr="00071781">
        <w:rPr>
          <w:color w:val="000000" w:themeColor="text1"/>
          <w:sz w:val="22"/>
        </w:rPr>
        <w:t>2007.</w:t>
      </w:r>
    </w:p>
    <w:p w14:paraId="0762721C" w14:textId="78DD62D0" w:rsidR="00404186" w:rsidRPr="00404186" w:rsidRDefault="00404186" w:rsidP="00404186">
      <w:pPr>
        <w:pStyle w:val="ac"/>
        <w:numPr>
          <w:ilvl w:val="0"/>
          <w:numId w:val="2"/>
        </w:numPr>
        <w:spacing w:before="120" w:after="0" w:line="276" w:lineRule="auto"/>
        <w:ind w:left="709" w:hanging="709"/>
        <w:jc w:val="both"/>
        <w:rPr>
          <w:color w:val="000000" w:themeColor="text1"/>
          <w:sz w:val="22"/>
        </w:rPr>
      </w:pPr>
      <w:r w:rsidRPr="00D6569D">
        <w:rPr>
          <w:i/>
          <w:iCs/>
          <w:color w:val="000000" w:themeColor="text1"/>
          <w:sz w:val="22"/>
        </w:rPr>
        <w:t>Меерович М.</w:t>
      </w:r>
      <w:r w:rsidRPr="00404186">
        <w:rPr>
          <w:color w:val="000000" w:themeColor="text1"/>
          <w:sz w:val="22"/>
        </w:rPr>
        <w:t xml:space="preserve"> Градостроительная политика в CCCР (1917–1929). От города-сада к ведомственному рабочему поселку</w:t>
      </w:r>
      <w:r>
        <w:rPr>
          <w:color w:val="000000" w:themeColor="text1"/>
          <w:sz w:val="22"/>
        </w:rPr>
        <w:t xml:space="preserve">. </w:t>
      </w:r>
      <w:r w:rsidRPr="00404186">
        <w:rPr>
          <w:color w:val="000000" w:themeColor="text1"/>
          <w:sz w:val="22"/>
        </w:rPr>
        <w:t>М.: Н</w:t>
      </w:r>
      <w:r>
        <w:rPr>
          <w:color w:val="000000" w:themeColor="text1"/>
          <w:sz w:val="22"/>
        </w:rPr>
        <w:t xml:space="preserve">ЛО, 2017. </w:t>
      </w:r>
      <w:r w:rsidRPr="00404186">
        <w:rPr>
          <w:color w:val="000000" w:themeColor="text1"/>
          <w:sz w:val="22"/>
        </w:rPr>
        <w:t xml:space="preserve">352 с.: ил. </w:t>
      </w:r>
    </w:p>
    <w:p w14:paraId="7764A581" w14:textId="77777777" w:rsidR="00D6569D" w:rsidRDefault="001C7870" w:rsidP="00D6569D">
      <w:pPr>
        <w:pStyle w:val="ac"/>
        <w:numPr>
          <w:ilvl w:val="0"/>
          <w:numId w:val="2"/>
        </w:numPr>
        <w:spacing w:before="120" w:after="0" w:line="276" w:lineRule="auto"/>
        <w:ind w:left="709" w:hanging="709"/>
        <w:jc w:val="both"/>
        <w:rPr>
          <w:color w:val="000000" w:themeColor="text1"/>
          <w:sz w:val="22"/>
        </w:rPr>
      </w:pPr>
      <w:proofErr w:type="spellStart"/>
      <w:r w:rsidRPr="00562F16">
        <w:rPr>
          <w:i/>
          <w:color w:val="000000" w:themeColor="text1"/>
          <w:sz w:val="22"/>
        </w:rPr>
        <w:t>Мельшиор</w:t>
      </w:r>
      <w:proofErr w:type="spellEnd"/>
      <w:r w:rsidRPr="00562F16">
        <w:rPr>
          <w:i/>
          <w:color w:val="000000" w:themeColor="text1"/>
          <w:sz w:val="22"/>
        </w:rPr>
        <w:t xml:space="preserve">-Бонне С. </w:t>
      </w:r>
      <w:r w:rsidRPr="00562F16">
        <w:rPr>
          <w:color w:val="000000" w:themeColor="text1"/>
          <w:sz w:val="22"/>
        </w:rPr>
        <w:t>История зеркала. М.: Н</w:t>
      </w:r>
      <w:r w:rsidR="00071781">
        <w:rPr>
          <w:color w:val="000000" w:themeColor="text1"/>
          <w:sz w:val="22"/>
        </w:rPr>
        <w:t>ЛО</w:t>
      </w:r>
      <w:r w:rsidRPr="00562F16">
        <w:rPr>
          <w:color w:val="000000" w:themeColor="text1"/>
          <w:sz w:val="22"/>
        </w:rPr>
        <w:t>, 2006.</w:t>
      </w:r>
      <w:r w:rsidR="00C406DF">
        <w:rPr>
          <w:color w:val="000000" w:themeColor="text1"/>
          <w:sz w:val="22"/>
        </w:rPr>
        <w:t xml:space="preserve"> 456 с.</w:t>
      </w:r>
      <w:r w:rsidRPr="00562F16">
        <w:rPr>
          <w:color w:val="000000" w:themeColor="text1"/>
          <w:sz w:val="22"/>
        </w:rPr>
        <w:t xml:space="preserve"> </w:t>
      </w:r>
    </w:p>
    <w:p w14:paraId="38D41575" w14:textId="2C69F18E" w:rsidR="00D6569D" w:rsidRPr="00D6569D" w:rsidRDefault="00D6569D" w:rsidP="00D6569D">
      <w:pPr>
        <w:pStyle w:val="ac"/>
        <w:numPr>
          <w:ilvl w:val="0"/>
          <w:numId w:val="2"/>
        </w:numPr>
        <w:spacing w:before="120" w:after="0" w:line="276" w:lineRule="auto"/>
        <w:ind w:left="709" w:hanging="709"/>
        <w:jc w:val="both"/>
        <w:rPr>
          <w:color w:val="000000" w:themeColor="text1"/>
          <w:sz w:val="22"/>
        </w:rPr>
      </w:pPr>
      <w:r w:rsidRPr="00D6569D">
        <w:rPr>
          <w:i/>
          <w:color w:val="000000" w:themeColor="text1"/>
          <w:sz w:val="22"/>
        </w:rPr>
        <w:lastRenderedPageBreak/>
        <w:t>Мосс М.</w:t>
      </w:r>
      <w:r w:rsidRPr="00D6569D">
        <w:rPr>
          <w:color w:val="000000" w:themeColor="text1"/>
          <w:sz w:val="22"/>
        </w:rPr>
        <w:t xml:space="preserve"> Общества. Обмен. Личность. Труды по социальной антропологии / Сост., пер. с </w:t>
      </w:r>
      <w:proofErr w:type="spellStart"/>
      <w:r w:rsidRPr="00D6569D">
        <w:rPr>
          <w:color w:val="000000" w:themeColor="text1"/>
          <w:sz w:val="22"/>
        </w:rPr>
        <w:t>φρ</w:t>
      </w:r>
      <w:proofErr w:type="spellEnd"/>
      <w:r w:rsidRPr="00D6569D">
        <w:rPr>
          <w:color w:val="000000" w:themeColor="text1"/>
          <w:sz w:val="22"/>
        </w:rPr>
        <w:t xml:space="preserve">., предисловие, вступит. статья, комментарии А.Б. Гофмана. </w:t>
      </w:r>
      <w:proofErr w:type="gramStart"/>
      <w:r w:rsidRPr="00D6569D">
        <w:rPr>
          <w:color w:val="000000" w:themeColor="text1"/>
          <w:sz w:val="22"/>
        </w:rPr>
        <w:t>М. :</w:t>
      </w:r>
      <w:proofErr w:type="gramEnd"/>
      <w:r w:rsidRPr="00D6569D">
        <w:rPr>
          <w:color w:val="000000" w:themeColor="text1"/>
          <w:sz w:val="22"/>
        </w:rPr>
        <w:t xml:space="preserve"> КДУ, 2011. 416 с.</w:t>
      </w:r>
    </w:p>
    <w:p w14:paraId="793296B1" w14:textId="77777777" w:rsidR="00071781" w:rsidRDefault="00AE0A9B" w:rsidP="00071781">
      <w:pPr>
        <w:pStyle w:val="ac"/>
        <w:numPr>
          <w:ilvl w:val="0"/>
          <w:numId w:val="2"/>
        </w:numPr>
        <w:spacing w:before="120" w:after="0" w:line="276" w:lineRule="auto"/>
        <w:ind w:left="709" w:hanging="709"/>
        <w:jc w:val="both"/>
        <w:rPr>
          <w:color w:val="000000" w:themeColor="text1"/>
          <w:sz w:val="22"/>
        </w:rPr>
      </w:pPr>
      <w:proofErr w:type="spellStart"/>
      <w:r w:rsidRPr="00AB6FC7">
        <w:rPr>
          <w:i/>
          <w:color w:val="000000" w:themeColor="text1"/>
          <w:sz w:val="22"/>
        </w:rPr>
        <w:t>Некрылова</w:t>
      </w:r>
      <w:proofErr w:type="spellEnd"/>
      <w:r w:rsidRPr="00AB6FC7">
        <w:rPr>
          <w:i/>
          <w:color w:val="000000" w:themeColor="text1"/>
          <w:sz w:val="22"/>
        </w:rPr>
        <w:t xml:space="preserve"> А.Ф.</w:t>
      </w:r>
      <w:r w:rsidRPr="00AB6FC7">
        <w:rPr>
          <w:color w:val="000000" w:themeColor="text1"/>
          <w:sz w:val="22"/>
        </w:rPr>
        <w:t xml:space="preserve"> Русские народные городские праздники, увеселения и зрелища. Конец </w:t>
      </w:r>
      <w:r w:rsidRPr="00AB6FC7">
        <w:rPr>
          <w:color w:val="000000" w:themeColor="text1"/>
          <w:sz w:val="22"/>
          <w:lang w:val="en-US"/>
        </w:rPr>
        <w:t>XVIII</w:t>
      </w:r>
      <w:r w:rsidRPr="00AB6FC7">
        <w:rPr>
          <w:color w:val="000000" w:themeColor="text1"/>
          <w:sz w:val="22"/>
        </w:rPr>
        <w:t xml:space="preserve"> – начало ХХ века. СПб.: Азбука-классика, 2004. </w:t>
      </w:r>
      <w:proofErr w:type="gramStart"/>
      <w:r w:rsidRPr="00AB6FC7">
        <w:rPr>
          <w:color w:val="000000" w:themeColor="text1"/>
          <w:sz w:val="22"/>
        </w:rPr>
        <w:t>256 .</w:t>
      </w:r>
      <w:proofErr w:type="gramEnd"/>
      <w:r w:rsidRPr="00AB6FC7">
        <w:rPr>
          <w:color w:val="000000" w:themeColor="text1"/>
          <w:sz w:val="22"/>
        </w:rPr>
        <w:t>: ил.</w:t>
      </w:r>
    </w:p>
    <w:p w14:paraId="76421695" w14:textId="7D7A25FD" w:rsidR="006A09DB" w:rsidRPr="006A09DB" w:rsidRDefault="006A09DB" w:rsidP="00E957D4">
      <w:pPr>
        <w:pStyle w:val="ac"/>
        <w:numPr>
          <w:ilvl w:val="0"/>
          <w:numId w:val="2"/>
        </w:numPr>
        <w:spacing w:before="120" w:after="0" w:line="276" w:lineRule="auto"/>
        <w:ind w:left="709" w:hanging="709"/>
        <w:jc w:val="both"/>
        <w:rPr>
          <w:color w:val="000000" w:themeColor="text1"/>
          <w:sz w:val="22"/>
        </w:rPr>
      </w:pPr>
      <w:r w:rsidRPr="006A09DB">
        <w:rPr>
          <w:i/>
          <w:iCs/>
          <w:color w:val="000000" w:themeColor="text1"/>
          <w:sz w:val="22"/>
        </w:rPr>
        <w:t>Палмер А.</w:t>
      </w:r>
      <w:r>
        <w:rPr>
          <w:color w:val="000000" w:themeColor="text1"/>
          <w:sz w:val="22"/>
        </w:rPr>
        <w:t xml:space="preserve"> Атлас Нового года и Рождества. </w:t>
      </w:r>
      <w:r w:rsidRPr="006A09DB">
        <w:rPr>
          <w:color w:val="000000" w:themeColor="text1"/>
          <w:sz w:val="22"/>
        </w:rPr>
        <w:t>Самые веселые, вкусные и причудливые праздничные традиции со всего мира</w:t>
      </w:r>
      <w:r>
        <w:rPr>
          <w:color w:val="000000" w:themeColor="text1"/>
          <w:sz w:val="22"/>
        </w:rPr>
        <w:t xml:space="preserve"> / Пер. О. Быкова. М.: МИФ, 2021. 224 с.</w:t>
      </w:r>
    </w:p>
    <w:p w14:paraId="7D2D0088" w14:textId="7135EA20" w:rsidR="006A09DB" w:rsidRPr="006A09DB" w:rsidRDefault="006A09DB" w:rsidP="00E957D4">
      <w:pPr>
        <w:pStyle w:val="ac"/>
        <w:numPr>
          <w:ilvl w:val="0"/>
          <w:numId w:val="2"/>
        </w:numPr>
        <w:spacing w:before="120" w:after="0" w:line="276" w:lineRule="auto"/>
        <w:ind w:left="709" w:hanging="709"/>
        <w:jc w:val="both"/>
        <w:rPr>
          <w:color w:val="000000" w:themeColor="text1"/>
          <w:sz w:val="22"/>
        </w:rPr>
      </w:pPr>
      <w:proofErr w:type="spellStart"/>
      <w:r w:rsidRPr="006A09DB">
        <w:rPr>
          <w:i/>
          <w:iCs/>
          <w:color w:val="000000" w:themeColor="text1"/>
          <w:sz w:val="22"/>
        </w:rPr>
        <w:t>Пастуро</w:t>
      </w:r>
      <w:proofErr w:type="spellEnd"/>
      <w:r w:rsidRPr="006A09DB">
        <w:rPr>
          <w:i/>
          <w:iCs/>
          <w:color w:val="000000" w:themeColor="text1"/>
          <w:sz w:val="22"/>
        </w:rPr>
        <w:t xml:space="preserve"> М.</w:t>
      </w:r>
      <w:r>
        <w:rPr>
          <w:color w:val="000000" w:themeColor="text1"/>
          <w:sz w:val="22"/>
        </w:rPr>
        <w:t xml:space="preserve"> Красный. История цвета / Пер. Н. Кулиш. </w:t>
      </w:r>
      <w:r w:rsidR="007E2C53">
        <w:rPr>
          <w:color w:val="000000" w:themeColor="text1"/>
          <w:sz w:val="22"/>
        </w:rPr>
        <w:t>М.: НЛО, 2021. 160 с.</w:t>
      </w:r>
      <w:r>
        <w:rPr>
          <w:color w:val="000000" w:themeColor="text1"/>
          <w:sz w:val="22"/>
        </w:rPr>
        <w:t xml:space="preserve"> </w:t>
      </w:r>
    </w:p>
    <w:p w14:paraId="40238E10" w14:textId="1D7719FF" w:rsidR="001C7870" w:rsidRPr="00562F16" w:rsidRDefault="001C7870" w:rsidP="00E957D4">
      <w:pPr>
        <w:pStyle w:val="ac"/>
        <w:numPr>
          <w:ilvl w:val="0"/>
          <w:numId w:val="2"/>
        </w:numPr>
        <w:spacing w:before="120" w:after="0" w:line="276" w:lineRule="auto"/>
        <w:ind w:left="709" w:hanging="709"/>
        <w:jc w:val="both"/>
        <w:rPr>
          <w:color w:val="000000" w:themeColor="text1"/>
          <w:sz w:val="22"/>
        </w:rPr>
      </w:pPr>
      <w:r w:rsidRPr="00AB6FC7">
        <w:rPr>
          <w:i/>
          <w:color w:val="000000" w:themeColor="text1"/>
          <w:sz w:val="22"/>
        </w:rPr>
        <w:t>Рожков А.Ю.</w:t>
      </w:r>
      <w:r w:rsidRPr="00AB6FC7">
        <w:rPr>
          <w:color w:val="000000" w:themeColor="text1"/>
          <w:sz w:val="22"/>
        </w:rPr>
        <w:t xml:space="preserve"> В кругу сверстников: Жизненный мир молодого человека в Советской России</w:t>
      </w:r>
      <w:r w:rsidRPr="00562F16">
        <w:rPr>
          <w:color w:val="000000" w:themeColor="text1"/>
          <w:sz w:val="22"/>
        </w:rPr>
        <w:t xml:space="preserve"> 1920-х годов. 2-е изд. М.: Н</w:t>
      </w:r>
      <w:r w:rsidR="00071781">
        <w:rPr>
          <w:color w:val="000000" w:themeColor="text1"/>
          <w:sz w:val="22"/>
        </w:rPr>
        <w:t>ЛО</w:t>
      </w:r>
      <w:r w:rsidRPr="00562F16">
        <w:rPr>
          <w:color w:val="000000" w:themeColor="text1"/>
          <w:sz w:val="22"/>
        </w:rPr>
        <w:t xml:space="preserve">, 2016. </w:t>
      </w:r>
    </w:p>
    <w:p w14:paraId="1CE6779D" w14:textId="72698098" w:rsidR="006343AB" w:rsidRDefault="006343AB" w:rsidP="00E957D4">
      <w:pPr>
        <w:pStyle w:val="ac"/>
        <w:numPr>
          <w:ilvl w:val="0"/>
          <w:numId w:val="2"/>
        </w:numPr>
        <w:spacing w:before="120" w:after="0" w:line="276" w:lineRule="auto"/>
        <w:ind w:left="709" w:hanging="709"/>
        <w:jc w:val="both"/>
        <w:rPr>
          <w:color w:val="000000" w:themeColor="text1"/>
          <w:sz w:val="22"/>
        </w:rPr>
      </w:pPr>
      <w:r w:rsidRPr="006343AB">
        <w:rPr>
          <w:i/>
          <w:iCs/>
          <w:color w:val="000000" w:themeColor="text1"/>
          <w:sz w:val="22"/>
        </w:rPr>
        <w:t>Сен-Клер К.</w:t>
      </w:r>
      <w:r>
        <w:rPr>
          <w:color w:val="000000" w:themeColor="text1"/>
          <w:sz w:val="22"/>
        </w:rPr>
        <w:t xml:space="preserve"> Золотая нить. Как ткань изменила историю / </w:t>
      </w:r>
      <w:r w:rsidRPr="006343AB">
        <w:rPr>
          <w:color w:val="000000" w:themeColor="text1"/>
          <w:sz w:val="22"/>
        </w:rPr>
        <w:t>Пер</w:t>
      </w:r>
      <w:r>
        <w:rPr>
          <w:color w:val="000000" w:themeColor="text1"/>
          <w:sz w:val="22"/>
        </w:rPr>
        <w:t xml:space="preserve">. И.Ю. </w:t>
      </w:r>
      <w:proofErr w:type="spellStart"/>
      <w:r w:rsidRPr="006343AB">
        <w:rPr>
          <w:color w:val="000000" w:themeColor="text1"/>
          <w:sz w:val="22"/>
        </w:rPr>
        <w:t>Крупичева</w:t>
      </w:r>
      <w:proofErr w:type="spellEnd"/>
      <w:r w:rsidRPr="006343AB">
        <w:rPr>
          <w:color w:val="000000" w:themeColor="text1"/>
          <w:sz w:val="22"/>
        </w:rPr>
        <w:t xml:space="preserve">. </w:t>
      </w:r>
      <w:r>
        <w:rPr>
          <w:color w:val="000000" w:themeColor="text1"/>
          <w:sz w:val="22"/>
        </w:rPr>
        <w:t xml:space="preserve">М.: </w:t>
      </w:r>
      <w:proofErr w:type="spellStart"/>
      <w:r>
        <w:rPr>
          <w:color w:val="000000" w:themeColor="text1"/>
          <w:sz w:val="22"/>
        </w:rPr>
        <w:t>Бомбора</w:t>
      </w:r>
      <w:proofErr w:type="spellEnd"/>
      <w:r>
        <w:rPr>
          <w:color w:val="000000" w:themeColor="text1"/>
          <w:sz w:val="22"/>
        </w:rPr>
        <w:t>, 2020. 480 с.</w:t>
      </w:r>
    </w:p>
    <w:p w14:paraId="2F0DDDAC" w14:textId="5009A407" w:rsidR="00AE0A9B" w:rsidRPr="00562F16" w:rsidRDefault="000C4541" w:rsidP="00E957D4">
      <w:pPr>
        <w:pStyle w:val="ac"/>
        <w:numPr>
          <w:ilvl w:val="0"/>
          <w:numId w:val="2"/>
        </w:numPr>
        <w:spacing w:before="120" w:after="0" w:line="276" w:lineRule="auto"/>
        <w:ind w:left="709" w:hanging="709"/>
        <w:jc w:val="both"/>
        <w:rPr>
          <w:color w:val="000000" w:themeColor="text1"/>
          <w:sz w:val="22"/>
        </w:rPr>
      </w:pPr>
      <w:r w:rsidRPr="00562F16">
        <w:rPr>
          <w:color w:val="000000" w:themeColor="text1"/>
          <w:sz w:val="22"/>
        </w:rPr>
        <w:t>Современный городской фольклор. М</w:t>
      </w:r>
      <w:r w:rsidRPr="00162394">
        <w:rPr>
          <w:color w:val="000000" w:themeColor="text1"/>
          <w:sz w:val="22"/>
        </w:rPr>
        <w:t xml:space="preserve">.: </w:t>
      </w:r>
      <w:r w:rsidRPr="00562F16">
        <w:rPr>
          <w:color w:val="000000" w:themeColor="text1"/>
          <w:sz w:val="22"/>
        </w:rPr>
        <w:t>РГГУ</w:t>
      </w:r>
      <w:r w:rsidRPr="00162394">
        <w:rPr>
          <w:color w:val="000000" w:themeColor="text1"/>
          <w:sz w:val="22"/>
        </w:rPr>
        <w:t xml:space="preserve">, 2003. 736 </w:t>
      </w:r>
      <w:r w:rsidRPr="00562F16">
        <w:rPr>
          <w:color w:val="000000" w:themeColor="text1"/>
          <w:sz w:val="22"/>
        </w:rPr>
        <w:t>с</w:t>
      </w:r>
      <w:r w:rsidRPr="00162394">
        <w:rPr>
          <w:color w:val="000000" w:themeColor="text1"/>
          <w:sz w:val="22"/>
        </w:rPr>
        <w:t xml:space="preserve">. </w:t>
      </w:r>
    </w:p>
    <w:p w14:paraId="41FDCB81" w14:textId="77777777" w:rsidR="00325613" w:rsidRPr="00562F16" w:rsidRDefault="00325613" w:rsidP="00E957D4">
      <w:pPr>
        <w:pStyle w:val="ac"/>
        <w:numPr>
          <w:ilvl w:val="0"/>
          <w:numId w:val="2"/>
        </w:numPr>
        <w:spacing w:before="120" w:after="0" w:line="276" w:lineRule="auto"/>
        <w:ind w:left="709" w:hanging="709"/>
        <w:jc w:val="both"/>
        <w:rPr>
          <w:i/>
          <w:color w:val="000000" w:themeColor="text1"/>
          <w:sz w:val="22"/>
        </w:rPr>
      </w:pPr>
      <w:r w:rsidRPr="00562F16">
        <w:rPr>
          <w:i/>
          <w:color w:val="000000" w:themeColor="text1"/>
          <w:sz w:val="22"/>
        </w:rPr>
        <w:t xml:space="preserve">Сюткина О., Сюткин П. </w:t>
      </w:r>
      <w:r w:rsidRPr="00562F16">
        <w:rPr>
          <w:color w:val="000000" w:themeColor="text1"/>
          <w:sz w:val="22"/>
        </w:rPr>
        <w:t>Непридуманная история советской кухни. М.: АСТ, 2013. 288 с.</w:t>
      </w:r>
    </w:p>
    <w:p w14:paraId="322BA2BF" w14:textId="5A5BA170" w:rsidR="006A09DB" w:rsidRDefault="006A09DB" w:rsidP="002F20C6">
      <w:pPr>
        <w:pStyle w:val="ac"/>
        <w:numPr>
          <w:ilvl w:val="0"/>
          <w:numId w:val="2"/>
        </w:numPr>
        <w:spacing w:before="120" w:after="0" w:line="276" w:lineRule="auto"/>
        <w:ind w:left="709" w:hanging="709"/>
        <w:jc w:val="both"/>
        <w:rPr>
          <w:color w:val="000000" w:themeColor="text1"/>
          <w:sz w:val="22"/>
        </w:rPr>
      </w:pPr>
      <w:proofErr w:type="spellStart"/>
      <w:r w:rsidRPr="006A09DB">
        <w:rPr>
          <w:i/>
          <w:iCs/>
          <w:color w:val="000000" w:themeColor="text1"/>
          <w:sz w:val="22"/>
        </w:rPr>
        <w:t>Тёркл</w:t>
      </w:r>
      <w:proofErr w:type="spellEnd"/>
      <w:r w:rsidRPr="006A09DB">
        <w:rPr>
          <w:i/>
          <w:iCs/>
          <w:color w:val="000000" w:themeColor="text1"/>
          <w:sz w:val="22"/>
        </w:rPr>
        <w:t xml:space="preserve"> Ш.</w:t>
      </w:r>
      <w:r>
        <w:rPr>
          <w:color w:val="000000" w:themeColor="text1"/>
          <w:sz w:val="22"/>
        </w:rPr>
        <w:t xml:space="preserve"> Живым голосом. Зачем в цифровую эпоху говорить и слушать / Пер. А. </w:t>
      </w:r>
      <w:proofErr w:type="spellStart"/>
      <w:r>
        <w:rPr>
          <w:color w:val="000000" w:themeColor="text1"/>
          <w:sz w:val="22"/>
        </w:rPr>
        <w:t>Шульгат</w:t>
      </w:r>
      <w:proofErr w:type="spellEnd"/>
      <w:r>
        <w:rPr>
          <w:color w:val="000000" w:themeColor="text1"/>
          <w:sz w:val="22"/>
        </w:rPr>
        <w:t xml:space="preserve">. М.: </w:t>
      </w:r>
      <w:r>
        <w:rPr>
          <w:color w:val="000000" w:themeColor="text1"/>
          <w:sz w:val="22"/>
          <w:lang w:val="en-US"/>
        </w:rPr>
        <w:t>Corpus</w:t>
      </w:r>
      <w:r>
        <w:rPr>
          <w:color w:val="000000" w:themeColor="text1"/>
          <w:sz w:val="22"/>
        </w:rPr>
        <w:t xml:space="preserve">, 2021. 560 с. </w:t>
      </w:r>
    </w:p>
    <w:p w14:paraId="5DE7658E" w14:textId="6D5D5FA8" w:rsidR="002F20C6" w:rsidRPr="002F20C6" w:rsidRDefault="002F20C6" w:rsidP="002F20C6">
      <w:pPr>
        <w:pStyle w:val="ac"/>
        <w:numPr>
          <w:ilvl w:val="0"/>
          <w:numId w:val="2"/>
        </w:numPr>
        <w:spacing w:before="120" w:after="0" w:line="276" w:lineRule="auto"/>
        <w:ind w:left="709" w:hanging="709"/>
        <w:jc w:val="both"/>
        <w:rPr>
          <w:color w:val="000000" w:themeColor="text1"/>
          <w:sz w:val="22"/>
        </w:rPr>
      </w:pPr>
      <w:r w:rsidRPr="002F20C6">
        <w:rPr>
          <w:i/>
          <w:color w:val="000000" w:themeColor="text1"/>
          <w:sz w:val="22"/>
        </w:rPr>
        <w:t>Утехин И.В.</w:t>
      </w:r>
      <w:r w:rsidRPr="002F20C6">
        <w:rPr>
          <w:color w:val="000000" w:themeColor="text1"/>
          <w:sz w:val="22"/>
        </w:rPr>
        <w:t xml:space="preserve"> Очерки коммунального быта. М.</w:t>
      </w:r>
      <w:r w:rsidR="00404186">
        <w:rPr>
          <w:color w:val="000000" w:themeColor="text1"/>
          <w:sz w:val="22"/>
        </w:rPr>
        <w:t xml:space="preserve">: ОГИ, 2004. 280 с.: ил. </w:t>
      </w:r>
    </w:p>
    <w:p w14:paraId="112FF186" w14:textId="77777777" w:rsidR="001C7870" w:rsidRPr="00562F16" w:rsidRDefault="001C7870" w:rsidP="00E957D4">
      <w:pPr>
        <w:pStyle w:val="ac"/>
        <w:numPr>
          <w:ilvl w:val="0"/>
          <w:numId w:val="2"/>
        </w:numPr>
        <w:spacing w:before="120" w:after="0" w:line="276" w:lineRule="auto"/>
        <w:ind w:left="709" w:hanging="709"/>
        <w:jc w:val="both"/>
        <w:rPr>
          <w:color w:val="000000" w:themeColor="text1"/>
          <w:sz w:val="22"/>
        </w:rPr>
      </w:pPr>
      <w:proofErr w:type="spellStart"/>
      <w:r w:rsidRPr="00562F16">
        <w:rPr>
          <w:i/>
          <w:color w:val="000000" w:themeColor="text1"/>
          <w:sz w:val="22"/>
        </w:rPr>
        <w:t>Фараль</w:t>
      </w:r>
      <w:proofErr w:type="spellEnd"/>
      <w:r w:rsidRPr="00562F16">
        <w:rPr>
          <w:i/>
          <w:color w:val="000000" w:themeColor="text1"/>
          <w:sz w:val="22"/>
        </w:rPr>
        <w:t xml:space="preserve"> Э. </w:t>
      </w:r>
      <w:r w:rsidRPr="00562F16">
        <w:rPr>
          <w:color w:val="000000" w:themeColor="text1"/>
          <w:sz w:val="22"/>
        </w:rPr>
        <w:t xml:space="preserve">Повседневная жизнь в эпоху Людовика Святого / Пер. с фр. М. Некрасова. </w:t>
      </w:r>
      <w:r w:rsidR="00D77E60" w:rsidRPr="00562F16">
        <w:rPr>
          <w:color w:val="000000" w:themeColor="text1"/>
          <w:sz w:val="22"/>
        </w:rPr>
        <w:t>СПб</w:t>
      </w:r>
      <w:r w:rsidRPr="00562F16">
        <w:rPr>
          <w:color w:val="000000" w:themeColor="text1"/>
          <w:sz w:val="22"/>
        </w:rPr>
        <w:t>.: Евразия, 2014. 352 с.</w:t>
      </w:r>
    </w:p>
    <w:p w14:paraId="77515B99" w14:textId="6CE7267A" w:rsidR="001C7870" w:rsidRPr="00562F16" w:rsidRDefault="006343AB" w:rsidP="00E957D4">
      <w:pPr>
        <w:pStyle w:val="ac"/>
        <w:numPr>
          <w:ilvl w:val="0"/>
          <w:numId w:val="2"/>
        </w:numPr>
        <w:spacing w:before="120" w:after="0" w:line="276" w:lineRule="auto"/>
        <w:ind w:left="709" w:hanging="709"/>
        <w:jc w:val="both"/>
        <w:rPr>
          <w:color w:val="000000" w:themeColor="text1"/>
          <w:sz w:val="22"/>
        </w:rPr>
      </w:pPr>
      <w:proofErr w:type="spellStart"/>
      <w:r>
        <w:rPr>
          <w:i/>
          <w:color w:val="000000" w:themeColor="text1"/>
          <w:sz w:val="22"/>
        </w:rPr>
        <w:t>Ф</w:t>
      </w:r>
      <w:r w:rsidR="001C7870" w:rsidRPr="00562F16">
        <w:rPr>
          <w:i/>
          <w:color w:val="000000" w:themeColor="text1"/>
          <w:sz w:val="22"/>
        </w:rPr>
        <w:t>Фоссье</w:t>
      </w:r>
      <w:proofErr w:type="spellEnd"/>
      <w:r w:rsidR="001C7870" w:rsidRPr="00562F16">
        <w:rPr>
          <w:i/>
          <w:color w:val="000000" w:themeColor="text1"/>
          <w:sz w:val="22"/>
        </w:rPr>
        <w:t xml:space="preserve"> Р. </w:t>
      </w:r>
      <w:r w:rsidR="001C7870" w:rsidRPr="00562F16">
        <w:rPr>
          <w:color w:val="000000" w:themeColor="text1"/>
          <w:sz w:val="22"/>
        </w:rPr>
        <w:t xml:space="preserve">Люди Средневековья / Пер. с фр. М. Некрасова, И. </w:t>
      </w:r>
      <w:proofErr w:type="spellStart"/>
      <w:r w:rsidR="001C7870" w:rsidRPr="00562F16">
        <w:rPr>
          <w:color w:val="000000" w:themeColor="text1"/>
          <w:sz w:val="22"/>
        </w:rPr>
        <w:t>Эгипти</w:t>
      </w:r>
      <w:proofErr w:type="spellEnd"/>
      <w:r w:rsidR="001C7870" w:rsidRPr="00562F16">
        <w:rPr>
          <w:color w:val="000000" w:themeColor="text1"/>
          <w:sz w:val="22"/>
        </w:rPr>
        <w:t xml:space="preserve">. </w:t>
      </w:r>
      <w:r w:rsidR="00D77E60" w:rsidRPr="00562F16">
        <w:rPr>
          <w:color w:val="000000" w:themeColor="text1"/>
          <w:sz w:val="22"/>
        </w:rPr>
        <w:t>СПб</w:t>
      </w:r>
      <w:r w:rsidR="001C7870" w:rsidRPr="00562F16">
        <w:rPr>
          <w:color w:val="000000" w:themeColor="text1"/>
          <w:sz w:val="22"/>
        </w:rPr>
        <w:t>.: Евразия, 2000. 352</w:t>
      </w:r>
      <w:r w:rsidR="00D6569D">
        <w:rPr>
          <w:color w:val="000000" w:themeColor="text1"/>
          <w:sz w:val="22"/>
        </w:rPr>
        <w:t> </w:t>
      </w:r>
      <w:r w:rsidR="001C7870" w:rsidRPr="00562F16">
        <w:rPr>
          <w:color w:val="000000" w:themeColor="text1"/>
          <w:sz w:val="22"/>
        </w:rPr>
        <w:t>с.</w:t>
      </w:r>
    </w:p>
    <w:p w14:paraId="0733E616" w14:textId="77777777" w:rsidR="00D77E60" w:rsidRPr="00562F16" w:rsidRDefault="00D77E60" w:rsidP="00E957D4">
      <w:pPr>
        <w:pStyle w:val="ac"/>
        <w:numPr>
          <w:ilvl w:val="0"/>
          <w:numId w:val="2"/>
        </w:numPr>
        <w:spacing w:before="120" w:after="0" w:line="276" w:lineRule="auto"/>
        <w:ind w:left="709" w:hanging="709"/>
        <w:jc w:val="both"/>
        <w:rPr>
          <w:color w:val="000000" w:themeColor="text1"/>
          <w:sz w:val="22"/>
        </w:rPr>
      </w:pPr>
      <w:proofErr w:type="spellStart"/>
      <w:r w:rsidRPr="00562F16">
        <w:rPr>
          <w:i/>
          <w:color w:val="000000" w:themeColor="text1"/>
          <w:sz w:val="22"/>
        </w:rPr>
        <w:t>Фландерс</w:t>
      </w:r>
      <w:proofErr w:type="spellEnd"/>
      <w:r w:rsidRPr="00562F16">
        <w:rPr>
          <w:i/>
          <w:color w:val="000000" w:themeColor="text1"/>
          <w:sz w:val="22"/>
        </w:rPr>
        <w:t xml:space="preserve"> Дж. </w:t>
      </w:r>
      <w:r w:rsidRPr="00562F16">
        <w:rPr>
          <w:color w:val="000000" w:themeColor="text1"/>
          <w:sz w:val="22"/>
        </w:rPr>
        <w:t>Сотворение дома / Пер. с англ. Г. Храмовой. М.: Центрполиграф, 2016. 336 с.</w:t>
      </w:r>
    </w:p>
    <w:p w14:paraId="6D0E83E0" w14:textId="77777777" w:rsidR="00562F16" w:rsidRPr="00562F16" w:rsidRDefault="00562F16" w:rsidP="00E957D4">
      <w:pPr>
        <w:pStyle w:val="ac"/>
        <w:numPr>
          <w:ilvl w:val="0"/>
          <w:numId w:val="2"/>
        </w:numPr>
        <w:spacing w:before="120" w:after="0" w:line="276" w:lineRule="auto"/>
        <w:ind w:left="709" w:hanging="709"/>
        <w:jc w:val="both"/>
        <w:rPr>
          <w:i/>
          <w:color w:val="000000" w:themeColor="text1"/>
          <w:sz w:val="22"/>
        </w:rPr>
      </w:pPr>
      <w:r w:rsidRPr="00562F16">
        <w:rPr>
          <w:i/>
          <w:color w:val="000000" w:themeColor="text1"/>
          <w:sz w:val="22"/>
        </w:rPr>
        <w:t xml:space="preserve">Хейстингс М. </w:t>
      </w:r>
      <w:r w:rsidRPr="00562F16">
        <w:rPr>
          <w:color w:val="000000" w:themeColor="text1"/>
          <w:sz w:val="22"/>
        </w:rPr>
        <w:t>Вторая мировая война. Ад на земле / Пер. с англ. Л. Сумм. М.: Альпина нон-</w:t>
      </w:r>
      <w:proofErr w:type="spellStart"/>
      <w:r w:rsidRPr="00562F16">
        <w:rPr>
          <w:color w:val="000000" w:themeColor="text1"/>
          <w:sz w:val="22"/>
        </w:rPr>
        <w:t>фикш</w:t>
      </w:r>
      <w:proofErr w:type="spellEnd"/>
      <w:r w:rsidRPr="00562F16">
        <w:rPr>
          <w:color w:val="000000" w:themeColor="text1"/>
          <w:sz w:val="22"/>
        </w:rPr>
        <w:t xml:space="preserve">, 2015. 698 </w:t>
      </w:r>
      <w:proofErr w:type="spellStart"/>
      <w:proofErr w:type="gramStart"/>
      <w:r w:rsidRPr="00562F16">
        <w:rPr>
          <w:color w:val="000000" w:themeColor="text1"/>
          <w:sz w:val="22"/>
        </w:rPr>
        <w:t>с.:ил</w:t>
      </w:r>
      <w:proofErr w:type="spellEnd"/>
      <w:r w:rsidRPr="00562F16">
        <w:rPr>
          <w:color w:val="000000" w:themeColor="text1"/>
          <w:sz w:val="22"/>
        </w:rPr>
        <w:t>.</w:t>
      </w:r>
      <w:proofErr w:type="gramEnd"/>
    </w:p>
    <w:p w14:paraId="50D882ED" w14:textId="77777777" w:rsidR="00D6569D" w:rsidRDefault="00620C1A" w:rsidP="00D6569D">
      <w:pPr>
        <w:pStyle w:val="ac"/>
        <w:numPr>
          <w:ilvl w:val="0"/>
          <w:numId w:val="2"/>
        </w:numPr>
        <w:spacing w:before="120" w:after="0" w:line="276" w:lineRule="auto"/>
        <w:ind w:left="709" w:hanging="709"/>
        <w:jc w:val="both"/>
        <w:rPr>
          <w:color w:val="000000" w:themeColor="text1"/>
          <w:sz w:val="22"/>
          <w:lang w:val="en-US"/>
        </w:rPr>
      </w:pPr>
      <w:proofErr w:type="spellStart"/>
      <w:r w:rsidRPr="00562F16">
        <w:rPr>
          <w:i/>
          <w:color w:val="000000" w:themeColor="text1"/>
          <w:sz w:val="22"/>
        </w:rPr>
        <w:t>Э</w:t>
      </w:r>
      <w:r w:rsidR="00287A07">
        <w:rPr>
          <w:i/>
          <w:color w:val="000000" w:themeColor="text1"/>
          <w:sz w:val="22"/>
        </w:rPr>
        <w:t>н</w:t>
      </w:r>
      <w:r w:rsidRPr="00562F16">
        <w:rPr>
          <w:i/>
          <w:color w:val="000000" w:themeColor="text1"/>
          <w:sz w:val="22"/>
        </w:rPr>
        <w:t>глунд</w:t>
      </w:r>
      <w:proofErr w:type="spellEnd"/>
      <w:r w:rsidRPr="00562F16">
        <w:rPr>
          <w:i/>
          <w:color w:val="000000" w:themeColor="text1"/>
          <w:sz w:val="22"/>
        </w:rPr>
        <w:t xml:space="preserve"> П. </w:t>
      </w:r>
      <w:r w:rsidRPr="00562F16">
        <w:rPr>
          <w:color w:val="000000" w:themeColor="text1"/>
          <w:sz w:val="22"/>
        </w:rPr>
        <w:t xml:space="preserve">Восторг и боль сражения. Первая мировая в 211 эпизодах / Пер. с англ. Т.В. Чесноковой. М.: </w:t>
      </w:r>
      <w:r w:rsidRPr="00562F16">
        <w:rPr>
          <w:color w:val="000000" w:themeColor="text1"/>
          <w:sz w:val="22"/>
          <w:lang w:val="en-US"/>
        </w:rPr>
        <w:t>Corpus</w:t>
      </w:r>
      <w:r w:rsidR="00562F16" w:rsidRPr="00562F16">
        <w:rPr>
          <w:color w:val="000000" w:themeColor="text1"/>
          <w:sz w:val="22"/>
        </w:rPr>
        <w:t xml:space="preserve">, 2014. 640 </w:t>
      </w:r>
      <w:proofErr w:type="spellStart"/>
      <w:proofErr w:type="gramStart"/>
      <w:r w:rsidR="00562F16" w:rsidRPr="00562F16">
        <w:rPr>
          <w:color w:val="000000" w:themeColor="text1"/>
          <w:sz w:val="22"/>
        </w:rPr>
        <w:t>с.:</w:t>
      </w:r>
      <w:r w:rsidR="00404186">
        <w:rPr>
          <w:color w:val="000000" w:themeColor="text1"/>
          <w:sz w:val="22"/>
        </w:rPr>
        <w:t>ил</w:t>
      </w:r>
      <w:proofErr w:type="spellEnd"/>
      <w:r w:rsidR="00404186">
        <w:rPr>
          <w:color w:val="000000" w:themeColor="text1"/>
          <w:sz w:val="22"/>
        </w:rPr>
        <w:t>.</w:t>
      </w:r>
      <w:proofErr w:type="gramEnd"/>
      <w:r w:rsidR="00404186">
        <w:rPr>
          <w:color w:val="000000" w:themeColor="text1"/>
          <w:sz w:val="22"/>
        </w:rPr>
        <w:t xml:space="preserve"> (Сер. </w:t>
      </w:r>
      <w:r w:rsidRPr="00562F16">
        <w:rPr>
          <w:color w:val="000000" w:themeColor="text1"/>
          <w:sz w:val="22"/>
          <w:lang w:val="en-US"/>
        </w:rPr>
        <w:t>Historia)</w:t>
      </w:r>
    </w:p>
    <w:p w14:paraId="5629FCCC" w14:textId="053EAF52" w:rsidR="00980DE5" w:rsidRPr="00D6569D" w:rsidRDefault="00325613" w:rsidP="00D6569D">
      <w:pPr>
        <w:pStyle w:val="ac"/>
        <w:numPr>
          <w:ilvl w:val="0"/>
          <w:numId w:val="2"/>
        </w:numPr>
        <w:spacing w:before="120" w:after="0" w:line="276" w:lineRule="auto"/>
        <w:ind w:left="709" w:hanging="709"/>
        <w:jc w:val="both"/>
        <w:rPr>
          <w:color w:val="000000" w:themeColor="text1"/>
          <w:sz w:val="22"/>
          <w:lang w:val="en-US"/>
        </w:rPr>
      </w:pPr>
      <w:r w:rsidRPr="00D6569D">
        <w:rPr>
          <w:i/>
          <w:color w:val="000000" w:themeColor="text1"/>
          <w:sz w:val="22"/>
        </w:rPr>
        <w:t>Яров С.В.</w:t>
      </w:r>
      <w:r w:rsidRPr="00D6569D">
        <w:rPr>
          <w:color w:val="000000" w:themeColor="text1"/>
          <w:sz w:val="22"/>
        </w:rPr>
        <w:t xml:space="preserve"> Повседневная жизнь блокадного Ленинграда. М.: Молодая гвардия, 2014.</w:t>
      </w:r>
      <w:r w:rsidR="00620C1A" w:rsidRPr="00D6569D">
        <w:rPr>
          <w:color w:val="000000" w:themeColor="text1"/>
          <w:sz w:val="22"/>
        </w:rPr>
        <w:t xml:space="preserve"> 320 с.</w:t>
      </w:r>
    </w:p>
    <w:p w14:paraId="115CCF41" w14:textId="33F0DB84" w:rsidR="00C27ECE" w:rsidRPr="008A39B7" w:rsidRDefault="00C27ECE" w:rsidP="00CF03BD">
      <w:pPr>
        <w:rPr>
          <w:b/>
        </w:rPr>
      </w:pPr>
      <w:bookmarkStart w:id="0" w:name="_GoBack"/>
      <w:bookmarkEnd w:id="0"/>
    </w:p>
    <w:sectPr w:rsidR="00C27ECE" w:rsidRPr="008A3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A2CC5"/>
    <w:multiLevelType w:val="hybridMultilevel"/>
    <w:tmpl w:val="33966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006D8"/>
    <w:multiLevelType w:val="hybridMultilevel"/>
    <w:tmpl w:val="B56C7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112D37"/>
    <w:multiLevelType w:val="hybridMultilevel"/>
    <w:tmpl w:val="AC1C5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9E5BE7"/>
    <w:multiLevelType w:val="hybridMultilevel"/>
    <w:tmpl w:val="E96C8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ECE"/>
    <w:rsid w:val="0003373B"/>
    <w:rsid w:val="00054836"/>
    <w:rsid w:val="00071781"/>
    <w:rsid w:val="000C4541"/>
    <w:rsid w:val="00107B7D"/>
    <w:rsid w:val="00162394"/>
    <w:rsid w:val="001C7870"/>
    <w:rsid w:val="00254ECF"/>
    <w:rsid w:val="00287A07"/>
    <w:rsid w:val="002F20C6"/>
    <w:rsid w:val="00305C1A"/>
    <w:rsid w:val="00325613"/>
    <w:rsid w:val="00404186"/>
    <w:rsid w:val="0047733B"/>
    <w:rsid w:val="004A2100"/>
    <w:rsid w:val="004F11D8"/>
    <w:rsid w:val="00510EE5"/>
    <w:rsid w:val="00562F16"/>
    <w:rsid w:val="00620C1A"/>
    <w:rsid w:val="006343AB"/>
    <w:rsid w:val="00671A4C"/>
    <w:rsid w:val="006A09DB"/>
    <w:rsid w:val="0074034A"/>
    <w:rsid w:val="007E2C53"/>
    <w:rsid w:val="008A39B7"/>
    <w:rsid w:val="00961B67"/>
    <w:rsid w:val="00980DE5"/>
    <w:rsid w:val="00AA7FC4"/>
    <w:rsid w:val="00AB6FC7"/>
    <w:rsid w:val="00AE0A9B"/>
    <w:rsid w:val="00BD595C"/>
    <w:rsid w:val="00C27ECE"/>
    <w:rsid w:val="00C406DF"/>
    <w:rsid w:val="00CF03BD"/>
    <w:rsid w:val="00D404C9"/>
    <w:rsid w:val="00D6569D"/>
    <w:rsid w:val="00D77E60"/>
    <w:rsid w:val="00DF3811"/>
    <w:rsid w:val="00E9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43658"/>
  <w15:docId w15:val="{EE1AE1D5-7267-46AA-95B6-D0F54D470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F16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562F16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2F16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2F16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2F1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2F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62F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2F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2F1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F1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62F16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a4">
    <w:name w:val="Заголовок Знак"/>
    <w:basedOn w:val="a0"/>
    <w:link w:val="a3"/>
    <w:uiPriority w:val="10"/>
    <w:rsid w:val="00562F16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10">
    <w:name w:val="Заголовок 1 Знак"/>
    <w:basedOn w:val="a0"/>
    <w:link w:val="1"/>
    <w:uiPriority w:val="9"/>
    <w:rsid w:val="00562F16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62F16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62F16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62F16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562F16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562F16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562F16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rsid w:val="00562F16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62F16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562F16"/>
    <w:pPr>
      <w:spacing w:line="240" w:lineRule="auto"/>
    </w:pPr>
    <w:rPr>
      <w:rFonts w:asciiTheme="majorHAnsi" w:eastAsiaTheme="minorEastAsia" w:hAnsiTheme="majorHAnsi"/>
      <w:bCs/>
      <w:smallCaps/>
      <w:color w:val="1F497D" w:themeColor="text2"/>
      <w:spacing w:val="6"/>
      <w:sz w:val="22"/>
      <w:szCs w:val="18"/>
      <w:lang w:bidi="hi-IN"/>
    </w:rPr>
  </w:style>
  <w:style w:type="paragraph" w:styleId="a6">
    <w:name w:val="Subtitle"/>
    <w:basedOn w:val="a"/>
    <w:next w:val="a"/>
    <w:link w:val="a7"/>
    <w:uiPriority w:val="11"/>
    <w:qFormat/>
    <w:rsid w:val="00562F16"/>
    <w:pPr>
      <w:numPr>
        <w:ilvl w:val="1"/>
      </w:numPr>
    </w:pPr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customStyle="1" w:styleId="a7">
    <w:name w:val="Подзаголовок Знак"/>
    <w:basedOn w:val="a0"/>
    <w:link w:val="a6"/>
    <w:uiPriority w:val="11"/>
    <w:rsid w:val="00562F16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a8">
    <w:name w:val="Strong"/>
    <w:basedOn w:val="a0"/>
    <w:uiPriority w:val="22"/>
    <w:qFormat/>
    <w:rsid w:val="00562F16"/>
    <w:rPr>
      <w:b w:val="0"/>
      <w:bCs/>
      <w:i/>
      <w:color w:val="1F497D" w:themeColor="text2"/>
    </w:rPr>
  </w:style>
  <w:style w:type="character" w:styleId="a9">
    <w:name w:val="Emphasis"/>
    <w:basedOn w:val="a0"/>
    <w:uiPriority w:val="20"/>
    <w:qFormat/>
    <w:rsid w:val="00562F16"/>
    <w:rPr>
      <w:b/>
      <w:i/>
      <w:iCs/>
    </w:rPr>
  </w:style>
  <w:style w:type="paragraph" w:styleId="aa">
    <w:name w:val="No Spacing"/>
    <w:link w:val="ab"/>
    <w:uiPriority w:val="1"/>
    <w:qFormat/>
    <w:rsid w:val="00562F16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562F16"/>
  </w:style>
  <w:style w:type="paragraph" w:styleId="ac">
    <w:name w:val="List Paragraph"/>
    <w:basedOn w:val="a"/>
    <w:uiPriority w:val="34"/>
    <w:qFormat/>
    <w:rsid w:val="00562F16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21">
    <w:name w:val="Quote"/>
    <w:basedOn w:val="a"/>
    <w:next w:val="a"/>
    <w:link w:val="22"/>
    <w:uiPriority w:val="29"/>
    <w:qFormat/>
    <w:rsid w:val="00562F16"/>
    <w:pPr>
      <w:spacing w:after="0" w:line="360" w:lineRule="auto"/>
      <w:jc w:val="center"/>
    </w:pPr>
    <w:rPr>
      <w:rFonts w:eastAsiaTheme="minorEastAsia"/>
      <w:b/>
      <w:i/>
      <w:iCs/>
      <w:color w:val="4F81BD" w:themeColor="accent1"/>
      <w:sz w:val="26"/>
      <w:lang w:bidi="hi-IN"/>
    </w:rPr>
  </w:style>
  <w:style w:type="character" w:customStyle="1" w:styleId="22">
    <w:name w:val="Цитата 2 Знак"/>
    <w:basedOn w:val="a0"/>
    <w:link w:val="21"/>
    <w:uiPriority w:val="29"/>
    <w:rsid w:val="00562F16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562F16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ae">
    <w:name w:val="Выделенная цитата Знак"/>
    <w:basedOn w:val="a0"/>
    <w:link w:val="ad"/>
    <w:uiPriority w:val="30"/>
    <w:rsid w:val="00562F16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af">
    <w:name w:val="Subtle Emphasis"/>
    <w:basedOn w:val="a0"/>
    <w:uiPriority w:val="19"/>
    <w:qFormat/>
    <w:rsid w:val="00562F16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562F16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562F16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562F16"/>
    <w:rPr>
      <w:b w:val="0"/>
      <w:bCs/>
      <w:smallCaps/>
      <w:color w:val="4F81BD" w:themeColor="accent1"/>
      <w:spacing w:val="5"/>
      <w:u w:val="single"/>
    </w:rPr>
  </w:style>
  <w:style w:type="character" w:styleId="af3">
    <w:name w:val="Book Title"/>
    <w:basedOn w:val="a0"/>
    <w:uiPriority w:val="33"/>
    <w:qFormat/>
    <w:rsid w:val="00562F16"/>
    <w:rPr>
      <w:b/>
      <w:bCs/>
      <w:caps/>
      <w:smallCaps w:val="0"/>
      <w:color w:val="1F497D" w:themeColor="text2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562F16"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F6C1B-CAA9-467F-89C6-275673C6C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Север</dc:creator>
  <cp:lastModifiedBy>Биканаев Мурат Ринатович</cp:lastModifiedBy>
  <cp:revision>4</cp:revision>
  <dcterms:created xsi:type="dcterms:W3CDTF">2022-10-30T17:26:00Z</dcterms:created>
  <dcterms:modified xsi:type="dcterms:W3CDTF">2022-12-05T13:22:00Z</dcterms:modified>
</cp:coreProperties>
</file>