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374A" w:rsidRPr="00ED41C6" w:rsidRDefault="00DB374A" w:rsidP="00DB37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Итоговый тест по дисциплине "Организационное поведение"</w:t>
      </w:r>
      <w:r w:rsidRPr="00ED41C6">
        <w:rPr>
          <w:b/>
          <w:sz w:val="28"/>
          <w:szCs w:val="28"/>
        </w:rPr>
        <w:t xml:space="preserve"> </w:t>
      </w:r>
    </w:p>
    <w:p w:rsidR="00C95994" w:rsidRPr="00F455F1" w:rsidRDefault="00F455F1" w:rsidP="00F455F1">
      <w:pPr>
        <w:pStyle w:val="a3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Вариант </w:t>
      </w:r>
      <w:r w:rsidR="00DE008C">
        <w:rPr>
          <w:rFonts w:ascii="Times New Roman" w:hAnsi="Times New Roman"/>
          <w:b/>
          <w:sz w:val="24"/>
          <w:szCs w:val="24"/>
        </w:rPr>
        <w:t>2</w:t>
      </w:r>
      <w:r w:rsidR="00117557">
        <w:rPr>
          <w:rFonts w:ascii="Times New Roman" w:hAnsi="Times New Roman"/>
          <w:b/>
          <w:sz w:val="24"/>
          <w:szCs w:val="24"/>
        </w:rPr>
        <w:t xml:space="preserve"> </w:t>
      </w:r>
    </w:p>
    <w:p w:rsidR="00C95994" w:rsidRPr="001E4DB9" w:rsidRDefault="00C95994" w:rsidP="00C95994">
      <w:pPr>
        <w:pStyle w:val="p26"/>
        <w:spacing w:before="0" w:beforeAutospacing="0" w:after="0" w:afterAutospacing="0"/>
        <w:ind w:firstLine="709"/>
        <w:rPr>
          <w:b/>
        </w:rPr>
      </w:pPr>
      <w:r w:rsidRPr="001E4DB9">
        <w:rPr>
          <w:rStyle w:val="s14"/>
          <w:b/>
        </w:rPr>
        <w:t>1.​ </w:t>
      </w:r>
      <w:r w:rsidR="00F12F42" w:rsidRPr="001E4DB9">
        <w:rPr>
          <w:rStyle w:val="s3"/>
          <w:b/>
        </w:rPr>
        <w:t xml:space="preserve">Согласно определению М. Мескона, </w:t>
      </w:r>
      <w:r w:rsidRPr="001E4DB9">
        <w:rPr>
          <w:rStyle w:val="s3"/>
          <w:b/>
        </w:rPr>
        <w:t xml:space="preserve">мотивация – </w:t>
      </w:r>
      <w:r w:rsidR="00F12F42" w:rsidRPr="001E4DB9">
        <w:rPr>
          <w:rStyle w:val="s3"/>
          <w:b/>
        </w:rPr>
        <w:t>это: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Процесс побуждения себя и других к деятельности для достижения личных целей или целей организации;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>Б) Испытываемая потребность;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 xml:space="preserve">В) Нужда; </w:t>
      </w:r>
    </w:p>
    <w:p w:rsidR="00C95994" w:rsidRPr="00575CFF" w:rsidRDefault="00F12F42" w:rsidP="00C95994">
      <w:pPr>
        <w:pStyle w:val="p8"/>
        <w:spacing w:before="0" w:beforeAutospacing="0" w:after="0" w:afterAutospacing="0"/>
        <w:ind w:firstLine="709"/>
      </w:pPr>
      <w:r w:rsidRPr="00575CFF">
        <w:t>Г) Желание.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</w:p>
    <w:p w:rsidR="00C95994" w:rsidRPr="001E4DB9" w:rsidRDefault="00C95994" w:rsidP="00C95994">
      <w:pPr>
        <w:pStyle w:val="p26"/>
        <w:spacing w:before="0" w:beforeAutospacing="0" w:after="0" w:afterAutospacing="0"/>
        <w:ind w:firstLine="709"/>
        <w:rPr>
          <w:b/>
        </w:rPr>
      </w:pPr>
      <w:r w:rsidRPr="001E4DB9">
        <w:rPr>
          <w:rStyle w:val="s14"/>
          <w:b/>
        </w:rPr>
        <w:t>2.​ </w:t>
      </w:r>
      <w:r w:rsidRPr="001E4DB9">
        <w:rPr>
          <w:rStyle w:val="s3"/>
          <w:b/>
        </w:rPr>
        <w:t>Современные теории мотивации подразделяют на две категории: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 xml:space="preserve">А) Современные и устаревшие; 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>Б) Мотивационные и не мотивационные;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 xml:space="preserve">В) Содержательные и процессуальные; </w:t>
      </w:r>
    </w:p>
    <w:p w:rsidR="00056B25" w:rsidRPr="00575CFF" w:rsidRDefault="00056B25" w:rsidP="00C95994">
      <w:pPr>
        <w:pStyle w:val="p8"/>
        <w:spacing w:before="0" w:beforeAutospacing="0" w:after="0" w:afterAutospacing="0"/>
        <w:ind w:firstLine="709"/>
      </w:pPr>
    </w:p>
    <w:p w:rsidR="00056B25" w:rsidRPr="001E4DB9" w:rsidRDefault="00056B25" w:rsidP="00A47F85">
      <w:pPr>
        <w:pStyle w:val="p26"/>
        <w:spacing w:before="0" w:beforeAutospacing="0" w:after="0" w:afterAutospacing="0"/>
        <w:ind w:left="709"/>
        <w:rPr>
          <w:rStyle w:val="s3"/>
          <w:b/>
        </w:rPr>
      </w:pPr>
      <w:r w:rsidRPr="001E4DB9">
        <w:rPr>
          <w:rStyle w:val="s3"/>
          <w:b/>
        </w:rPr>
        <w:t>3. Как называется непроизвольное приписывание черт и характеристик воспринимаемого субъекта другому субъекту?</w:t>
      </w:r>
    </w:p>
    <w:p w:rsidR="00056B25" w:rsidRPr="00056B25" w:rsidRDefault="00056B25" w:rsidP="00056B25">
      <w:pPr>
        <w:pStyle w:val="p26"/>
        <w:spacing w:before="0" w:beforeAutospacing="0" w:after="0" w:afterAutospacing="0"/>
        <w:ind w:firstLine="709"/>
        <w:rPr>
          <w:rStyle w:val="s3"/>
        </w:rPr>
      </w:pPr>
      <w:r>
        <w:rPr>
          <w:rStyle w:val="s3"/>
        </w:rPr>
        <w:t xml:space="preserve">А) </w:t>
      </w:r>
      <w:r w:rsidRPr="00056B25">
        <w:rPr>
          <w:rStyle w:val="s3"/>
        </w:rPr>
        <w:t>Проекция</w:t>
      </w:r>
    </w:p>
    <w:p w:rsidR="00056B25" w:rsidRPr="00056B25" w:rsidRDefault="00056B25" w:rsidP="00056B25">
      <w:pPr>
        <w:pStyle w:val="p26"/>
        <w:spacing w:before="0" w:beforeAutospacing="0" w:after="0" w:afterAutospacing="0"/>
        <w:ind w:firstLine="709"/>
        <w:rPr>
          <w:rStyle w:val="s3"/>
        </w:rPr>
      </w:pPr>
      <w:r>
        <w:rPr>
          <w:rStyle w:val="s3"/>
        </w:rPr>
        <w:t xml:space="preserve">Б) </w:t>
      </w:r>
      <w:r w:rsidRPr="00056B25">
        <w:rPr>
          <w:rStyle w:val="s3"/>
        </w:rPr>
        <w:t>Восприятие</w:t>
      </w:r>
    </w:p>
    <w:p w:rsidR="00056B25" w:rsidRDefault="00056B25" w:rsidP="00056B25">
      <w:pPr>
        <w:pStyle w:val="p26"/>
        <w:spacing w:before="0" w:beforeAutospacing="0" w:after="0" w:afterAutospacing="0"/>
        <w:ind w:firstLine="709"/>
        <w:rPr>
          <w:rStyle w:val="s3"/>
        </w:rPr>
      </w:pPr>
      <w:r>
        <w:rPr>
          <w:rStyle w:val="s3"/>
        </w:rPr>
        <w:t xml:space="preserve">В) </w:t>
      </w:r>
      <w:r w:rsidRPr="00056B25">
        <w:rPr>
          <w:rStyle w:val="s3"/>
        </w:rPr>
        <w:t>Атрибуция</w:t>
      </w:r>
    </w:p>
    <w:p w:rsidR="008F7F2F" w:rsidRDefault="008F7F2F" w:rsidP="00C95994">
      <w:pPr>
        <w:pStyle w:val="p8"/>
        <w:spacing w:before="0" w:beforeAutospacing="0" w:after="0" w:afterAutospacing="0"/>
        <w:ind w:firstLine="709"/>
      </w:pPr>
    </w:p>
    <w:p w:rsidR="008F7F2F" w:rsidRPr="001E4DB9" w:rsidRDefault="00A47F85" w:rsidP="00A47F85">
      <w:pPr>
        <w:pStyle w:val="p26"/>
        <w:spacing w:before="0" w:beforeAutospacing="0" w:after="0" w:afterAutospacing="0"/>
        <w:ind w:left="709"/>
        <w:rPr>
          <w:rStyle w:val="s3"/>
          <w:b/>
        </w:rPr>
      </w:pPr>
      <w:r w:rsidRPr="001E4DB9">
        <w:rPr>
          <w:rStyle w:val="s3"/>
          <w:b/>
        </w:rPr>
        <w:t xml:space="preserve">4. </w:t>
      </w:r>
      <w:r w:rsidR="008F7F2F" w:rsidRPr="001E4DB9">
        <w:rPr>
          <w:rStyle w:val="s3"/>
          <w:b/>
        </w:rPr>
        <w:t xml:space="preserve">Кто из ученых разработал теорию личности, включающую область сознательного и область </w:t>
      </w:r>
      <w:r w:rsidRPr="001E4DB9">
        <w:rPr>
          <w:rStyle w:val="s3"/>
          <w:b/>
        </w:rPr>
        <w:t>бессознательного</w:t>
      </w:r>
      <w:r w:rsidR="008F7F2F" w:rsidRPr="001E4DB9">
        <w:rPr>
          <w:rStyle w:val="s3"/>
          <w:b/>
        </w:rPr>
        <w:t xml:space="preserve"> (Сверх-я и Я-цензура)?</w:t>
      </w:r>
    </w:p>
    <w:p w:rsidR="008F7F2F" w:rsidRPr="008F7F2F" w:rsidRDefault="008F7F2F" w:rsidP="008F7F2F">
      <w:pPr>
        <w:pStyle w:val="p26"/>
        <w:spacing w:before="0" w:beforeAutospacing="0" w:after="0" w:afterAutospacing="0"/>
        <w:ind w:firstLine="709"/>
        <w:rPr>
          <w:rStyle w:val="s3"/>
        </w:rPr>
      </w:pPr>
      <w:r>
        <w:rPr>
          <w:rStyle w:val="s3"/>
        </w:rPr>
        <w:t xml:space="preserve">А) </w:t>
      </w:r>
      <w:r w:rsidRPr="008F7F2F">
        <w:rPr>
          <w:rStyle w:val="s3"/>
        </w:rPr>
        <w:t>Э. Берн</w:t>
      </w:r>
    </w:p>
    <w:p w:rsidR="008F7F2F" w:rsidRPr="008F7F2F" w:rsidRDefault="008F7F2F" w:rsidP="008F7F2F">
      <w:pPr>
        <w:pStyle w:val="p26"/>
        <w:spacing w:before="0" w:beforeAutospacing="0" w:after="0" w:afterAutospacing="0"/>
        <w:ind w:firstLine="709"/>
        <w:rPr>
          <w:rStyle w:val="s3"/>
        </w:rPr>
      </w:pPr>
      <w:r>
        <w:rPr>
          <w:rStyle w:val="s3"/>
        </w:rPr>
        <w:t xml:space="preserve">Б) </w:t>
      </w:r>
      <w:r w:rsidRPr="008F7F2F">
        <w:rPr>
          <w:rStyle w:val="s3"/>
        </w:rPr>
        <w:t>К. Юнг</w:t>
      </w:r>
    </w:p>
    <w:p w:rsidR="008F7F2F" w:rsidRPr="008F7F2F" w:rsidRDefault="008F7F2F" w:rsidP="008F7F2F">
      <w:pPr>
        <w:pStyle w:val="p26"/>
        <w:spacing w:before="0" w:beforeAutospacing="0" w:after="0" w:afterAutospacing="0"/>
        <w:ind w:firstLine="709"/>
        <w:rPr>
          <w:rStyle w:val="s3"/>
        </w:rPr>
      </w:pPr>
      <w:r>
        <w:rPr>
          <w:rStyle w:val="s3"/>
        </w:rPr>
        <w:t xml:space="preserve">В) </w:t>
      </w:r>
      <w:r w:rsidRPr="008F7F2F">
        <w:rPr>
          <w:rStyle w:val="s3"/>
        </w:rPr>
        <w:t>З. Фрейд</w:t>
      </w:r>
    </w:p>
    <w:p w:rsidR="008F7F2F" w:rsidRPr="00A47F85" w:rsidRDefault="008F7F2F" w:rsidP="00A47F85">
      <w:pPr>
        <w:pStyle w:val="p26"/>
        <w:spacing w:before="0" w:beforeAutospacing="0" w:after="0" w:afterAutospacing="0"/>
        <w:ind w:firstLine="709"/>
        <w:rPr>
          <w:rStyle w:val="s3"/>
        </w:rPr>
      </w:pPr>
    </w:p>
    <w:p w:rsidR="00C95994" w:rsidRPr="001E4DB9" w:rsidRDefault="00C95994" w:rsidP="00C95994">
      <w:pPr>
        <w:pStyle w:val="p26"/>
        <w:spacing w:before="0" w:beforeAutospacing="0" w:after="0" w:afterAutospacing="0"/>
        <w:ind w:firstLine="709"/>
        <w:rPr>
          <w:rStyle w:val="s3"/>
          <w:b/>
        </w:rPr>
      </w:pPr>
      <w:r w:rsidRPr="001E4DB9">
        <w:rPr>
          <w:rStyle w:val="s3"/>
          <w:b/>
        </w:rPr>
        <w:t>5.​ К содержательным теориям мотивации относятся:</w:t>
      </w:r>
    </w:p>
    <w:p w:rsidR="00C95994" w:rsidRPr="00A47F85" w:rsidRDefault="00C95994" w:rsidP="00A47F85">
      <w:pPr>
        <w:pStyle w:val="p26"/>
        <w:spacing w:before="0" w:beforeAutospacing="0" w:after="0" w:afterAutospacing="0"/>
        <w:ind w:firstLine="709"/>
        <w:rPr>
          <w:rStyle w:val="s3"/>
        </w:rPr>
      </w:pPr>
      <w:r w:rsidRPr="00A47F85">
        <w:rPr>
          <w:rStyle w:val="s3"/>
        </w:rPr>
        <w:t xml:space="preserve">А) Иерархия потребностей по А. Маслоу; </w:t>
      </w:r>
    </w:p>
    <w:p w:rsidR="00C95994" w:rsidRPr="00A47F85" w:rsidRDefault="00C95994" w:rsidP="00A47F85">
      <w:pPr>
        <w:pStyle w:val="p26"/>
        <w:spacing w:before="0" w:beforeAutospacing="0" w:after="0" w:afterAutospacing="0"/>
        <w:ind w:firstLine="709"/>
        <w:rPr>
          <w:rStyle w:val="s3"/>
        </w:rPr>
      </w:pPr>
      <w:r w:rsidRPr="00A47F85">
        <w:rPr>
          <w:rStyle w:val="s3"/>
        </w:rPr>
        <w:t>Б) Теория ожиданий по Вруму;</w:t>
      </w:r>
    </w:p>
    <w:p w:rsidR="00C95994" w:rsidRPr="00A47F85" w:rsidRDefault="00C95994" w:rsidP="00A47F85">
      <w:pPr>
        <w:pStyle w:val="p26"/>
        <w:spacing w:before="0" w:beforeAutospacing="0" w:after="0" w:afterAutospacing="0"/>
        <w:ind w:firstLine="709"/>
        <w:rPr>
          <w:rStyle w:val="s3"/>
        </w:rPr>
      </w:pPr>
      <w:r w:rsidRPr="00A47F85">
        <w:rPr>
          <w:rStyle w:val="s3"/>
        </w:rPr>
        <w:t xml:space="preserve">В) Теория потребностей МакКлелланда; 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>Г) Двухфакторная теория Герцберга;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</w:p>
    <w:p w:rsidR="00C95994" w:rsidRPr="001E4DB9" w:rsidRDefault="00C95994" w:rsidP="00C95994">
      <w:pPr>
        <w:pStyle w:val="p26"/>
        <w:spacing w:before="0" w:beforeAutospacing="0" w:after="0" w:afterAutospacing="0"/>
        <w:ind w:firstLine="709"/>
        <w:rPr>
          <w:b/>
        </w:rPr>
      </w:pPr>
      <w:r w:rsidRPr="001E4DB9">
        <w:rPr>
          <w:rStyle w:val="s14"/>
          <w:b/>
        </w:rPr>
        <w:t>6.​ </w:t>
      </w:r>
      <w:r w:rsidRPr="001E4DB9">
        <w:rPr>
          <w:rStyle w:val="s3"/>
          <w:b/>
        </w:rPr>
        <w:t>К процессуальным теориям мотивации относятся: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 xml:space="preserve">А) Теория справедливости Адамса; 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>Б) Теория ожиданий по Вруму;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 xml:space="preserve">В) Теория потребностей МакКлелланда; 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>Г) Модель Портера - Лоулера;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</w:p>
    <w:p w:rsidR="00C95994" w:rsidRPr="001E4DB9" w:rsidRDefault="00C95994" w:rsidP="00C95994">
      <w:pPr>
        <w:pStyle w:val="p26"/>
        <w:spacing w:before="0" w:beforeAutospacing="0" w:after="0" w:afterAutospacing="0"/>
        <w:ind w:firstLine="709"/>
        <w:rPr>
          <w:b/>
        </w:rPr>
      </w:pPr>
      <w:r w:rsidRPr="001E4DB9">
        <w:rPr>
          <w:rStyle w:val="s14"/>
          <w:b/>
        </w:rPr>
        <w:t>7.​ </w:t>
      </w:r>
      <w:r w:rsidRPr="001E4DB9">
        <w:rPr>
          <w:rStyle w:val="s3"/>
          <w:b/>
        </w:rPr>
        <w:t>Потребность по М. Мескону – это: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Осознанное отсутствие чего-то, вызывающее побуждение к действию или не вызывающее побуждение к действию;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>Б) Наши желания;</w:t>
      </w:r>
    </w:p>
    <w:p w:rsidR="00C95994" w:rsidRPr="00575CFF" w:rsidRDefault="00C95994" w:rsidP="00C95994">
      <w:pPr>
        <w:pStyle w:val="p8"/>
        <w:spacing w:before="0" w:beforeAutospacing="0" w:after="0" w:afterAutospacing="0"/>
        <w:ind w:firstLine="709"/>
      </w:pPr>
      <w:r w:rsidRPr="00575CFF">
        <w:t xml:space="preserve">В) Осознанное отсутствие чего-то, вызывающее побуждение к действию; </w:t>
      </w:r>
    </w:p>
    <w:p w:rsidR="00C95994" w:rsidRPr="001E4DB9" w:rsidRDefault="00C95994" w:rsidP="00C95994">
      <w:pPr>
        <w:pStyle w:val="p8"/>
        <w:spacing w:before="0" w:beforeAutospacing="0" w:after="0" w:afterAutospacing="0"/>
        <w:ind w:left="360"/>
        <w:rPr>
          <w:b/>
        </w:rPr>
      </w:pPr>
    </w:p>
    <w:p w:rsidR="00C95994" w:rsidRPr="001E4DB9" w:rsidRDefault="00C95994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 xml:space="preserve">8. Джон Ньюстром и Кейт Девис выделяют следующие модели организационного поведения: 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авторитарную, опекунскую, поддерживающую, коллегиальную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Б) авторитарную, управленческую, развивающую, коллегиальную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В) авторитарную, бизнес-модель, развивающую, опекунскую.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</w:p>
    <w:p w:rsidR="00C95994" w:rsidRPr="001E4DB9" w:rsidRDefault="00C95994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9. Психологическим результатом коллегиальной модели организационного поведения является: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 xml:space="preserve">А) Зависимость от организации 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 xml:space="preserve">Б) Участие в управлении 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В) Самодисциплина.</w:t>
      </w:r>
    </w:p>
    <w:p w:rsidR="00D07689" w:rsidRPr="00575CFF" w:rsidRDefault="00D07689" w:rsidP="00A47F85">
      <w:pPr>
        <w:pStyle w:val="p8"/>
        <w:spacing w:before="0" w:beforeAutospacing="0" w:after="0" w:afterAutospacing="0"/>
        <w:ind w:left="709"/>
      </w:pPr>
    </w:p>
    <w:p w:rsidR="00C95994" w:rsidRPr="001E4DB9" w:rsidRDefault="00C95994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10. Основные индивидуальные модели организационного поведения: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преданный и дисциплинированный сотрудник, бунтарь, приспособленец, оригинал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Б) оригинал, интраверт, приспособленец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В) преданный и дисциплинированный сотрудник, бунтарь, приспособленец, оригинал, интраверт.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</w:p>
    <w:p w:rsidR="00C95994" w:rsidRPr="001E4DB9" w:rsidRDefault="00C95994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11. С точки зрения функций поведение подразделяется на: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управленческое и исполнительское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Б) пассивное и активное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В) агрессивное и ассертивное.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</w:p>
    <w:p w:rsidR="00C95994" w:rsidRPr="001E4DB9" w:rsidRDefault="00C95994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12. С точки зрения направленности поведение может быть: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рациональное  и иррациональное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Б) пассивное и активное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 xml:space="preserve">В) конструктивное и деструктивное 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</w:p>
    <w:p w:rsidR="00C95994" w:rsidRPr="001E4DB9" w:rsidRDefault="00C95994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13. В основе процесса взаимодействия людей в организации лежат: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А) групповое и индивидуальное поведение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Б) психологический и экономический контракты</w:t>
      </w:r>
    </w:p>
    <w:p w:rsidR="00C95994" w:rsidRPr="00575CFF" w:rsidRDefault="00C95994" w:rsidP="00A47F85">
      <w:pPr>
        <w:pStyle w:val="p8"/>
        <w:spacing w:before="0" w:beforeAutospacing="0" w:after="0" w:afterAutospacing="0"/>
        <w:ind w:left="709"/>
      </w:pPr>
      <w:r w:rsidRPr="00575CFF">
        <w:t>В) социальная природа человека.</w:t>
      </w:r>
    </w:p>
    <w:p w:rsidR="00F12F42" w:rsidRPr="00575CFF" w:rsidRDefault="00F12F42" w:rsidP="00A47F85">
      <w:pPr>
        <w:pStyle w:val="p8"/>
        <w:spacing w:before="0" w:beforeAutospacing="0" w:after="0" w:afterAutospacing="0"/>
        <w:ind w:left="709"/>
      </w:pPr>
    </w:p>
    <w:p w:rsidR="00C95994" w:rsidRPr="001E4DB9" w:rsidRDefault="00F12F42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14. Кто предложил модель изменений в организации?</w:t>
      </w:r>
    </w:p>
    <w:p w:rsidR="00F12F42" w:rsidRPr="00575CFF" w:rsidRDefault="00F12F42" w:rsidP="00A47F85">
      <w:pPr>
        <w:pStyle w:val="p8"/>
        <w:spacing w:before="0" w:beforeAutospacing="0" w:after="0" w:afterAutospacing="0"/>
        <w:ind w:left="709"/>
      </w:pPr>
      <w:r w:rsidRPr="00575CFF">
        <w:t>А) Д. Макгрегор</w:t>
      </w:r>
    </w:p>
    <w:p w:rsidR="00F12F42" w:rsidRPr="00575CFF" w:rsidRDefault="00F12F42" w:rsidP="00A47F85">
      <w:pPr>
        <w:pStyle w:val="p8"/>
        <w:spacing w:before="0" w:beforeAutospacing="0" w:after="0" w:afterAutospacing="0"/>
        <w:ind w:left="709"/>
      </w:pPr>
      <w:r w:rsidRPr="00575CFF">
        <w:t>Б) К. Левин</w:t>
      </w:r>
    </w:p>
    <w:p w:rsidR="00F12F42" w:rsidRPr="00575CFF" w:rsidRDefault="00F12F42" w:rsidP="00A47F85">
      <w:pPr>
        <w:pStyle w:val="p8"/>
        <w:spacing w:before="0" w:beforeAutospacing="0" w:after="0" w:afterAutospacing="0"/>
        <w:ind w:left="709"/>
      </w:pPr>
      <w:r w:rsidRPr="00575CFF">
        <w:t>В) Ч. Бернард</w:t>
      </w:r>
    </w:p>
    <w:p w:rsidR="00F12F42" w:rsidRPr="001E4DB9" w:rsidRDefault="00F12F42" w:rsidP="00A47F85">
      <w:pPr>
        <w:pStyle w:val="p8"/>
        <w:spacing w:before="0" w:beforeAutospacing="0" w:after="0" w:afterAutospacing="0"/>
        <w:ind w:left="709"/>
        <w:rPr>
          <w:b/>
        </w:rPr>
      </w:pPr>
    </w:p>
    <w:p w:rsidR="008F7F2F" w:rsidRPr="001E4DB9" w:rsidRDefault="00A47F85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15</w:t>
      </w:r>
      <w:r w:rsidR="008F7F2F" w:rsidRPr="001E4DB9">
        <w:rPr>
          <w:b/>
        </w:rPr>
        <w:t>.​ Содержательные теории мотивации основываются на:</w:t>
      </w:r>
    </w:p>
    <w:p w:rsidR="008F7F2F" w:rsidRPr="00575CFF" w:rsidRDefault="008F7F2F" w:rsidP="00A47F85">
      <w:pPr>
        <w:pStyle w:val="p8"/>
        <w:spacing w:before="0" w:beforeAutospacing="0" w:after="0" w:afterAutospacing="0"/>
        <w:ind w:left="709"/>
      </w:pPr>
      <w:r w:rsidRPr="00575CFF">
        <w:t>А) Идентификации побуждений называемых потребностями, которые заставляют действовать так, а не иначе;</w:t>
      </w:r>
    </w:p>
    <w:p w:rsidR="008F7F2F" w:rsidRPr="00575CFF" w:rsidRDefault="008F7F2F" w:rsidP="00A47F85">
      <w:pPr>
        <w:pStyle w:val="p8"/>
        <w:spacing w:before="0" w:beforeAutospacing="0" w:after="0" w:afterAutospacing="0"/>
        <w:ind w:left="709"/>
      </w:pPr>
      <w:r w:rsidRPr="00575CFF">
        <w:t>Б) Глубоком и познавательном содержании процесса осмысления мотивации;</w:t>
      </w:r>
    </w:p>
    <w:p w:rsidR="008F7F2F" w:rsidRDefault="008F7F2F" w:rsidP="00A47F85">
      <w:pPr>
        <w:pStyle w:val="p8"/>
        <w:spacing w:before="0" w:beforeAutospacing="0" w:after="0" w:afterAutospacing="0"/>
        <w:ind w:left="709"/>
      </w:pPr>
      <w:r>
        <w:t>В</w:t>
      </w:r>
      <w:r w:rsidRPr="00575CFF">
        <w:t>) На анализе усилий, определяющих поведение людей</w:t>
      </w:r>
      <w:r>
        <w:t>.</w:t>
      </w:r>
    </w:p>
    <w:p w:rsidR="008F7F2F" w:rsidRDefault="008F7F2F" w:rsidP="00A47F85">
      <w:pPr>
        <w:pStyle w:val="p8"/>
        <w:spacing w:before="0" w:beforeAutospacing="0" w:after="0" w:afterAutospacing="0"/>
        <w:ind w:left="709"/>
      </w:pPr>
    </w:p>
    <w:p w:rsidR="008F7F2F" w:rsidRPr="001E4DB9" w:rsidRDefault="00A47F85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 xml:space="preserve">16. </w:t>
      </w:r>
      <w:r w:rsidR="008F7F2F" w:rsidRPr="001E4DB9">
        <w:rPr>
          <w:b/>
        </w:rPr>
        <w:t>Как называется изменение состояний организации в определенной последовательности при взаимодействии с окружающей средой?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 xml:space="preserve">А) </w:t>
      </w:r>
      <w:r w:rsidR="008F7F2F" w:rsidRPr="00A47F85">
        <w:t>Проект создания организации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 xml:space="preserve">Б) </w:t>
      </w:r>
      <w:r w:rsidR="008F7F2F" w:rsidRPr="00A47F85">
        <w:t>Жизненный цикл организации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 xml:space="preserve">В) </w:t>
      </w:r>
      <w:r w:rsidR="008F7F2F" w:rsidRPr="00A47F85">
        <w:t>План развития организации</w:t>
      </w:r>
    </w:p>
    <w:p w:rsidR="00A47F85" w:rsidRDefault="00A47F85" w:rsidP="00A47F85">
      <w:pPr>
        <w:pStyle w:val="p8"/>
        <w:spacing w:before="0" w:beforeAutospacing="0" w:after="0" w:afterAutospacing="0"/>
        <w:ind w:left="709"/>
      </w:pPr>
    </w:p>
    <w:p w:rsidR="008F7F2F" w:rsidRPr="001E4DB9" w:rsidRDefault="00A47F85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 xml:space="preserve">17. </w:t>
      </w:r>
      <w:r w:rsidR="008F7F2F" w:rsidRPr="001E4DB9">
        <w:rPr>
          <w:b/>
        </w:rPr>
        <w:t>Что не относится к внутренним мотивам?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 xml:space="preserve">А) </w:t>
      </w:r>
      <w:r w:rsidR="008F7F2F" w:rsidRPr="00A47F85">
        <w:t>Потребности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 xml:space="preserve">Б) </w:t>
      </w:r>
      <w:r w:rsidR="008F7F2F" w:rsidRPr="00A47F85">
        <w:t>Цели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 xml:space="preserve">В) </w:t>
      </w:r>
      <w:r w:rsidR="008F7F2F" w:rsidRPr="00A47F85">
        <w:t>Поведение</w:t>
      </w:r>
    </w:p>
    <w:p w:rsidR="00A47F85" w:rsidRPr="001E4DB9" w:rsidRDefault="00A47F85" w:rsidP="00A47F85">
      <w:pPr>
        <w:pStyle w:val="p8"/>
        <w:spacing w:before="0" w:beforeAutospacing="0" w:after="0" w:afterAutospacing="0"/>
        <w:ind w:left="709"/>
        <w:rPr>
          <w:b/>
        </w:rPr>
      </w:pPr>
    </w:p>
    <w:p w:rsidR="008F7F2F" w:rsidRPr="001E4DB9" w:rsidRDefault="00A47F85" w:rsidP="00A47F85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 xml:space="preserve">18. </w:t>
      </w:r>
      <w:r w:rsidR="008F7F2F" w:rsidRPr="001E4DB9">
        <w:rPr>
          <w:b/>
        </w:rPr>
        <w:t>Какие из указанных потребностей являются социальными?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>А) в</w:t>
      </w:r>
      <w:r w:rsidR="008F7F2F" w:rsidRPr="00A47F85">
        <w:t xml:space="preserve"> еде</w:t>
      </w:r>
    </w:p>
    <w:p w:rsidR="008F7F2F" w:rsidRPr="00A47F85" w:rsidRDefault="00A47F85" w:rsidP="00A47F85">
      <w:pPr>
        <w:pStyle w:val="p8"/>
        <w:spacing w:before="0" w:beforeAutospacing="0" w:after="0" w:afterAutospacing="0"/>
        <w:ind w:left="709"/>
      </w:pPr>
      <w:r>
        <w:t>Б) в</w:t>
      </w:r>
      <w:r w:rsidR="008F7F2F" w:rsidRPr="00A47F85">
        <w:t>о власти</w:t>
      </w:r>
    </w:p>
    <w:p w:rsidR="008F7F2F" w:rsidRDefault="008F7F2F" w:rsidP="00A47F85">
      <w:pPr>
        <w:pStyle w:val="p8"/>
        <w:spacing w:before="0" w:beforeAutospacing="0" w:after="0" w:afterAutospacing="0"/>
        <w:ind w:left="709"/>
      </w:pPr>
      <w:r w:rsidRPr="00A47F85">
        <w:t>В</w:t>
      </w:r>
      <w:r w:rsidR="00A47F85">
        <w:t xml:space="preserve">) </w:t>
      </w:r>
      <w:r w:rsidRPr="00A47F85">
        <w:t>безопасност</w:t>
      </w:r>
      <w:r w:rsidR="00A47F85">
        <w:t>ь</w:t>
      </w:r>
    </w:p>
    <w:p w:rsidR="00D810DF" w:rsidRPr="00A47F85" w:rsidRDefault="00D810DF" w:rsidP="00A47F85">
      <w:pPr>
        <w:pStyle w:val="p8"/>
        <w:spacing w:before="0" w:beforeAutospacing="0" w:after="0" w:afterAutospacing="0"/>
        <w:ind w:left="709"/>
      </w:pPr>
    </w:p>
    <w:p w:rsidR="00D810DF" w:rsidRPr="001E4DB9" w:rsidRDefault="00D810DF" w:rsidP="00D810DF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19. Устойчивая тенденция судить о субъекте по группе, к которой он принадлежит:</w:t>
      </w:r>
    </w:p>
    <w:p w:rsidR="00D810DF" w:rsidRPr="00D810DF" w:rsidRDefault="00D810DF" w:rsidP="00D810DF">
      <w:pPr>
        <w:pStyle w:val="p8"/>
        <w:spacing w:before="0" w:beforeAutospacing="0" w:after="0" w:afterAutospacing="0"/>
        <w:ind w:left="709"/>
      </w:pPr>
      <w:r w:rsidRPr="00D810DF">
        <w:t>А) индивидуализация;</w:t>
      </w:r>
    </w:p>
    <w:p w:rsidR="00D810DF" w:rsidRPr="00D810DF" w:rsidRDefault="00D810DF" w:rsidP="00D810DF">
      <w:pPr>
        <w:pStyle w:val="p8"/>
        <w:spacing w:before="0" w:beforeAutospacing="0" w:after="0" w:afterAutospacing="0"/>
        <w:ind w:left="709"/>
      </w:pPr>
      <w:r w:rsidRPr="00D810DF">
        <w:t>Б) стереотипизация;</w:t>
      </w:r>
    </w:p>
    <w:p w:rsidR="00D810DF" w:rsidRPr="00D810DF" w:rsidRDefault="00D810DF" w:rsidP="00D810DF">
      <w:pPr>
        <w:pStyle w:val="p8"/>
        <w:spacing w:before="0" w:beforeAutospacing="0" w:after="0" w:afterAutospacing="0"/>
        <w:ind w:left="709"/>
      </w:pPr>
      <w:r w:rsidRPr="00D810DF">
        <w:t>В) проекция.</w:t>
      </w:r>
    </w:p>
    <w:p w:rsidR="00D810DF" w:rsidRDefault="00D810DF" w:rsidP="00D810DF">
      <w:pPr>
        <w:pStyle w:val="p8"/>
        <w:spacing w:before="0" w:beforeAutospacing="0" w:after="0" w:afterAutospacing="0"/>
        <w:ind w:left="709"/>
      </w:pPr>
    </w:p>
    <w:p w:rsidR="00D810DF" w:rsidRPr="001E4DB9" w:rsidRDefault="00D810DF" w:rsidP="00D810DF">
      <w:pPr>
        <w:pStyle w:val="p8"/>
        <w:spacing w:before="0" w:beforeAutospacing="0" w:after="0" w:afterAutospacing="0"/>
        <w:ind w:left="709"/>
        <w:rPr>
          <w:b/>
        </w:rPr>
      </w:pPr>
      <w:r w:rsidRPr="001E4DB9">
        <w:rPr>
          <w:b/>
        </w:rPr>
        <w:t>20. Синоним социально-экономической ответственности организации перед покупателями (отражает устойчивое мнение о качествах, достоинствах или недостатках организации в определенном сегменте рынка:</w:t>
      </w:r>
    </w:p>
    <w:p w:rsidR="00D810DF" w:rsidRPr="00D810DF" w:rsidRDefault="00D810DF" w:rsidP="00D810DF">
      <w:pPr>
        <w:pStyle w:val="p8"/>
        <w:spacing w:before="0" w:beforeAutospacing="0" w:after="0" w:afterAutospacing="0"/>
        <w:ind w:left="709"/>
      </w:pPr>
      <w:r w:rsidRPr="00D810DF">
        <w:t>А) имидж;</w:t>
      </w:r>
    </w:p>
    <w:p w:rsidR="00D810DF" w:rsidRPr="00D810DF" w:rsidRDefault="00D810DF" w:rsidP="00D810DF">
      <w:pPr>
        <w:pStyle w:val="p8"/>
        <w:spacing w:before="0" w:beforeAutospacing="0" w:after="0" w:afterAutospacing="0"/>
        <w:ind w:left="709"/>
      </w:pPr>
      <w:r w:rsidRPr="00D810DF">
        <w:t>Б) репутация;</w:t>
      </w:r>
    </w:p>
    <w:p w:rsidR="006D47A6" w:rsidRPr="00575CFF" w:rsidRDefault="00D810DF" w:rsidP="00A47F85">
      <w:pPr>
        <w:pStyle w:val="p8"/>
        <w:spacing w:before="0" w:beforeAutospacing="0" w:after="0" w:afterAutospacing="0"/>
        <w:ind w:left="709"/>
      </w:pPr>
      <w:r w:rsidRPr="00D810DF">
        <w:t>В) отношение к клиентам.</w:t>
      </w:r>
    </w:p>
    <w:sectPr w:rsidR="006D47A6" w:rsidRPr="00575CFF" w:rsidSect="00D810D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A7F3A"/>
    <w:multiLevelType w:val="hybridMultilevel"/>
    <w:tmpl w:val="42B0E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41571"/>
    <w:multiLevelType w:val="hybridMultilevel"/>
    <w:tmpl w:val="A0E85A9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C0D3335"/>
    <w:multiLevelType w:val="hybridMultilevel"/>
    <w:tmpl w:val="7F08E1A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3201D42"/>
    <w:multiLevelType w:val="hybridMultilevel"/>
    <w:tmpl w:val="26A881E4"/>
    <w:lvl w:ilvl="0" w:tplc="5BECD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807876"/>
    <w:multiLevelType w:val="hybridMultilevel"/>
    <w:tmpl w:val="50F0936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0085E5B"/>
    <w:multiLevelType w:val="hybridMultilevel"/>
    <w:tmpl w:val="46DCB39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0F93FC0"/>
    <w:multiLevelType w:val="hybridMultilevel"/>
    <w:tmpl w:val="B1326C1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00393859">
    <w:abstractNumId w:val="3"/>
  </w:num>
  <w:num w:numId="2" w16cid:durableId="837110324">
    <w:abstractNumId w:val="0"/>
  </w:num>
  <w:num w:numId="3" w16cid:durableId="739135689">
    <w:abstractNumId w:val="6"/>
  </w:num>
  <w:num w:numId="4" w16cid:durableId="506409035">
    <w:abstractNumId w:val="1"/>
  </w:num>
  <w:num w:numId="5" w16cid:durableId="1495950762">
    <w:abstractNumId w:val="4"/>
  </w:num>
  <w:num w:numId="6" w16cid:durableId="541746647">
    <w:abstractNumId w:val="5"/>
  </w:num>
  <w:num w:numId="7" w16cid:durableId="2061053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994"/>
    <w:rsid w:val="00056B25"/>
    <w:rsid w:val="000A7BD2"/>
    <w:rsid w:val="000D0D48"/>
    <w:rsid w:val="00117557"/>
    <w:rsid w:val="00124B4A"/>
    <w:rsid w:val="001E4DB9"/>
    <w:rsid w:val="00575CFF"/>
    <w:rsid w:val="006D47A6"/>
    <w:rsid w:val="00774B4E"/>
    <w:rsid w:val="00806403"/>
    <w:rsid w:val="0084619D"/>
    <w:rsid w:val="008F7F2F"/>
    <w:rsid w:val="009C37E1"/>
    <w:rsid w:val="00A47F85"/>
    <w:rsid w:val="00BC0B44"/>
    <w:rsid w:val="00C15D1A"/>
    <w:rsid w:val="00C95994"/>
    <w:rsid w:val="00D07689"/>
    <w:rsid w:val="00D810DF"/>
    <w:rsid w:val="00D9669B"/>
    <w:rsid w:val="00DA7F2C"/>
    <w:rsid w:val="00DB374A"/>
    <w:rsid w:val="00DE008C"/>
    <w:rsid w:val="00F12F42"/>
    <w:rsid w:val="00F455F1"/>
    <w:rsid w:val="00F97F08"/>
    <w:rsid w:val="00FC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34CAA-699F-4C4E-9C64-79075F0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99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26">
    <w:name w:val="p26"/>
    <w:basedOn w:val="a"/>
    <w:uiPriority w:val="99"/>
    <w:rsid w:val="00C95994"/>
    <w:pPr>
      <w:spacing w:before="100" w:beforeAutospacing="1" w:after="100" w:afterAutospacing="1"/>
    </w:pPr>
  </w:style>
  <w:style w:type="character" w:customStyle="1" w:styleId="s14">
    <w:name w:val="s14"/>
    <w:uiPriority w:val="99"/>
    <w:rsid w:val="00C95994"/>
    <w:rPr>
      <w:rFonts w:cs="Times New Roman"/>
    </w:rPr>
  </w:style>
  <w:style w:type="character" w:customStyle="1" w:styleId="s3">
    <w:name w:val="s3"/>
    <w:uiPriority w:val="99"/>
    <w:rsid w:val="00C95994"/>
    <w:rPr>
      <w:rFonts w:cs="Times New Roman"/>
    </w:rPr>
  </w:style>
  <w:style w:type="paragraph" w:customStyle="1" w:styleId="p8">
    <w:name w:val="p8"/>
    <w:basedOn w:val="a"/>
    <w:uiPriority w:val="99"/>
    <w:rsid w:val="00C9599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701A4-4B5A-4161-A407-9BEE80A34FE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Pasha</dc:creator>
  <cp:keywords/>
  <dc:description/>
  <cp:lastModifiedBy>Гость</cp:lastModifiedBy>
  <cp:revision>2</cp:revision>
  <cp:lastPrinted>2016-05-19T15:56:00Z</cp:lastPrinted>
  <dcterms:created xsi:type="dcterms:W3CDTF">2022-12-14T04:36:00Z</dcterms:created>
  <dcterms:modified xsi:type="dcterms:W3CDTF">2022-12-14T04:36:00Z</dcterms:modified>
</cp:coreProperties>
</file>