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bookmarkStart w:id="0" w:name="_GoBack"/>
      <w:bookmarkEnd w:id="0"/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1. На каком этапе запуска IT продукта вам могут помочь No-code инструменты?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4" type="#_x0000_t75" style="width:20.25pt;height:18pt" o:ole="">
            <v:imagedata r:id="rId4" o:title=""/>
          </v:shape>
          <w:control r:id="rId5" w:name="DefaultOcxName" w:shapeid="_x0000_i1174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Пользовательские исследования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177" type="#_x0000_t75" style="width:20.25pt;height:18pt" o:ole="">
            <v:imagedata r:id="rId4" o:title=""/>
          </v:shape>
          <w:control r:id="rId6" w:name="DefaultOcxName1" w:shapeid="_x0000_i1177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Прототип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180" type="#_x0000_t75" style="width:20.25pt;height:18pt" o:ole="">
            <v:imagedata r:id="rId4" o:title=""/>
          </v:shape>
          <w:control r:id="rId7" w:name="DefaultOcxName2" w:shapeid="_x0000_i1180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MVP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183" type="#_x0000_t75" style="width:20.25pt;height:18pt" o:ole="">
            <v:imagedata r:id="rId4" o:title=""/>
          </v:shape>
          <w:control r:id="rId8" w:name="DefaultOcxName3" w:shapeid="_x0000_i1183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Все вышеперечисленные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2. Чем помогают No-code технологии в процессе запуска IT продукта?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186" type="#_x0000_t75" style="width:20.25pt;height:18pt" o:ole="">
            <v:imagedata r:id="rId4" o:title=""/>
          </v:shape>
          <w:control r:id="rId9" w:name="DefaultOcxName4" w:shapeid="_x0000_i1186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Собрать первую версию продукта быстрее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189" type="#_x0000_t75" style="width:20.25pt;height:18pt" o:ole="">
            <v:imagedata r:id="rId4" o:title=""/>
          </v:shape>
          <w:control r:id="rId10" w:name="DefaultOcxName5" w:shapeid="_x0000_i1189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Собрать первую версию продукта дешевле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192" type="#_x0000_t75" style="width:20.25pt;height:18pt" o:ole="">
            <v:imagedata r:id="rId4" o:title=""/>
          </v:shape>
          <w:control r:id="rId11" w:name="DefaultOcxName6" w:shapeid="_x0000_i1192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Не привлекать команду разработки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195" type="#_x0000_t75" style="width:20.25pt;height:18pt" o:ole="">
            <v:imagedata r:id="rId4" o:title=""/>
          </v:shape>
          <w:control r:id="rId12" w:name="DefaultOcxName7" w:shapeid="_x0000_i1195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Все вышеперечисленные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3. Что не относится к Frontend части IT продукта?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198" type="#_x0000_t75" style="width:20.25pt;height:18pt" o:ole="">
            <v:imagedata r:id="rId4" o:title=""/>
          </v:shape>
          <w:control r:id="rId13" w:name="DefaultOcxName8" w:shapeid="_x0000_i1198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База данных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01" type="#_x0000_t75" style="width:20.25pt;height:18pt" o:ole="">
            <v:imagedata r:id="rId4" o:title=""/>
          </v:shape>
          <w:control r:id="rId14" w:name="DefaultOcxName9" w:shapeid="_x0000_i1201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Пользовательский интерфейс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04" type="#_x0000_t75" style="width:20.25pt;height:18pt" o:ole="">
            <v:imagedata r:id="rId4" o:title=""/>
          </v:shape>
          <w:control r:id="rId15" w:name="DefaultOcxName10" w:shapeid="_x0000_i1204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Логика работы сервиса на стороне клиента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07" type="#_x0000_t75" style="width:20.25pt;height:18pt" o:ole="">
            <v:imagedata r:id="rId4" o:title=""/>
          </v:shape>
          <w:control r:id="rId16" w:name="DefaultOcxName11" w:shapeid="_x0000_i1207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Все вышеперечисленные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4. Что из нижеперечисленного позволяет настраивать стили для пользовательского интерфейса в разработке на коде?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10" type="#_x0000_t75" style="width:20.25pt;height:18pt" o:ole="">
            <v:imagedata r:id="rId4" o:title=""/>
          </v:shape>
          <w:control r:id="rId17" w:name="DefaultOcxName12" w:shapeid="_x0000_i1210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JS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13" type="#_x0000_t75" style="width:20.25pt;height:18pt" o:ole="">
            <v:imagedata r:id="rId4" o:title=""/>
          </v:shape>
          <w:control r:id="rId18" w:name="DefaultOcxName13" w:shapeid="_x0000_i1213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SQL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16" type="#_x0000_t75" style="width:20.25pt;height:18pt" o:ole="">
            <v:imagedata r:id="rId4" o:title=""/>
          </v:shape>
          <w:control r:id="rId19" w:name="DefaultOcxName14" w:shapeid="_x0000_i1216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CSS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19" type="#_x0000_t75" style="width:20.25pt;height:18pt" o:ole="">
            <v:imagedata r:id="rId4" o:title=""/>
          </v:shape>
          <w:control r:id="rId20" w:name="DefaultOcxName15" w:shapeid="_x0000_i1219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HTML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5. Выберете грамотное определение СУБД?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22" type="#_x0000_t75" style="width:20.25pt;height:18pt" o:ole="">
            <v:imagedata r:id="rId4" o:title=""/>
          </v:shape>
          <w:control r:id="rId21" w:name="DefaultOcxName16" w:shapeid="_x0000_i1222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Набор сведений, хранящихся некоторым упорядоченным способом. Можно сравнить базу данных со шкафом, в котором хранятся документы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25" type="#_x0000_t75" style="width:20.25pt;height:18pt" o:ole="">
            <v:imagedata r:id="rId4" o:title=""/>
          </v:shape>
          <w:control r:id="rId22" w:name="DefaultOcxName17" w:shapeid="_x0000_i1225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Совокупность языковых и программных средств, которая осуществляет доступ к данным, позволяет их создавать, менять и удалять, обеспечивает безопасность данных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28" type="#_x0000_t75" style="width:20.25pt;height:18pt" o:ole="">
            <v:imagedata r:id="rId4" o:title=""/>
          </v:shape>
          <w:control r:id="rId23" w:name="DefaultOcxName18" w:shapeid="_x0000_i1228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Язык структурированных запросов, основной задачей которого является предоставление простого способа считывания и записи информации в базу данных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31" type="#_x0000_t75" style="width:20.25pt;height:18pt" o:ole="">
            <v:imagedata r:id="rId4" o:title=""/>
          </v:shape>
          <w:control r:id="rId24" w:name="DefaultOcxName19" w:shapeid="_x0000_i1231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Ничего из вышеперечисленного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6. Для чего используется API?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34" type="#_x0000_t75" style="width:20.25pt;height:18pt" o:ole="">
            <v:imagedata r:id="rId4" o:title=""/>
          </v:shape>
          <w:control r:id="rId25" w:name="DefaultOcxName20" w:shapeid="_x0000_i1234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Связывает Frontend и Backend части, которые реализованы без кода на разных сервисах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37" type="#_x0000_t75" style="width:20.25pt;height:18pt" o:ole="">
            <v:imagedata r:id="rId4" o:title=""/>
          </v:shape>
          <w:control r:id="rId26" w:name="DefaultOcxName21" w:shapeid="_x0000_i1237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Позволяет интегрировать один IT с другими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40" type="#_x0000_t75" style="width:20.25pt;height:18pt" o:ole="">
            <v:imagedata r:id="rId4" o:title=""/>
          </v:shape>
          <w:control r:id="rId27" w:name="DefaultOcxName22" w:shapeid="_x0000_i1240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Позволяет связать Tilda и Google таблицы, настроив передачу данных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object w:dxaOrig="1090" w:dyaOrig="1072">
          <v:shape id="_x0000_i1243" type="#_x0000_t75" style="width:20.25pt;height:18pt" o:ole="">
            <v:imagedata r:id="rId4" o:title=""/>
          </v:shape>
          <w:control r:id="rId28" w:name="DefaultOcxName23" w:shapeid="_x0000_i1243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Все вышеперечисленные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7. Что означает single page site в контексте Airbnb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46" type="#_x0000_t75" style="width:20.25pt;height:18pt" o:ole="">
            <v:imagedata r:id="rId4" o:title=""/>
          </v:shape>
          <w:control r:id="rId29" w:name="DefaultOcxName24" w:shapeid="_x0000_i1246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У сайта всего одна страница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49" type="#_x0000_t75" style="width:20.25pt;height:18pt" o:ole="">
            <v:imagedata r:id="rId4" o:title=""/>
          </v:shape>
          <w:control r:id="rId30" w:name="DefaultOcxName25" w:shapeid="_x0000_i1249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Единый пользовательский интерфейс страницы с множественными вариантами его отображения в зависимости от запросов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52" type="#_x0000_t75" style="width:20.25pt;height:18pt" o:ole="">
            <v:imagedata r:id="rId4" o:title=""/>
          </v:shape>
          <w:control r:id="rId31" w:name="DefaultOcxName26" w:shapeid="_x0000_i1252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Посадочная страница, лендинг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55" type="#_x0000_t75" style="width:20.25pt;height:18pt" o:ole="">
            <v:imagedata r:id="rId4" o:title=""/>
          </v:shape>
          <w:control r:id="rId32" w:name="DefaultOcxName27" w:shapeid="_x0000_i1255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Ничего из вышеперечисленного</w:t>
      </w:r>
    </w:p>
    <w:p w:rsidR="00363875" w:rsidRDefault="00363875">
      <w:r>
        <w:br w:type="page"/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lastRenderedPageBreak/>
        <w:t>1. Какой из конструкторов может принимать данные и возвращать их на фронт автоматизировано?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58" type="#_x0000_t75" style="width:20.25pt;height:18pt" o:ole="">
            <v:imagedata r:id="rId4" o:title=""/>
          </v:shape>
          <w:control r:id="rId33" w:name="DefaultOcxName29" w:shapeid="_x0000_i1258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Bubble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61" type="#_x0000_t75" style="width:20.25pt;height:18pt" o:ole="">
            <v:imagedata r:id="rId4" o:title=""/>
          </v:shape>
          <w:control r:id="rId34" w:name="DefaultOcxName110" w:shapeid="_x0000_i1261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Glide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64" type="#_x0000_t75" style="width:20.25pt;height:18pt" o:ole="">
            <v:imagedata r:id="rId4" o:title=""/>
          </v:shape>
          <w:control r:id="rId35" w:name="DefaultOcxName28" w:shapeid="_x0000_i1264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Adalo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67" type="#_x0000_t75" style="width:20.25pt;height:18pt" o:ole="">
            <v:imagedata r:id="rId4" o:title=""/>
          </v:shape>
          <w:control r:id="rId36" w:name="DefaultOcxName31" w:shapeid="_x0000_i1267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Все вышеперечисленные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2. Выберете самый мощный и продвинутый конструктор веб приложений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70" type="#_x0000_t75" style="width:20.25pt;height:18pt" o:ole="">
            <v:imagedata r:id="rId4" o:title=""/>
          </v:shape>
          <w:control r:id="rId37" w:name="DefaultOcxName41" w:shapeid="_x0000_i1270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Tilda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73" type="#_x0000_t75" style="width:20.25pt;height:18pt" o:ole="">
            <v:imagedata r:id="rId4" o:title=""/>
          </v:shape>
          <w:control r:id="rId38" w:name="DefaultOcxName51" w:shapeid="_x0000_i1273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WIX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76" type="#_x0000_t75" style="width:20.25pt;height:18pt" o:ole="">
            <v:imagedata r:id="rId4" o:title=""/>
          </v:shape>
          <w:control r:id="rId39" w:name="DefaultOcxName61" w:shapeid="_x0000_i1276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WebFlow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79" type="#_x0000_t75" style="width:20.25pt;height:18pt" o:ole="">
            <v:imagedata r:id="rId4" o:title=""/>
          </v:shape>
          <w:control r:id="rId40" w:name="DefaultOcxName71" w:shapeid="_x0000_i1279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Bubble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3. Какие No-code платформы не русифицированы?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82" type="#_x0000_t75" style="width:20.25pt;height:18pt" o:ole="">
            <v:imagedata r:id="rId4" o:title=""/>
          </v:shape>
          <w:control r:id="rId41" w:name="DefaultOcxName81" w:shapeid="_x0000_i1282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  <w:t>Tilda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85" type="#_x0000_t75" style="width:20.25pt;height:18pt" o:ole="">
            <v:imagedata r:id="rId4" o:title=""/>
          </v:shape>
          <w:control r:id="rId42" w:name="DefaultOcxName91" w:shapeid="_x0000_i1285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  <w:t>WIX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88" type="#_x0000_t75" style="width:20.25pt;height:18pt" o:ole="">
            <v:imagedata r:id="rId4" o:title=""/>
          </v:shape>
          <w:control r:id="rId43" w:name="DefaultOcxName101" w:shapeid="_x0000_i1288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  <w:t>WebFlow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91" type="#_x0000_t75" style="width:20.25pt;height:18pt" o:ole="">
            <v:imagedata r:id="rId4" o:title=""/>
          </v:shape>
          <w:control r:id="rId44" w:name="DefaultOcxName111" w:shapeid="_x0000_i1291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  <w:t>Chatforma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</w:pP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4. Какое из нижеперечисленных условий является рациональным для тестирования продукта в виде мобильного приложения?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94" type="#_x0000_t75" style="width:20.25pt;height:18pt" o:ole="">
            <v:imagedata r:id="rId4" o:title=""/>
          </v:shape>
          <w:control r:id="rId45" w:name="DefaultOcxName121" w:shapeid="_x0000_i1294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Лидеры рынка в данной тематике имеют свои приложения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297" type="#_x0000_t75" style="width:20.25pt;height:18pt" o:ole="">
            <v:imagedata r:id="rId4" o:title=""/>
          </v:shape>
          <w:control r:id="rId46" w:name="DefaultOcxName131" w:shapeid="_x0000_i1297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Продукт предполагается к использованию в основном в руках или на ходу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00" type="#_x0000_t75" style="width:20.25pt;height:18pt" o:ole="">
            <v:imagedata r:id="rId4" o:title=""/>
          </v:shape>
          <w:control r:id="rId47" w:name="DefaultOcxName141" w:shapeid="_x0000_i1300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Продукт построен по модели соцсети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03" type="#_x0000_t75" style="width:20.25pt;height:18pt" o:ole="">
            <v:imagedata r:id="rId4" o:title=""/>
          </v:shape>
          <w:control r:id="rId48" w:name="DefaultOcxName151" w:shapeid="_x0000_i1303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Ничего из вышеперечисленного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5. В чем преимущество Airtable над Google таблицами?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06" type="#_x0000_t75" style="width:20.25pt;height:18pt" o:ole="">
            <v:imagedata r:id="rId4" o:title=""/>
          </v:shape>
          <w:control r:id="rId49" w:name="DefaultOcxName161" w:shapeid="_x0000_i1306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Возможность принимать и хранить структурированные данные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09" type="#_x0000_t75" style="width:20.25pt;height:18pt" o:ole="">
            <v:imagedata r:id="rId4" o:title=""/>
          </v:shape>
          <w:control r:id="rId50" w:name="DefaultOcxName171" w:shapeid="_x0000_i1309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Возможность выступать триггером для запуска какого-нибудь сценария интеграции, например отправка сообщения при определенном условии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12" type="#_x0000_t75" style="width:20.25pt;height:18pt" o:ole="">
            <v:imagedata r:id="rId4" o:title=""/>
          </v:shape>
          <w:control r:id="rId51" w:name="DefaultOcxName181" w:shapeid="_x0000_i1312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Позволяет линковать листы в одной таблице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15" type="#_x0000_t75" style="width:20.25pt;height:18pt" o:ole="">
            <v:imagedata r:id="rId4" o:title=""/>
          </v:shape>
          <w:control r:id="rId52" w:name="DefaultOcxName191" w:shapeid="_x0000_i1315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Позволяет применять к таблице вид канбан доски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6. Какую задачу Tilda не способна выполнить?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18" type="#_x0000_t75" style="width:20.25pt;height:18pt" o:ole="">
            <v:imagedata r:id="rId4" o:title=""/>
          </v:shape>
          <w:control r:id="rId53" w:name="DefaultOcxName201" w:shapeid="_x0000_i1318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Подтянуть автоматически на фронт данные из СУБД Каталог товаров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21" type="#_x0000_t75" style="width:20.25pt;height:18pt" o:ole="">
            <v:imagedata r:id="rId4" o:title=""/>
          </v:shape>
          <w:control r:id="rId54" w:name="DefaultOcxName211" w:shapeid="_x0000_i1321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Отправить данные во внешнюю Базу данных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24" type="#_x0000_t75" style="width:20.25pt;height:18pt" o:ole="">
            <v:imagedata r:id="rId4" o:title=""/>
          </v:shape>
          <w:control r:id="rId55" w:name="DefaultOcxName221" w:shapeid="_x0000_i1324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Создать нешаблонную кастомную верстку блока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27" type="#_x0000_t75" style="width:20.25pt;height:18pt" o:ole="">
            <v:imagedata r:id="rId4" o:title=""/>
          </v:shape>
          <w:control r:id="rId56" w:name="DefaultOcxName231" w:shapeid="_x0000_i1327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Автоматически подтягивать на фронт данные из внешней Базы данных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7. Для чего используется Integromat?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object w:dxaOrig="1090" w:dyaOrig="1072">
          <v:shape id="_x0000_i1330" type="#_x0000_t75" style="width:20.25pt;height:18pt" o:ole="">
            <v:imagedata r:id="rId4" o:title=""/>
          </v:shape>
          <w:control r:id="rId57" w:name="DefaultOcxName241" w:shapeid="_x0000_i1330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Передача данных между двумя сервисами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33" type="#_x0000_t75" style="width:20.25pt;height:18pt" o:ole="">
            <v:imagedata r:id="rId4" o:title=""/>
          </v:shape>
          <w:control r:id="rId58" w:name="DefaultOcxName251" w:shapeid="_x0000_i1333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Запуск триггерного сценария с отправкой письма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36" type="#_x0000_t75" style="width:20.25pt;height:18pt" o:ole="">
            <v:imagedata r:id="rId4" o:title=""/>
          </v:shape>
          <w:control r:id="rId59" w:name="DefaultOcxName261" w:shapeid="_x0000_i1336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Формировать развилки в сценариях интеграции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39" type="#_x0000_t75" style="width:20.25pt;height:18pt" o:ole="">
            <v:imagedata r:id="rId4" o:title=""/>
          </v:shape>
          <w:control r:id="rId60" w:name="DefaultOcxName271" w:shapeid="_x0000_i1339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Все вышеперечисленное</w:t>
      </w:r>
    </w:p>
    <w:p w:rsidR="00363875" w:rsidRDefault="00363875">
      <w:r>
        <w:br w:type="page"/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lastRenderedPageBreak/>
        <w:t>1. Что помогает передавать Tildа данные во внешнюю базу данных через Integromat в отсутствии кастомной интеграции?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42" type="#_x0000_t75" style="width:20.25pt;height:18pt" o:ole="">
            <v:imagedata r:id="rId4" o:title=""/>
          </v:shape>
          <w:control r:id="rId61" w:name="DefaultOcxName30" w:shapeid="_x0000_i1342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  <w:t>Airtable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45" type="#_x0000_t75" style="width:20.25pt;height:18pt" o:ole="">
            <v:imagedata r:id="rId4" o:title=""/>
          </v:shape>
          <w:control r:id="rId62" w:name="DefaultOcxName113" w:shapeid="_x0000_i1345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  <w:t>Webhook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48" type="#_x0000_t75" style="width:20.25pt;height:18pt" o:ole="">
            <v:imagedata r:id="rId4" o:title=""/>
          </v:shape>
          <w:control r:id="rId63" w:name="DefaultOcxName210" w:shapeid="_x0000_i1348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  <w:t>Mailchimp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51" type="#_x0000_t75" style="width:20.25pt;height:18pt" o:ole="">
            <v:imagedata r:id="rId4" o:title=""/>
          </v:shape>
          <w:control r:id="rId64" w:name="DefaultOcxName32" w:shapeid="_x0000_i1351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  <w:t>Google Sheets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</w:pP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2. Что из этого нельзя нельзя реализовать Tilda?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54" type="#_x0000_t75" style="width:20.25pt;height:18pt" o:ole="">
            <v:imagedata r:id="rId4" o:title=""/>
          </v:shape>
          <w:control r:id="rId65" w:name="DefaultOcxName42" w:shapeid="_x0000_i1354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Лэндинг с покупкой товара или услуги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57" type="#_x0000_t75" style="width:20.25pt;height:18pt" o:ole="">
            <v:imagedata r:id="rId4" o:title=""/>
          </v:shape>
          <w:control r:id="rId66" w:name="DefaultOcxName52" w:shapeid="_x0000_i1357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Образовательную платформу с личным кабинетом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60" type="#_x0000_t75" style="width:20.25pt;height:18pt" o:ole="">
            <v:imagedata r:id="rId4" o:title=""/>
          </v:shape>
          <w:control r:id="rId67" w:name="DefaultOcxName62" w:shapeid="_x0000_i1360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Полуавтоматизированный маркетплейс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63" type="#_x0000_t75" style="width:20.25pt;height:18pt" o:ole="">
            <v:imagedata r:id="rId4" o:title=""/>
          </v:shape>
          <w:control r:id="rId68" w:name="DefaultOcxName72" w:shapeid="_x0000_i1363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Все из перечисленного реализуемо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3. Какую из этих функций нельзя реализовать на Glide?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66" type="#_x0000_t75" style="width:20.25pt;height:18pt" o:ole="">
            <v:imagedata r:id="rId4" o:title=""/>
          </v:shape>
          <w:control r:id="rId69" w:name="DefaultOcxName82" w:shapeid="_x0000_i1366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Регистрация пользователя через gmail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69" type="#_x0000_t75" style="width:20.25pt;height:18pt" o:ole="">
            <v:imagedata r:id="rId4" o:title=""/>
          </v:shape>
          <w:control r:id="rId70" w:name="DefaultOcxName92" w:shapeid="_x0000_i1369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Подключение российской системы приема платежей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72" type="#_x0000_t75" style="width:20.25pt;height:18pt" o:ole="">
            <v:imagedata r:id="rId4" o:title=""/>
          </v:shape>
          <w:control r:id="rId71" w:name="DefaultOcxName102" w:shapeid="_x0000_i1372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Подтягивание на фронт информации из базы данных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75" type="#_x0000_t75" style="width:20.25pt;height:18pt" o:ole="">
            <v:imagedata r:id="rId4" o:title=""/>
          </v:shape>
          <w:control r:id="rId72" w:name="DefaultOcxName112" w:shapeid="_x0000_i1375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Оставлять комментарий к определенной записи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4. Как правильно подойти к выбору No-code инструментов для реализации продукта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78" type="#_x0000_t75" style="width:20.25pt;height:18pt" o:ole="">
            <v:imagedata r:id="rId4" o:title=""/>
          </v:shape>
          <w:control r:id="rId73" w:name="DefaultOcxName122" w:shapeid="_x0000_i1378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Выбрать простейшую реализацию, за которую пользователь будет готов заплатить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81" type="#_x0000_t75" style="width:20.25pt;height:18pt" o:ole="">
            <v:imagedata r:id="rId4" o:title=""/>
          </v:shape>
          <w:control r:id="rId74" w:name="DefaultOcxName132" w:shapeid="_x0000_i1381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Выбрать самый мощный конструктор где можно реализовать почти всю функциональность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84" type="#_x0000_t75" style="width:20.25pt;height:18pt" o:ole="">
            <v:imagedata r:id="rId4" o:title=""/>
          </v:shape>
          <w:control r:id="rId75" w:name="DefaultOcxName142" w:shapeid="_x0000_i1384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Лучше сразу потратить время на самый сложный No-code инструмент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87" type="#_x0000_t75" style="width:20.25pt;height:18pt" o:ole="">
            <v:imagedata r:id="rId4" o:title=""/>
          </v:shape>
          <w:control r:id="rId76" w:name="DefaultOcxName152" w:shapeid="_x0000_i1387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 приоритете выбрать реализацию в формате мобильного приложения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5. Какой сервис был выбран в качестве Базы данных в начале запуска продукта Умназия Репетиторы?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90" type="#_x0000_t75" style="width:20.25pt;height:18pt" o:ole="">
            <v:imagedata r:id="rId4" o:title=""/>
          </v:shape>
          <w:control r:id="rId77" w:name="DefaultOcxName162" w:shapeid="_x0000_i1390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  <w:t>Airtable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93" type="#_x0000_t75" style="width:20.25pt;height:18pt" o:ole="">
            <v:imagedata r:id="rId4" o:title=""/>
          </v:shape>
          <w:control r:id="rId78" w:name="DefaultOcxName172" w:shapeid="_x0000_i1393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  <w:t>Tilda CRM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96" type="#_x0000_t75" style="width:20.25pt;height:18pt" o:ole="">
            <v:imagedata r:id="rId4" o:title=""/>
          </v:shape>
          <w:control r:id="rId79" w:name="DefaultOcxName182" w:shapeid="_x0000_i1396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  <w:t>Google Sheets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399" type="#_x0000_t75" style="width:20.25pt;height:18pt" o:ole="">
            <v:imagedata r:id="rId4" o:title=""/>
          </v:shape>
          <w:control r:id="rId80" w:name="DefaultOcxName192" w:shapeid="_x0000_i1399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  <w:t>Webflow data base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6. Выберите максимально гибкий конструктор веб приложений для запуска простого продукта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02" type="#_x0000_t75" style="width:20.25pt;height:18pt" o:ole="">
            <v:imagedata r:id="rId4" o:title=""/>
          </v:shape>
          <w:control r:id="rId81" w:name="DefaultOcxName202" w:shapeid="_x0000_i1402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  <w:t>Tilda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05" type="#_x0000_t75" style="width:20.25pt;height:18pt" o:ole="">
            <v:imagedata r:id="rId4" o:title=""/>
          </v:shape>
          <w:control r:id="rId82" w:name="DefaultOcxName212" w:shapeid="_x0000_i1405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  <w:t>Glide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08" type="#_x0000_t75" style="width:20.25pt;height:18pt" o:ole="">
            <v:imagedata r:id="rId4" o:title=""/>
          </v:shape>
          <w:control r:id="rId83" w:name="DefaultOcxName222" w:shapeid="_x0000_i1408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  <w:t>Bubble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11" type="#_x0000_t75" style="width:20.25pt;height:18pt" o:ole="">
            <v:imagedata r:id="rId4" o:title=""/>
          </v:shape>
          <w:control r:id="rId84" w:name="DefaultOcxName232" w:shapeid="_x0000_i1411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  <w:t>WIX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</w:pP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7. Какой этап продукта маркетплейс NoGaps не автоматизирован?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14" type="#_x0000_t75" style="width:20.25pt;height:18pt" o:ole="">
            <v:imagedata r:id="rId4" o:title=""/>
          </v:shape>
          <w:control r:id="rId85" w:name="DefaultOcxName242" w:shapeid="_x0000_i1414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Доступ в личный кабинет оплатившим подписку пользователям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17" type="#_x0000_t75" style="width:20.25pt;height:18pt" o:ole="">
            <v:imagedata r:id="rId4" o:title=""/>
          </v:shape>
          <w:control r:id="rId86" w:name="DefaultOcxName252" w:shapeid="_x0000_i1417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Прием заявок от заказчиков и исполнителей в Базу данных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20" type="#_x0000_t75" style="width:20.25pt;height:18pt" o:ole="">
            <v:imagedata r:id="rId4" o:title=""/>
          </v:shape>
          <w:control r:id="rId87" w:name="DefaultOcxName262" w:shapeid="_x0000_i1420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Подтягивание на фронт карточек с предложениями из каталога товаров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23" type="#_x0000_t75" style="width:20.25pt;height:18pt" o:ole="">
            <v:imagedata r:id="rId4" o:title=""/>
          </v:shape>
          <w:control r:id="rId88" w:name="DefaultOcxName272" w:shapeid="_x0000_i1423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Загрузка заявок заказчиков и исполнителей в каталог товаров на Tilda</w:t>
      </w:r>
    </w:p>
    <w:p w:rsidR="00363875" w:rsidRDefault="00363875">
      <w:r>
        <w:br w:type="page"/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lastRenderedPageBreak/>
        <w:t>1. На каком этапе запуска IT продукта вам могут помочь No-code инструменты?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26" type="#_x0000_t75" style="width:20.25pt;height:18pt" o:ole="">
            <v:imagedata r:id="rId4" o:title=""/>
          </v:shape>
          <w:control r:id="rId89" w:name="DefaultOcxName40" w:shapeid="_x0000_i1426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Пользовательские исследования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29" type="#_x0000_t75" style="width:20.25pt;height:18pt" o:ole="">
            <v:imagedata r:id="rId4" o:title=""/>
          </v:shape>
          <w:control r:id="rId90" w:name="DefaultOcxName115" w:shapeid="_x0000_i1429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Прототип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32" type="#_x0000_t75" style="width:20.25pt;height:18pt" o:ole="">
            <v:imagedata r:id="rId4" o:title=""/>
          </v:shape>
          <w:control r:id="rId91" w:name="DefaultOcxName214" w:shapeid="_x0000_i1432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MVP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35" type="#_x0000_t75" style="width:20.25pt;height:18pt" o:ole="">
            <v:imagedata r:id="rId4" o:title=""/>
          </v:shape>
          <w:control r:id="rId92" w:name="DefaultOcxName310" w:shapeid="_x0000_i1435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Все вышеперечисленные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2. Что из нижеперечисленного позволяет настраивать стили для пользовательского интерфейса в разработке на коде?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38" type="#_x0000_t75" style="width:20.25pt;height:18pt" o:ole="">
            <v:imagedata r:id="rId4" o:title=""/>
          </v:shape>
          <w:control r:id="rId93" w:name="DefaultOcxName43" w:shapeid="_x0000_i1438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JS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41" type="#_x0000_t75" style="width:20.25pt;height:18pt" o:ole="">
            <v:imagedata r:id="rId4" o:title=""/>
          </v:shape>
          <w:control r:id="rId94" w:name="DefaultOcxName53" w:shapeid="_x0000_i1441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SQL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44" type="#_x0000_t75" style="width:20.25pt;height:18pt" o:ole="">
            <v:imagedata r:id="rId4" o:title=""/>
          </v:shape>
          <w:control r:id="rId95" w:name="DefaultOcxName63" w:shapeid="_x0000_i1444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CSS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47" type="#_x0000_t75" style="width:20.25pt;height:18pt" o:ole="">
            <v:imagedata r:id="rId4" o:title=""/>
          </v:shape>
          <w:control r:id="rId96" w:name="DefaultOcxName73" w:shapeid="_x0000_i1447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HTML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3. Для чего используется API?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50" type="#_x0000_t75" style="width:20.25pt;height:18pt" o:ole="">
            <v:imagedata r:id="rId4" o:title=""/>
          </v:shape>
          <w:control r:id="rId97" w:name="DefaultOcxName83" w:shapeid="_x0000_i1450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Связывает Frontend и Backend части, которые реализованы без кода на разных сервисах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53" type="#_x0000_t75" style="width:20.25pt;height:18pt" o:ole="">
            <v:imagedata r:id="rId4" o:title=""/>
          </v:shape>
          <w:control r:id="rId98" w:name="DefaultOcxName93" w:shapeid="_x0000_i1453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Позволяет интегрировать один IT с другими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56" type="#_x0000_t75" style="width:20.25pt;height:18pt" o:ole="">
            <v:imagedata r:id="rId4" o:title=""/>
          </v:shape>
          <w:control r:id="rId99" w:name="DefaultOcxName103" w:shapeid="_x0000_i1456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Позволяет связать Tilda и Google таблицы, настроив передачу данных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59" type="#_x0000_t75" style="width:20.25pt;height:18pt" o:ole="">
            <v:imagedata r:id="rId4" o:title=""/>
          </v:shape>
          <w:control r:id="rId100" w:name="DefaultOcxName114" w:shapeid="_x0000_i1459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Все вышеперечисленные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4. Какой этап продукта маркетплейс NoGaps не автоматизирован?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62" type="#_x0000_t75" style="width:20.25pt;height:18pt" o:ole="">
            <v:imagedata r:id="rId4" o:title=""/>
          </v:shape>
          <w:control r:id="rId101" w:name="DefaultOcxName123" w:shapeid="_x0000_i1462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Доступ в личный кабинет оплатившим подписку пользователям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65" type="#_x0000_t75" style="width:20.25pt;height:18pt" o:ole="">
            <v:imagedata r:id="rId4" o:title=""/>
          </v:shape>
          <w:control r:id="rId102" w:name="DefaultOcxName133" w:shapeid="_x0000_i1465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Прием заявок от заказчиков и исполнителей в Базу данных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68" type="#_x0000_t75" style="width:20.25pt;height:18pt" o:ole="">
            <v:imagedata r:id="rId4" o:title=""/>
          </v:shape>
          <w:control r:id="rId103" w:name="DefaultOcxName143" w:shapeid="_x0000_i1468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Подтягивание на фронт карточек с предложениями из каталога товаров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71" type="#_x0000_t75" style="width:20.25pt;height:18pt" o:ole="">
            <v:imagedata r:id="rId4" o:title=""/>
          </v:shape>
          <w:control r:id="rId104" w:name="DefaultOcxName153" w:shapeid="_x0000_i1471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Загрузка заявок заказчиков и исполнителей в каталог т/label&gt;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5. Какой из конструкторов может принимать данные и возвращать их на фронт автоматизировано?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74" type="#_x0000_t75" style="width:20.25pt;height:18pt" o:ole="">
            <v:imagedata r:id="rId4" o:title=""/>
          </v:shape>
          <w:control r:id="rId105" w:name="DefaultOcxName163" w:shapeid="_x0000_i1474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Bubble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77" type="#_x0000_t75" style="width:20.25pt;height:18pt" o:ole="">
            <v:imagedata r:id="rId4" o:title=""/>
          </v:shape>
          <w:control r:id="rId106" w:name="DefaultOcxName173" w:shapeid="_x0000_i1477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Glide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80" type="#_x0000_t75" style="width:20.25pt;height:18pt" o:ole="">
            <v:imagedata r:id="rId4" o:title=""/>
          </v:shape>
          <w:control r:id="rId107" w:name="DefaultOcxName183" w:shapeid="_x0000_i1480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Adalo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83" type="#_x0000_t75" style="width:20.25pt;height:18pt" o:ole="">
            <v:imagedata r:id="rId4" o:title=""/>
          </v:shape>
          <w:control r:id="rId108" w:name="DefaultOcxName193" w:shapeid="_x0000_i1483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Все вышеперечисленные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6. Что помогает передавать Tildа данные во внешнюю базу данных через Integromat в отсутствии кастомной интеграции?</w:t>
      </w:r>
    </w:p>
    <w:p w:rsidR="00363875" w:rsidRPr="00186E66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86" type="#_x0000_t75" style="width:20.25pt;height:18pt" o:ole="">
            <v:imagedata r:id="rId4" o:title=""/>
          </v:shape>
          <w:control r:id="rId109" w:name="DefaultOcxName203" w:shapeid="_x0000_i1486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  <w:t>Airtable</w:t>
      </w:r>
    </w:p>
    <w:p w:rsidR="00363875" w:rsidRPr="00186E66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89" type="#_x0000_t75" style="width:20.25pt;height:18pt" o:ole="">
            <v:imagedata r:id="rId4" o:title=""/>
          </v:shape>
          <w:control r:id="rId110" w:name="DefaultOcxName213" w:shapeid="_x0000_i1489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  <w:t>Webhook</w:t>
      </w:r>
    </w:p>
    <w:p w:rsidR="00363875" w:rsidRPr="00186E66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92" type="#_x0000_t75" style="width:20.25pt;height:18pt" o:ole="">
            <v:imagedata r:id="rId4" o:title=""/>
          </v:shape>
          <w:control r:id="rId111" w:name="DefaultOcxName223" w:shapeid="_x0000_i1492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  <w:t>Mailchimp</w:t>
      </w:r>
    </w:p>
    <w:p w:rsidR="00363875" w:rsidRPr="00186E66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495" type="#_x0000_t75" style="width:20.25pt;height:18pt" o:ole="">
            <v:imagedata r:id="rId4" o:title=""/>
          </v:shape>
          <w:control r:id="rId112" w:name="DefaultOcxName233" w:shapeid="_x0000_i1495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  <w:t>Google</w:t>
      </w:r>
      <w:r w:rsidRPr="00186E66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 xml:space="preserve"> </w: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val="en-US" w:eastAsia="ru-RU"/>
        </w:rPr>
        <w:t>Sheets</w:t>
      </w:r>
    </w:p>
    <w:p w:rsidR="00363875" w:rsidRPr="00186E66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7. Какую задачу Tilda не способна выполнить?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lastRenderedPageBreak/>
        <w:object w:dxaOrig="1090" w:dyaOrig="1072">
          <v:shape id="_x0000_i1498" type="#_x0000_t75" style="width:20.25pt;height:18pt" o:ole="">
            <v:imagedata r:id="rId4" o:title=""/>
          </v:shape>
          <w:control r:id="rId113" w:name="DefaultOcxName243" w:shapeid="_x0000_i1498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Подтянуть автоматически на фронт данные из СУБД Каталог товаров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501" type="#_x0000_t75" style="width:20.25pt;height:18pt" o:ole="">
            <v:imagedata r:id="rId4" o:title=""/>
          </v:shape>
          <w:control r:id="rId114" w:name="DefaultOcxName253" w:shapeid="_x0000_i1501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Отправить данные во внешнюю Базу данных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504" type="#_x0000_t75" style="width:20.25pt;height:18pt" o:ole="">
            <v:imagedata r:id="rId4" o:title=""/>
          </v:shape>
          <w:control r:id="rId115" w:name="DefaultOcxName263" w:shapeid="_x0000_i1504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Создать нешаблонную кастомную верстку блока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507" type="#_x0000_t75" style="width:20.25pt;height:18pt" o:ole="">
            <v:imagedata r:id="rId4" o:title=""/>
          </v:shape>
          <w:control r:id="rId116" w:name="DefaultOcxName273" w:shapeid="_x0000_i1507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Автоматически подтягивать на фронт данные из внешней Базы данных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8. Что означает single page site в контексте Airbnb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510" type="#_x0000_t75" style="width:20.25pt;height:18pt" o:ole="">
            <v:imagedata r:id="rId4" o:title=""/>
          </v:shape>
          <w:control r:id="rId117" w:name="DefaultOcxName281" w:shapeid="_x0000_i1510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У сайта всего одна страница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513" type="#_x0000_t75" style="width:20.25pt;height:18pt" o:ole="">
            <v:imagedata r:id="rId4" o:title=""/>
          </v:shape>
          <w:control r:id="rId118" w:name="DefaultOcxName291" w:shapeid="_x0000_i1513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Единый пользовательский интерфейс страницы с множественными вариантами его отображения в зависимости от запросов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516" type="#_x0000_t75" style="width:20.25pt;height:18pt" o:ole="">
            <v:imagedata r:id="rId4" o:title=""/>
          </v:shape>
          <w:control r:id="rId119" w:name="DefaultOcxName301" w:shapeid="_x0000_i1516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Посадочная страница, лендинг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519" type="#_x0000_t75" style="width:20.25pt;height:18pt" o:ole="">
            <v:imagedata r:id="rId4" o:title=""/>
          </v:shape>
          <w:control r:id="rId120" w:name="DefaultOcxName311" w:shapeid="_x0000_i1519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Ничего из вышеперечисленного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9. Выберете самый мощный и продвинутый конструктор веб приложений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522" type="#_x0000_t75" style="width:20.25pt;height:18pt" o:ole="">
            <v:imagedata r:id="rId4" o:title=""/>
          </v:shape>
          <w:control r:id="rId121" w:name="DefaultOcxName321" w:shapeid="_x0000_i1522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Tilda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525" type="#_x0000_t75" style="width:20.25pt;height:18pt" o:ole="">
            <v:imagedata r:id="rId4" o:title=""/>
          </v:shape>
          <w:control r:id="rId122" w:name="DefaultOcxName33" w:shapeid="_x0000_i1525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WIX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528" type="#_x0000_t75" style="width:20.25pt;height:18pt" o:ole="">
            <v:imagedata r:id="rId4" o:title=""/>
          </v:shape>
          <w:control r:id="rId123" w:name="DefaultOcxName34" w:shapeid="_x0000_i1528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WebFlow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531" type="#_x0000_t75" style="width:20.25pt;height:18pt" o:ole="">
            <v:imagedata r:id="rId4" o:title=""/>
          </v:shape>
          <w:control r:id="rId124" w:name="DefaultOcxName35" w:shapeid="_x0000_i1531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Bubble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10. Что не относится к Frontend части IT продукта?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534" type="#_x0000_t75" style="width:20.25pt;height:18pt" o:ole="">
            <v:imagedata r:id="rId4" o:title=""/>
          </v:shape>
          <w:control r:id="rId125" w:name="DefaultOcxName36" w:shapeid="_x0000_i1534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База данных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537" type="#_x0000_t75" style="width:20.25pt;height:18pt" o:ole="">
            <v:imagedata r:id="rId4" o:title=""/>
          </v:shape>
          <w:control r:id="rId126" w:name="DefaultOcxName37" w:shapeid="_x0000_i1537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Пользовательский интерфейс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540" type="#_x0000_t75" style="width:20.25pt;height:18pt" o:ole="">
            <v:imagedata r:id="rId4" o:title=""/>
          </v:shape>
          <w:control r:id="rId127" w:name="DefaultOcxName38" w:shapeid="_x0000_i1540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Логика работы сервиса на стороне клиента</w:t>
      </w:r>
    </w:p>
    <w:p w:rsidR="00363875" w:rsidRPr="00363875" w:rsidRDefault="00363875" w:rsidP="003638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 w:rsidRPr="00363875">
        <w:rPr>
          <w:rFonts w:ascii="Helvetica" w:eastAsia="Times New Roman" w:hAnsi="Helvetica" w:cs="Helvetica"/>
          <w:color w:val="222222"/>
          <w:sz w:val="24"/>
          <w:szCs w:val="24"/>
        </w:rPr>
        <w:object w:dxaOrig="1090" w:dyaOrig="1072">
          <v:shape id="_x0000_i1543" type="#_x0000_t75" style="width:20.25pt;height:18pt" o:ole="">
            <v:imagedata r:id="rId4" o:title=""/>
          </v:shape>
          <w:control r:id="rId128" w:name="DefaultOcxName39" w:shapeid="_x0000_i1543"/>
        </w:object>
      </w:r>
      <w:r w:rsidRPr="00363875"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  <w:t>Все вышеперечисленные</w:t>
      </w:r>
    </w:p>
    <w:p w:rsidR="006D52F9" w:rsidRDefault="006D52F9"/>
    <w:sectPr w:rsidR="006D5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5B"/>
    <w:rsid w:val="00153E5B"/>
    <w:rsid w:val="00186E66"/>
    <w:rsid w:val="00363875"/>
    <w:rsid w:val="006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,"/>
  <w:listSeparator w:val=";"/>
  <w15:chartTrackingRefBased/>
  <w15:docId w15:val="{ECAA9C4C-86A7-4F6C-B698-069B51CF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r">
    <w:name w:val="sr"/>
    <w:basedOn w:val="a0"/>
    <w:rsid w:val="00363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6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882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2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837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128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159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3339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3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937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0586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627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33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970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5367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0570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642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6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469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437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379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07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617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697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210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555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755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4513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830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4474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399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334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2816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63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370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2567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633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118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477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2005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29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4301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903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83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585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6598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636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51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552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805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478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13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57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2112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7173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4254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77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1823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28" Type="http://schemas.openxmlformats.org/officeDocument/2006/relationships/control" Target="activeX/activeX124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24" Type="http://schemas.openxmlformats.org/officeDocument/2006/relationships/control" Target="activeX/activeX120.xml"/><Relationship Id="rId129" Type="http://schemas.openxmlformats.org/officeDocument/2006/relationships/fontTable" Target="fontTable.xml"/><Relationship Id="rId54" Type="http://schemas.openxmlformats.org/officeDocument/2006/relationships/control" Target="activeX/activeX50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44" Type="http://schemas.openxmlformats.org/officeDocument/2006/relationships/control" Target="activeX/activeX40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130" Type="http://schemas.openxmlformats.org/officeDocument/2006/relationships/theme" Target="theme/theme1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8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26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1641</Words>
  <Characters>9357</Characters>
  <Application>Microsoft Office Word</Application>
  <DocSecurity>0</DocSecurity>
  <Lines>77</Lines>
  <Paragraphs>21</Paragraphs>
  <ScaleCrop>false</ScaleCrop>
  <Company/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2023-01-08T16:04:00Z</dcterms:created>
  <dcterms:modified xsi:type="dcterms:W3CDTF">2023-01-08T16:09:00Z</dcterms:modified>
</cp:coreProperties>
</file>