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0C" w:rsidRPr="009B4858" w:rsidRDefault="00BC410C" w:rsidP="009B4858">
      <w:pPr>
        <w:pStyle w:val="21"/>
        <w:spacing w:after="0"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r w:rsidRPr="009B4858">
        <w:rPr>
          <w:b/>
          <w:sz w:val="28"/>
          <w:szCs w:val="28"/>
        </w:rPr>
        <w:t>Методические указания и варианты заданий</w:t>
      </w:r>
    </w:p>
    <w:p w:rsidR="00BC410C" w:rsidRPr="009B4858" w:rsidRDefault="00BC410C" w:rsidP="009B4858">
      <w:pPr>
        <w:pStyle w:val="21"/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9B4858">
        <w:rPr>
          <w:b/>
          <w:sz w:val="28"/>
          <w:szCs w:val="28"/>
        </w:rPr>
        <w:t xml:space="preserve">для выполнения контрольных работ по </w:t>
      </w:r>
      <w:r w:rsidR="003B493E" w:rsidRPr="009B4858">
        <w:rPr>
          <w:b/>
          <w:sz w:val="28"/>
          <w:szCs w:val="28"/>
        </w:rPr>
        <w:t>дисциплине «Координация деятельности правоохранительных органов»</w:t>
      </w:r>
      <w:r w:rsidRPr="009B4858">
        <w:rPr>
          <w:b/>
          <w:sz w:val="28"/>
          <w:szCs w:val="28"/>
        </w:rPr>
        <w:t xml:space="preserve"> студентам</w:t>
      </w:r>
      <w:r w:rsidR="00CE0B29" w:rsidRPr="009B4858">
        <w:rPr>
          <w:b/>
          <w:sz w:val="28"/>
          <w:szCs w:val="28"/>
        </w:rPr>
        <w:t>и заочной формы обучения</w:t>
      </w:r>
      <w:r w:rsidR="003B493E" w:rsidRPr="009B4858">
        <w:rPr>
          <w:b/>
          <w:sz w:val="28"/>
          <w:szCs w:val="28"/>
        </w:rPr>
        <w:t>, обучающимися по специальности 40.05.02 Правоохранительная деятельность</w:t>
      </w:r>
    </w:p>
    <w:p w:rsidR="00BC410C" w:rsidRPr="009B4858" w:rsidRDefault="00BC410C" w:rsidP="009B48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10C" w:rsidRPr="009B4858" w:rsidRDefault="00BC410C" w:rsidP="009B4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b/>
          <w:sz w:val="28"/>
          <w:szCs w:val="28"/>
        </w:rPr>
        <w:t>Контрольная работа должна быть выполнена студентом самостоятельно.</w:t>
      </w:r>
      <w:r w:rsidRPr="009B4858">
        <w:rPr>
          <w:rFonts w:ascii="Times New Roman" w:hAnsi="Times New Roman" w:cs="Times New Roman"/>
          <w:sz w:val="28"/>
          <w:szCs w:val="28"/>
        </w:rPr>
        <w:t xml:space="preserve"> В случае выявления одинаковых (совпадающих по тексту или близких по структуре и содержанию контрольных работ) все они оцениваются неудовлетворительно. </w:t>
      </w:r>
    </w:p>
    <w:p w:rsidR="00BC410C" w:rsidRPr="009B4858" w:rsidRDefault="00BC410C" w:rsidP="009B4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sz w:val="28"/>
          <w:szCs w:val="28"/>
        </w:rPr>
        <w:t xml:space="preserve">Контрольная работа состоит из теоретической части и  практического задания. </w:t>
      </w:r>
    </w:p>
    <w:p w:rsidR="00BC410C" w:rsidRPr="009B4858" w:rsidRDefault="00BC410C" w:rsidP="009B48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858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выполняется по темам, (вариантам), предложенным кафедрой на данный учебный год. </w:t>
      </w:r>
    </w:p>
    <w:p w:rsidR="00BC410C" w:rsidRPr="009B4858" w:rsidRDefault="00BC410C" w:rsidP="009B48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858">
        <w:rPr>
          <w:rFonts w:ascii="Times New Roman" w:hAnsi="Times New Roman" w:cs="Times New Roman"/>
          <w:b/>
          <w:sz w:val="28"/>
          <w:szCs w:val="28"/>
        </w:rPr>
        <w:t>Замена тем (вариантов) либо выполнение задания, не установленного на текущий учебный год, не допускается.</w:t>
      </w:r>
    </w:p>
    <w:p w:rsidR="00BC410C" w:rsidRPr="009B4858" w:rsidRDefault="00BC410C" w:rsidP="009B4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sz w:val="28"/>
          <w:szCs w:val="28"/>
        </w:rPr>
        <w:t>Перед написанием контрольной работы необходимо изучить содержание соответствующей темы с использованием рекомендованной или иной актуальной учебной, специальной, научной литературы, уяснить правила регулирования вопросов темы в действующем законодательстве, при необходимости познакомиться с судебной  практикой по теме (вопросам темы).</w:t>
      </w:r>
    </w:p>
    <w:p w:rsidR="00BC410C" w:rsidRPr="009B4858" w:rsidRDefault="00BC410C" w:rsidP="009B4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sz w:val="28"/>
          <w:szCs w:val="28"/>
        </w:rPr>
        <w:t>Приведенный в контрольной работе нормативный материал сопровождается ссылками на соответствующие источники с указанием названия акта, даты его принятия, органа, которым он принят, сведений о публикации данного акта в официальных изданиях.</w:t>
      </w:r>
    </w:p>
    <w:p w:rsidR="00BC410C" w:rsidRPr="009B4858" w:rsidRDefault="00BC410C" w:rsidP="009B48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858">
        <w:rPr>
          <w:rFonts w:ascii="Times New Roman" w:hAnsi="Times New Roman" w:cs="Times New Roman"/>
          <w:b/>
          <w:sz w:val="28"/>
          <w:szCs w:val="28"/>
        </w:rPr>
        <w:t>В случае использования студентом устаревшего нормативного материала, недействующих редакций, отмененных или утративших силу актов (кроме случаев анализа истории правового регулирования) контрольная работа оценивается неудовлетворительно.</w:t>
      </w:r>
    </w:p>
    <w:p w:rsidR="00BC410C" w:rsidRPr="009B4858" w:rsidRDefault="00BC410C" w:rsidP="009B4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sz w:val="28"/>
          <w:szCs w:val="28"/>
        </w:rPr>
        <w:lastRenderedPageBreak/>
        <w:t>Допускается привлечение материалов, опубликованных в СПС «Гарант», «</w:t>
      </w:r>
      <w:proofErr w:type="spellStart"/>
      <w:r w:rsidRPr="009B4858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9B4858">
        <w:rPr>
          <w:rFonts w:ascii="Times New Roman" w:hAnsi="Times New Roman" w:cs="Times New Roman"/>
          <w:sz w:val="28"/>
          <w:szCs w:val="28"/>
        </w:rPr>
        <w:t>» (со ссылками на соответствующую систему). Для уяснения и описания вопроса полезно пользоваться также комментариями к законодательству. При этом следует отличать нормы права от положений, являющихся комментариями. Ссылки в тексте работы на комментарии как на нормы права не допускаются.</w:t>
      </w:r>
    </w:p>
    <w:p w:rsidR="00BC410C" w:rsidRPr="009B4858" w:rsidRDefault="00BC410C" w:rsidP="009B4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sz w:val="28"/>
          <w:szCs w:val="28"/>
        </w:rPr>
        <w:t>По мере необходимости приводятся опубликованные примеры из практики деятельности местных судебных, прокурорских, профсоюзных и иных органов и организаций. Примеры должны быть органически увязаны с рассматриваемыми вопросами.</w:t>
      </w:r>
    </w:p>
    <w:p w:rsidR="00BC410C" w:rsidRPr="009B4858" w:rsidRDefault="00BC410C" w:rsidP="009B4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b/>
          <w:sz w:val="28"/>
          <w:szCs w:val="28"/>
        </w:rPr>
        <w:t>При выполнении практического задания</w:t>
      </w:r>
      <w:r w:rsidRPr="009B4858">
        <w:rPr>
          <w:rFonts w:ascii="Times New Roman" w:hAnsi="Times New Roman" w:cs="Times New Roman"/>
          <w:sz w:val="28"/>
          <w:szCs w:val="28"/>
        </w:rPr>
        <w:t xml:space="preserve"> необходимо привести полные и обоснованные решения предложенных кафедрой казусов. В решении должны содержаться ответы по всем вопросам и аспектам практического задания. С учетом содержания практического задания следует сделать выводы по существу поставленных вопросов. Необоснованные выводы или выводы, не соответствующие тексту решения практического задания, не учитываются и оцениваются неудовлетворительно. </w:t>
      </w:r>
    </w:p>
    <w:p w:rsidR="00BC410C" w:rsidRPr="009B4858" w:rsidRDefault="00BC410C" w:rsidP="009B4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sz w:val="28"/>
          <w:szCs w:val="28"/>
        </w:rPr>
        <w:t xml:space="preserve">Общий объем работы не должен превышать </w:t>
      </w:r>
      <w:r w:rsidR="009B7EF1" w:rsidRPr="009B4858">
        <w:rPr>
          <w:rFonts w:ascii="Times New Roman" w:hAnsi="Times New Roman" w:cs="Times New Roman"/>
          <w:sz w:val="28"/>
          <w:szCs w:val="28"/>
        </w:rPr>
        <w:t>10</w:t>
      </w:r>
      <w:r w:rsidRPr="009B4858">
        <w:rPr>
          <w:rFonts w:ascii="Times New Roman" w:hAnsi="Times New Roman" w:cs="Times New Roman"/>
          <w:sz w:val="28"/>
          <w:szCs w:val="28"/>
        </w:rPr>
        <w:t>-</w:t>
      </w:r>
      <w:r w:rsidR="009B7EF1" w:rsidRPr="009B4858">
        <w:rPr>
          <w:rFonts w:ascii="Times New Roman" w:hAnsi="Times New Roman" w:cs="Times New Roman"/>
          <w:sz w:val="28"/>
          <w:szCs w:val="28"/>
        </w:rPr>
        <w:t>1</w:t>
      </w:r>
      <w:r w:rsidRPr="009B4858">
        <w:rPr>
          <w:rFonts w:ascii="Times New Roman" w:hAnsi="Times New Roman" w:cs="Times New Roman"/>
          <w:sz w:val="28"/>
          <w:szCs w:val="28"/>
        </w:rPr>
        <w:t xml:space="preserve">5 страниц. </w:t>
      </w:r>
    </w:p>
    <w:p w:rsidR="00BC410C" w:rsidRPr="009B4858" w:rsidRDefault="00BC410C" w:rsidP="009B4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sz w:val="28"/>
          <w:szCs w:val="28"/>
        </w:rPr>
        <w:t xml:space="preserve">В конце работы следует привести список нормативных актов и литературы, </w:t>
      </w:r>
      <w:r w:rsidRPr="009B4858">
        <w:rPr>
          <w:rFonts w:ascii="Times New Roman" w:hAnsi="Times New Roman" w:cs="Times New Roman"/>
          <w:b/>
          <w:sz w:val="28"/>
          <w:szCs w:val="28"/>
        </w:rPr>
        <w:t>фактически использованных</w:t>
      </w:r>
      <w:r w:rsidRPr="009B4858">
        <w:rPr>
          <w:rFonts w:ascii="Times New Roman" w:hAnsi="Times New Roman" w:cs="Times New Roman"/>
          <w:sz w:val="28"/>
          <w:szCs w:val="28"/>
        </w:rPr>
        <w:t xml:space="preserve"> при ее написании. </w:t>
      </w:r>
    </w:p>
    <w:p w:rsidR="00BC410C" w:rsidRPr="009B4858" w:rsidRDefault="00BC410C" w:rsidP="009B4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sz w:val="28"/>
          <w:szCs w:val="28"/>
        </w:rPr>
        <w:t>Не следует приводить в списке источников материалы, которые не имеют отношения к теме работы, не связанные с решением практического задания.</w:t>
      </w:r>
    </w:p>
    <w:p w:rsidR="00BC410C" w:rsidRPr="009B4858" w:rsidRDefault="00BC410C" w:rsidP="009B4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sz w:val="28"/>
          <w:szCs w:val="28"/>
        </w:rPr>
        <w:t xml:space="preserve">В случае повторного выполнения </w:t>
      </w:r>
      <w:proofErr w:type="spellStart"/>
      <w:r w:rsidRPr="009B4858">
        <w:rPr>
          <w:rFonts w:ascii="Times New Roman" w:hAnsi="Times New Roman" w:cs="Times New Roman"/>
          <w:sz w:val="28"/>
          <w:szCs w:val="28"/>
        </w:rPr>
        <w:t>незачтенной</w:t>
      </w:r>
      <w:proofErr w:type="spellEnd"/>
      <w:r w:rsidRPr="009B4858">
        <w:rPr>
          <w:rFonts w:ascii="Times New Roman" w:hAnsi="Times New Roman" w:cs="Times New Roman"/>
          <w:sz w:val="28"/>
          <w:szCs w:val="28"/>
        </w:rPr>
        <w:t xml:space="preserve"> контрольной работы представляется предыдущая работа с замечаниями и рекомендациями рецензента. Замечания и рекомендации должны быть полностью и добросовестно учтены в новом варианте исполнения контрольной работы.</w:t>
      </w:r>
    </w:p>
    <w:p w:rsidR="00BC410C" w:rsidRPr="009B4858" w:rsidRDefault="00BC410C" w:rsidP="009B4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выполнению контрольной работы можно получить на установочной лекции, а также на консультации у преподавателей кафедры, в том числе у рецензентов </w:t>
      </w:r>
      <w:proofErr w:type="spellStart"/>
      <w:r w:rsidRPr="009B4858">
        <w:rPr>
          <w:rFonts w:ascii="Times New Roman" w:hAnsi="Times New Roman" w:cs="Times New Roman"/>
          <w:sz w:val="28"/>
          <w:szCs w:val="28"/>
        </w:rPr>
        <w:t>незачтенной</w:t>
      </w:r>
      <w:proofErr w:type="spellEnd"/>
      <w:r w:rsidRPr="009B4858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BC410C" w:rsidRPr="009B4858" w:rsidRDefault="00BC410C" w:rsidP="009B48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8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Варианты заданий контрольных работ по </w:t>
      </w:r>
      <w:r w:rsidR="00AB174E" w:rsidRPr="009B4858">
        <w:rPr>
          <w:rFonts w:ascii="Times New Roman" w:hAnsi="Times New Roman" w:cs="Times New Roman"/>
          <w:b/>
          <w:sz w:val="28"/>
          <w:szCs w:val="28"/>
        </w:rPr>
        <w:t>дисциплине «Координация деятельности правоохранительных органов»</w:t>
      </w:r>
      <w:r w:rsidRPr="009B4858">
        <w:rPr>
          <w:rFonts w:ascii="Times New Roman" w:hAnsi="Times New Roman" w:cs="Times New Roman"/>
          <w:b/>
          <w:sz w:val="28"/>
          <w:szCs w:val="28"/>
        </w:rPr>
        <w:t xml:space="preserve"> для выполнения студентами заочной формы обучения в 20</w:t>
      </w:r>
      <w:r w:rsidR="00AB174E" w:rsidRPr="009B4858">
        <w:rPr>
          <w:rFonts w:ascii="Times New Roman" w:hAnsi="Times New Roman" w:cs="Times New Roman"/>
          <w:b/>
          <w:sz w:val="28"/>
          <w:szCs w:val="28"/>
        </w:rPr>
        <w:t>20</w:t>
      </w:r>
      <w:r w:rsidRPr="009B4858">
        <w:rPr>
          <w:rFonts w:ascii="Times New Roman" w:hAnsi="Times New Roman" w:cs="Times New Roman"/>
          <w:b/>
          <w:sz w:val="28"/>
          <w:szCs w:val="28"/>
        </w:rPr>
        <w:t>/20</w:t>
      </w:r>
      <w:r w:rsidR="00AB174E" w:rsidRPr="009B4858">
        <w:rPr>
          <w:rFonts w:ascii="Times New Roman" w:hAnsi="Times New Roman" w:cs="Times New Roman"/>
          <w:b/>
          <w:sz w:val="28"/>
          <w:szCs w:val="28"/>
        </w:rPr>
        <w:t>21</w:t>
      </w:r>
      <w:r w:rsidRPr="009B485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C410C" w:rsidRPr="009B4858" w:rsidRDefault="00BC410C" w:rsidP="009B48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858">
        <w:rPr>
          <w:rFonts w:ascii="Times New Roman" w:hAnsi="Times New Roman" w:cs="Times New Roman"/>
          <w:b/>
          <w:sz w:val="28"/>
          <w:szCs w:val="28"/>
        </w:rPr>
        <w:t>Вариант № 2.</w:t>
      </w:r>
    </w:p>
    <w:p w:rsidR="00BC410C" w:rsidRPr="009B4858" w:rsidRDefault="00BC410C" w:rsidP="009B48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858">
        <w:rPr>
          <w:rFonts w:ascii="Times New Roman" w:hAnsi="Times New Roman" w:cs="Times New Roman"/>
          <w:b/>
          <w:sz w:val="28"/>
          <w:szCs w:val="28"/>
        </w:rPr>
        <w:t>С использованием рекомендованных литературных источников, нормативных актов подготовьте письменные ответы на следующие вопросы.</w:t>
      </w:r>
    </w:p>
    <w:p w:rsidR="00BC410C" w:rsidRPr="009B4858" w:rsidRDefault="00CA5585" w:rsidP="009B4858">
      <w:pPr>
        <w:pStyle w:val="a5"/>
        <w:numPr>
          <w:ilvl w:val="0"/>
          <w:numId w:val="6"/>
        </w:numPr>
        <w:tabs>
          <w:tab w:val="left" w:pos="21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sz w:val="28"/>
          <w:szCs w:val="28"/>
        </w:rPr>
        <w:t>Назовите принципы организации и деятельности прокуратуры РФ</w:t>
      </w:r>
      <w:r w:rsidR="00BC410C" w:rsidRPr="009B4858">
        <w:rPr>
          <w:rFonts w:ascii="Times New Roman" w:hAnsi="Times New Roman" w:cs="Times New Roman"/>
          <w:sz w:val="28"/>
          <w:szCs w:val="28"/>
        </w:rPr>
        <w:t>.</w:t>
      </w:r>
    </w:p>
    <w:p w:rsidR="00BC410C" w:rsidRPr="009B4858" w:rsidRDefault="00CA5585" w:rsidP="009B4858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sz w:val="28"/>
          <w:szCs w:val="28"/>
        </w:rPr>
        <w:t>Составьте схему «Система органов прокуратуры в РФ».</w:t>
      </w:r>
    </w:p>
    <w:p w:rsidR="00BC410C" w:rsidRPr="009B4858" w:rsidRDefault="00BC410C" w:rsidP="009B48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858">
        <w:rPr>
          <w:rFonts w:ascii="Times New Roman" w:hAnsi="Times New Roman" w:cs="Times New Roman"/>
          <w:b/>
          <w:sz w:val="28"/>
          <w:szCs w:val="28"/>
        </w:rPr>
        <w:t>Практическое задание.</w:t>
      </w:r>
    </w:p>
    <w:p w:rsidR="00CA5585" w:rsidRPr="009B4858" w:rsidRDefault="00CA5585" w:rsidP="009B4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sz w:val="28"/>
          <w:szCs w:val="28"/>
        </w:rPr>
        <w:t xml:space="preserve"> Следователь органа внутренних дел направил надзирающему прокурору уголовное дело по обвинению Л. в совершении преступления, предусмотренного п.п. «в, г» ч.2 ст.158 УК РФ для утверждения обвинительного заключения и направления в суд. </w:t>
      </w:r>
    </w:p>
    <w:p w:rsidR="00CA5585" w:rsidRPr="009B4858" w:rsidRDefault="00CA5585" w:rsidP="009B4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sz w:val="28"/>
          <w:szCs w:val="28"/>
        </w:rPr>
        <w:t xml:space="preserve">Заместитель прокурора изучил уголовное дело и обнаружил, что в обвинительном заключении  следователь при описании предъявленного обвинения пропустил пункт «в». Других ошибок обнаружено не было. </w:t>
      </w:r>
    </w:p>
    <w:p w:rsidR="00BC410C" w:rsidRPr="009B4858" w:rsidRDefault="00344709" w:rsidP="009B4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sz w:val="28"/>
          <w:szCs w:val="28"/>
        </w:rPr>
        <w:t xml:space="preserve">Ознакомьтесь со ст.221 УПК РФ и ответьте на вопрос, какое решение должен принять прокурор в данной ситуации. </w:t>
      </w:r>
    </w:p>
    <w:p w:rsidR="00BC410C" w:rsidRDefault="00BC410C" w:rsidP="009B48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2D0" w:rsidRDefault="009402D0" w:rsidP="009B48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2D0" w:rsidRDefault="009402D0" w:rsidP="009B48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2D0" w:rsidRDefault="009402D0" w:rsidP="009B48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2D0" w:rsidRDefault="009402D0" w:rsidP="009B48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2D0" w:rsidRDefault="009402D0" w:rsidP="009B48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2D0" w:rsidRDefault="009402D0" w:rsidP="009B48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2D0" w:rsidRDefault="009402D0" w:rsidP="009B48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2D0" w:rsidRDefault="009402D0" w:rsidP="009B48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2D0" w:rsidRPr="009B4858" w:rsidRDefault="009402D0" w:rsidP="009B48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10C" w:rsidRPr="009B4858" w:rsidRDefault="00BC410C" w:rsidP="009B485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sz w:val="28"/>
          <w:szCs w:val="28"/>
        </w:rPr>
        <w:lastRenderedPageBreak/>
        <w:t>Перечень основной и дополнительной литературы</w:t>
      </w:r>
    </w:p>
    <w:p w:rsidR="009B4858" w:rsidRPr="009B4858" w:rsidRDefault="009B4858" w:rsidP="009B48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858">
        <w:rPr>
          <w:rFonts w:ascii="Times New Roman" w:hAnsi="Times New Roman" w:cs="Times New Roman"/>
          <w:b/>
          <w:sz w:val="28"/>
          <w:szCs w:val="28"/>
        </w:rPr>
        <w:t>10.1. Основная литература</w:t>
      </w:r>
    </w:p>
    <w:p w:rsidR="009B4858" w:rsidRPr="009B4858" w:rsidRDefault="009B4858" w:rsidP="009B4858">
      <w:pPr>
        <w:pStyle w:val="a5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sz w:val="28"/>
          <w:szCs w:val="28"/>
        </w:rPr>
        <w:t xml:space="preserve">Алексеева А.П. Антикоррупционная политика государства: достоинства и недостатки / [Znanium.com, 2017, </w:t>
      </w:r>
      <w:proofErr w:type="spellStart"/>
      <w:r w:rsidRPr="009B4858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B4858">
        <w:rPr>
          <w:rFonts w:ascii="Times New Roman" w:hAnsi="Times New Roman" w:cs="Times New Roman"/>
          <w:sz w:val="28"/>
          <w:szCs w:val="28"/>
        </w:rPr>
        <w:t xml:space="preserve">. №1-12, стр. 0-0] - Текст: электронный. - URL: </w:t>
      </w:r>
      <w:hyperlink r:id="rId5" w:history="1">
        <w:r w:rsidRPr="009B4858">
          <w:rPr>
            <w:rStyle w:val="a3"/>
            <w:sz w:val="28"/>
            <w:szCs w:val="28"/>
          </w:rPr>
          <w:t>https://new.znanium.com/catalog/product/851078</w:t>
        </w:r>
      </w:hyperlink>
    </w:p>
    <w:p w:rsidR="009B4858" w:rsidRPr="009B4858" w:rsidRDefault="009B4858" w:rsidP="009B4858">
      <w:pPr>
        <w:pStyle w:val="a5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B4858">
        <w:rPr>
          <w:rFonts w:ascii="Times New Roman" w:hAnsi="Times New Roman" w:cs="Times New Roman"/>
          <w:bCs/>
          <w:iCs/>
          <w:sz w:val="28"/>
          <w:szCs w:val="28"/>
        </w:rPr>
        <w:t>Баишева</w:t>
      </w:r>
      <w:proofErr w:type="spellEnd"/>
      <w:r w:rsidRPr="009B4858">
        <w:rPr>
          <w:rFonts w:ascii="Times New Roman" w:hAnsi="Times New Roman" w:cs="Times New Roman"/>
          <w:bCs/>
          <w:iCs/>
          <w:sz w:val="28"/>
          <w:szCs w:val="28"/>
        </w:rPr>
        <w:t xml:space="preserve"> О. Н. Основы координационной деятельности прокуратуры Российской Федерации // Вестник Самарской государственной академии. Серия «Право». 2016. № 1-2 (18). С. 195-199.</w:t>
      </w:r>
    </w:p>
    <w:p w:rsidR="009B4858" w:rsidRPr="009B4858" w:rsidRDefault="009B4858" w:rsidP="009B4858">
      <w:pPr>
        <w:pStyle w:val="a5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sz w:val="28"/>
          <w:szCs w:val="28"/>
        </w:rPr>
        <w:t xml:space="preserve">Григорьева  Н. В. Прокурорский надзор: Учебное пособие / 6-е изд. - Москва : ИЦ РИОР, НИЦ ИНФРА-М, 2020. - 215 с. (ВО: </w:t>
      </w:r>
      <w:proofErr w:type="spellStart"/>
      <w:r w:rsidRPr="009B4858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9B4858">
        <w:rPr>
          <w:rFonts w:ascii="Times New Roman" w:hAnsi="Times New Roman" w:cs="Times New Roman"/>
          <w:sz w:val="28"/>
          <w:szCs w:val="28"/>
        </w:rPr>
        <w:t xml:space="preserve">) - Текст: электронный. - URL: </w:t>
      </w:r>
      <w:hyperlink r:id="rId6" w:history="1">
        <w:r w:rsidRPr="009B4858">
          <w:rPr>
            <w:rStyle w:val="a3"/>
            <w:sz w:val="28"/>
            <w:szCs w:val="28"/>
          </w:rPr>
          <w:t>https://new.znanium.com/catalog/product/1052238</w:t>
        </w:r>
      </w:hyperlink>
    </w:p>
    <w:p w:rsidR="009B4858" w:rsidRPr="009B4858" w:rsidRDefault="009B4858" w:rsidP="009B4858">
      <w:pPr>
        <w:pStyle w:val="a5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sz w:val="28"/>
          <w:szCs w:val="28"/>
        </w:rPr>
        <w:t>Сухарев А. Я. Прокурорский надзор</w:t>
      </w:r>
      <w:proofErr w:type="gramStart"/>
      <w:r w:rsidRPr="009B48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4858">
        <w:rPr>
          <w:rFonts w:ascii="Times New Roman" w:hAnsi="Times New Roman" w:cs="Times New Roman"/>
          <w:sz w:val="28"/>
          <w:szCs w:val="28"/>
        </w:rPr>
        <w:t xml:space="preserve"> учебник / под ред. А. Я. Сухарева. — 4-е изд., </w:t>
      </w:r>
      <w:proofErr w:type="spellStart"/>
      <w:r w:rsidRPr="009B485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B4858">
        <w:rPr>
          <w:rFonts w:ascii="Times New Roman" w:hAnsi="Times New Roman" w:cs="Times New Roman"/>
          <w:sz w:val="28"/>
          <w:szCs w:val="28"/>
        </w:rPr>
        <w:t>. и доп. — М.: Норма : ИНФРА-М, 2020. — 480 с. - Текст</w:t>
      </w:r>
      <w:proofErr w:type="gramStart"/>
      <w:r w:rsidRPr="009B48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4858">
        <w:rPr>
          <w:rFonts w:ascii="Times New Roman" w:hAnsi="Times New Roman" w:cs="Times New Roman"/>
          <w:sz w:val="28"/>
          <w:szCs w:val="28"/>
        </w:rPr>
        <w:t xml:space="preserve"> электронный. - URL: </w:t>
      </w:r>
      <w:hyperlink r:id="rId7" w:history="1">
        <w:r w:rsidRPr="009B4858">
          <w:rPr>
            <w:rStyle w:val="a3"/>
            <w:sz w:val="28"/>
            <w:szCs w:val="28"/>
          </w:rPr>
          <w:t>https://new.znanium.com/catalog/product/1071763</w:t>
        </w:r>
      </w:hyperlink>
    </w:p>
    <w:p w:rsidR="009B4858" w:rsidRPr="009B4858" w:rsidRDefault="009B4858" w:rsidP="009B4858">
      <w:pPr>
        <w:pStyle w:val="a5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858">
        <w:rPr>
          <w:rFonts w:ascii="Times New Roman" w:hAnsi="Times New Roman" w:cs="Times New Roman"/>
          <w:sz w:val="28"/>
          <w:szCs w:val="28"/>
        </w:rPr>
        <w:t>Капинус</w:t>
      </w:r>
      <w:proofErr w:type="spellEnd"/>
      <w:r w:rsidRPr="009B4858">
        <w:rPr>
          <w:rFonts w:ascii="Times New Roman" w:hAnsi="Times New Roman" w:cs="Times New Roman"/>
          <w:sz w:val="28"/>
          <w:szCs w:val="28"/>
        </w:rPr>
        <w:t xml:space="preserve"> О.С. Прокуратура в системе национальной безопасности России: учеб. пособие для студентов вузов, обучающихся по специальности «Юриспруденция» / О.С. </w:t>
      </w:r>
      <w:proofErr w:type="spellStart"/>
      <w:r w:rsidRPr="009B4858">
        <w:rPr>
          <w:rFonts w:ascii="Times New Roman" w:hAnsi="Times New Roman" w:cs="Times New Roman"/>
          <w:sz w:val="28"/>
          <w:szCs w:val="28"/>
        </w:rPr>
        <w:t>Капинус</w:t>
      </w:r>
      <w:proofErr w:type="spellEnd"/>
      <w:r w:rsidRPr="009B4858">
        <w:rPr>
          <w:rFonts w:ascii="Times New Roman" w:hAnsi="Times New Roman" w:cs="Times New Roman"/>
          <w:sz w:val="28"/>
          <w:szCs w:val="28"/>
        </w:rPr>
        <w:t xml:space="preserve">, И.Б. </w:t>
      </w:r>
      <w:proofErr w:type="spellStart"/>
      <w:r w:rsidRPr="009B4858">
        <w:rPr>
          <w:rFonts w:ascii="Times New Roman" w:hAnsi="Times New Roman" w:cs="Times New Roman"/>
          <w:sz w:val="28"/>
          <w:szCs w:val="28"/>
        </w:rPr>
        <w:t>Кардашова</w:t>
      </w:r>
      <w:proofErr w:type="spellEnd"/>
      <w:r w:rsidRPr="009B4858">
        <w:rPr>
          <w:rFonts w:ascii="Times New Roman" w:hAnsi="Times New Roman" w:cs="Times New Roman"/>
          <w:sz w:val="28"/>
          <w:szCs w:val="28"/>
        </w:rPr>
        <w:t xml:space="preserve">, В.П. Рябцев. — М.: ЮНИТИ-ДАНА: Закон и право, 2017. — 447 с. - Текст: электронный. - URL: </w:t>
      </w:r>
      <w:hyperlink r:id="rId8" w:history="1">
        <w:r w:rsidRPr="009B4858">
          <w:rPr>
            <w:rStyle w:val="a3"/>
            <w:sz w:val="28"/>
            <w:szCs w:val="28"/>
          </w:rPr>
          <w:t>https://new.znanium.com/catalog/product/1028548</w:t>
        </w:r>
      </w:hyperlink>
    </w:p>
    <w:p w:rsidR="009B4858" w:rsidRPr="009B4858" w:rsidRDefault="009B4858" w:rsidP="009B4858">
      <w:pPr>
        <w:pStyle w:val="a5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bCs/>
          <w:sz w:val="28"/>
          <w:szCs w:val="28"/>
        </w:rPr>
        <w:t>Координация</w:t>
      </w:r>
      <w:r w:rsidRPr="009B4858">
        <w:rPr>
          <w:rFonts w:ascii="Times New Roman" w:hAnsi="Times New Roman" w:cs="Times New Roman"/>
          <w:sz w:val="28"/>
          <w:szCs w:val="28"/>
        </w:rPr>
        <w:t xml:space="preserve"> прокуратурой </w:t>
      </w:r>
      <w:r w:rsidRPr="009B4858">
        <w:rPr>
          <w:rFonts w:ascii="Times New Roman" w:hAnsi="Times New Roman" w:cs="Times New Roman"/>
          <w:bCs/>
          <w:sz w:val="28"/>
          <w:szCs w:val="28"/>
        </w:rPr>
        <w:t>деятельностиправоохранительныхорганов по борьбес преступностью</w:t>
      </w:r>
      <w:r w:rsidRPr="009B4858">
        <w:rPr>
          <w:rFonts w:ascii="Times New Roman" w:hAnsi="Times New Roman" w:cs="Times New Roman"/>
          <w:sz w:val="28"/>
          <w:szCs w:val="28"/>
        </w:rPr>
        <w:t xml:space="preserve">: монография / [К. И. </w:t>
      </w:r>
      <w:proofErr w:type="spellStart"/>
      <w:r w:rsidRPr="009B4858">
        <w:rPr>
          <w:rFonts w:ascii="Times New Roman" w:hAnsi="Times New Roman" w:cs="Times New Roman"/>
          <w:sz w:val="28"/>
          <w:szCs w:val="28"/>
        </w:rPr>
        <w:t>Амирбеков</w:t>
      </w:r>
      <w:proofErr w:type="spellEnd"/>
      <w:r w:rsidRPr="009B4858">
        <w:rPr>
          <w:rFonts w:ascii="Times New Roman" w:hAnsi="Times New Roman" w:cs="Times New Roman"/>
          <w:sz w:val="28"/>
          <w:szCs w:val="28"/>
        </w:rPr>
        <w:t xml:space="preserve"> и др.] ; под общ</w:t>
      </w:r>
      <w:proofErr w:type="gramStart"/>
      <w:r w:rsidRPr="009B48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B4858">
        <w:rPr>
          <w:rFonts w:ascii="Times New Roman" w:hAnsi="Times New Roman" w:cs="Times New Roman"/>
          <w:sz w:val="28"/>
          <w:szCs w:val="28"/>
        </w:rPr>
        <w:t>ед. Ф. М. </w:t>
      </w:r>
      <w:proofErr w:type="spellStart"/>
      <w:r w:rsidRPr="009B4858">
        <w:rPr>
          <w:rFonts w:ascii="Times New Roman" w:hAnsi="Times New Roman" w:cs="Times New Roman"/>
          <w:bCs/>
          <w:sz w:val="28"/>
          <w:szCs w:val="28"/>
        </w:rPr>
        <w:t>Кобзарева</w:t>
      </w:r>
      <w:proofErr w:type="spellEnd"/>
      <w:r w:rsidRPr="009B4858">
        <w:rPr>
          <w:rFonts w:ascii="Times New Roman" w:hAnsi="Times New Roman" w:cs="Times New Roman"/>
          <w:sz w:val="28"/>
          <w:szCs w:val="28"/>
        </w:rPr>
        <w:t>; Акад. Генеральной прокуратуры Российской Федерации. – М.: Проспект, 2016. - 254 с.</w:t>
      </w:r>
    </w:p>
    <w:p w:rsidR="009B4858" w:rsidRPr="009B4858" w:rsidRDefault="009B4858" w:rsidP="009B4858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sz w:val="28"/>
          <w:szCs w:val="28"/>
        </w:rPr>
        <w:t>Координация деятельности правоохранительных органов по борьбе с преступностью: научно-методические рекомендации. М., 2001. 65 с.</w:t>
      </w:r>
    </w:p>
    <w:p w:rsidR="009B4858" w:rsidRPr="009B4858" w:rsidRDefault="009B4858" w:rsidP="009B4858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sz w:val="28"/>
          <w:szCs w:val="28"/>
        </w:rPr>
        <w:t>Настольная книга прокурора в 2 частях. Ч. 2: практическое пособие / под общ</w:t>
      </w:r>
      <w:proofErr w:type="gramStart"/>
      <w:r w:rsidRPr="009B48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B4858">
        <w:rPr>
          <w:rFonts w:ascii="Times New Roman" w:hAnsi="Times New Roman" w:cs="Times New Roman"/>
          <w:sz w:val="28"/>
          <w:szCs w:val="28"/>
        </w:rPr>
        <w:t xml:space="preserve">ед. О. С. </w:t>
      </w:r>
      <w:proofErr w:type="spellStart"/>
      <w:r w:rsidRPr="009B4858">
        <w:rPr>
          <w:rFonts w:ascii="Times New Roman" w:hAnsi="Times New Roman" w:cs="Times New Roman"/>
          <w:sz w:val="28"/>
          <w:szCs w:val="28"/>
        </w:rPr>
        <w:t>Капинус</w:t>
      </w:r>
      <w:proofErr w:type="spellEnd"/>
      <w:r w:rsidRPr="009B4858">
        <w:rPr>
          <w:rFonts w:ascii="Times New Roman" w:hAnsi="Times New Roman" w:cs="Times New Roman"/>
          <w:sz w:val="28"/>
          <w:szCs w:val="28"/>
        </w:rPr>
        <w:t xml:space="preserve">, С. Г. </w:t>
      </w:r>
      <w:proofErr w:type="spellStart"/>
      <w:r w:rsidRPr="009B4858">
        <w:rPr>
          <w:rFonts w:ascii="Times New Roman" w:hAnsi="Times New Roman" w:cs="Times New Roman"/>
          <w:sz w:val="28"/>
          <w:szCs w:val="28"/>
        </w:rPr>
        <w:t>Кехлерова</w:t>
      </w:r>
      <w:proofErr w:type="spellEnd"/>
      <w:r w:rsidRPr="009B4858">
        <w:rPr>
          <w:rFonts w:ascii="Times New Roman" w:hAnsi="Times New Roman" w:cs="Times New Roman"/>
          <w:sz w:val="28"/>
          <w:szCs w:val="28"/>
        </w:rPr>
        <w:t xml:space="preserve"> . 5 изд. </w:t>
      </w:r>
      <w:proofErr w:type="spellStart"/>
      <w:r w:rsidRPr="009B4858">
        <w:rPr>
          <w:rFonts w:ascii="Times New Roman" w:hAnsi="Times New Roman" w:cs="Times New Roman"/>
          <w:sz w:val="28"/>
          <w:szCs w:val="28"/>
        </w:rPr>
        <w:t>переработ</w:t>
      </w:r>
      <w:proofErr w:type="spellEnd"/>
      <w:r w:rsidRPr="009B4858">
        <w:rPr>
          <w:rFonts w:ascii="Times New Roman" w:hAnsi="Times New Roman" w:cs="Times New Roman"/>
          <w:sz w:val="28"/>
          <w:szCs w:val="28"/>
        </w:rPr>
        <w:t xml:space="preserve">. и доп. М.: </w:t>
      </w:r>
      <w:proofErr w:type="spellStart"/>
      <w:r w:rsidRPr="009B485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B4858">
        <w:rPr>
          <w:rFonts w:ascii="Times New Roman" w:hAnsi="Times New Roman" w:cs="Times New Roman"/>
          <w:sz w:val="28"/>
          <w:szCs w:val="28"/>
        </w:rPr>
        <w:t>, 2019. 432 с.</w:t>
      </w:r>
    </w:p>
    <w:p w:rsidR="009B4858" w:rsidRPr="009B4858" w:rsidRDefault="009B4858" w:rsidP="009B48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858">
        <w:rPr>
          <w:rFonts w:ascii="Times New Roman" w:hAnsi="Times New Roman" w:cs="Times New Roman"/>
          <w:b/>
          <w:sz w:val="28"/>
          <w:szCs w:val="28"/>
        </w:rPr>
        <w:lastRenderedPageBreak/>
        <w:t>10.2. Дополнительная литература</w:t>
      </w:r>
    </w:p>
    <w:p w:rsidR="009B4858" w:rsidRPr="009B4858" w:rsidRDefault="009B4858" w:rsidP="009B4858">
      <w:pPr>
        <w:pStyle w:val="a5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858">
        <w:rPr>
          <w:rFonts w:ascii="Times New Roman" w:hAnsi="Times New Roman" w:cs="Times New Roman"/>
          <w:sz w:val="28"/>
          <w:szCs w:val="28"/>
        </w:rPr>
        <w:t>Абдиров</w:t>
      </w:r>
      <w:proofErr w:type="spellEnd"/>
      <w:r w:rsidRPr="009B4858">
        <w:rPr>
          <w:rFonts w:ascii="Times New Roman" w:hAnsi="Times New Roman" w:cs="Times New Roman"/>
          <w:sz w:val="28"/>
          <w:szCs w:val="28"/>
        </w:rPr>
        <w:t xml:space="preserve"> Н. М. </w:t>
      </w:r>
      <w:r w:rsidRPr="009B4858">
        <w:rPr>
          <w:rFonts w:ascii="Times New Roman" w:hAnsi="Times New Roman" w:cs="Times New Roman"/>
          <w:bCs/>
          <w:sz w:val="28"/>
          <w:szCs w:val="28"/>
        </w:rPr>
        <w:t>Координаци</w:t>
      </w:r>
      <w:r w:rsidRPr="009B4858">
        <w:rPr>
          <w:rFonts w:ascii="Times New Roman" w:hAnsi="Times New Roman" w:cs="Times New Roman"/>
          <w:sz w:val="28"/>
          <w:szCs w:val="28"/>
        </w:rPr>
        <w:t xml:space="preserve">онная </w:t>
      </w:r>
      <w:r w:rsidRPr="009B4858">
        <w:rPr>
          <w:rFonts w:ascii="Times New Roman" w:hAnsi="Times New Roman" w:cs="Times New Roman"/>
          <w:bCs/>
          <w:sz w:val="28"/>
          <w:szCs w:val="28"/>
        </w:rPr>
        <w:t>деятельност</w:t>
      </w:r>
      <w:r w:rsidRPr="009B4858">
        <w:rPr>
          <w:rFonts w:ascii="Times New Roman" w:hAnsi="Times New Roman" w:cs="Times New Roman"/>
          <w:sz w:val="28"/>
          <w:szCs w:val="28"/>
        </w:rPr>
        <w:t xml:space="preserve">ь прокуратуры по обеспечению законности, правопорядка и </w:t>
      </w:r>
      <w:r w:rsidRPr="009B4858">
        <w:rPr>
          <w:rFonts w:ascii="Times New Roman" w:hAnsi="Times New Roman" w:cs="Times New Roman"/>
          <w:bCs/>
          <w:sz w:val="28"/>
          <w:szCs w:val="28"/>
        </w:rPr>
        <w:t>борьб</w:t>
      </w:r>
      <w:r w:rsidRPr="009B4858">
        <w:rPr>
          <w:rFonts w:ascii="Times New Roman" w:hAnsi="Times New Roman" w:cs="Times New Roman"/>
          <w:sz w:val="28"/>
          <w:szCs w:val="28"/>
        </w:rPr>
        <w:t xml:space="preserve">ы с </w:t>
      </w:r>
      <w:r w:rsidRPr="009B4858">
        <w:rPr>
          <w:rFonts w:ascii="Times New Roman" w:hAnsi="Times New Roman" w:cs="Times New Roman"/>
          <w:bCs/>
          <w:sz w:val="28"/>
          <w:szCs w:val="28"/>
        </w:rPr>
        <w:t>преступност</w:t>
      </w:r>
      <w:r w:rsidRPr="009B4858">
        <w:rPr>
          <w:rFonts w:ascii="Times New Roman" w:hAnsi="Times New Roman" w:cs="Times New Roman"/>
          <w:sz w:val="28"/>
          <w:szCs w:val="28"/>
        </w:rPr>
        <w:t xml:space="preserve">ью в Республике Казахстан: </w:t>
      </w:r>
      <w:proofErr w:type="spellStart"/>
      <w:r w:rsidRPr="009B4858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9B48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4858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9B4858">
        <w:rPr>
          <w:rFonts w:ascii="Times New Roman" w:hAnsi="Times New Roman" w:cs="Times New Roman"/>
          <w:sz w:val="28"/>
          <w:szCs w:val="28"/>
        </w:rPr>
        <w:t xml:space="preserve">. ... канд. </w:t>
      </w:r>
      <w:proofErr w:type="spellStart"/>
      <w:r w:rsidRPr="009B4858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9B4858">
        <w:rPr>
          <w:rFonts w:ascii="Times New Roman" w:hAnsi="Times New Roman" w:cs="Times New Roman"/>
          <w:sz w:val="28"/>
          <w:szCs w:val="28"/>
        </w:rPr>
        <w:t>. наук. М., 2018. 32 с.</w:t>
      </w:r>
    </w:p>
    <w:p w:rsidR="009B4858" w:rsidRPr="009B4858" w:rsidRDefault="009B4858" w:rsidP="009B4858">
      <w:pPr>
        <w:pStyle w:val="a5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sz w:val="28"/>
          <w:szCs w:val="28"/>
        </w:rPr>
        <w:t xml:space="preserve">Алексеева А.П. Перспективы дальнейшего реформирования российских органов внутренних дел и повышение качества работы по борьбе с преступностью / [Znanium.com, 2017, </w:t>
      </w:r>
      <w:proofErr w:type="spellStart"/>
      <w:r w:rsidRPr="009B4858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B4858">
        <w:rPr>
          <w:rFonts w:ascii="Times New Roman" w:hAnsi="Times New Roman" w:cs="Times New Roman"/>
          <w:sz w:val="28"/>
          <w:szCs w:val="28"/>
        </w:rPr>
        <w:t xml:space="preserve">. №1-12, стр. 0-0] – Текст электронный. - URL: </w:t>
      </w:r>
      <w:hyperlink r:id="rId9" w:history="1">
        <w:r w:rsidRPr="009B4858">
          <w:rPr>
            <w:rStyle w:val="a3"/>
            <w:sz w:val="28"/>
            <w:szCs w:val="28"/>
          </w:rPr>
          <w:t>https://new.znanium.com/catalog/product/851063</w:t>
        </w:r>
      </w:hyperlink>
    </w:p>
    <w:p w:rsidR="009B4858" w:rsidRPr="009B4858" w:rsidRDefault="009B4858" w:rsidP="009B4858">
      <w:pPr>
        <w:pStyle w:val="a5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858">
        <w:rPr>
          <w:rFonts w:ascii="Times New Roman" w:hAnsi="Times New Roman" w:cs="Times New Roman"/>
          <w:sz w:val="28"/>
          <w:szCs w:val="28"/>
        </w:rPr>
        <w:t>Алхутова</w:t>
      </w:r>
      <w:proofErr w:type="spellEnd"/>
      <w:r w:rsidRPr="009B4858">
        <w:rPr>
          <w:rFonts w:ascii="Times New Roman" w:hAnsi="Times New Roman" w:cs="Times New Roman"/>
          <w:sz w:val="28"/>
          <w:szCs w:val="28"/>
        </w:rPr>
        <w:t xml:space="preserve"> Е.Ю. Особенности координационной деятельности современной прокуратуры // Административное и муниципальное право. 2017. № 4. С. 69 – 76.</w:t>
      </w:r>
    </w:p>
    <w:p w:rsidR="009B4858" w:rsidRPr="009B4858" w:rsidRDefault="009B4858" w:rsidP="009B4858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858">
        <w:rPr>
          <w:rFonts w:ascii="Times New Roman" w:hAnsi="Times New Roman" w:cs="Times New Roman"/>
          <w:color w:val="000000" w:themeColor="text1"/>
          <w:sz w:val="28"/>
          <w:szCs w:val="28"/>
        </w:rPr>
        <w:t>Васильев М. И. Правовые аспекты координационной деятельности органов прокуратуры по борьбе с преступностью // Молодой ученый. 2019. №31. С. 93-95.</w:t>
      </w:r>
    </w:p>
    <w:p w:rsidR="009B4858" w:rsidRPr="009B4858" w:rsidRDefault="009B4858" w:rsidP="009B4858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sz w:val="28"/>
          <w:szCs w:val="28"/>
        </w:rPr>
        <w:t>Капитонова Ю. В.</w:t>
      </w:r>
      <w:r w:rsidRPr="009B4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Основы </w:t>
      </w:r>
      <w:r w:rsidRPr="009B48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координаци</w:t>
      </w:r>
      <w:r w:rsidRPr="009B4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прокуратурой </w:t>
      </w:r>
      <w:r w:rsidRPr="009B48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деятельност</w:t>
      </w:r>
      <w:r w:rsidRPr="009B4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правоохранительных органов по </w:t>
      </w:r>
      <w:r w:rsidRPr="009B48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борьб</w:t>
      </w:r>
      <w:r w:rsidRPr="009B4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с </w:t>
      </w:r>
      <w:r w:rsidRPr="009B48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преступност</w:t>
      </w:r>
      <w:r w:rsidRPr="009B4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ью: </w:t>
      </w:r>
      <w:proofErr w:type="spellStart"/>
      <w:r w:rsidRPr="009B4858">
        <w:rPr>
          <w:rFonts w:ascii="Times New Roman" w:hAnsi="Times New Roman" w:cs="Times New Roman"/>
          <w:color w:val="000000" w:themeColor="text1"/>
          <w:sz w:val="28"/>
          <w:szCs w:val="28"/>
        </w:rPr>
        <w:t>автореф</w:t>
      </w:r>
      <w:proofErr w:type="spellEnd"/>
      <w:r w:rsidRPr="009B4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B4858">
        <w:rPr>
          <w:rFonts w:ascii="Times New Roman" w:hAnsi="Times New Roman" w:cs="Times New Roman"/>
          <w:color w:val="000000" w:themeColor="text1"/>
          <w:sz w:val="28"/>
          <w:szCs w:val="28"/>
        </w:rPr>
        <w:t>дис</w:t>
      </w:r>
      <w:proofErr w:type="spellEnd"/>
      <w:r w:rsidRPr="009B4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... канд. </w:t>
      </w:r>
      <w:proofErr w:type="spellStart"/>
      <w:r w:rsidRPr="009B4858">
        <w:rPr>
          <w:rFonts w:ascii="Times New Roman" w:hAnsi="Times New Roman" w:cs="Times New Roman"/>
          <w:color w:val="000000" w:themeColor="text1"/>
          <w:sz w:val="28"/>
          <w:szCs w:val="28"/>
        </w:rPr>
        <w:t>юрид</w:t>
      </w:r>
      <w:proofErr w:type="spellEnd"/>
      <w:r w:rsidRPr="009B4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наук. М., 2002. 27 с. </w:t>
      </w:r>
    </w:p>
    <w:p w:rsidR="009B4858" w:rsidRPr="009B4858" w:rsidRDefault="009B4858" w:rsidP="009B4858">
      <w:pPr>
        <w:pStyle w:val="a5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858">
        <w:rPr>
          <w:rFonts w:ascii="Times New Roman" w:hAnsi="Times New Roman" w:cs="Times New Roman"/>
          <w:bCs/>
          <w:iCs/>
          <w:sz w:val="28"/>
          <w:szCs w:val="28"/>
        </w:rPr>
        <w:t>Капранов</w:t>
      </w:r>
      <w:proofErr w:type="spellEnd"/>
      <w:r w:rsidRPr="009B4858">
        <w:rPr>
          <w:rFonts w:ascii="Times New Roman" w:hAnsi="Times New Roman" w:cs="Times New Roman"/>
          <w:bCs/>
          <w:iCs/>
          <w:sz w:val="28"/>
          <w:szCs w:val="28"/>
        </w:rPr>
        <w:t xml:space="preserve"> А.В. Координация как способ повышения эффективности деятельности правоохранительных органов // Юрист-Правовед. 2014. № 1 (62). 80-83с.</w:t>
      </w:r>
    </w:p>
    <w:p w:rsidR="009B4858" w:rsidRPr="009B4858" w:rsidRDefault="009B4858" w:rsidP="009B4858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858">
        <w:rPr>
          <w:rFonts w:ascii="Times New Roman" w:hAnsi="Times New Roman" w:cs="Times New Roman"/>
          <w:sz w:val="28"/>
          <w:szCs w:val="28"/>
        </w:rPr>
        <w:t>Кучерена</w:t>
      </w:r>
      <w:proofErr w:type="spellEnd"/>
      <w:r w:rsidRPr="009B4858">
        <w:rPr>
          <w:rFonts w:ascii="Times New Roman" w:hAnsi="Times New Roman" w:cs="Times New Roman"/>
          <w:sz w:val="28"/>
          <w:szCs w:val="28"/>
        </w:rPr>
        <w:t xml:space="preserve">  А. Г. Общение с правоохранительными органами / А.Г. </w:t>
      </w:r>
      <w:proofErr w:type="spellStart"/>
      <w:r w:rsidRPr="009B4858">
        <w:rPr>
          <w:rFonts w:ascii="Times New Roman" w:hAnsi="Times New Roman" w:cs="Times New Roman"/>
          <w:sz w:val="28"/>
          <w:szCs w:val="28"/>
        </w:rPr>
        <w:t>Кучерена</w:t>
      </w:r>
      <w:proofErr w:type="spellEnd"/>
      <w:r w:rsidRPr="009B4858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9B4858">
        <w:rPr>
          <w:rFonts w:ascii="Times New Roman" w:hAnsi="Times New Roman" w:cs="Times New Roman"/>
          <w:sz w:val="28"/>
          <w:szCs w:val="28"/>
        </w:rPr>
        <w:t>Юстицинформ</w:t>
      </w:r>
      <w:proofErr w:type="spellEnd"/>
      <w:r w:rsidRPr="009B4858">
        <w:rPr>
          <w:rFonts w:ascii="Times New Roman" w:hAnsi="Times New Roman" w:cs="Times New Roman"/>
          <w:sz w:val="28"/>
          <w:szCs w:val="28"/>
        </w:rPr>
        <w:t xml:space="preserve">, 2008. - 224 с. - URL: </w:t>
      </w:r>
      <w:hyperlink r:id="rId10" w:history="1">
        <w:r w:rsidRPr="009B4858">
          <w:rPr>
            <w:rStyle w:val="a3"/>
            <w:sz w:val="28"/>
            <w:szCs w:val="28"/>
          </w:rPr>
          <w:t>https://new.znanium.com/catalog/product/171603</w:t>
        </w:r>
      </w:hyperlink>
    </w:p>
    <w:p w:rsidR="009B4858" w:rsidRPr="009B4858" w:rsidRDefault="009B4858" w:rsidP="009B4858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858">
        <w:rPr>
          <w:rFonts w:ascii="Times New Roman" w:hAnsi="Times New Roman" w:cs="Times New Roman"/>
          <w:sz w:val="28"/>
          <w:szCs w:val="28"/>
        </w:rPr>
        <w:t>Легостаев</w:t>
      </w:r>
      <w:proofErr w:type="spellEnd"/>
      <w:r w:rsidRPr="009B4858">
        <w:rPr>
          <w:rFonts w:ascii="Times New Roman" w:hAnsi="Times New Roman" w:cs="Times New Roman"/>
          <w:sz w:val="28"/>
          <w:szCs w:val="28"/>
        </w:rPr>
        <w:t xml:space="preserve"> С.В. Координация деятельности по борьбе с преступностью: разграничение полномочий прокурора и руководителя региона // Российская юстиция. 2016. № 2. С. 63-65.</w:t>
      </w:r>
    </w:p>
    <w:p w:rsidR="009B4858" w:rsidRPr="009B4858" w:rsidRDefault="009B4858" w:rsidP="009B4858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Личность коррупционного преступника : монография / О. А. Евланова, Р. В. </w:t>
      </w:r>
      <w:proofErr w:type="spellStart"/>
      <w:r w:rsidRPr="009B4858">
        <w:rPr>
          <w:rFonts w:ascii="Times New Roman" w:hAnsi="Times New Roman" w:cs="Times New Roman"/>
          <w:sz w:val="28"/>
          <w:szCs w:val="28"/>
          <w:shd w:val="clear" w:color="auto" w:fill="FFFFFF"/>
        </w:rPr>
        <w:t>Жубрин</w:t>
      </w:r>
      <w:proofErr w:type="spellEnd"/>
      <w:r w:rsidRPr="009B4858">
        <w:rPr>
          <w:rFonts w:ascii="Times New Roman" w:hAnsi="Times New Roman" w:cs="Times New Roman"/>
          <w:sz w:val="28"/>
          <w:szCs w:val="28"/>
          <w:shd w:val="clear" w:color="auto" w:fill="FFFFFF"/>
        </w:rPr>
        <w:t>, С. К. Илий и др. ; под общ</w:t>
      </w:r>
      <w:proofErr w:type="gramStart"/>
      <w:r w:rsidRPr="009B4858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9B4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ед. Р. В. </w:t>
      </w:r>
      <w:proofErr w:type="spellStart"/>
      <w:r w:rsidRPr="009B4858">
        <w:rPr>
          <w:rFonts w:ascii="Times New Roman" w:hAnsi="Times New Roman" w:cs="Times New Roman"/>
          <w:sz w:val="28"/>
          <w:szCs w:val="28"/>
          <w:shd w:val="clear" w:color="auto" w:fill="FFFFFF"/>
        </w:rPr>
        <w:t>Жубрина</w:t>
      </w:r>
      <w:proofErr w:type="spellEnd"/>
      <w:r w:rsidRPr="009B4858">
        <w:rPr>
          <w:rFonts w:ascii="Times New Roman" w:hAnsi="Times New Roman" w:cs="Times New Roman"/>
          <w:sz w:val="28"/>
          <w:szCs w:val="28"/>
          <w:shd w:val="clear" w:color="auto" w:fill="FFFFFF"/>
        </w:rPr>
        <w:t>; Университет прокуратуры Российской Федерации. – М.: Проспект, 2019. – 384 с. - [Электронный ресурс]. - URL</w:t>
      </w:r>
      <w:r w:rsidRPr="009B48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hyperlink r:id="rId11" w:history="1">
        <w:r w:rsidRPr="009B4858">
          <w:rPr>
            <w:rStyle w:val="a3"/>
            <w:sz w:val="28"/>
            <w:szCs w:val="28"/>
          </w:rPr>
          <w:t>http://ebs.prospekt.org/book/42147</w:t>
        </w:r>
      </w:hyperlink>
    </w:p>
    <w:p w:rsidR="009B4858" w:rsidRPr="009B4858" w:rsidRDefault="009B4858" w:rsidP="009B4858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sz w:val="28"/>
          <w:szCs w:val="28"/>
        </w:rPr>
        <w:lastRenderedPageBreak/>
        <w:t xml:space="preserve">Мацкевич И.М. Причины экономической преступности. Учебное пособие. Издательство: Проспект. 2017. 272с. - URL: </w:t>
      </w:r>
      <w:hyperlink r:id="rId12" w:history="1">
        <w:r w:rsidRPr="009B4858">
          <w:rPr>
            <w:rStyle w:val="a3"/>
            <w:sz w:val="28"/>
            <w:szCs w:val="28"/>
          </w:rPr>
          <w:t>http://ebs.prospekt.org/book/34334</w:t>
        </w:r>
      </w:hyperlink>
    </w:p>
    <w:p w:rsidR="009B4858" w:rsidRPr="009B4858" w:rsidRDefault="009B4858" w:rsidP="009B4858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Максимов С. В., Инсаров О. А., Павлинов А. В. Противодействие коррупции: учебное пособие / С. В. Максимов, О. А. Инсаров, А. В. Павлинов ; Университет прокуратуры Российской Федерации. – М.: Проспект, 2019. – 192 с. - [Электронный ресурс]. - URL:</w:t>
      </w:r>
      <w:hyperlink r:id="rId13" w:history="1">
        <w:r w:rsidRPr="009B4858">
          <w:rPr>
            <w:rStyle w:val="a3"/>
            <w:sz w:val="28"/>
            <w:szCs w:val="28"/>
          </w:rPr>
          <w:t>http://ebs.prospekt.org/book/42523</w:t>
        </w:r>
      </w:hyperlink>
    </w:p>
    <w:p w:rsidR="009B4858" w:rsidRPr="009B4858" w:rsidRDefault="009B4858" w:rsidP="009B4858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sz w:val="28"/>
          <w:szCs w:val="28"/>
        </w:rPr>
        <w:t>Организационно-правовые основы взаимодействия правоохранительных органов государств — участников Содружества Независимых Государств (СНГ): учебник / А. Г. Богданов, В. И. Качалов, П. В. Кузнецов [и др.]; под ред. В. В. Ершова, В. Г. Петрова. – М.:РГУП, 2018. - 248 с. - Текст</w:t>
      </w:r>
      <w:proofErr w:type="gramStart"/>
      <w:r w:rsidRPr="009B48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4858">
        <w:rPr>
          <w:rFonts w:ascii="Times New Roman" w:hAnsi="Times New Roman" w:cs="Times New Roman"/>
          <w:sz w:val="28"/>
          <w:szCs w:val="28"/>
        </w:rPr>
        <w:t xml:space="preserve"> электронный. - URL: </w:t>
      </w:r>
      <w:hyperlink r:id="rId14" w:history="1">
        <w:r w:rsidRPr="009B4858">
          <w:rPr>
            <w:rStyle w:val="a3"/>
            <w:sz w:val="28"/>
            <w:szCs w:val="28"/>
          </w:rPr>
          <w:t>https://new.znanium.com/catalog/product/1007476</w:t>
        </w:r>
      </w:hyperlink>
    </w:p>
    <w:p w:rsidR="009B4858" w:rsidRPr="009B4858" w:rsidRDefault="009B4858" w:rsidP="009B4858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sz w:val="28"/>
          <w:szCs w:val="28"/>
        </w:rPr>
        <w:t xml:space="preserve">Петрянин А.В. Концептуальные основы противодействия преступлениям экстремистской направленности: теоретико-прикладное исследование. Монография Издательство: Проспект. 2017. 335с. - </w:t>
      </w:r>
      <w:r w:rsidRPr="009B485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B4858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Pr="009B4858">
          <w:rPr>
            <w:rStyle w:val="a3"/>
            <w:sz w:val="28"/>
            <w:szCs w:val="28"/>
          </w:rPr>
          <w:t>http://ebs.prospekt.org/book/33088</w:t>
        </w:r>
      </w:hyperlink>
    </w:p>
    <w:p w:rsidR="009B4858" w:rsidRPr="009B4858" w:rsidRDefault="009B4858" w:rsidP="009B4858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sz w:val="28"/>
          <w:szCs w:val="28"/>
        </w:rPr>
        <w:t xml:space="preserve">Теоретические основы предупреждения преступности на современном этапе развития российского общества. Монография / Под ред. </w:t>
      </w:r>
      <w:proofErr w:type="spellStart"/>
      <w:r w:rsidRPr="009B4858">
        <w:rPr>
          <w:rFonts w:ascii="Times New Roman" w:hAnsi="Times New Roman" w:cs="Times New Roman"/>
          <w:sz w:val="28"/>
          <w:szCs w:val="28"/>
        </w:rPr>
        <w:t>Р.В.Жубрина</w:t>
      </w:r>
      <w:proofErr w:type="spellEnd"/>
      <w:r w:rsidRPr="009B4858">
        <w:rPr>
          <w:rFonts w:ascii="Times New Roman" w:hAnsi="Times New Roman" w:cs="Times New Roman"/>
          <w:sz w:val="28"/>
          <w:szCs w:val="28"/>
        </w:rPr>
        <w:t xml:space="preserve"> (Академия Генеральной прокуратуры Российской Федерации). М.: Издательство: Проспект. 2016. 656с. - </w:t>
      </w:r>
      <w:r w:rsidRPr="009B485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B4858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Pr="009B4858">
          <w:rPr>
            <w:rStyle w:val="a3"/>
            <w:sz w:val="28"/>
            <w:szCs w:val="28"/>
            <w:lang w:val="en-US"/>
          </w:rPr>
          <w:t>http</w:t>
        </w:r>
        <w:r w:rsidRPr="009B4858">
          <w:rPr>
            <w:rStyle w:val="a3"/>
            <w:sz w:val="28"/>
            <w:szCs w:val="28"/>
          </w:rPr>
          <w:t>://</w:t>
        </w:r>
        <w:proofErr w:type="spellStart"/>
        <w:r w:rsidRPr="009B4858">
          <w:rPr>
            <w:rStyle w:val="a3"/>
            <w:sz w:val="28"/>
            <w:szCs w:val="28"/>
            <w:lang w:val="en-US"/>
          </w:rPr>
          <w:t>ebs</w:t>
        </w:r>
        <w:proofErr w:type="spellEnd"/>
        <w:r w:rsidRPr="009B4858">
          <w:rPr>
            <w:rStyle w:val="a3"/>
            <w:sz w:val="28"/>
            <w:szCs w:val="28"/>
          </w:rPr>
          <w:t>.</w:t>
        </w:r>
        <w:proofErr w:type="spellStart"/>
        <w:r w:rsidRPr="009B4858">
          <w:rPr>
            <w:rStyle w:val="a3"/>
            <w:sz w:val="28"/>
            <w:szCs w:val="28"/>
            <w:lang w:val="en-US"/>
          </w:rPr>
          <w:t>prospekt</w:t>
        </w:r>
        <w:proofErr w:type="spellEnd"/>
        <w:r w:rsidRPr="009B4858">
          <w:rPr>
            <w:rStyle w:val="a3"/>
            <w:sz w:val="28"/>
            <w:szCs w:val="28"/>
          </w:rPr>
          <w:t>.</w:t>
        </w:r>
        <w:r w:rsidRPr="009B4858">
          <w:rPr>
            <w:rStyle w:val="a3"/>
            <w:sz w:val="28"/>
            <w:szCs w:val="28"/>
            <w:lang w:val="en-US"/>
          </w:rPr>
          <w:t>org</w:t>
        </w:r>
        <w:r w:rsidRPr="009B4858">
          <w:rPr>
            <w:rStyle w:val="a3"/>
            <w:sz w:val="28"/>
            <w:szCs w:val="28"/>
          </w:rPr>
          <w:t>/</w:t>
        </w:r>
        <w:r w:rsidRPr="009B4858">
          <w:rPr>
            <w:rStyle w:val="a3"/>
            <w:sz w:val="28"/>
            <w:szCs w:val="28"/>
            <w:lang w:val="en-US"/>
          </w:rPr>
          <w:t>book</w:t>
        </w:r>
        <w:r w:rsidRPr="009B4858">
          <w:rPr>
            <w:rStyle w:val="a3"/>
            <w:sz w:val="28"/>
            <w:szCs w:val="28"/>
          </w:rPr>
          <w:t>/31852</w:t>
        </w:r>
      </w:hyperlink>
    </w:p>
    <w:p w:rsidR="009B4858" w:rsidRPr="009B4858" w:rsidRDefault="009B4858" w:rsidP="009B4858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Терроризм и современное право: актуальные вопросы противодействия: монография / О. В. Безрукова, Е. А. Капитонова, Г. П. Кулешова и др. — М.: Проспект, 2018. — 176 с. - [Электронный ресурс]. - URL: </w:t>
      </w:r>
      <w:hyperlink r:id="rId17" w:history="1">
        <w:r w:rsidRPr="009B4858">
          <w:rPr>
            <w:rStyle w:val="a3"/>
            <w:sz w:val="28"/>
            <w:szCs w:val="28"/>
          </w:rPr>
          <w:t>http://ebs.prospekt.org/book/40776</w:t>
        </w:r>
      </w:hyperlink>
    </w:p>
    <w:p w:rsidR="009B4858" w:rsidRPr="009B4858" w:rsidRDefault="009B4858" w:rsidP="009B4858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sz w:val="28"/>
          <w:szCs w:val="28"/>
        </w:rPr>
        <w:t xml:space="preserve">Шаталов Е.А., Молдаванов К.В. Молодежная преступность и основные направления противодействия ей. Монография. М.: Проспект. 2016. 62 с. – </w:t>
      </w:r>
      <w:r w:rsidRPr="009B485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B4858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Pr="009B4858">
          <w:rPr>
            <w:rStyle w:val="a3"/>
            <w:sz w:val="28"/>
            <w:szCs w:val="28"/>
            <w:lang w:val="en-US"/>
          </w:rPr>
          <w:t>http</w:t>
        </w:r>
        <w:r w:rsidRPr="009B4858">
          <w:rPr>
            <w:rStyle w:val="a3"/>
            <w:sz w:val="28"/>
            <w:szCs w:val="28"/>
          </w:rPr>
          <w:t>://</w:t>
        </w:r>
        <w:proofErr w:type="spellStart"/>
        <w:r w:rsidRPr="009B4858">
          <w:rPr>
            <w:rStyle w:val="a3"/>
            <w:sz w:val="28"/>
            <w:szCs w:val="28"/>
            <w:lang w:val="en-US"/>
          </w:rPr>
          <w:t>ebs</w:t>
        </w:r>
        <w:proofErr w:type="spellEnd"/>
        <w:r w:rsidRPr="009B4858">
          <w:rPr>
            <w:rStyle w:val="a3"/>
            <w:sz w:val="28"/>
            <w:szCs w:val="28"/>
          </w:rPr>
          <w:t>.</w:t>
        </w:r>
        <w:proofErr w:type="spellStart"/>
        <w:r w:rsidRPr="009B4858">
          <w:rPr>
            <w:rStyle w:val="a3"/>
            <w:sz w:val="28"/>
            <w:szCs w:val="28"/>
            <w:lang w:val="en-US"/>
          </w:rPr>
          <w:t>prospekt</w:t>
        </w:r>
        <w:proofErr w:type="spellEnd"/>
        <w:r w:rsidRPr="009B4858">
          <w:rPr>
            <w:rStyle w:val="a3"/>
            <w:sz w:val="28"/>
            <w:szCs w:val="28"/>
          </w:rPr>
          <w:t>.</w:t>
        </w:r>
        <w:r w:rsidRPr="009B4858">
          <w:rPr>
            <w:rStyle w:val="a3"/>
            <w:sz w:val="28"/>
            <w:szCs w:val="28"/>
            <w:lang w:val="en-US"/>
          </w:rPr>
          <w:t>org</w:t>
        </w:r>
        <w:r w:rsidRPr="009B4858">
          <w:rPr>
            <w:rStyle w:val="a3"/>
            <w:sz w:val="28"/>
            <w:szCs w:val="28"/>
          </w:rPr>
          <w:t>/</w:t>
        </w:r>
        <w:r w:rsidRPr="009B4858">
          <w:rPr>
            <w:rStyle w:val="a3"/>
            <w:sz w:val="28"/>
            <w:szCs w:val="28"/>
            <w:lang w:val="en-US"/>
          </w:rPr>
          <w:t>book</w:t>
        </w:r>
        <w:r w:rsidRPr="009B4858">
          <w:rPr>
            <w:rStyle w:val="a3"/>
            <w:sz w:val="28"/>
            <w:szCs w:val="28"/>
          </w:rPr>
          <w:t>/30752</w:t>
        </w:r>
      </w:hyperlink>
    </w:p>
    <w:p w:rsidR="009B4858" w:rsidRPr="009B4858" w:rsidRDefault="009B4858" w:rsidP="009B4858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858">
        <w:rPr>
          <w:rFonts w:ascii="Times New Roman" w:hAnsi="Times New Roman" w:cs="Times New Roman"/>
          <w:sz w:val="28"/>
          <w:szCs w:val="28"/>
        </w:rPr>
        <w:lastRenderedPageBreak/>
        <w:t>Шобухин</w:t>
      </w:r>
      <w:proofErr w:type="spellEnd"/>
      <w:r w:rsidRPr="009B4858">
        <w:rPr>
          <w:rFonts w:ascii="Times New Roman" w:hAnsi="Times New Roman" w:cs="Times New Roman"/>
          <w:sz w:val="28"/>
          <w:szCs w:val="28"/>
        </w:rPr>
        <w:t xml:space="preserve"> В.Ю. Координационная деятельность прокуратуры в Российской Федерации и Республике Казахстан: сравнительно-правовой анализ // Международное публичное и частное право. 2019. № 1. С. 47-50.</w:t>
      </w:r>
    </w:p>
    <w:p w:rsidR="009B4858" w:rsidRPr="009B4858" w:rsidRDefault="009B4858" w:rsidP="009B48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858">
        <w:rPr>
          <w:rFonts w:ascii="Times New Roman" w:hAnsi="Times New Roman" w:cs="Times New Roman"/>
          <w:b/>
          <w:bCs/>
          <w:sz w:val="28"/>
          <w:szCs w:val="28"/>
        </w:rPr>
        <w:t xml:space="preserve">10.3. Нормативно-правовые акты </w:t>
      </w:r>
    </w:p>
    <w:p w:rsidR="009B4858" w:rsidRPr="009B4858" w:rsidRDefault="009B4858" w:rsidP="009B4858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Федерации: принята всенародным голосованием 12 декабря </w:t>
      </w:r>
      <w:smartTag w:uri="urn:schemas-microsoft-com:office:smarttags" w:element="metricconverter">
        <w:smartTagPr>
          <w:attr w:name="ProductID" w:val="1993 г"/>
        </w:smartTagPr>
        <w:r w:rsidRPr="009B4858">
          <w:rPr>
            <w:rFonts w:ascii="Times New Roman" w:hAnsi="Times New Roman" w:cs="Times New Roman"/>
            <w:sz w:val="28"/>
            <w:szCs w:val="28"/>
          </w:rPr>
          <w:t>1993 г</w:t>
        </w:r>
      </w:smartTag>
      <w:r w:rsidRPr="009B4858">
        <w:rPr>
          <w:rFonts w:ascii="Times New Roman" w:hAnsi="Times New Roman" w:cs="Times New Roman"/>
          <w:sz w:val="28"/>
          <w:szCs w:val="28"/>
        </w:rPr>
        <w:t>. (с учетом поправок, внесенных Законами РФ о поправках к Конституции РФ от 30.12.2008 г. № 6-ФКЗ, от 30.12.2008 г. №7-ФКЗ, от 05.02.2014 г. №2-ФКЗ, от 21.07.2014 г. № 11-ФКЗ) // СЗ РФ. 2014. № 31. Ст. 4398.</w:t>
      </w:r>
    </w:p>
    <w:p w:rsidR="009B4858" w:rsidRPr="009B4858" w:rsidRDefault="009B4858" w:rsidP="009B4858">
      <w:pPr>
        <w:pStyle w:val="210"/>
        <w:numPr>
          <w:ilvl w:val="0"/>
          <w:numId w:val="14"/>
        </w:numPr>
        <w:tabs>
          <w:tab w:val="left" w:pos="567"/>
        </w:tabs>
        <w:spacing w:line="360" w:lineRule="auto"/>
        <w:ind w:left="0" w:firstLine="709"/>
        <w:jc w:val="both"/>
      </w:pPr>
      <w:r w:rsidRPr="009B4858">
        <w:t>Европейская конвенция о пресечении терроризма ETS N 090 (Страсбург, 27 января 1977 г.) // СПС «Консультант Плюс».</w:t>
      </w:r>
    </w:p>
    <w:p w:rsidR="009B4858" w:rsidRPr="009B4858" w:rsidRDefault="009B4858" w:rsidP="009B4858">
      <w:pPr>
        <w:pStyle w:val="WW-"/>
        <w:numPr>
          <w:ilvl w:val="0"/>
          <w:numId w:val="14"/>
        </w:numPr>
        <w:tabs>
          <w:tab w:val="clear" w:pos="709"/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B4858">
        <w:rPr>
          <w:sz w:val="28"/>
          <w:szCs w:val="28"/>
        </w:rPr>
        <w:t>Гражданский процессуальный кодекс Российской Федерации от 14.11.2002 № 138-ФЗ //СЗ РФ. 2002. № 46. Ст. 4532.</w:t>
      </w:r>
    </w:p>
    <w:p w:rsidR="009B4858" w:rsidRPr="009B4858" w:rsidRDefault="009B4858" w:rsidP="009B4858">
      <w:pPr>
        <w:pStyle w:val="WW-"/>
        <w:numPr>
          <w:ilvl w:val="0"/>
          <w:numId w:val="14"/>
        </w:numPr>
        <w:tabs>
          <w:tab w:val="clear" w:pos="709"/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B4858">
        <w:rPr>
          <w:sz w:val="28"/>
          <w:szCs w:val="28"/>
        </w:rPr>
        <w:t>Кодекс Российской Федерации об административных правонарушениях от 30.12.2001 № 195-ФЗ // СЗ РФ. 2002. № 1 (ч.1). Ст.1.</w:t>
      </w:r>
    </w:p>
    <w:p w:rsidR="009B4858" w:rsidRPr="009B4858" w:rsidRDefault="009B4858" w:rsidP="009B4858">
      <w:pPr>
        <w:numPr>
          <w:ilvl w:val="0"/>
          <w:numId w:val="14"/>
        </w:numPr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sz w:val="28"/>
          <w:szCs w:val="28"/>
        </w:rPr>
        <w:t>Уголовно-исполнительный кодекс Российской Федерации от 08.01.1997 № 1-ФЗ // СЗ РФ. 1997. № 2. Ст. 198.</w:t>
      </w:r>
    </w:p>
    <w:p w:rsidR="009B4858" w:rsidRPr="009B4858" w:rsidRDefault="009B4858" w:rsidP="009B4858">
      <w:pPr>
        <w:numPr>
          <w:ilvl w:val="0"/>
          <w:numId w:val="14"/>
        </w:numPr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sz w:val="28"/>
          <w:szCs w:val="28"/>
        </w:rPr>
        <w:t>Уголовно - процессуальный кодекс РФ от 18.06.2001 № 174-ФЗ // СЗ РФ. 2001. № 52 (ч.1). Ст. 4921.</w:t>
      </w:r>
    </w:p>
    <w:p w:rsidR="009B4858" w:rsidRPr="009B4858" w:rsidRDefault="009B4858" w:rsidP="009B4858">
      <w:pPr>
        <w:numPr>
          <w:ilvl w:val="0"/>
          <w:numId w:val="14"/>
        </w:numPr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sz w:val="28"/>
          <w:szCs w:val="28"/>
        </w:rPr>
        <w:t>Уголовный кодекс РФ от 13.06.1996 №63-ФЗ // СЗ РФ. 1996. № 25. Ст. 2954.</w:t>
      </w:r>
    </w:p>
    <w:p w:rsidR="009B4858" w:rsidRPr="009B4858" w:rsidRDefault="009B4858" w:rsidP="009B485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sz w:val="28"/>
          <w:szCs w:val="28"/>
        </w:rPr>
        <w:t>Федеральный закон от 17.01.1992 № 2202-1 «О прокуратуре Российской Федерации» // Ведомости СНД РФ и ВС РФ.1992. № 8. Ст. 366.</w:t>
      </w:r>
    </w:p>
    <w:p w:rsidR="009B4858" w:rsidRPr="009B4858" w:rsidRDefault="009B4858" w:rsidP="009B485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sz w:val="28"/>
          <w:szCs w:val="28"/>
        </w:rPr>
        <w:t>Федеральный закон от 06.03.2006 № 35- ФЗ «О противодействии терроризму» // СЗ РФ. 2006. № 11. Ст. 1146.</w:t>
      </w:r>
    </w:p>
    <w:p w:rsidR="009B4858" w:rsidRPr="009B4858" w:rsidRDefault="009B4858" w:rsidP="009B4858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sz w:val="28"/>
          <w:szCs w:val="28"/>
        </w:rPr>
        <w:t>Федеральный закон от 25.12.2008 № 273-ФЗ «О противодействии коррупции» // СЗ РФ. 2008. № 52. Ст. 6228.</w:t>
      </w:r>
    </w:p>
    <w:p w:rsidR="009B4858" w:rsidRPr="009B4858" w:rsidRDefault="009B4858" w:rsidP="009B4858">
      <w:pPr>
        <w:numPr>
          <w:ilvl w:val="0"/>
          <w:numId w:val="14"/>
        </w:numPr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//СЗ РФ. 2003. № 40. Ст. 3822.</w:t>
      </w:r>
    </w:p>
    <w:p w:rsidR="009B4858" w:rsidRPr="009B4858" w:rsidRDefault="009B4858" w:rsidP="009B4858">
      <w:pPr>
        <w:pStyle w:val="WW-"/>
        <w:numPr>
          <w:ilvl w:val="0"/>
          <w:numId w:val="14"/>
        </w:numPr>
        <w:tabs>
          <w:tab w:val="clear" w:pos="709"/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B4858">
        <w:rPr>
          <w:sz w:val="28"/>
          <w:szCs w:val="28"/>
        </w:rPr>
        <w:lastRenderedPageBreak/>
        <w:t>Федеральный закон от 25.07.2002 № 114-ФЗ «О противодействии экстремистской деятельности» // СЗ РФ. 2002. № 30. Ст. 3031.</w:t>
      </w:r>
    </w:p>
    <w:p w:rsidR="009B4858" w:rsidRPr="009B4858" w:rsidRDefault="009B4858" w:rsidP="009B4858">
      <w:pPr>
        <w:numPr>
          <w:ilvl w:val="0"/>
          <w:numId w:val="14"/>
        </w:numPr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sz w:val="28"/>
          <w:szCs w:val="28"/>
        </w:rPr>
        <w:t>Федеральный закон от 06.10.1999.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Федерации»//СЗ РФ. 1999. № 42. Ст. 5005.</w:t>
      </w:r>
    </w:p>
    <w:p w:rsidR="009B4858" w:rsidRPr="009B4858" w:rsidRDefault="009B4858" w:rsidP="009B4858">
      <w:pPr>
        <w:numPr>
          <w:ilvl w:val="0"/>
          <w:numId w:val="14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sz w:val="28"/>
          <w:szCs w:val="28"/>
        </w:rPr>
        <w:t>Федеральный закон от 21.07.1997 № 118-ФЗ «О судебных приставах»// СЗ РФ. 1997. № 30. Ст. 3590.</w:t>
      </w:r>
    </w:p>
    <w:p w:rsidR="009B4858" w:rsidRPr="009B4858" w:rsidRDefault="009B4858" w:rsidP="009B4858">
      <w:pPr>
        <w:pStyle w:val="a5"/>
        <w:numPr>
          <w:ilvl w:val="0"/>
          <w:numId w:val="14"/>
        </w:numPr>
        <w:tabs>
          <w:tab w:val="left" w:pos="142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sz w:val="28"/>
          <w:szCs w:val="28"/>
        </w:rPr>
        <w:t>Федеральный закон от 28.12.2010 № 403-ФЗ «О Следственном комитете Российской Федерации» // СЗ РФ. 2011. № 1. Ст. 15.</w:t>
      </w:r>
    </w:p>
    <w:p w:rsidR="009B4858" w:rsidRPr="009B4858" w:rsidRDefault="009B4858" w:rsidP="009B4858">
      <w:pPr>
        <w:pStyle w:val="a5"/>
        <w:numPr>
          <w:ilvl w:val="0"/>
          <w:numId w:val="14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sz w:val="28"/>
          <w:szCs w:val="28"/>
        </w:rPr>
        <w:t>Федеральный закон от 24.06.1999 № 120-ФЗ «Об основах системы профилактики безнадзорности и правонарушений несовершеннолетних» // СЗ РФ. 1999. № 26. Ст. 3177.</w:t>
      </w:r>
    </w:p>
    <w:p w:rsidR="009B4858" w:rsidRPr="009B4858" w:rsidRDefault="009B4858" w:rsidP="009B4858">
      <w:pPr>
        <w:pStyle w:val="a5"/>
        <w:numPr>
          <w:ilvl w:val="0"/>
          <w:numId w:val="14"/>
        </w:numPr>
        <w:shd w:val="clear" w:color="auto" w:fill="FFFFFF"/>
        <w:tabs>
          <w:tab w:val="left" w:pos="142"/>
        </w:tabs>
        <w:suppressAutoHyphens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Toc31096944"/>
      <w:r w:rsidRPr="009B4858">
        <w:rPr>
          <w:rFonts w:ascii="Times New Roman" w:hAnsi="Times New Roman" w:cs="Times New Roman"/>
          <w:sz w:val="28"/>
          <w:szCs w:val="28"/>
        </w:rPr>
        <w:t>Федеральный закон от 29.12.2010 № 436-ФЗ «О защите детей от информации, причиняющей вред их здоровью и развитию» // Российская газета. 2010. № 297. 31 декабря.</w:t>
      </w:r>
      <w:bookmarkEnd w:id="1"/>
    </w:p>
    <w:p w:rsidR="009B4858" w:rsidRPr="009B4858" w:rsidRDefault="009B4858" w:rsidP="009B4858">
      <w:pPr>
        <w:pStyle w:val="WW-"/>
        <w:numPr>
          <w:ilvl w:val="0"/>
          <w:numId w:val="14"/>
        </w:numPr>
        <w:tabs>
          <w:tab w:val="clear" w:pos="709"/>
          <w:tab w:val="left" w:pos="142"/>
        </w:tabs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9B4858">
        <w:rPr>
          <w:rFonts w:eastAsia="Times New Roman"/>
          <w:sz w:val="28"/>
          <w:szCs w:val="28"/>
          <w:lang w:eastAsia="ru-RU"/>
        </w:rPr>
        <w:t>Федеральный закон от 24.11.1995 № 181-ФЗ «О социальной защите инвалидов в Российской Федерации» // СЗ РФ. 1995. № 48. Ст. 4563.</w:t>
      </w:r>
    </w:p>
    <w:p w:rsidR="009B4858" w:rsidRPr="009B4858" w:rsidRDefault="009B4858" w:rsidP="009B4858">
      <w:pPr>
        <w:pStyle w:val="WW-"/>
        <w:numPr>
          <w:ilvl w:val="0"/>
          <w:numId w:val="14"/>
        </w:numPr>
        <w:tabs>
          <w:tab w:val="clear" w:pos="709"/>
          <w:tab w:val="left" w:pos="142"/>
        </w:tabs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9B4858">
        <w:rPr>
          <w:sz w:val="28"/>
          <w:szCs w:val="28"/>
        </w:rPr>
        <w:t>Указ Президента РФ от 18.04.1996 № 567 «О координации деятельности правоохранительных органов по борьбе с преступностью» (вместе с «Положением о координации деятельности правоохранительных органов по борьбе с преступностью») // СЗ РФ. 1996. № 17. Ст. 1958.</w:t>
      </w:r>
    </w:p>
    <w:p w:rsidR="009B4858" w:rsidRPr="009B4858" w:rsidRDefault="009B4858" w:rsidP="009B4858">
      <w:pPr>
        <w:pStyle w:val="a5"/>
        <w:numPr>
          <w:ilvl w:val="0"/>
          <w:numId w:val="14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sz w:val="28"/>
          <w:szCs w:val="28"/>
        </w:rPr>
        <w:t>Приказ ГП РФ № 195 от 07.12.2007. «Об организации прокурорского надзора за исполнением законов, соблюдением прав и свобод человека и гражданина» // Законность.2008. № 3.</w:t>
      </w:r>
    </w:p>
    <w:p w:rsidR="009B4858" w:rsidRPr="009B4858" w:rsidRDefault="009B4858" w:rsidP="009B4858">
      <w:pPr>
        <w:pStyle w:val="a5"/>
        <w:numPr>
          <w:ilvl w:val="0"/>
          <w:numId w:val="14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sz w:val="28"/>
          <w:szCs w:val="28"/>
        </w:rPr>
        <w:t>Приказ ГП РФ № 93 от 27.03.2009. «О реализации ФЗ от 26.12.2008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контроля»» // СПС «Консультант Плюс».</w:t>
      </w:r>
    </w:p>
    <w:p w:rsidR="009B4858" w:rsidRPr="009B4858" w:rsidRDefault="009B4858" w:rsidP="009B4858">
      <w:pPr>
        <w:pStyle w:val="a5"/>
        <w:numPr>
          <w:ilvl w:val="0"/>
          <w:numId w:val="14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sz w:val="28"/>
          <w:szCs w:val="28"/>
        </w:rPr>
        <w:lastRenderedPageBreak/>
        <w:t>Приказ Генеральной прокуратуры России от 29.08.2014 № 454 «Об организации прокурорского надзора за исполнением законодательства о противодействии коррупции» // СПС «Консультант Плюс».</w:t>
      </w:r>
    </w:p>
    <w:p w:rsidR="009B4858" w:rsidRPr="009B4858" w:rsidRDefault="009B4858" w:rsidP="009B4858">
      <w:pPr>
        <w:pStyle w:val="a5"/>
        <w:numPr>
          <w:ilvl w:val="0"/>
          <w:numId w:val="14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sz w:val="28"/>
          <w:szCs w:val="28"/>
        </w:rPr>
        <w:t>Приказ Генеральной прокуратуры РФ от 26.11.2007 № 188 «Об организации прокурорского надзора за исполнением законов о несовершеннолетних и молодежи» // СПС «Консультант Плюс».</w:t>
      </w:r>
    </w:p>
    <w:p w:rsidR="009B4858" w:rsidRPr="009B4858" w:rsidRDefault="009B4858" w:rsidP="009B4858">
      <w:pPr>
        <w:numPr>
          <w:ilvl w:val="0"/>
          <w:numId w:val="14"/>
        </w:numPr>
        <w:tabs>
          <w:tab w:val="left" w:pos="142"/>
          <w:tab w:val="left" w:pos="709"/>
          <w:tab w:val="num" w:pos="78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sz w:val="28"/>
          <w:szCs w:val="28"/>
        </w:rPr>
        <w:t>Приказ Генерального прокурора РФ № 84 от 07.05.2008 «О разграничении компетенции прокуроров территориальных, военных и других специализированных прокуратур» // СПС «Консультант Плюс».</w:t>
      </w:r>
    </w:p>
    <w:p w:rsidR="009B4858" w:rsidRPr="009B4858" w:rsidRDefault="009B4858" w:rsidP="009B485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sz w:val="28"/>
          <w:szCs w:val="28"/>
        </w:rPr>
        <w:t>Приказ Генеральной прокуратуры России от 08.02.2017 № 87 «Об организации прокурорского надзора за исполнением законов в сфере противодействия легализации (отмыванию) доходов, полученных преступным путем, финансированию экстремистской деятельности и терроризма» // Законность. 2017. № 4.</w:t>
      </w:r>
    </w:p>
    <w:p w:rsidR="009B4858" w:rsidRPr="009B4858" w:rsidRDefault="009B4858" w:rsidP="009B485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sz w:val="28"/>
          <w:szCs w:val="28"/>
        </w:rPr>
        <w:t>Приказ Генеральной прокуратуры России от 16.01.2012 № 7 «Об организации работы органов прокуратуры Российской Федерации по противодействию преступности» // СПС «Консультант Плюс».</w:t>
      </w:r>
    </w:p>
    <w:p w:rsidR="009B4858" w:rsidRPr="009B4858" w:rsidRDefault="009B4858" w:rsidP="009B4858">
      <w:pPr>
        <w:pStyle w:val="a5"/>
        <w:numPr>
          <w:ilvl w:val="0"/>
          <w:numId w:val="14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8">
        <w:rPr>
          <w:rFonts w:ascii="Times New Roman" w:hAnsi="Times New Roman" w:cs="Times New Roman"/>
          <w:sz w:val="28"/>
          <w:szCs w:val="28"/>
        </w:rPr>
        <w:t xml:space="preserve">Приказ Генеральной прокуратуры России № 511, </w:t>
      </w:r>
      <w:proofErr w:type="spellStart"/>
      <w:r w:rsidRPr="009B4858">
        <w:rPr>
          <w:rFonts w:ascii="Times New Roman" w:hAnsi="Times New Roman" w:cs="Times New Roman"/>
          <w:sz w:val="28"/>
          <w:szCs w:val="28"/>
        </w:rPr>
        <w:t>Росфинмониторинга</w:t>
      </w:r>
      <w:proofErr w:type="spellEnd"/>
      <w:r w:rsidRPr="009B4858">
        <w:rPr>
          <w:rFonts w:ascii="Times New Roman" w:hAnsi="Times New Roman" w:cs="Times New Roman"/>
          <w:sz w:val="28"/>
          <w:szCs w:val="28"/>
        </w:rPr>
        <w:t xml:space="preserve"> №244, МВД России № 541, ФСБ России №433, ФТС России № 1313, СК России № 80 от 21.08.2018 «Об утверждении Инструкции по организации информационного взаимодействия в сфере противодействия легализации (отмыванию) денежных средств или иного имущества, полученных преступным путем» // СПС «Консультант Плюс».</w:t>
      </w:r>
    </w:p>
    <w:p w:rsidR="00BC410C" w:rsidRPr="009B4858" w:rsidRDefault="00BC410C" w:rsidP="009B48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10C" w:rsidRPr="009B4858" w:rsidRDefault="00BC410C" w:rsidP="009B48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858">
        <w:rPr>
          <w:rFonts w:ascii="Times New Roman" w:hAnsi="Times New Roman" w:cs="Times New Roman"/>
          <w:b/>
          <w:sz w:val="28"/>
          <w:szCs w:val="28"/>
        </w:rPr>
        <w:t xml:space="preserve"> Ресурсы информационно-телекоммуникационной сети «Интернет»</w:t>
      </w:r>
    </w:p>
    <w:p w:rsidR="00BC410C" w:rsidRPr="009B4858" w:rsidRDefault="001B3099" w:rsidP="009B4858">
      <w:pPr>
        <w:numPr>
          <w:ilvl w:val="0"/>
          <w:numId w:val="5"/>
        </w:numPr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BC410C" w:rsidRPr="009B4858">
          <w:rPr>
            <w:rStyle w:val="a3"/>
            <w:color w:val="000000"/>
            <w:sz w:val="28"/>
            <w:szCs w:val="28"/>
          </w:rPr>
          <w:t>http://lib.sgap.ru/irbis64r_81/index.html</w:t>
        </w:r>
      </w:hyperlink>
      <w:r w:rsidR="00BC410C" w:rsidRPr="009B4858">
        <w:rPr>
          <w:rFonts w:ascii="Times New Roman" w:hAnsi="Times New Roman" w:cs="Times New Roman"/>
          <w:color w:val="000000"/>
          <w:sz w:val="28"/>
          <w:szCs w:val="28"/>
        </w:rPr>
        <w:t xml:space="preserve"> (библиотека СГЮА)</w:t>
      </w:r>
    </w:p>
    <w:p w:rsidR="00BC410C" w:rsidRPr="009B4858" w:rsidRDefault="001B3099" w:rsidP="009B4858">
      <w:pPr>
        <w:numPr>
          <w:ilvl w:val="0"/>
          <w:numId w:val="5"/>
        </w:numPr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Style w:val="a3"/>
          <w:color w:val="000000"/>
          <w:sz w:val="28"/>
          <w:szCs w:val="28"/>
        </w:rPr>
      </w:pPr>
      <w:hyperlink r:id="rId20" w:history="1">
        <w:r w:rsidR="00BC410C" w:rsidRPr="009B4858">
          <w:rPr>
            <w:rStyle w:val="a3"/>
            <w:color w:val="000000"/>
            <w:sz w:val="28"/>
            <w:szCs w:val="28"/>
          </w:rPr>
          <w:t>http://www.allpravo.ru</w:t>
        </w:r>
      </w:hyperlink>
      <w:r w:rsidR="00BC410C" w:rsidRPr="009B4858">
        <w:rPr>
          <w:rFonts w:ascii="Times New Roman" w:hAnsi="Times New Roman" w:cs="Times New Roman"/>
          <w:color w:val="000000"/>
          <w:sz w:val="28"/>
          <w:szCs w:val="28"/>
        </w:rPr>
        <w:t xml:space="preserve"> (Право России – юридический портал)</w:t>
      </w:r>
    </w:p>
    <w:p w:rsidR="00BC410C" w:rsidRPr="009B4858" w:rsidRDefault="001B3099" w:rsidP="009B4858">
      <w:pPr>
        <w:numPr>
          <w:ilvl w:val="0"/>
          <w:numId w:val="5"/>
        </w:numPr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BC410C" w:rsidRPr="009B4858">
          <w:rPr>
            <w:rStyle w:val="a3"/>
            <w:color w:val="000000"/>
            <w:sz w:val="28"/>
            <w:szCs w:val="28"/>
          </w:rPr>
          <w:t>http://crimpravo.ru/</w:t>
        </w:r>
      </w:hyperlink>
      <w:r w:rsidR="00BC410C" w:rsidRPr="009B4858">
        <w:rPr>
          <w:rFonts w:ascii="Times New Roman" w:hAnsi="Times New Roman" w:cs="Times New Roman"/>
          <w:color w:val="000000"/>
          <w:sz w:val="28"/>
          <w:szCs w:val="28"/>
        </w:rPr>
        <w:t xml:space="preserve"> (научная социальная сеть уголовно-правовой и криминологической направленности)</w:t>
      </w:r>
    </w:p>
    <w:p w:rsidR="00BC410C" w:rsidRPr="009B4858" w:rsidRDefault="001B3099" w:rsidP="009B4858">
      <w:pPr>
        <w:numPr>
          <w:ilvl w:val="0"/>
          <w:numId w:val="5"/>
        </w:numPr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BC410C" w:rsidRPr="009B4858">
          <w:rPr>
            <w:rStyle w:val="a3"/>
            <w:color w:val="000000"/>
            <w:sz w:val="28"/>
            <w:szCs w:val="28"/>
          </w:rPr>
          <w:t>http://sartraccc.ru/</w:t>
        </w:r>
      </w:hyperlink>
      <w:r w:rsidR="00BC410C" w:rsidRPr="009B4858">
        <w:rPr>
          <w:rFonts w:ascii="Times New Roman" w:hAnsi="Times New Roman" w:cs="Times New Roman"/>
          <w:color w:val="000000"/>
          <w:sz w:val="28"/>
          <w:szCs w:val="28"/>
        </w:rPr>
        <w:t xml:space="preserve"> (сайт Саратовского Центра по исследованию проблем организованной преступности и коррупции)</w:t>
      </w:r>
    </w:p>
    <w:p w:rsidR="00BC410C" w:rsidRPr="009B4858" w:rsidRDefault="001B3099" w:rsidP="009B4858">
      <w:pPr>
        <w:numPr>
          <w:ilvl w:val="0"/>
          <w:numId w:val="5"/>
        </w:numPr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BC410C" w:rsidRPr="009B4858">
          <w:rPr>
            <w:rStyle w:val="a3"/>
            <w:color w:val="000000"/>
            <w:sz w:val="28"/>
            <w:szCs w:val="28"/>
          </w:rPr>
          <w:t>http://elibrary.ru/</w:t>
        </w:r>
      </w:hyperlink>
      <w:r w:rsidR="00BC410C" w:rsidRPr="009B4858">
        <w:rPr>
          <w:rFonts w:ascii="Times New Roman" w:hAnsi="Times New Roman" w:cs="Times New Roman"/>
          <w:color w:val="000000"/>
          <w:sz w:val="28"/>
          <w:szCs w:val="28"/>
        </w:rPr>
        <w:t xml:space="preserve"> (научная электронная библиотека)</w:t>
      </w:r>
    </w:p>
    <w:p w:rsidR="00BC410C" w:rsidRPr="009B4858" w:rsidRDefault="001B3099" w:rsidP="009B4858">
      <w:pPr>
        <w:numPr>
          <w:ilvl w:val="0"/>
          <w:numId w:val="5"/>
        </w:numPr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BC410C" w:rsidRPr="009B4858">
          <w:rPr>
            <w:rStyle w:val="a3"/>
            <w:color w:val="000000"/>
            <w:sz w:val="28"/>
            <w:szCs w:val="28"/>
          </w:rPr>
          <w:t>http://ex-jure.ru/law</w:t>
        </w:r>
      </w:hyperlink>
      <w:r w:rsidR="00BC410C" w:rsidRPr="009B4858">
        <w:rPr>
          <w:rFonts w:ascii="Times New Roman" w:hAnsi="Times New Roman" w:cs="Times New Roman"/>
          <w:color w:val="000000"/>
          <w:sz w:val="28"/>
          <w:szCs w:val="28"/>
        </w:rPr>
        <w:t xml:space="preserve"> (Юридический виртуальный клуб)</w:t>
      </w:r>
    </w:p>
    <w:p w:rsidR="00BC410C" w:rsidRPr="009B4858" w:rsidRDefault="001B3099" w:rsidP="009B4858">
      <w:pPr>
        <w:numPr>
          <w:ilvl w:val="0"/>
          <w:numId w:val="5"/>
        </w:numPr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BC410C" w:rsidRPr="009B4858">
          <w:rPr>
            <w:rStyle w:val="a3"/>
            <w:color w:val="000000"/>
            <w:sz w:val="28"/>
            <w:szCs w:val="28"/>
          </w:rPr>
          <w:t>http://www.lawlibrary.ru</w:t>
        </w:r>
      </w:hyperlink>
      <w:r w:rsidR="00BC410C" w:rsidRPr="009B4858">
        <w:rPr>
          <w:rFonts w:ascii="Times New Roman" w:hAnsi="Times New Roman" w:cs="Times New Roman"/>
          <w:color w:val="000000"/>
          <w:sz w:val="28"/>
          <w:szCs w:val="28"/>
        </w:rPr>
        <w:t xml:space="preserve"> (Юридическая научная библиотека издательства «</w:t>
      </w:r>
      <w:proofErr w:type="spellStart"/>
      <w:r w:rsidR="00BC410C" w:rsidRPr="009B4858">
        <w:rPr>
          <w:rFonts w:ascii="Times New Roman" w:hAnsi="Times New Roman" w:cs="Times New Roman"/>
          <w:color w:val="000000"/>
          <w:sz w:val="28"/>
          <w:szCs w:val="28"/>
        </w:rPr>
        <w:t>Спарк</w:t>
      </w:r>
      <w:proofErr w:type="spellEnd"/>
      <w:r w:rsidR="00BC410C" w:rsidRPr="009B4858">
        <w:rPr>
          <w:rFonts w:ascii="Times New Roman" w:hAnsi="Times New Roman" w:cs="Times New Roman"/>
          <w:color w:val="000000"/>
          <w:sz w:val="28"/>
          <w:szCs w:val="28"/>
        </w:rPr>
        <w:t>»)</w:t>
      </w:r>
    </w:p>
    <w:p w:rsidR="00BC410C" w:rsidRPr="009B4858" w:rsidRDefault="001B3099" w:rsidP="009B4858">
      <w:pPr>
        <w:numPr>
          <w:ilvl w:val="0"/>
          <w:numId w:val="5"/>
        </w:numPr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BC410C" w:rsidRPr="009B4858">
          <w:rPr>
            <w:rStyle w:val="a3"/>
            <w:color w:val="000000"/>
            <w:sz w:val="28"/>
            <w:szCs w:val="28"/>
          </w:rPr>
          <w:t>http://www.rsl.ru</w:t>
        </w:r>
      </w:hyperlink>
      <w:r w:rsidR="00BC410C" w:rsidRPr="009B4858">
        <w:rPr>
          <w:rFonts w:ascii="Times New Roman" w:hAnsi="Times New Roman" w:cs="Times New Roman"/>
          <w:color w:val="000000"/>
          <w:sz w:val="28"/>
          <w:szCs w:val="28"/>
        </w:rPr>
        <w:t xml:space="preserve"> (сайт Российской государственной библиотеки)</w:t>
      </w:r>
    </w:p>
    <w:p w:rsidR="00BC410C" w:rsidRPr="009B4858" w:rsidRDefault="001B3099" w:rsidP="009B4858">
      <w:pPr>
        <w:numPr>
          <w:ilvl w:val="0"/>
          <w:numId w:val="5"/>
        </w:numPr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Style w:val="a3"/>
          <w:color w:val="000000"/>
          <w:sz w:val="28"/>
          <w:szCs w:val="28"/>
        </w:rPr>
      </w:pPr>
      <w:hyperlink r:id="rId27" w:history="1">
        <w:r w:rsidR="00BC410C" w:rsidRPr="009B4858">
          <w:rPr>
            <w:rStyle w:val="a3"/>
            <w:color w:val="000000"/>
            <w:sz w:val="28"/>
            <w:szCs w:val="28"/>
          </w:rPr>
          <w:t>http://aleph.rsl.ru</w:t>
        </w:r>
      </w:hyperlink>
      <w:r w:rsidR="00BC410C" w:rsidRPr="009B4858">
        <w:rPr>
          <w:rFonts w:ascii="Times New Roman" w:hAnsi="Times New Roman" w:cs="Times New Roman"/>
          <w:color w:val="000000"/>
          <w:sz w:val="28"/>
          <w:szCs w:val="28"/>
        </w:rPr>
        <w:t xml:space="preserve"> (каталог РГБ)</w:t>
      </w:r>
    </w:p>
    <w:p w:rsidR="00BC410C" w:rsidRPr="009B4858" w:rsidRDefault="001B3099" w:rsidP="009B4858">
      <w:pPr>
        <w:numPr>
          <w:ilvl w:val="0"/>
          <w:numId w:val="5"/>
        </w:numPr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Style w:val="a3"/>
          <w:color w:val="000000"/>
          <w:sz w:val="28"/>
          <w:szCs w:val="28"/>
        </w:rPr>
      </w:pPr>
      <w:hyperlink r:id="rId28" w:history="1">
        <w:r w:rsidR="00BC410C" w:rsidRPr="009B4858">
          <w:rPr>
            <w:rStyle w:val="a3"/>
            <w:color w:val="000000"/>
            <w:sz w:val="28"/>
            <w:szCs w:val="28"/>
          </w:rPr>
          <w:t>http://law.edu.ru</w:t>
        </w:r>
      </w:hyperlink>
      <w:r w:rsidR="00BC410C" w:rsidRPr="009B4858">
        <w:rPr>
          <w:rFonts w:ascii="Times New Roman" w:hAnsi="Times New Roman" w:cs="Times New Roman"/>
          <w:color w:val="000000"/>
          <w:sz w:val="28"/>
          <w:szCs w:val="28"/>
        </w:rPr>
        <w:t xml:space="preserve"> (Юридическая Россия – Федеральный правовой портал)</w:t>
      </w:r>
    </w:p>
    <w:p w:rsidR="00BC410C" w:rsidRPr="009B4858" w:rsidRDefault="001B3099" w:rsidP="009B4858">
      <w:pPr>
        <w:numPr>
          <w:ilvl w:val="0"/>
          <w:numId w:val="5"/>
        </w:numPr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Style w:val="a3"/>
          <w:color w:val="000000"/>
          <w:sz w:val="28"/>
          <w:szCs w:val="28"/>
        </w:rPr>
      </w:pPr>
      <w:hyperlink r:id="rId29" w:history="1">
        <w:r w:rsidR="00BC410C" w:rsidRPr="009B4858">
          <w:rPr>
            <w:rStyle w:val="a3"/>
            <w:color w:val="000000"/>
            <w:sz w:val="28"/>
            <w:szCs w:val="28"/>
          </w:rPr>
          <w:t>http://www.gumer.info</w:t>
        </w:r>
      </w:hyperlink>
      <w:r w:rsidR="00BC410C" w:rsidRPr="009B485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BC410C" w:rsidRPr="009B4858">
        <w:rPr>
          <w:rFonts w:ascii="Times New Roman" w:hAnsi="Times New Roman" w:cs="Times New Roman"/>
          <w:color w:val="000000"/>
          <w:sz w:val="28"/>
          <w:szCs w:val="28"/>
        </w:rPr>
        <w:t>библиотека</w:t>
      </w:r>
      <w:r w:rsidR="00BC410C" w:rsidRPr="009B4858">
        <w:rPr>
          <w:rFonts w:ascii="Times New Roman" w:hAnsi="Times New Roman" w:cs="Times New Roman"/>
          <w:sz w:val="28"/>
          <w:szCs w:val="28"/>
        </w:rPr>
        <w:t>Гумер</w:t>
      </w:r>
      <w:proofErr w:type="spellEnd"/>
      <w:r w:rsidR="00BC410C" w:rsidRPr="009B4858">
        <w:rPr>
          <w:rFonts w:ascii="Times New Roman" w:hAnsi="Times New Roman" w:cs="Times New Roman"/>
          <w:sz w:val="28"/>
          <w:szCs w:val="28"/>
        </w:rPr>
        <w:t xml:space="preserve"> – гуманитарные науки)</w:t>
      </w:r>
    </w:p>
    <w:p w:rsidR="00BC410C" w:rsidRPr="009B4858" w:rsidRDefault="001B3099" w:rsidP="009B4858">
      <w:pPr>
        <w:numPr>
          <w:ilvl w:val="0"/>
          <w:numId w:val="5"/>
        </w:numPr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BC410C" w:rsidRPr="009B4858">
          <w:rPr>
            <w:rStyle w:val="a3"/>
            <w:color w:val="000000"/>
            <w:sz w:val="28"/>
            <w:szCs w:val="28"/>
          </w:rPr>
          <w:t>http://www.juristlib.ru</w:t>
        </w:r>
      </w:hyperlink>
      <w:r w:rsidR="00BC410C" w:rsidRPr="009B4858">
        <w:rPr>
          <w:rFonts w:ascii="Times New Roman" w:hAnsi="Times New Roman" w:cs="Times New Roman"/>
          <w:color w:val="000000"/>
          <w:sz w:val="28"/>
          <w:szCs w:val="28"/>
        </w:rPr>
        <w:t xml:space="preserve"> (юридическая библиотека </w:t>
      </w:r>
      <w:proofErr w:type="spellStart"/>
      <w:r w:rsidR="00BC410C" w:rsidRPr="009B4858">
        <w:rPr>
          <w:rFonts w:ascii="Times New Roman" w:hAnsi="Times New Roman" w:cs="Times New Roman"/>
          <w:color w:val="000000"/>
          <w:sz w:val="28"/>
          <w:szCs w:val="28"/>
        </w:rPr>
        <w:t>Юристлиб</w:t>
      </w:r>
      <w:proofErr w:type="spellEnd"/>
      <w:r w:rsidR="00BC410C" w:rsidRPr="009B485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BC410C" w:rsidRPr="009B4858" w:rsidRDefault="00BC410C" w:rsidP="009B4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10C" w:rsidRPr="009B4858" w:rsidRDefault="00BC410C" w:rsidP="009B48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858">
        <w:rPr>
          <w:rFonts w:ascii="Times New Roman" w:hAnsi="Times New Roman" w:cs="Times New Roman"/>
          <w:b/>
          <w:sz w:val="28"/>
          <w:szCs w:val="28"/>
        </w:rPr>
        <w:t xml:space="preserve">Информационно-справочные системы </w:t>
      </w:r>
    </w:p>
    <w:p w:rsidR="00BC410C" w:rsidRPr="009B4858" w:rsidRDefault="00BC410C" w:rsidP="009B4858">
      <w:pPr>
        <w:tabs>
          <w:tab w:val="left" w:pos="1080"/>
          <w:tab w:val="num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B4858">
        <w:rPr>
          <w:rFonts w:ascii="Times New Roman" w:eastAsia="Calibri" w:hAnsi="Times New Roman" w:cs="Times New Roman"/>
          <w:sz w:val="28"/>
          <w:szCs w:val="28"/>
          <w:lang w:eastAsia="zh-CN"/>
        </w:rPr>
        <w:t>1. Справочная правовая система «Консультант Плюс».</w:t>
      </w:r>
    </w:p>
    <w:p w:rsidR="00BC410C" w:rsidRPr="009B4858" w:rsidRDefault="00BC410C" w:rsidP="009B4858">
      <w:pPr>
        <w:tabs>
          <w:tab w:val="left" w:pos="1080"/>
          <w:tab w:val="num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B4858">
        <w:rPr>
          <w:rFonts w:ascii="Times New Roman" w:eastAsia="Calibri" w:hAnsi="Times New Roman" w:cs="Times New Roman"/>
          <w:sz w:val="28"/>
          <w:szCs w:val="28"/>
          <w:lang w:eastAsia="zh-CN"/>
        </w:rPr>
        <w:t>2.Электронные каталоги научной библиотеки СГЮА – автоматизированная библиотечная программа ИРБИС.</w:t>
      </w:r>
    </w:p>
    <w:p w:rsidR="00BC410C" w:rsidRPr="009B4858" w:rsidRDefault="00BC410C" w:rsidP="009B4858">
      <w:pPr>
        <w:tabs>
          <w:tab w:val="left" w:pos="1080"/>
          <w:tab w:val="num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B4858">
        <w:rPr>
          <w:rFonts w:ascii="Times New Roman" w:eastAsia="Calibri" w:hAnsi="Times New Roman" w:cs="Times New Roman"/>
          <w:sz w:val="28"/>
          <w:szCs w:val="28"/>
          <w:lang w:eastAsia="zh-CN"/>
        </w:rPr>
        <w:t>3. Ресурсы электронно-библиотечной системы «ИНФРА-М».</w:t>
      </w:r>
    </w:p>
    <w:p w:rsidR="00BC410C" w:rsidRPr="009B4858" w:rsidRDefault="00BC410C" w:rsidP="009B4858">
      <w:pPr>
        <w:tabs>
          <w:tab w:val="left" w:pos="1080"/>
          <w:tab w:val="num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B48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4. Виртуальная обучающая среда </w:t>
      </w:r>
      <w:proofErr w:type="spellStart"/>
      <w:r w:rsidRPr="009B4858">
        <w:rPr>
          <w:rFonts w:ascii="Times New Roman" w:eastAsia="Calibri" w:hAnsi="Times New Roman" w:cs="Times New Roman"/>
          <w:sz w:val="28"/>
          <w:szCs w:val="28"/>
          <w:lang w:eastAsia="zh-CN"/>
        </w:rPr>
        <w:t>Moodle</w:t>
      </w:r>
      <w:proofErr w:type="spellEnd"/>
      <w:r w:rsidRPr="009B48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BC410C" w:rsidRPr="009B4858" w:rsidRDefault="00BC410C" w:rsidP="009B4858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858">
        <w:rPr>
          <w:rFonts w:ascii="Times New Roman" w:eastAsia="Calibri" w:hAnsi="Times New Roman" w:cs="Times New Roman"/>
          <w:sz w:val="28"/>
          <w:szCs w:val="28"/>
        </w:rPr>
        <w:t>5. Информационно - правовая система «</w:t>
      </w:r>
      <w:proofErr w:type="spellStart"/>
      <w:r w:rsidRPr="009B4858">
        <w:rPr>
          <w:rFonts w:ascii="Times New Roman" w:eastAsia="Calibri" w:hAnsi="Times New Roman" w:cs="Times New Roman"/>
          <w:sz w:val="28"/>
          <w:szCs w:val="28"/>
          <w:lang w:val="en-US"/>
        </w:rPr>
        <w:t>Lexpro</w:t>
      </w:r>
      <w:proofErr w:type="spellEnd"/>
      <w:r w:rsidRPr="009B4858">
        <w:rPr>
          <w:rFonts w:ascii="Times New Roman" w:eastAsia="Calibri" w:hAnsi="Times New Roman" w:cs="Times New Roman"/>
          <w:sz w:val="28"/>
          <w:szCs w:val="28"/>
        </w:rPr>
        <w:t>».</w:t>
      </w:r>
    </w:p>
    <w:bookmarkEnd w:id="0"/>
    <w:p w:rsidR="0069286D" w:rsidRPr="009B4858" w:rsidRDefault="0069286D" w:rsidP="009B4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286D" w:rsidRPr="009B4858" w:rsidSect="00DD5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Kudrashov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sz w:val="28"/>
        <w:szCs w:val="28"/>
      </w:rPr>
    </w:lvl>
  </w:abstractNum>
  <w:abstractNum w:abstractNumId="1">
    <w:nsid w:val="00000007"/>
    <w:multiLevelType w:val="multi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kern w:val="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color w:val="000000"/>
        <w:kern w:val="2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color w:val="000000"/>
        <w:kern w:val="2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color w:val="000000"/>
        <w:kern w:val="2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color w:val="000000"/>
        <w:kern w:val="2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color w:val="000000"/>
        <w:kern w:val="2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color w:val="000000"/>
        <w:kern w:val="2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color w:val="000000"/>
        <w:kern w:val="2"/>
        <w:sz w:val="28"/>
        <w:szCs w:val="28"/>
      </w:rPr>
    </w:lvl>
  </w:abstractNum>
  <w:abstractNum w:abstractNumId="2">
    <w:nsid w:val="00000008"/>
    <w:multiLevelType w:val="multilevel"/>
    <w:tmpl w:val="00000008"/>
    <w:name w:val="WW8Num30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A"/>
    <w:multiLevelType w:val="singleLevel"/>
    <w:tmpl w:val="0000000A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</w:abstractNum>
  <w:abstractNum w:abstractNumId="4">
    <w:nsid w:val="18A52DB6"/>
    <w:multiLevelType w:val="hybridMultilevel"/>
    <w:tmpl w:val="C858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D01184"/>
    <w:multiLevelType w:val="hybridMultilevel"/>
    <w:tmpl w:val="3ED03A6E"/>
    <w:lvl w:ilvl="0" w:tplc="98C2D3F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2A9D04F0"/>
    <w:multiLevelType w:val="hybridMultilevel"/>
    <w:tmpl w:val="3A02CBE6"/>
    <w:lvl w:ilvl="0" w:tplc="29C4CEC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3F7E43DC">
      <w:start w:val="30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>
    <w:nsid w:val="36DA0DE1"/>
    <w:multiLevelType w:val="multilevel"/>
    <w:tmpl w:val="265AC3B8"/>
    <w:lvl w:ilvl="0">
      <w:start w:val="10"/>
      <w:numFmt w:val="decimal"/>
      <w:lvlText w:val="%1."/>
      <w:lvlJc w:val="left"/>
      <w:pPr>
        <w:ind w:left="600" w:hanging="600"/>
      </w:pPr>
    </w:lvl>
    <w:lvl w:ilvl="1">
      <w:start w:val="3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8">
    <w:nsid w:val="3A6208CC"/>
    <w:multiLevelType w:val="hybridMultilevel"/>
    <w:tmpl w:val="4472248E"/>
    <w:lvl w:ilvl="0" w:tplc="8724F1B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F8E5E2F"/>
    <w:multiLevelType w:val="hybridMultilevel"/>
    <w:tmpl w:val="6908D5E6"/>
    <w:lvl w:ilvl="0" w:tplc="985210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087F4E"/>
    <w:multiLevelType w:val="hybridMultilevel"/>
    <w:tmpl w:val="C1766958"/>
    <w:lvl w:ilvl="0" w:tplc="04BCEE2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5221A19"/>
    <w:multiLevelType w:val="hybridMultilevel"/>
    <w:tmpl w:val="586CA9D0"/>
    <w:lvl w:ilvl="0" w:tplc="00E83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6D40DB"/>
    <w:multiLevelType w:val="hybridMultilevel"/>
    <w:tmpl w:val="809A3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FA7A3F"/>
    <w:multiLevelType w:val="hybridMultilevel"/>
    <w:tmpl w:val="1706857C"/>
    <w:lvl w:ilvl="0" w:tplc="6EECB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0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1"/>
  </w:num>
  <w:num w:numId="7">
    <w:abstractNumId w:val="13"/>
  </w:num>
  <w:num w:numId="8">
    <w:abstractNumId w:val="8"/>
  </w:num>
  <w:num w:numId="9">
    <w:abstractNumId w:val="5"/>
  </w:num>
  <w:num w:numId="10">
    <w:abstractNumId w:val="9"/>
  </w:num>
  <w:num w:numId="11">
    <w:abstractNumId w:val="10"/>
  </w:num>
  <w:num w:numId="12">
    <w:abstractNumId w:val="12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1964"/>
    <w:rsid w:val="00040065"/>
    <w:rsid w:val="001B3099"/>
    <w:rsid w:val="0026138F"/>
    <w:rsid w:val="0032689E"/>
    <w:rsid w:val="00344709"/>
    <w:rsid w:val="003B493E"/>
    <w:rsid w:val="004672F8"/>
    <w:rsid w:val="005468D0"/>
    <w:rsid w:val="0069286D"/>
    <w:rsid w:val="00865AAD"/>
    <w:rsid w:val="009402D0"/>
    <w:rsid w:val="009B4858"/>
    <w:rsid w:val="009B4E3D"/>
    <w:rsid w:val="009B7EF1"/>
    <w:rsid w:val="00A21964"/>
    <w:rsid w:val="00A22F81"/>
    <w:rsid w:val="00AB174E"/>
    <w:rsid w:val="00BC410C"/>
    <w:rsid w:val="00CA5585"/>
    <w:rsid w:val="00CE0B29"/>
    <w:rsid w:val="00DD5519"/>
    <w:rsid w:val="00E23DDF"/>
    <w:rsid w:val="00E3471A"/>
    <w:rsid w:val="00E46644"/>
    <w:rsid w:val="00EC529D"/>
    <w:rsid w:val="00FA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0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C410C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A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410C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styleId="a3">
    <w:name w:val="Hyperlink"/>
    <w:basedOn w:val="a0"/>
    <w:uiPriority w:val="99"/>
    <w:semiHidden/>
    <w:unhideWhenUsed/>
    <w:rsid w:val="00BC410C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BC41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C4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410C"/>
    <w:pPr>
      <w:ind w:left="720"/>
      <w:contextualSpacing/>
    </w:pPr>
  </w:style>
  <w:style w:type="paragraph" w:customStyle="1" w:styleId="0421043F04380441043E043A043B04380442043504400430044204430440044B">
    <w:name w:val="&lt;0421&gt;&lt;043F&gt;&lt;0438&gt;&lt;0441&gt;&lt;043E&gt;&lt;043A&gt;_&lt;043B&gt;&lt;0438&gt;&lt;0442&gt;&lt;0435&gt;&lt;0440&gt;&lt;0430&gt;&lt;0442&gt;&lt;0443&gt;&lt;0440&gt;&lt;044B&gt;"/>
    <w:basedOn w:val="a"/>
    <w:uiPriority w:val="99"/>
    <w:rsid w:val="00BC410C"/>
    <w:pPr>
      <w:widowControl w:val="0"/>
      <w:suppressAutoHyphens/>
      <w:autoSpaceDE w:val="0"/>
      <w:spacing w:after="0" w:line="288" w:lineRule="auto"/>
      <w:ind w:firstLine="340"/>
      <w:jc w:val="both"/>
    </w:pPr>
    <w:rPr>
      <w:rFonts w:ascii="KudrashovC" w:eastAsia="Times New Roman" w:hAnsi="KudrashovC" w:cs="KudrashovC"/>
      <w:color w:val="000000"/>
      <w:sz w:val="18"/>
      <w:szCs w:val="18"/>
      <w:lang w:eastAsia="ar-SA"/>
    </w:rPr>
  </w:style>
  <w:style w:type="character" w:customStyle="1" w:styleId="apple-converted-space">
    <w:name w:val="apple-converted-space"/>
    <w:rsid w:val="00BC410C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99"/>
    <w:rsid w:val="00BC4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A0A7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210">
    <w:name w:val="Основной текст с отступом 21"/>
    <w:basedOn w:val="a"/>
    <w:rsid w:val="009B4858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W-">
    <w:name w:val="WW-Базовый"/>
    <w:rsid w:val="009B4858"/>
    <w:pPr>
      <w:tabs>
        <w:tab w:val="left" w:pos="709"/>
      </w:tabs>
      <w:suppressAutoHyphens/>
      <w:spacing w:after="200" w:line="276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0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product/1028548" TargetMode="External"/><Relationship Id="rId13" Type="http://schemas.openxmlformats.org/officeDocument/2006/relationships/hyperlink" Target="http://ebs.prospekt.org/book/42523" TargetMode="External"/><Relationship Id="rId18" Type="http://schemas.openxmlformats.org/officeDocument/2006/relationships/hyperlink" Target="http://ebs.prospekt.org/book/30752" TargetMode="External"/><Relationship Id="rId26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rimpravo.ru/" TargetMode="External"/><Relationship Id="rId7" Type="http://schemas.openxmlformats.org/officeDocument/2006/relationships/hyperlink" Target="https://new.znanium.com/catalog/product/1071763" TargetMode="External"/><Relationship Id="rId12" Type="http://schemas.openxmlformats.org/officeDocument/2006/relationships/hyperlink" Target="http://ebs.prospekt.org/book/34334" TargetMode="External"/><Relationship Id="rId17" Type="http://schemas.openxmlformats.org/officeDocument/2006/relationships/hyperlink" Target="http://ebs.prospekt.org/book/40776" TargetMode="External"/><Relationship Id="rId25" Type="http://schemas.openxmlformats.org/officeDocument/2006/relationships/hyperlink" Target="http://www.lawlibrary.ru/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ebs.prospekt.org/book/31852" TargetMode="External"/><Relationship Id="rId20" Type="http://schemas.openxmlformats.org/officeDocument/2006/relationships/hyperlink" Target="http://www.allpravo.ru/" TargetMode="External"/><Relationship Id="rId29" Type="http://schemas.openxmlformats.org/officeDocument/2006/relationships/hyperlink" Target="http://www.gumer.inf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ew.znanium.com/catalog/product/1052238" TargetMode="External"/><Relationship Id="rId11" Type="http://schemas.openxmlformats.org/officeDocument/2006/relationships/hyperlink" Target="http://ebs.prospekt.org/book/42147" TargetMode="External"/><Relationship Id="rId24" Type="http://schemas.openxmlformats.org/officeDocument/2006/relationships/hyperlink" Target="http://ex-jure.ru/law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new.znanium.com/catalog/product/851078" TargetMode="External"/><Relationship Id="rId15" Type="http://schemas.openxmlformats.org/officeDocument/2006/relationships/hyperlink" Target="http://ebs.prospekt.org/book/33088" TargetMode="External"/><Relationship Id="rId23" Type="http://schemas.openxmlformats.org/officeDocument/2006/relationships/hyperlink" Target="http://elibrary.ru/" TargetMode="External"/><Relationship Id="rId28" Type="http://schemas.openxmlformats.org/officeDocument/2006/relationships/hyperlink" Target="http://law.edu.ru/" TargetMode="External"/><Relationship Id="rId10" Type="http://schemas.openxmlformats.org/officeDocument/2006/relationships/hyperlink" Target="https://new.znanium.com/catalog/product/171603" TargetMode="External"/><Relationship Id="rId19" Type="http://schemas.openxmlformats.org/officeDocument/2006/relationships/hyperlink" Target="http://lib.sgap.ru/irbis64r_81/index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/catalog/product/851063" TargetMode="External"/><Relationship Id="rId14" Type="http://schemas.openxmlformats.org/officeDocument/2006/relationships/hyperlink" Target="https://new.znanium.com/catalog/product/1007476" TargetMode="External"/><Relationship Id="rId22" Type="http://schemas.openxmlformats.org/officeDocument/2006/relationships/hyperlink" Target="http://sartraccc.ru/" TargetMode="External"/><Relationship Id="rId27" Type="http://schemas.openxmlformats.org/officeDocument/2006/relationships/hyperlink" Target="http://aleph.rsl.ru/" TargetMode="External"/><Relationship Id="rId30" Type="http://schemas.openxmlformats.org/officeDocument/2006/relationships/hyperlink" Target="http://www.jurist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2470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USER</cp:lastModifiedBy>
  <cp:revision>15</cp:revision>
  <dcterms:created xsi:type="dcterms:W3CDTF">2020-06-22T16:58:00Z</dcterms:created>
  <dcterms:modified xsi:type="dcterms:W3CDTF">2023-01-11T18:15:00Z</dcterms:modified>
</cp:coreProperties>
</file>