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7E5" w:rsidRPr="001127E5" w:rsidRDefault="001127E5" w:rsidP="001127E5">
      <w:pPr>
        <w:pStyle w:val="a3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1127E5">
        <w:rPr>
          <w:b/>
          <w:sz w:val="22"/>
          <w:szCs w:val="22"/>
        </w:rPr>
        <w:t>Характеристика потребителей</w:t>
      </w:r>
    </w:p>
    <w:p w:rsidR="001127E5" w:rsidRPr="001127E5" w:rsidRDefault="001127E5" w:rsidP="001127E5">
      <w:pPr>
        <w:pStyle w:val="a3"/>
        <w:ind w:left="644"/>
        <w:jc w:val="both"/>
        <w:rPr>
          <w:sz w:val="22"/>
          <w:szCs w:val="22"/>
        </w:rPr>
      </w:pPr>
    </w:p>
    <w:p w:rsidR="001127E5" w:rsidRPr="00D72DE0" w:rsidRDefault="001127E5" w:rsidP="001127E5">
      <w:pPr>
        <w:ind w:firstLine="284"/>
        <w:jc w:val="both"/>
        <w:rPr>
          <w:sz w:val="22"/>
          <w:szCs w:val="22"/>
        </w:rPr>
      </w:pPr>
      <w:r w:rsidRPr="00D72DE0">
        <w:rPr>
          <w:sz w:val="22"/>
          <w:szCs w:val="22"/>
        </w:rPr>
        <w:t xml:space="preserve">На первом этапе производится сбор данных о потребителях электрической энергии предприятия, необходимо дать краткую характеристику </w:t>
      </w:r>
      <w:proofErr w:type="spellStart"/>
      <w:r w:rsidRPr="00D72DE0">
        <w:rPr>
          <w:sz w:val="22"/>
          <w:szCs w:val="22"/>
        </w:rPr>
        <w:t>электроприемников</w:t>
      </w:r>
      <w:proofErr w:type="spellEnd"/>
      <w:r w:rsidRPr="00D72DE0">
        <w:rPr>
          <w:sz w:val="22"/>
          <w:szCs w:val="22"/>
        </w:rPr>
        <w:t xml:space="preserve"> и</w:t>
      </w:r>
      <w:r>
        <w:rPr>
          <w:sz w:val="22"/>
          <w:szCs w:val="22"/>
        </w:rPr>
        <w:t> </w:t>
      </w:r>
      <w:r w:rsidRPr="00D72DE0">
        <w:rPr>
          <w:sz w:val="22"/>
          <w:szCs w:val="22"/>
        </w:rPr>
        <w:t>потребителей эле</w:t>
      </w:r>
      <w:r w:rsidRPr="00D72DE0">
        <w:rPr>
          <w:sz w:val="22"/>
          <w:szCs w:val="22"/>
        </w:rPr>
        <w:t>к</w:t>
      </w:r>
      <w:r w:rsidRPr="00D72DE0">
        <w:rPr>
          <w:sz w:val="22"/>
          <w:szCs w:val="22"/>
        </w:rPr>
        <w:t xml:space="preserve">трической энергии (корпусов, </w:t>
      </w:r>
      <w:proofErr w:type="spellStart"/>
      <w:r w:rsidRPr="00D72DE0">
        <w:rPr>
          <w:sz w:val="22"/>
          <w:szCs w:val="22"/>
        </w:rPr>
        <w:t>энергообъектов</w:t>
      </w:r>
      <w:proofErr w:type="spellEnd"/>
      <w:r w:rsidRPr="00D72DE0">
        <w:rPr>
          <w:sz w:val="22"/>
          <w:szCs w:val="22"/>
        </w:rPr>
        <w:t xml:space="preserve"> и</w:t>
      </w:r>
      <w:r>
        <w:rPr>
          <w:sz w:val="22"/>
          <w:szCs w:val="22"/>
        </w:rPr>
        <w:t> </w:t>
      </w:r>
      <w:r w:rsidRPr="00D72DE0">
        <w:rPr>
          <w:sz w:val="22"/>
          <w:szCs w:val="22"/>
        </w:rPr>
        <w:t>т.</w:t>
      </w:r>
      <w:r>
        <w:rPr>
          <w:sz w:val="22"/>
          <w:szCs w:val="22"/>
        </w:rPr>
        <w:t xml:space="preserve"> </w:t>
      </w:r>
      <w:r w:rsidRPr="00D72DE0">
        <w:rPr>
          <w:sz w:val="22"/>
          <w:szCs w:val="22"/>
        </w:rPr>
        <w:t xml:space="preserve">д.) </w:t>
      </w:r>
      <w:proofErr w:type="gramStart"/>
      <w:r w:rsidRPr="00D72DE0">
        <w:rPr>
          <w:sz w:val="22"/>
          <w:szCs w:val="22"/>
        </w:rPr>
        <w:t>в соответствии с перечнем</w:t>
      </w:r>
      <w:proofErr w:type="gramEnd"/>
      <w:r w:rsidRPr="00D72DE0">
        <w:rPr>
          <w:sz w:val="22"/>
          <w:szCs w:val="22"/>
        </w:rPr>
        <w:t xml:space="preserve"> указанным в задании. Классиф</w:t>
      </w:r>
      <w:r w:rsidRPr="00D72DE0">
        <w:rPr>
          <w:sz w:val="22"/>
          <w:szCs w:val="22"/>
        </w:rPr>
        <w:t>и</w:t>
      </w:r>
      <w:r w:rsidRPr="00D72DE0">
        <w:rPr>
          <w:sz w:val="22"/>
          <w:szCs w:val="22"/>
        </w:rPr>
        <w:t xml:space="preserve">кация </w:t>
      </w:r>
      <w:proofErr w:type="spellStart"/>
      <w:r w:rsidRPr="00D72DE0">
        <w:rPr>
          <w:sz w:val="22"/>
          <w:szCs w:val="22"/>
        </w:rPr>
        <w:t>электроприемников</w:t>
      </w:r>
      <w:proofErr w:type="spellEnd"/>
      <w:r w:rsidRPr="00D72DE0">
        <w:rPr>
          <w:sz w:val="22"/>
          <w:szCs w:val="22"/>
        </w:rPr>
        <w:t xml:space="preserve"> производственного корпуса производи</w:t>
      </w:r>
      <w:r w:rsidRPr="00D72DE0">
        <w:rPr>
          <w:sz w:val="22"/>
          <w:szCs w:val="22"/>
        </w:rPr>
        <w:t>т</w:t>
      </w:r>
      <w:r w:rsidRPr="00D72DE0">
        <w:rPr>
          <w:sz w:val="22"/>
          <w:szCs w:val="22"/>
        </w:rPr>
        <w:t>ся по условиям:</w:t>
      </w:r>
    </w:p>
    <w:p w:rsidR="001127E5" w:rsidRPr="00D72DE0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– </w:t>
      </w:r>
      <w:r w:rsidRPr="00D72DE0">
        <w:rPr>
          <w:sz w:val="22"/>
          <w:szCs w:val="22"/>
        </w:rPr>
        <w:t xml:space="preserve"> режима работы (продолжительно</w:t>
      </w:r>
      <w:r>
        <w:rPr>
          <w:sz w:val="22"/>
          <w:szCs w:val="22"/>
        </w:rPr>
        <w:t>сти включения);</w:t>
      </w:r>
    </w:p>
    <w:p w:rsidR="001127E5" w:rsidRPr="00D72DE0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 w:rsidRPr="00D72DE0">
        <w:rPr>
          <w:sz w:val="22"/>
          <w:szCs w:val="22"/>
        </w:rPr>
        <w:t xml:space="preserve"> по категории надежности электроснабжения в соответствии [1]</w:t>
      </w:r>
      <w:r>
        <w:rPr>
          <w:sz w:val="22"/>
          <w:szCs w:val="22"/>
        </w:rPr>
        <w:t>.</w:t>
      </w:r>
    </w:p>
    <w:p w:rsidR="001127E5" w:rsidRPr="00D72DE0" w:rsidRDefault="001127E5" w:rsidP="001127E5">
      <w:pPr>
        <w:ind w:firstLine="284"/>
        <w:jc w:val="both"/>
        <w:rPr>
          <w:sz w:val="22"/>
          <w:szCs w:val="22"/>
        </w:rPr>
      </w:pPr>
      <w:r w:rsidRPr="00D72DE0">
        <w:rPr>
          <w:sz w:val="22"/>
          <w:szCs w:val="22"/>
        </w:rPr>
        <w:t xml:space="preserve">Классификация </w:t>
      </w:r>
      <w:proofErr w:type="spellStart"/>
      <w:r w:rsidRPr="00D72DE0">
        <w:rPr>
          <w:sz w:val="22"/>
          <w:szCs w:val="22"/>
        </w:rPr>
        <w:t>электроприемников</w:t>
      </w:r>
      <w:proofErr w:type="spellEnd"/>
      <w:r w:rsidRPr="00D72DE0">
        <w:rPr>
          <w:sz w:val="22"/>
          <w:szCs w:val="22"/>
        </w:rPr>
        <w:t xml:space="preserve"> производственного корпуса по к</w:t>
      </w:r>
      <w:r w:rsidRPr="00D72DE0">
        <w:rPr>
          <w:sz w:val="22"/>
          <w:szCs w:val="22"/>
        </w:rPr>
        <w:t>а</w:t>
      </w:r>
      <w:r w:rsidRPr="00D72DE0">
        <w:rPr>
          <w:sz w:val="22"/>
          <w:szCs w:val="22"/>
        </w:rPr>
        <w:t>тегории надежности электроснабжения сводится в табл</w:t>
      </w:r>
      <w:r>
        <w:rPr>
          <w:sz w:val="22"/>
          <w:szCs w:val="22"/>
        </w:rPr>
        <w:t>.</w:t>
      </w:r>
      <w:r w:rsidRPr="00D72DE0">
        <w:rPr>
          <w:sz w:val="22"/>
          <w:szCs w:val="22"/>
        </w:rPr>
        <w:t xml:space="preserve"> 1.1. Классификация потребителей электрической энергии (корп</w:t>
      </w:r>
      <w:r w:rsidRPr="00D72DE0">
        <w:rPr>
          <w:sz w:val="22"/>
          <w:szCs w:val="22"/>
        </w:rPr>
        <w:t>у</w:t>
      </w:r>
      <w:r w:rsidRPr="00D72DE0">
        <w:rPr>
          <w:sz w:val="22"/>
          <w:szCs w:val="22"/>
        </w:rPr>
        <w:t xml:space="preserve">сов, </w:t>
      </w:r>
      <w:proofErr w:type="spellStart"/>
      <w:r w:rsidRPr="00D72DE0">
        <w:rPr>
          <w:sz w:val="22"/>
          <w:szCs w:val="22"/>
        </w:rPr>
        <w:t>энергообъектов</w:t>
      </w:r>
      <w:proofErr w:type="spellEnd"/>
      <w:r w:rsidRPr="00D72DE0">
        <w:rPr>
          <w:sz w:val="22"/>
          <w:szCs w:val="22"/>
        </w:rPr>
        <w:t xml:space="preserve"> и т.</w:t>
      </w:r>
      <w:r>
        <w:rPr>
          <w:sz w:val="22"/>
          <w:szCs w:val="22"/>
        </w:rPr>
        <w:t xml:space="preserve"> </w:t>
      </w:r>
      <w:r w:rsidRPr="00D72DE0">
        <w:rPr>
          <w:sz w:val="22"/>
          <w:szCs w:val="22"/>
        </w:rPr>
        <w:t>д.) сводится в табл</w:t>
      </w:r>
      <w:r>
        <w:rPr>
          <w:sz w:val="22"/>
          <w:szCs w:val="22"/>
        </w:rPr>
        <w:t>. 1.2.</w:t>
      </w:r>
    </w:p>
    <w:p w:rsidR="001127E5" w:rsidRDefault="001127E5" w:rsidP="001127E5">
      <w:pPr>
        <w:jc w:val="both"/>
        <w:rPr>
          <w:sz w:val="20"/>
          <w:szCs w:val="20"/>
        </w:rPr>
      </w:pPr>
    </w:p>
    <w:p w:rsidR="001127E5" w:rsidRPr="00D72DE0" w:rsidRDefault="001127E5" w:rsidP="001127E5">
      <w:pPr>
        <w:rPr>
          <w:b/>
          <w:sz w:val="20"/>
          <w:szCs w:val="20"/>
        </w:rPr>
      </w:pPr>
      <w:r w:rsidRPr="00D72DE0">
        <w:rPr>
          <w:i/>
          <w:sz w:val="20"/>
          <w:szCs w:val="20"/>
        </w:rPr>
        <w:t>Таблица.1.1.</w:t>
      </w:r>
      <w:r w:rsidRPr="00D72DE0">
        <w:rPr>
          <w:sz w:val="20"/>
          <w:szCs w:val="20"/>
        </w:rPr>
        <w:t xml:space="preserve"> </w:t>
      </w:r>
      <w:r w:rsidRPr="00D72DE0">
        <w:rPr>
          <w:b/>
          <w:sz w:val="20"/>
          <w:szCs w:val="20"/>
        </w:rPr>
        <w:t xml:space="preserve">Классификация </w:t>
      </w:r>
      <w:proofErr w:type="spellStart"/>
      <w:r w:rsidRPr="00D72DE0">
        <w:rPr>
          <w:b/>
          <w:sz w:val="20"/>
          <w:szCs w:val="20"/>
        </w:rPr>
        <w:t>электроприемников</w:t>
      </w:r>
      <w:proofErr w:type="spellEnd"/>
      <w:r w:rsidRPr="00D72DE0">
        <w:rPr>
          <w:b/>
          <w:sz w:val="20"/>
          <w:szCs w:val="20"/>
        </w:rPr>
        <w:t xml:space="preserve"> по режиму работы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0"/>
        <w:gridCol w:w="4553"/>
        <w:gridCol w:w="1772"/>
        <w:gridCol w:w="2110"/>
      </w:tblGrid>
      <w:tr w:rsidR="001127E5" w:rsidRPr="007A3A4C" w:rsidTr="0049044E">
        <w:tc>
          <w:tcPr>
            <w:tcW w:w="487" w:type="pct"/>
            <w:vAlign w:val="center"/>
          </w:tcPr>
          <w:p w:rsidR="001127E5" w:rsidRPr="00D72DE0" w:rsidRDefault="001127E5" w:rsidP="0049044E">
            <w:pPr>
              <w:jc w:val="center"/>
              <w:rPr>
                <w:spacing w:val="-4"/>
                <w:sz w:val="18"/>
                <w:szCs w:val="18"/>
              </w:rPr>
            </w:pPr>
            <w:r w:rsidRPr="00D72DE0">
              <w:rPr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2436" w:type="pct"/>
            <w:vAlign w:val="center"/>
          </w:tcPr>
          <w:p w:rsidR="001127E5" w:rsidRPr="001D2A34" w:rsidRDefault="001127E5" w:rsidP="0049044E">
            <w:pPr>
              <w:jc w:val="center"/>
              <w:rPr>
                <w:sz w:val="18"/>
                <w:szCs w:val="18"/>
              </w:rPr>
            </w:pPr>
            <w:r w:rsidRPr="001D2A34">
              <w:rPr>
                <w:sz w:val="18"/>
                <w:szCs w:val="18"/>
              </w:rPr>
              <w:t xml:space="preserve">Наименование </w:t>
            </w:r>
            <w:proofErr w:type="spellStart"/>
            <w:r w:rsidRPr="001D2A34">
              <w:rPr>
                <w:sz w:val="18"/>
                <w:szCs w:val="18"/>
              </w:rPr>
              <w:t>электроприемн</w:t>
            </w:r>
            <w:r w:rsidRPr="001D2A34">
              <w:rPr>
                <w:sz w:val="18"/>
                <w:szCs w:val="18"/>
              </w:rPr>
              <w:t>и</w:t>
            </w:r>
            <w:r w:rsidRPr="001D2A34">
              <w:rPr>
                <w:sz w:val="18"/>
                <w:szCs w:val="18"/>
              </w:rPr>
              <w:t>ка</w:t>
            </w:r>
            <w:proofErr w:type="spellEnd"/>
          </w:p>
        </w:tc>
        <w:tc>
          <w:tcPr>
            <w:tcW w:w="948" w:type="pct"/>
            <w:vAlign w:val="center"/>
          </w:tcPr>
          <w:p w:rsidR="001127E5" w:rsidRPr="001F27FF" w:rsidRDefault="001127E5" w:rsidP="004904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ПВ, </w:t>
            </w:r>
            <w:r w:rsidRPr="00D72DE0">
              <w:rPr>
                <w:sz w:val="18"/>
                <w:szCs w:val="18"/>
              </w:rPr>
              <w:t>%</w:t>
            </w:r>
          </w:p>
        </w:tc>
        <w:tc>
          <w:tcPr>
            <w:tcW w:w="1129" w:type="pct"/>
            <w:vAlign w:val="center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>Категория</w:t>
            </w:r>
          </w:p>
        </w:tc>
      </w:tr>
      <w:tr w:rsidR="001127E5" w:rsidRPr="00D72DE0" w:rsidTr="0049044E">
        <w:tc>
          <w:tcPr>
            <w:tcW w:w="487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1</w:t>
            </w:r>
          </w:p>
        </w:tc>
        <w:tc>
          <w:tcPr>
            <w:tcW w:w="2436" w:type="pct"/>
          </w:tcPr>
          <w:p w:rsidR="001127E5" w:rsidRPr="00D72DE0" w:rsidRDefault="001127E5" w:rsidP="0049044E">
            <w:pPr>
              <w:jc w:val="both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Станок токарно-винторезный</w:t>
            </w:r>
          </w:p>
        </w:tc>
        <w:tc>
          <w:tcPr>
            <w:tcW w:w="948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40</w:t>
            </w:r>
          </w:p>
        </w:tc>
        <w:tc>
          <w:tcPr>
            <w:tcW w:w="1129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  <w:lang w:val="en-US"/>
              </w:rPr>
            </w:pPr>
            <w:r w:rsidRPr="00D72DE0">
              <w:rPr>
                <w:sz w:val="20"/>
                <w:szCs w:val="20"/>
                <w:lang w:val="en-US"/>
              </w:rPr>
              <w:t>III</w:t>
            </w:r>
          </w:p>
        </w:tc>
      </w:tr>
      <w:tr w:rsidR="001127E5" w:rsidRPr="00D72DE0" w:rsidTr="0049044E">
        <w:tc>
          <w:tcPr>
            <w:tcW w:w="487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436" w:type="pct"/>
          </w:tcPr>
          <w:p w:rsidR="001127E5" w:rsidRPr="00D72DE0" w:rsidRDefault="001127E5" w:rsidP="0049044E">
            <w:pPr>
              <w:jc w:val="both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Насос станции водоснабж</w:t>
            </w:r>
            <w:r w:rsidRPr="00D72DE0">
              <w:rPr>
                <w:sz w:val="20"/>
                <w:szCs w:val="20"/>
              </w:rPr>
              <w:t>е</w:t>
            </w:r>
            <w:r w:rsidRPr="00D72DE0">
              <w:rPr>
                <w:sz w:val="20"/>
                <w:szCs w:val="20"/>
              </w:rPr>
              <w:t>ния</w:t>
            </w:r>
          </w:p>
        </w:tc>
        <w:tc>
          <w:tcPr>
            <w:tcW w:w="948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100</w:t>
            </w:r>
          </w:p>
        </w:tc>
        <w:tc>
          <w:tcPr>
            <w:tcW w:w="1129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  <w:lang w:val="en-US"/>
              </w:rPr>
            </w:pPr>
            <w:r w:rsidRPr="00D72DE0">
              <w:rPr>
                <w:sz w:val="20"/>
                <w:szCs w:val="20"/>
                <w:lang w:val="en-US"/>
              </w:rPr>
              <w:t>II</w:t>
            </w:r>
          </w:p>
        </w:tc>
      </w:tr>
      <w:tr w:rsidR="001127E5" w:rsidRPr="00D72DE0" w:rsidTr="0049044E">
        <w:tc>
          <w:tcPr>
            <w:tcW w:w="487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3</w:t>
            </w:r>
          </w:p>
        </w:tc>
        <w:tc>
          <w:tcPr>
            <w:tcW w:w="2436" w:type="pct"/>
          </w:tcPr>
          <w:p w:rsidR="001127E5" w:rsidRPr="00D72DE0" w:rsidRDefault="001127E5" w:rsidP="0049044E">
            <w:pPr>
              <w:jc w:val="both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Насос станции пожаротуш</w:t>
            </w:r>
            <w:r w:rsidRPr="00D72DE0">
              <w:rPr>
                <w:sz w:val="20"/>
                <w:szCs w:val="20"/>
              </w:rPr>
              <w:t>е</w:t>
            </w:r>
            <w:r w:rsidRPr="00D72DE0">
              <w:rPr>
                <w:sz w:val="20"/>
                <w:szCs w:val="20"/>
              </w:rPr>
              <w:t>ния</w:t>
            </w:r>
          </w:p>
        </w:tc>
        <w:tc>
          <w:tcPr>
            <w:tcW w:w="948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</w:rPr>
              <w:t>25</w:t>
            </w:r>
          </w:p>
        </w:tc>
        <w:tc>
          <w:tcPr>
            <w:tcW w:w="1129" w:type="pct"/>
          </w:tcPr>
          <w:p w:rsidR="001127E5" w:rsidRPr="00D72DE0" w:rsidRDefault="001127E5" w:rsidP="0049044E">
            <w:pPr>
              <w:jc w:val="center"/>
              <w:rPr>
                <w:sz w:val="20"/>
                <w:szCs w:val="20"/>
              </w:rPr>
            </w:pPr>
            <w:r w:rsidRPr="00D72DE0">
              <w:rPr>
                <w:sz w:val="20"/>
                <w:szCs w:val="20"/>
                <w:lang w:val="en-US"/>
              </w:rPr>
              <w:t>I</w:t>
            </w:r>
          </w:p>
        </w:tc>
      </w:tr>
    </w:tbl>
    <w:p w:rsidR="001127E5" w:rsidRDefault="001127E5" w:rsidP="001127E5">
      <w:pPr>
        <w:jc w:val="both"/>
        <w:rPr>
          <w:sz w:val="20"/>
          <w:szCs w:val="20"/>
        </w:rPr>
      </w:pPr>
    </w:p>
    <w:p w:rsidR="001127E5" w:rsidRPr="00D72DE0" w:rsidRDefault="001127E5" w:rsidP="001127E5">
      <w:pPr>
        <w:rPr>
          <w:b/>
          <w:sz w:val="20"/>
          <w:szCs w:val="20"/>
        </w:rPr>
      </w:pPr>
      <w:r w:rsidRPr="00D72DE0">
        <w:rPr>
          <w:i/>
          <w:sz w:val="20"/>
          <w:szCs w:val="20"/>
        </w:rPr>
        <w:t>Таблица 1.2.</w:t>
      </w:r>
      <w:r w:rsidRPr="00D72DE0">
        <w:rPr>
          <w:sz w:val="20"/>
          <w:szCs w:val="20"/>
        </w:rPr>
        <w:t xml:space="preserve"> </w:t>
      </w:r>
      <w:r w:rsidRPr="00D72DE0">
        <w:rPr>
          <w:b/>
          <w:sz w:val="20"/>
          <w:szCs w:val="20"/>
        </w:rPr>
        <w:t>Классификация потребителей по категории надежности</w:t>
      </w:r>
    </w:p>
    <w:p w:rsidR="001127E5" w:rsidRPr="00D72DE0" w:rsidRDefault="001127E5" w:rsidP="001127E5">
      <w:pPr>
        <w:rPr>
          <w:b/>
          <w:sz w:val="20"/>
          <w:szCs w:val="20"/>
        </w:rPr>
      </w:pPr>
      <w:r w:rsidRPr="00D72DE0">
        <w:rPr>
          <w:b/>
          <w:sz w:val="20"/>
          <w:szCs w:val="20"/>
        </w:rPr>
        <w:t>эле</w:t>
      </w:r>
      <w:r w:rsidRPr="00D72DE0">
        <w:rPr>
          <w:b/>
          <w:sz w:val="20"/>
          <w:szCs w:val="20"/>
        </w:rPr>
        <w:t>к</w:t>
      </w:r>
      <w:r w:rsidRPr="00D72DE0">
        <w:rPr>
          <w:b/>
          <w:sz w:val="20"/>
          <w:szCs w:val="20"/>
        </w:rPr>
        <w:t>троснабжения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"/>
        <w:gridCol w:w="6371"/>
        <w:gridCol w:w="2235"/>
      </w:tblGrid>
      <w:tr w:rsidR="001127E5" w:rsidRPr="007A3A4C" w:rsidTr="0049044E">
        <w:tc>
          <w:tcPr>
            <w:tcW w:w="395" w:type="pct"/>
            <w:vAlign w:val="center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>№</w:t>
            </w:r>
            <w:r w:rsidRPr="00D72DE0">
              <w:rPr>
                <w:sz w:val="18"/>
                <w:szCs w:val="18"/>
              </w:rPr>
              <w:t xml:space="preserve"> </w:t>
            </w:r>
            <w:r w:rsidRPr="007A3A4C">
              <w:rPr>
                <w:sz w:val="18"/>
                <w:szCs w:val="18"/>
              </w:rPr>
              <w:t>п</w:t>
            </w:r>
            <w:r w:rsidRPr="00D72DE0">
              <w:rPr>
                <w:sz w:val="18"/>
                <w:szCs w:val="18"/>
              </w:rPr>
              <w:t>/</w:t>
            </w:r>
            <w:r w:rsidRPr="007A3A4C">
              <w:rPr>
                <w:sz w:val="18"/>
                <w:szCs w:val="18"/>
              </w:rPr>
              <w:t>п</w:t>
            </w:r>
          </w:p>
        </w:tc>
        <w:tc>
          <w:tcPr>
            <w:tcW w:w="3409" w:type="pct"/>
            <w:vAlign w:val="center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7A3A4C">
              <w:rPr>
                <w:sz w:val="18"/>
                <w:szCs w:val="18"/>
              </w:rPr>
              <w:t>потребителей</w:t>
            </w:r>
          </w:p>
        </w:tc>
        <w:tc>
          <w:tcPr>
            <w:tcW w:w="1197" w:type="pct"/>
            <w:vAlign w:val="center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>Категория</w:t>
            </w:r>
          </w:p>
        </w:tc>
      </w:tr>
      <w:tr w:rsidR="001127E5" w:rsidRPr="007A3A4C" w:rsidTr="0049044E">
        <w:tc>
          <w:tcPr>
            <w:tcW w:w="395" w:type="pct"/>
          </w:tcPr>
          <w:p w:rsidR="001127E5" w:rsidRPr="00D72DE0" w:rsidRDefault="001127E5" w:rsidP="0049044E">
            <w:pPr>
              <w:jc w:val="center"/>
              <w:rPr>
                <w:sz w:val="18"/>
                <w:szCs w:val="18"/>
              </w:rPr>
            </w:pPr>
            <w:r w:rsidRPr="00D72DE0">
              <w:rPr>
                <w:sz w:val="18"/>
                <w:szCs w:val="18"/>
              </w:rPr>
              <w:t>1</w:t>
            </w:r>
          </w:p>
        </w:tc>
        <w:tc>
          <w:tcPr>
            <w:tcW w:w="3409" w:type="pct"/>
          </w:tcPr>
          <w:p w:rsidR="001127E5" w:rsidRPr="007A3A4C" w:rsidRDefault="001127E5" w:rsidP="0049044E">
            <w:pPr>
              <w:jc w:val="both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 xml:space="preserve">Корпус 1, </w:t>
            </w:r>
            <w:r>
              <w:rPr>
                <w:sz w:val="18"/>
                <w:szCs w:val="18"/>
              </w:rPr>
              <w:t>к</w:t>
            </w:r>
            <w:r w:rsidRPr="007A3A4C">
              <w:rPr>
                <w:sz w:val="18"/>
                <w:szCs w:val="18"/>
              </w:rPr>
              <w:t>орпус 2</w:t>
            </w:r>
          </w:p>
        </w:tc>
        <w:tc>
          <w:tcPr>
            <w:tcW w:w="1197" w:type="pct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  <w:lang w:val="en-US"/>
              </w:rPr>
            </w:pPr>
            <w:r w:rsidRPr="007A3A4C">
              <w:rPr>
                <w:sz w:val="18"/>
                <w:szCs w:val="18"/>
                <w:lang w:val="en-US"/>
              </w:rPr>
              <w:t>I</w:t>
            </w:r>
          </w:p>
        </w:tc>
      </w:tr>
      <w:tr w:rsidR="001127E5" w:rsidRPr="007A3A4C" w:rsidTr="0049044E">
        <w:tc>
          <w:tcPr>
            <w:tcW w:w="395" w:type="pct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3409" w:type="pct"/>
          </w:tcPr>
          <w:p w:rsidR="001127E5" w:rsidRPr="007A3A4C" w:rsidRDefault="001127E5" w:rsidP="004904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</w:t>
            </w:r>
            <w:r w:rsidRPr="007A3A4C">
              <w:rPr>
                <w:sz w:val="18"/>
                <w:szCs w:val="18"/>
              </w:rPr>
              <w:t xml:space="preserve">рпус 3, </w:t>
            </w:r>
            <w:r>
              <w:rPr>
                <w:sz w:val="18"/>
                <w:szCs w:val="18"/>
              </w:rPr>
              <w:t>к</w:t>
            </w:r>
            <w:r w:rsidRPr="007A3A4C">
              <w:rPr>
                <w:sz w:val="18"/>
                <w:szCs w:val="18"/>
              </w:rPr>
              <w:t>орпус 4</w:t>
            </w:r>
            <w:r>
              <w:rPr>
                <w:sz w:val="18"/>
                <w:szCs w:val="18"/>
              </w:rPr>
              <w:t>, корпус 5</w:t>
            </w:r>
          </w:p>
        </w:tc>
        <w:tc>
          <w:tcPr>
            <w:tcW w:w="1197" w:type="pct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  <w:lang w:val="en-US"/>
              </w:rPr>
            </w:pPr>
            <w:r w:rsidRPr="007A3A4C">
              <w:rPr>
                <w:sz w:val="18"/>
                <w:szCs w:val="18"/>
                <w:lang w:val="en-US"/>
              </w:rPr>
              <w:t>II</w:t>
            </w:r>
          </w:p>
        </w:tc>
      </w:tr>
      <w:tr w:rsidR="001127E5" w:rsidRPr="007A3A4C" w:rsidTr="0049044E">
        <w:tc>
          <w:tcPr>
            <w:tcW w:w="395" w:type="pct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>3</w:t>
            </w:r>
          </w:p>
        </w:tc>
        <w:tc>
          <w:tcPr>
            <w:tcW w:w="3409" w:type="pct"/>
          </w:tcPr>
          <w:p w:rsidR="001127E5" w:rsidRPr="007A3A4C" w:rsidRDefault="001127E5" w:rsidP="0049044E">
            <w:pPr>
              <w:jc w:val="both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</w:rPr>
              <w:t>Кор</w:t>
            </w:r>
            <w:r>
              <w:rPr>
                <w:sz w:val="18"/>
                <w:szCs w:val="18"/>
              </w:rPr>
              <w:t>пус 6</w:t>
            </w:r>
          </w:p>
        </w:tc>
        <w:tc>
          <w:tcPr>
            <w:tcW w:w="1197" w:type="pct"/>
          </w:tcPr>
          <w:p w:rsidR="001127E5" w:rsidRPr="007A3A4C" w:rsidRDefault="001127E5" w:rsidP="0049044E">
            <w:pPr>
              <w:jc w:val="center"/>
              <w:rPr>
                <w:sz w:val="18"/>
                <w:szCs w:val="18"/>
              </w:rPr>
            </w:pPr>
            <w:r w:rsidRPr="007A3A4C">
              <w:rPr>
                <w:sz w:val="18"/>
                <w:szCs w:val="18"/>
                <w:lang w:val="en-US"/>
              </w:rPr>
              <w:t>III</w:t>
            </w:r>
          </w:p>
        </w:tc>
      </w:tr>
    </w:tbl>
    <w:p w:rsidR="001127E5" w:rsidRDefault="001127E5" w:rsidP="001127E5">
      <w:pPr>
        <w:ind w:firstLine="284"/>
        <w:jc w:val="center"/>
        <w:rPr>
          <w:sz w:val="20"/>
          <w:szCs w:val="20"/>
        </w:rPr>
      </w:pPr>
    </w:p>
    <w:p w:rsidR="001127E5" w:rsidRPr="00A5106C" w:rsidRDefault="001127E5" w:rsidP="001127E5">
      <w:pPr>
        <w:jc w:val="center"/>
        <w:rPr>
          <w:b/>
          <w:sz w:val="20"/>
          <w:szCs w:val="20"/>
        </w:rPr>
      </w:pPr>
      <w:r w:rsidRPr="00A5106C">
        <w:rPr>
          <w:b/>
          <w:sz w:val="20"/>
          <w:szCs w:val="20"/>
        </w:rPr>
        <w:t>2. Расчет электрических нагрузок</w:t>
      </w:r>
    </w:p>
    <w:p w:rsidR="001127E5" w:rsidRPr="007A3A4C" w:rsidRDefault="001127E5" w:rsidP="001127E5">
      <w:pPr>
        <w:ind w:firstLine="284"/>
        <w:jc w:val="both"/>
        <w:rPr>
          <w:sz w:val="20"/>
          <w:szCs w:val="20"/>
        </w:rPr>
      </w:pPr>
    </w:p>
    <w:p w:rsidR="001127E5" w:rsidRPr="00564DA5" w:rsidRDefault="001127E5" w:rsidP="001127E5">
      <w:pPr>
        <w:ind w:firstLine="284"/>
        <w:jc w:val="both"/>
        <w:rPr>
          <w:spacing w:val="-2"/>
          <w:sz w:val="22"/>
          <w:szCs w:val="22"/>
        </w:rPr>
      </w:pPr>
      <w:r w:rsidRPr="00564DA5">
        <w:rPr>
          <w:spacing w:val="-2"/>
          <w:sz w:val="22"/>
          <w:szCs w:val="22"/>
        </w:rPr>
        <w:t>Электрические нагрузки определяют для последующего выбора, проверки токоведущих элементов (шин, кабелей, проводов), в</w:t>
      </w:r>
      <w:r w:rsidRPr="00564DA5">
        <w:rPr>
          <w:spacing w:val="-2"/>
          <w:sz w:val="22"/>
          <w:szCs w:val="22"/>
        </w:rPr>
        <w:t>ы</w:t>
      </w:r>
      <w:r w:rsidRPr="00564DA5">
        <w:rPr>
          <w:spacing w:val="-2"/>
          <w:sz w:val="22"/>
          <w:szCs w:val="22"/>
        </w:rPr>
        <w:t>бора силовых трансформаторов, для расчета потерь, отклонений и кол</w:t>
      </w:r>
      <w:r w:rsidRPr="00564DA5">
        <w:rPr>
          <w:spacing w:val="-2"/>
          <w:sz w:val="22"/>
          <w:szCs w:val="22"/>
        </w:rPr>
        <w:t>е</w:t>
      </w:r>
      <w:r w:rsidRPr="00564DA5">
        <w:rPr>
          <w:spacing w:val="-2"/>
          <w:sz w:val="22"/>
          <w:szCs w:val="22"/>
        </w:rPr>
        <w:t>баний напряжения, выбора защиты и компенсирующих ус</w:t>
      </w:r>
      <w:r w:rsidRPr="00564DA5">
        <w:rPr>
          <w:spacing w:val="-2"/>
          <w:sz w:val="22"/>
          <w:szCs w:val="22"/>
        </w:rPr>
        <w:t>т</w:t>
      </w:r>
      <w:r w:rsidRPr="00564DA5">
        <w:rPr>
          <w:spacing w:val="-2"/>
          <w:sz w:val="22"/>
          <w:szCs w:val="22"/>
        </w:rPr>
        <w:t>ройств.</w:t>
      </w:r>
    </w:p>
    <w:p w:rsidR="001127E5" w:rsidRPr="00A5106C" w:rsidRDefault="001127E5" w:rsidP="001127E5">
      <w:pPr>
        <w:ind w:firstLine="284"/>
        <w:jc w:val="both"/>
        <w:rPr>
          <w:sz w:val="22"/>
          <w:szCs w:val="22"/>
        </w:rPr>
      </w:pPr>
      <w:r w:rsidRPr="00A5106C">
        <w:rPr>
          <w:sz w:val="22"/>
          <w:szCs w:val="22"/>
        </w:rPr>
        <w:t>На начальной стадии расчета электрических нагрузок произв</w:t>
      </w:r>
      <w:r w:rsidRPr="00A5106C">
        <w:rPr>
          <w:sz w:val="22"/>
          <w:szCs w:val="22"/>
        </w:rPr>
        <w:t>о</w:t>
      </w:r>
      <w:r w:rsidRPr="00A5106C">
        <w:rPr>
          <w:sz w:val="22"/>
          <w:szCs w:val="22"/>
        </w:rPr>
        <w:t xml:space="preserve">дится сбор данных о </w:t>
      </w:r>
      <w:proofErr w:type="spellStart"/>
      <w:r w:rsidRPr="00A5106C">
        <w:rPr>
          <w:sz w:val="22"/>
          <w:szCs w:val="22"/>
        </w:rPr>
        <w:t>электроприемниках</w:t>
      </w:r>
      <w:proofErr w:type="spellEnd"/>
      <w:r w:rsidRPr="00A5106C">
        <w:rPr>
          <w:sz w:val="22"/>
          <w:szCs w:val="22"/>
        </w:rPr>
        <w:t xml:space="preserve"> и групповых потребителях предприятия. Для отдельных </w:t>
      </w:r>
      <w:proofErr w:type="spellStart"/>
      <w:r w:rsidRPr="00A5106C">
        <w:rPr>
          <w:sz w:val="22"/>
          <w:szCs w:val="22"/>
        </w:rPr>
        <w:t>электроприемников</w:t>
      </w:r>
      <w:proofErr w:type="spellEnd"/>
      <w:r w:rsidRPr="00A5106C">
        <w:rPr>
          <w:sz w:val="22"/>
          <w:szCs w:val="22"/>
        </w:rPr>
        <w:t xml:space="preserve"> (групп одноти</w:t>
      </w:r>
      <w:r w:rsidRPr="00A5106C">
        <w:rPr>
          <w:sz w:val="22"/>
          <w:szCs w:val="22"/>
        </w:rPr>
        <w:t>п</w:t>
      </w:r>
      <w:r w:rsidRPr="00A5106C">
        <w:rPr>
          <w:sz w:val="22"/>
          <w:szCs w:val="22"/>
        </w:rPr>
        <w:t>ных приемников) по паспортным данным определяются номинал</w:t>
      </w:r>
      <w:r w:rsidRPr="00A5106C">
        <w:rPr>
          <w:sz w:val="22"/>
          <w:szCs w:val="22"/>
        </w:rPr>
        <w:t>ь</w:t>
      </w:r>
      <w:r w:rsidRPr="00A5106C">
        <w:rPr>
          <w:sz w:val="22"/>
          <w:szCs w:val="22"/>
        </w:rPr>
        <w:t>ная мощность, продолжительность включения, коэффициент мо</w:t>
      </w:r>
      <w:r w:rsidRPr="00A5106C">
        <w:rPr>
          <w:sz w:val="22"/>
          <w:szCs w:val="22"/>
        </w:rPr>
        <w:t>щ</w:t>
      </w:r>
      <w:r w:rsidRPr="00A5106C">
        <w:rPr>
          <w:sz w:val="22"/>
          <w:szCs w:val="22"/>
        </w:rPr>
        <w:t>ности и коэффициент использ</w:t>
      </w:r>
      <w:r w:rsidRPr="00A5106C">
        <w:rPr>
          <w:sz w:val="22"/>
          <w:szCs w:val="22"/>
        </w:rPr>
        <w:t>о</w:t>
      </w:r>
      <w:r w:rsidRPr="00A5106C">
        <w:rPr>
          <w:sz w:val="22"/>
          <w:szCs w:val="22"/>
        </w:rPr>
        <w:t>вания [2].</w:t>
      </w:r>
    </w:p>
    <w:p w:rsidR="001127E5" w:rsidRPr="00326E02" w:rsidRDefault="001127E5" w:rsidP="001127E5">
      <w:pPr>
        <w:jc w:val="both"/>
        <w:rPr>
          <w:sz w:val="20"/>
          <w:szCs w:val="20"/>
        </w:rPr>
      </w:pPr>
    </w:p>
    <w:p w:rsidR="001127E5" w:rsidRPr="005C5B21" w:rsidRDefault="001127E5" w:rsidP="001127E5">
      <w:pPr>
        <w:jc w:val="center"/>
        <w:rPr>
          <w:b/>
          <w:i/>
          <w:sz w:val="20"/>
          <w:szCs w:val="20"/>
        </w:rPr>
      </w:pPr>
      <w:r w:rsidRPr="005C5B21">
        <w:rPr>
          <w:b/>
          <w:i/>
          <w:sz w:val="20"/>
          <w:szCs w:val="20"/>
        </w:rPr>
        <w:t>2.1. Расчет цеховых электрических нагрузок</w:t>
      </w:r>
    </w:p>
    <w:p w:rsidR="001127E5" w:rsidRPr="005C5B21" w:rsidRDefault="001127E5" w:rsidP="001127E5">
      <w:pPr>
        <w:ind w:firstLine="284"/>
        <w:jc w:val="both"/>
        <w:rPr>
          <w:sz w:val="22"/>
          <w:szCs w:val="22"/>
        </w:rPr>
      </w:pPr>
      <w:r w:rsidRPr="005C5B21">
        <w:rPr>
          <w:sz w:val="22"/>
          <w:szCs w:val="22"/>
        </w:rPr>
        <w:t>Расчет цеховых электрических нагрузок производится методом коэффицие</w:t>
      </w:r>
      <w:r w:rsidRPr="005C5B21">
        <w:rPr>
          <w:sz w:val="22"/>
          <w:szCs w:val="22"/>
        </w:rPr>
        <w:t>н</w:t>
      </w:r>
      <w:r w:rsidRPr="005C5B21">
        <w:rPr>
          <w:sz w:val="22"/>
          <w:szCs w:val="22"/>
        </w:rPr>
        <w:t xml:space="preserve">та использования. При известных паспортных данных </w:t>
      </w:r>
      <w:proofErr w:type="spellStart"/>
      <w:r w:rsidRPr="005C5B21">
        <w:rPr>
          <w:sz w:val="22"/>
          <w:szCs w:val="22"/>
        </w:rPr>
        <w:t>электроприемников</w:t>
      </w:r>
      <w:proofErr w:type="spellEnd"/>
      <w:r w:rsidRPr="005C5B21">
        <w:rPr>
          <w:sz w:val="22"/>
          <w:szCs w:val="22"/>
        </w:rPr>
        <w:t xml:space="preserve"> определяется установленная активная мо</w:t>
      </w:r>
      <w:r w:rsidRPr="005C5B21">
        <w:rPr>
          <w:sz w:val="22"/>
          <w:szCs w:val="22"/>
        </w:rPr>
        <w:t>щ</w:t>
      </w:r>
      <w:r w:rsidRPr="005C5B21">
        <w:rPr>
          <w:sz w:val="22"/>
          <w:szCs w:val="22"/>
        </w:rPr>
        <w:t xml:space="preserve">ность </w:t>
      </w:r>
      <w:proofErr w:type="spellStart"/>
      <w:r w:rsidRPr="005C5B21">
        <w:rPr>
          <w:sz w:val="22"/>
          <w:szCs w:val="22"/>
        </w:rPr>
        <w:t>электроприе</w:t>
      </w:r>
      <w:r w:rsidRPr="005C5B21">
        <w:rPr>
          <w:sz w:val="22"/>
          <w:szCs w:val="22"/>
        </w:rPr>
        <w:t>м</w:t>
      </w:r>
      <w:r w:rsidRPr="005C5B21">
        <w:rPr>
          <w:sz w:val="22"/>
          <w:szCs w:val="22"/>
        </w:rPr>
        <w:t>ника</w:t>
      </w:r>
      <w:proofErr w:type="spellEnd"/>
      <w:r w:rsidRPr="005C5B21">
        <w:rPr>
          <w:sz w:val="22"/>
          <w:szCs w:val="22"/>
        </w:rPr>
        <w:t>:</w:t>
      </w:r>
    </w:p>
    <w:p w:rsidR="001127E5" w:rsidRPr="005C5B21" w:rsidRDefault="001127E5" w:rsidP="001127E5">
      <w:pPr>
        <w:ind w:firstLine="284"/>
        <w:jc w:val="center"/>
        <w:rPr>
          <w:sz w:val="22"/>
          <w:szCs w:val="22"/>
        </w:rPr>
      </w:pPr>
      <w:r w:rsidRPr="006960FC">
        <w:rPr>
          <w:position w:val="-14"/>
          <w:sz w:val="22"/>
          <w:szCs w:val="22"/>
        </w:rPr>
        <w:object w:dxaOrig="3379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95pt;height:20.65pt" o:ole="">
            <v:imagedata r:id="rId5" o:title=""/>
          </v:shape>
          <o:OLEObject Type="Embed" ProgID="Equation.3" ShapeID="_x0000_i1025" DrawAspect="Content" ObjectID="_1696783358" r:id="rId6"/>
        </w:object>
      </w:r>
      <w:r w:rsidRPr="005C5B21">
        <w:rPr>
          <w:sz w:val="22"/>
          <w:szCs w:val="22"/>
        </w:rPr>
        <w:t>,</w:t>
      </w:r>
    </w:p>
    <w:p w:rsidR="001127E5" w:rsidRPr="005C5B21" w:rsidRDefault="001127E5" w:rsidP="001127E5">
      <w:pPr>
        <w:jc w:val="both"/>
        <w:rPr>
          <w:sz w:val="22"/>
          <w:szCs w:val="22"/>
        </w:rPr>
      </w:pPr>
      <w:r w:rsidRPr="005C5B21">
        <w:rPr>
          <w:sz w:val="22"/>
          <w:szCs w:val="22"/>
        </w:rPr>
        <w:t xml:space="preserve">где </w:t>
      </w:r>
      <w:proofErr w:type="spellStart"/>
      <w:r w:rsidRPr="005C5B21">
        <w:rPr>
          <w:i/>
          <w:sz w:val="22"/>
          <w:szCs w:val="22"/>
        </w:rPr>
        <w:t>P</w:t>
      </w:r>
      <w:r w:rsidRPr="005C5B21">
        <w:rPr>
          <w:sz w:val="22"/>
          <w:szCs w:val="22"/>
          <w:vertAlign w:val="subscript"/>
        </w:rPr>
        <w:t>ном</w:t>
      </w:r>
      <w:proofErr w:type="spellEnd"/>
      <w:r w:rsidRPr="005C5B21">
        <w:rPr>
          <w:sz w:val="22"/>
          <w:szCs w:val="22"/>
          <w:vertAlign w:val="subscript"/>
        </w:rPr>
        <w:t xml:space="preserve"> </w:t>
      </w:r>
      <w:r w:rsidRPr="005C5B21">
        <w:rPr>
          <w:sz w:val="22"/>
          <w:szCs w:val="22"/>
        </w:rPr>
        <w:t>(</w:t>
      </w:r>
      <w:proofErr w:type="spellStart"/>
      <w:r w:rsidRPr="005C5B21">
        <w:rPr>
          <w:i/>
          <w:sz w:val="22"/>
          <w:szCs w:val="22"/>
        </w:rPr>
        <w:t>Р</w:t>
      </w:r>
      <w:r w:rsidRPr="005C5B21">
        <w:rPr>
          <w:sz w:val="22"/>
          <w:szCs w:val="22"/>
          <w:vertAlign w:val="subscript"/>
        </w:rPr>
        <w:t>пасп</w:t>
      </w:r>
      <w:proofErr w:type="spellEnd"/>
      <w:r w:rsidRPr="005C5B21">
        <w:rPr>
          <w:sz w:val="22"/>
          <w:szCs w:val="22"/>
        </w:rPr>
        <w:t xml:space="preserve">) – номинальная (паспортная) мощность </w:t>
      </w:r>
      <w:proofErr w:type="spellStart"/>
      <w:r w:rsidRPr="005C5B21">
        <w:rPr>
          <w:sz w:val="22"/>
          <w:szCs w:val="22"/>
        </w:rPr>
        <w:t>электропр</w:t>
      </w:r>
      <w:r w:rsidRPr="005C5B21">
        <w:rPr>
          <w:sz w:val="22"/>
          <w:szCs w:val="22"/>
        </w:rPr>
        <w:t>и</w:t>
      </w:r>
      <w:r w:rsidRPr="005C5B21">
        <w:rPr>
          <w:sz w:val="22"/>
          <w:szCs w:val="22"/>
        </w:rPr>
        <w:t>емн</w:t>
      </w:r>
      <w:r w:rsidRPr="005C5B21">
        <w:rPr>
          <w:sz w:val="22"/>
          <w:szCs w:val="22"/>
        </w:rPr>
        <w:t>и</w:t>
      </w:r>
      <w:r w:rsidRPr="005C5B21">
        <w:rPr>
          <w:sz w:val="22"/>
          <w:szCs w:val="22"/>
        </w:rPr>
        <w:t>ка</w:t>
      </w:r>
      <w:proofErr w:type="spellEnd"/>
      <w:r w:rsidRPr="005C5B21">
        <w:rPr>
          <w:sz w:val="22"/>
          <w:szCs w:val="22"/>
        </w:rPr>
        <w:t>, кВт;</w:t>
      </w:r>
      <w:r>
        <w:rPr>
          <w:sz w:val="22"/>
          <w:szCs w:val="22"/>
        </w:rPr>
        <w:t xml:space="preserve"> </w:t>
      </w:r>
      <w:r w:rsidRPr="005C5B21">
        <w:rPr>
          <w:sz w:val="22"/>
          <w:szCs w:val="22"/>
        </w:rPr>
        <w:t>ПВ – продолжительность включения, %.</w:t>
      </w:r>
    </w:p>
    <w:p w:rsidR="001127E5" w:rsidRPr="005C5B21" w:rsidRDefault="001127E5" w:rsidP="001127E5">
      <w:pPr>
        <w:ind w:firstLine="284"/>
        <w:jc w:val="both"/>
        <w:rPr>
          <w:sz w:val="22"/>
          <w:szCs w:val="22"/>
        </w:rPr>
      </w:pPr>
      <w:r w:rsidRPr="005C5B21">
        <w:rPr>
          <w:sz w:val="22"/>
          <w:szCs w:val="22"/>
        </w:rPr>
        <w:t xml:space="preserve">Установленная активная мощность группы однотипных </w:t>
      </w:r>
      <w:proofErr w:type="spellStart"/>
      <w:r w:rsidRPr="005C5B21">
        <w:rPr>
          <w:sz w:val="22"/>
          <w:szCs w:val="22"/>
        </w:rPr>
        <w:t>эле</w:t>
      </w:r>
      <w:r w:rsidRPr="005C5B21">
        <w:rPr>
          <w:sz w:val="22"/>
          <w:szCs w:val="22"/>
        </w:rPr>
        <w:t>к</w:t>
      </w:r>
      <w:r w:rsidRPr="005C5B21">
        <w:rPr>
          <w:sz w:val="22"/>
          <w:szCs w:val="22"/>
        </w:rPr>
        <w:t>троприе</w:t>
      </w:r>
      <w:r w:rsidRPr="005C5B21">
        <w:rPr>
          <w:sz w:val="22"/>
          <w:szCs w:val="22"/>
        </w:rPr>
        <w:t>м</w:t>
      </w:r>
      <w:r>
        <w:rPr>
          <w:sz w:val="22"/>
          <w:szCs w:val="22"/>
        </w:rPr>
        <w:t>ников</w:t>
      </w:r>
      <w:proofErr w:type="spellEnd"/>
      <w:r>
        <w:rPr>
          <w:sz w:val="22"/>
          <w:szCs w:val="22"/>
        </w:rPr>
        <w:t>:</w:t>
      </w:r>
    </w:p>
    <w:p w:rsidR="001127E5" w:rsidRPr="005C5B21" w:rsidRDefault="001127E5" w:rsidP="001127E5">
      <w:pPr>
        <w:ind w:firstLine="284"/>
        <w:jc w:val="center"/>
        <w:rPr>
          <w:sz w:val="22"/>
          <w:szCs w:val="22"/>
        </w:rPr>
      </w:pPr>
      <w:r w:rsidRPr="006960FC">
        <w:rPr>
          <w:position w:val="-14"/>
          <w:sz w:val="22"/>
          <w:szCs w:val="22"/>
        </w:rPr>
        <w:object w:dxaOrig="1800" w:dyaOrig="380">
          <v:shape id="_x0000_i1026" type="#_x0000_t75" style="width:89.8pt;height:19.25pt" o:ole="">
            <v:imagedata r:id="rId7" o:title=""/>
          </v:shape>
          <o:OLEObject Type="Embed" ProgID="Equation.3" ShapeID="_x0000_i1026" DrawAspect="Content" ObjectID="_1696783359" r:id="rId8"/>
        </w:object>
      </w:r>
      <w:r>
        <w:rPr>
          <w:sz w:val="22"/>
          <w:szCs w:val="22"/>
        </w:rPr>
        <w:t>,</w:t>
      </w:r>
    </w:p>
    <w:p w:rsidR="001127E5" w:rsidRPr="005C5B21" w:rsidRDefault="001127E5" w:rsidP="001127E5">
      <w:pPr>
        <w:jc w:val="both"/>
        <w:rPr>
          <w:sz w:val="22"/>
          <w:szCs w:val="22"/>
        </w:rPr>
      </w:pPr>
      <w:r w:rsidRPr="005C5B21">
        <w:rPr>
          <w:sz w:val="22"/>
          <w:szCs w:val="22"/>
        </w:rPr>
        <w:t xml:space="preserve">где </w:t>
      </w:r>
      <w:r w:rsidRPr="005C5B21">
        <w:rPr>
          <w:i/>
          <w:sz w:val="22"/>
          <w:szCs w:val="22"/>
        </w:rPr>
        <w:t>n</w:t>
      </w:r>
      <w:r w:rsidRPr="005C5B21">
        <w:rPr>
          <w:sz w:val="22"/>
          <w:szCs w:val="22"/>
        </w:rPr>
        <w:t xml:space="preserve"> – количество однотипных </w:t>
      </w:r>
      <w:proofErr w:type="spellStart"/>
      <w:r w:rsidRPr="005C5B21">
        <w:rPr>
          <w:sz w:val="22"/>
          <w:szCs w:val="22"/>
        </w:rPr>
        <w:t>электроприемников</w:t>
      </w:r>
      <w:proofErr w:type="spellEnd"/>
      <w:r w:rsidRPr="005C5B21">
        <w:rPr>
          <w:sz w:val="22"/>
          <w:szCs w:val="22"/>
        </w:rPr>
        <w:t xml:space="preserve"> в группе.</w:t>
      </w:r>
    </w:p>
    <w:p w:rsidR="001127E5" w:rsidRPr="005C5B21" w:rsidRDefault="001127E5" w:rsidP="001127E5">
      <w:pPr>
        <w:ind w:firstLine="284"/>
        <w:jc w:val="both"/>
        <w:rPr>
          <w:sz w:val="22"/>
          <w:szCs w:val="22"/>
        </w:rPr>
      </w:pPr>
      <w:r w:rsidRPr="005C5B21">
        <w:rPr>
          <w:sz w:val="22"/>
          <w:szCs w:val="22"/>
        </w:rPr>
        <w:t>При известном коэффициенте использования оборудования о</w:t>
      </w:r>
      <w:r w:rsidRPr="005C5B21">
        <w:rPr>
          <w:sz w:val="22"/>
          <w:szCs w:val="22"/>
        </w:rPr>
        <w:t>п</w:t>
      </w:r>
      <w:r w:rsidRPr="005C5B21">
        <w:rPr>
          <w:sz w:val="22"/>
          <w:szCs w:val="22"/>
        </w:rPr>
        <w:t xml:space="preserve">ределяется расчетная активная мощность </w:t>
      </w:r>
      <w:proofErr w:type="spellStart"/>
      <w:r w:rsidRPr="005C5B21">
        <w:rPr>
          <w:sz w:val="22"/>
          <w:szCs w:val="22"/>
        </w:rPr>
        <w:t>электроприемника</w:t>
      </w:r>
      <w:proofErr w:type="spellEnd"/>
      <w:r w:rsidRPr="005C5B21">
        <w:rPr>
          <w:sz w:val="22"/>
          <w:szCs w:val="22"/>
        </w:rPr>
        <w:t xml:space="preserve"> (гру</w:t>
      </w:r>
      <w:r w:rsidRPr="005C5B21">
        <w:rPr>
          <w:sz w:val="22"/>
          <w:szCs w:val="22"/>
        </w:rPr>
        <w:t>п</w:t>
      </w:r>
      <w:r w:rsidRPr="005C5B21">
        <w:rPr>
          <w:sz w:val="22"/>
          <w:szCs w:val="22"/>
        </w:rPr>
        <w:t xml:space="preserve">пы однотипных </w:t>
      </w:r>
      <w:proofErr w:type="spellStart"/>
      <w:r w:rsidRPr="005C5B21">
        <w:rPr>
          <w:sz w:val="22"/>
          <w:szCs w:val="22"/>
        </w:rPr>
        <w:t>электр</w:t>
      </w:r>
      <w:r w:rsidRPr="005C5B21">
        <w:rPr>
          <w:sz w:val="22"/>
          <w:szCs w:val="22"/>
        </w:rPr>
        <w:t>о</w:t>
      </w:r>
      <w:r w:rsidRPr="005C5B21">
        <w:rPr>
          <w:sz w:val="22"/>
          <w:szCs w:val="22"/>
        </w:rPr>
        <w:t>приемников</w:t>
      </w:r>
      <w:proofErr w:type="spellEnd"/>
      <w:r w:rsidRPr="005C5B21">
        <w:rPr>
          <w:sz w:val="22"/>
          <w:szCs w:val="22"/>
        </w:rPr>
        <w:t>)</w:t>
      </w:r>
      <w:r>
        <w:rPr>
          <w:sz w:val="22"/>
          <w:szCs w:val="22"/>
        </w:rPr>
        <w:t>:</w:t>
      </w:r>
    </w:p>
    <w:p w:rsidR="001127E5" w:rsidRPr="005C5B21" w:rsidRDefault="001127E5" w:rsidP="001127E5">
      <w:pPr>
        <w:ind w:firstLine="284"/>
        <w:jc w:val="center"/>
        <w:rPr>
          <w:sz w:val="22"/>
          <w:szCs w:val="22"/>
        </w:rPr>
      </w:pPr>
      <w:r w:rsidRPr="00796D91">
        <w:rPr>
          <w:position w:val="-14"/>
          <w:sz w:val="22"/>
          <w:szCs w:val="22"/>
        </w:rPr>
        <w:object w:dxaOrig="2020" w:dyaOrig="380">
          <v:shape id="_x0000_i1027" type="#_x0000_t75" style="width:101.25pt;height:19.25pt" o:ole="">
            <v:imagedata r:id="rId9" o:title=""/>
          </v:shape>
          <o:OLEObject Type="Embed" ProgID="Equation.3" ShapeID="_x0000_i1027" DrawAspect="Content" ObjectID="_1696783360" r:id="rId10"/>
        </w:object>
      </w:r>
      <w:r>
        <w:rPr>
          <w:sz w:val="22"/>
          <w:szCs w:val="22"/>
        </w:rPr>
        <w:t>,</w:t>
      </w:r>
    </w:p>
    <w:p w:rsidR="001127E5" w:rsidRPr="005C5B21" w:rsidRDefault="001127E5" w:rsidP="001127E5">
      <w:pPr>
        <w:jc w:val="both"/>
        <w:rPr>
          <w:sz w:val="22"/>
          <w:szCs w:val="22"/>
        </w:rPr>
      </w:pPr>
      <w:r w:rsidRPr="005C5B21">
        <w:rPr>
          <w:sz w:val="22"/>
          <w:szCs w:val="22"/>
        </w:rPr>
        <w:t xml:space="preserve">где </w:t>
      </w:r>
      <w:proofErr w:type="spellStart"/>
      <w:r w:rsidRPr="005C5B21">
        <w:rPr>
          <w:i/>
          <w:sz w:val="22"/>
          <w:szCs w:val="22"/>
        </w:rPr>
        <w:t>K</w:t>
      </w:r>
      <w:r w:rsidRPr="005C5B21">
        <w:rPr>
          <w:sz w:val="22"/>
          <w:szCs w:val="22"/>
          <w:vertAlign w:val="subscript"/>
        </w:rPr>
        <w:t>и</w:t>
      </w:r>
      <w:proofErr w:type="spellEnd"/>
      <w:r w:rsidRPr="005C5B21">
        <w:rPr>
          <w:sz w:val="22"/>
          <w:szCs w:val="22"/>
        </w:rPr>
        <w:t xml:space="preserve"> – коэффициент использования для данного </w:t>
      </w:r>
      <w:proofErr w:type="spellStart"/>
      <w:r w:rsidRPr="005C5B21">
        <w:rPr>
          <w:sz w:val="22"/>
          <w:szCs w:val="22"/>
        </w:rPr>
        <w:t>электроприемн</w:t>
      </w:r>
      <w:r w:rsidRPr="005C5B21">
        <w:rPr>
          <w:sz w:val="22"/>
          <w:szCs w:val="22"/>
        </w:rPr>
        <w:t>и</w:t>
      </w:r>
      <w:r w:rsidRPr="005C5B21">
        <w:rPr>
          <w:sz w:val="22"/>
          <w:szCs w:val="22"/>
        </w:rPr>
        <w:t>ка</w:t>
      </w:r>
      <w:proofErr w:type="spellEnd"/>
      <w:r w:rsidRPr="005C5B21">
        <w:rPr>
          <w:sz w:val="22"/>
          <w:szCs w:val="22"/>
        </w:rPr>
        <w:t xml:space="preserve"> (группы </w:t>
      </w:r>
      <w:proofErr w:type="spellStart"/>
      <w:r w:rsidRPr="005C5B21">
        <w:rPr>
          <w:sz w:val="22"/>
          <w:szCs w:val="22"/>
        </w:rPr>
        <w:t>электроприемников</w:t>
      </w:r>
      <w:proofErr w:type="spellEnd"/>
      <w:r w:rsidRPr="005C5B21">
        <w:rPr>
          <w:sz w:val="22"/>
          <w:szCs w:val="22"/>
        </w:rPr>
        <w:t>).</w:t>
      </w:r>
    </w:p>
    <w:p w:rsidR="001127E5" w:rsidRPr="005C5B21" w:rsidRDefault="001127E5" w:rsidP="001127E5">
      <w:pPr>
        <w:ind w:firstLine="284"/>
        <w:jc w:val="both"/>
        <w:rPr>
          <w:sz w:val="22"/>
          <w:szCs w:val="22"/>
        </w:rPr>
      </w:pPr>
      <w:r w:rsidRPr="005C5B21">
        <w:rPr>
          <w:sz w:val="22"/>
          <w:szCs w:val="22"/>
        </w:rPr>
        <w:t xml:space="preserve">Расчетная реактивная мощность </w:t>
      </w:r>
      <w:proofErr w:type="spellStart"/>
      <w:r w:rsidRPr="005C5B21">
        <w:rPr>
          <w:sz w:val="22"/>
          <w:szCs w:val="22"/>
        </w:rPr>
        <w:t>электроприемника</w:t>
      </w:r>
      <w:proofErr w:type="spellEnd"/>
      <w:r w:rsidRPr="005C5B21">
        <w:rPr>
          <w:sz w:val="22"/>
          <w:szCs w:val="22"/>
        </w:rPr>
        <w:t xml:space="preserve"> (группы о</w:t>
      </w:r>
      <w:r w:rsidRPr="005C5B21">
        <w:rPr>
          <w:sz w:val="22"/>
          <w:szCs w:val="22"/>
        </w:rPr>
        <w:t>д</w:t>
      </w:r>
      <w:r w:rsidRPr="005C5B21">
        <w:rPr>
          <w:sz w:val="22"/>
          <w:szCs w:val="22"/>
        </w:rPr>
        <w:t>ноти</w:t>
      </w:r>
      <w:r w:rsidRPr="005C5B21">
        <w:rPr>
          <w:sz w:val="22"/>
          <w:szCs w:val="22"/>
        </w:rPr>
        <w:t>п</w:t>
      </w:r>
      <w:r w:rsidRPr="005C5B21">
        <w:rPr>
          <w:sz w:val="22"/>
          <w:szCs w:val="22"/>
        </w:rPr>
        <w:t xml:space="preserve">ных </w:t>
      </w:r>
      <w:proofErr w:type="spellStart"/>
      <w:r w:rsidRPr="005C5B21">
        <w:rPr>
          <w:sz w:val="22"/>
          <w:szCs w:val="22"/>
        </w:rPr>
        <w:t>электроприемников</w:t>
      </w:r>
      <w:proofErr w:type="spellEnd"/>
      <w:r w:rsidRPr="005C5B21">
        <w:rPr>
          <w:sz w:val="22"/>
          <w:szCs w:val="22"/>
        </w:rPr>
        <w:t>)</w:t>
      </w:r>
      <w:r>
        <w:rPr>
          <w:sz w:val="22"/>
          <w:szCs w:val="22"/>
        </w:rPr>
        <w:t>:</w:t>
      </w:r>
    </w:p>
    <w:p w:rsidR="001127E5" w:rsidRPr="005C5B21" w:rsidRDefault="001127E5" w:rsidP="001127E5">
      <w:pPr>
        <w:ind w:firstLine="284"/>
        <w:jc w:val="center"/>
        <w:rPr>
          <w:sz w:val="22"/>
          <w:szCs w:val="22"/>
        </w:rPr>
      </w:pPr>
      <w:r w:rsidRPr="00796D91">
        <w:rPr>
          <w:position w:val="-14"/>
          <w:sz w:val="22"/>
          <w:szCs w:val="22"/>
        </w:rPr>
        <w:object w:dxaOrig="2260" w:dyaOrig="380">
          <v:shape id="_x0000_i1028" type="#_x0000_t75" style="width:113.35pt;height:19.25pt" o:ole="">
            <v:imagedata r:id="rId11" o:title=""/>
          </v:shape>
          <o:OLEObject Type="Embed" ProgID="Equation.3" ShapeID="_x0000_i1028" DrawAspect="Content" ObjectID="_1696783361" r:id="rId12"/>
        </w:object>
      </w:r>
      <w:r>
        <w:rPr>
          <w:sz w:val="22"/>
          <w:szCs w:val="22"/>
        </w:rPr>
        <w:t>.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t>После определения расчетной активной и реактивной мощн</w:t>
      </w:r>
      <w:r w:rsidRPr="00F752DD">
        <w:rPr>
          <w:sz w:val="22"/>
          <w:szCs w:val="22"/>
        </w:rPr>
        <w:t>о</w:t>
      </w:r>
      <w:r w:rsidRPr="00F752DD">
        <w:rPr>
          <w:sz w:val="22"/>
          <w:szCs w:val="22"/>
        </w:rPr>
        <w:t xml:space="preserve">стей для </w:t>
      </w:r>
      <w:proofErr w:type="spellStart"/>
      <w:r w:rsidRPr="00F752DD">
        <w:rPr>
          <w:sz w:val="22"/>
          <w:szCs w:val="22"/>
        </w:rPr>
        <w:t>эле</w:t>
      </w:r>
      <w:r w:rsidRPr="00F752DD">
        <w:rPr>
          <w:sz w:val="22"/>
          <w:szCs w:val="22"/>
        </w:rPr>
        <w:t>к</w:t>
      </w:r>
      <w:r w:rsidRPr="00F752DD">
        <w:rPr>
          <w:sz w:val="22"/>
          <w:szCs w:val="22"/>
        </w:rPr>
        <w:t>троприемников</w:t>
      </w:r>
      <w:proofErr w:type="spellEnd"/>
      <w:r w:rsidRPr="00F752DD">
        <w:rPr>
          <w:sz w:val="22"/>
          <w:szCs w:val="22"/>
        </w:rPr>
        <w:t xml:space="preserve"> (групп </w:t>
      </w:r>
      <w:proofErr w:type="spellStart"/>
      <w:r w:rsidRPr="00F752DD">
        <w:rPr>
          <w:sz w:val="22"/>
          <w:szCs w:val="22"/>
        </w:rPr>
        <w:t>электроприемников</w:t>
      </w:r>
      <w:proofErr w:type="spellEnd"/>
      <w:r w:rsidRPr="00F752DD">
        <w:rPr>
          <w:sz w:val="22"/>
          <w:szCs w:val="22"/>
        </w:rPr>
        <w:t>) находятся суммарные расчетные активная и реактивная мощности по РП, ЩС, ОЩ и в целом по цеху</w:t>
      </w:r>
      <w:r>
        <w:rPr>
          <w:sz w:val="22"/>
          <w:szCs w:val="22"/>
        </w:rPr>
        <w:t>: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14"/>
          <w:sz w:val="22"/>
          <w:szCs w:val="22"/>
        </w:rPr>
        <w:object w:dxaOrig="1900" w:dyaOrig="380">
          <v:shape id="_x0000_i1029" type="#_x0000_t75" style="width:94.8pt;height:19.25pt" o:ole="">
            <v:imagedata r:id="rId13" o:title=""/>
          </v:shape>
          <o:OLEObject Type="Embed" ProgID="Equation.3" ShapeID="_x0000_i1029" DrawAspect="Content" ObjectID="_1696783362" r:id="rId14"/>
        </w:object>
      </w:r>
      <w:r>
        <w:rPr>
          <w:sz w:val="22"/>
          <w:szCs w:val="22"/>
        </w:rPr>
        <w:t>;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14"/>
          <w:sz w:val="22"/>
          <w:szCs w:val="22"/>
        </w:rPr>
        <w:object w:dxaOrig="2160" w:dyaOrig="380">
          <v:shape id="_x0000_i1030" type="#_x0000_t75" style="width:108.35pt;height:19.25pt" o:ole="">
            <v:imagedata r:id="rId15" o:title=""/>
          </v:shape>
          <o:OLEObject Type="Embed" ProgID="Equation.3" ShapeID="_x0000_i1030" DrawAspect="Content" ObjectID="_1696783363" r:id="rId16"/>
        </w:object>
      </w:r>
      <w:r>
        <w:rPr>
          <w:sz w:val="22"/>
          <w:szCs w:val="22"/>
        </w:rPr>
        <w:t>.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lastRenderedPageBreak/>
        <w:t>Для определения максимальных нагрузок, в соответствии с к</w:t>
      </w:r>
      <w:r w:rsidRPr="00F752DD">
        <w:rPr>
          <w:sz w:val="22"/>
          <w:szCs w:val="22"/>
        </w:rPr>
        <w:t>о</w:t>
      </w:r>
      <w:r w:rsidRPr="00F752DD">
        <w:rPr>
          <w:sz w:val="22"/>
          <w:szCs w:val="22"/>
        </w:rPr>
        <w:t>торыми выбираются токоведущие части, компенсирующие устро</w:t>
      </w:r>
      <w:r w:rsidRPr="00F752DD">
        <w:rPr>
          <w:sz w:val="22"/>
          <w:szCs w:val="22"/>
        </w:rPr>
        <w:t>й</w:t>
      </w:r>
      <w:r w:rsidRPr="00F752DD">
        <w:rPr>
          <w:sz w:val="22"/>
          <w:szCs w:val="22"/>
        </w:rPr>
        <w:t>ства и мощности силовых трансформаторов цеховой ТП</w:t>
      </w:r>
      <w:r>
        <w:rPr>
          <w:sz w:val="22"/>
          <w:szCs w:val="22"/>
        </w:rPr>
        <w:t>,</w:t>
      </w:r>
      <w:r w:rsidRPr="00F752DD">
        <w:rPr>
          <w:sz w:val="22"/>
          <w:szCs w:val="22"/>
        </w:rPr>
        <w:t xml:space="preserve"> примен</w:t>
      </w:r>
      <w:r w:rsidRPr="00F752DD">
        <w:rPr>
          <w:sz w:val="22"/>
          <w:szCs w:val="22"/>
        </w:rPr>
        <w:t>я</w:t>
      </w:r>
      <w:r w:rsidRPr="00F752DD">
        <w:rPr>
          <w:sz w:val="22"/>
          <w:szCs w:val="22"/>
        </w:rPr>
        <w:t>ется коэффициент максимума. Коэффициент максимума выбирае</w:t>
      </w:r>
      <w:r w:rsidRPr="00F752DD">
        <w:rPr>
          <w:sz w:val="22"/>
          <w:szCs w:val="22"/>
        </w:rPr>
        <w:t>т</w:t>
      </w:r>
      <w:r w:rsidRPr="00F752DD">
        <w:rPr>
          <w:sz w:val="22"/>
          <w:szCs w:val="22"/>
        </w:rPr>
        <w:t xml:space="preserve">ся по зависимости </w:t>
      </w:r>
      <w:proofErr w:type="spellStart"/>
      <w:r w:rsidRPr="00F752DD">
        <w:rPr>
          <w:i/>
          <w:sz w:val="22"/>
          <w:szCs w:val="22"/>
        </w:rPr>
        <w:t>K</w:t>
      </w:r>
      <w:r w:rsidRPr="00F752DD">
        <w:rPr>
          <w:sz w:val="22"/>
          <w:szCs w:val="22"/>
          <w:vertAlign w:val="subscript"/>
        </w:rPr>
        <w:t>м</w:t>
      </w:r>
      <w:proofErr w:type="spellEnd"/>
      <w:r>
        <w:rPr>
          <w:i/>
          <w:sz w:val="22"/>
          <w:szCs w:val="22"/>
        </w:rPr>
        <w:t xml:space="preserve"> </w:t>
      </w:r>
      <w:r w:rsidRPr="00F752DD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proofErr w:type="gramStart"/>
      <w:r w:rsidRPr="00F752DD">
        <w:rPr>
          <w:i/>
          <w:sz w:val="22"/>
          <w:szCs w:val="22"/>
        </w:rPr>
        <w:t>f</w:t>
      </w:r>
      <w:r w:rsidRPr="00F752DD">
        <w:rPr>
          <w:sz w:val="22"/>
          <w:szCs w:val="22"/>
        </w:rPr>
        <w:t>(</w:t>
      </w:r>
      <w:proofErr w:type="spellStart"/>
      <w:proofErr w:type="gramEnd"/>
      <w:r w:rsidRPr="00F752DD">
        <w:rPr>
          <w:i/>
          <w:sz w:val="22"/>
          <w:szCs w:val="22"/>
        </w:rPr>
        <w:t>n</w:t>
      </w:r>
      <w:r w:rsidRPr="00F752DD">
        <w:rPr>
          <w:sz w:val="22"/>
          <w:szCs w:val="22"/>
          <w:vertAlign w:val="subscript"/>
        </w:rPr>
        <w:t>э</w:t>
      </w:r>
      <w:proofErr w:type="spellEnd"/>
      <w:r w:rsidRPr="00F752DD">
        <w:rPr>
          <w:sz w:val="22"/>
          <w:szCs w:val="22"/>
        </w:rPr>
        <w:t xml:space="preserve">, </w:t>
      </w:r>
      <w:proofErr w:type="spellStart"/>
      <w:r w:rsidRPr="00F752DD">
        <w:rPr>
          <w:i/>
          <w:sz w:val="22"/>
          <w:szCs w:val="22"/>
        </w:rPr>
        <w:t>K</w:t>
      </w:r>
      <w:r w:rsidRPr="00F752DD">
        <w:rPr>
          <w:sz w:val="22"/>
          <w:szCs w:val="22"/>
          <w:vertAlign w:val="subscript"/>
        </w:rPr>
        <w:t>и.ср</w:t>
      </w:r>
      <w:proofErr w:type="spellEnd"/>
      <w:r w:rsidRPr="00F752DD">
        <w:rPr>
          <w:sz w:val="22"/>
          <w:szCs w:val="22"/>
        </w:rPr>
        <w:t>).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t>Средний коэффициент использования установленной мощности по ц</w:t>
      </w:r>
      <w:r w:rsidRPr="00F752DD">
        <w:rPr>
          <w:sz w:val="22"/>
          <w:szCs w:val="22"/>
        </w:rPr>
        <w:t>е</w:t>
      </w:r>
      <w:r w:rsidRPr="00F752DD">
        <w:rPr>
          <w:sz w:val="22"/>
          <w:szCs w:val="22"/>
        </w:rPr>
        <w:t xml:space="preserve">ху (группе </w:t>
      </w:r>
      <w:proofErr w:type="spellStart"/>
      <w:r w:rsidRPr="00F752DD">
        <w:rPr>
          <w:sz w:val="22"/>
          <w:szCs w:val="22"/>
        </w:rPr>
        <w:t>электроприемников</w:t>
      </w:r>
      <w:proofErr w:type="spellEnd"/>
      <w:r w:rsidRPr="00F752DD">
        <w:rPr>
          <w:sz w:val="22"/>
          <w:szCs w:val="22"/>
        </w:rPr>
        <w:t>)</w:t>
      </w:r>
      <w:r>
        <w:rPr>
          <w:sz w:val="22"/>
          <w:szCs w:val="22"/>
        </w:rPr>
        <w:t>: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32"/>
          <w:sz w:val="22"/>
          <w:szCs w:val="22"/>
        </w:rPr>
        <w:object w:dxaOrig="1400" w:dyaOrig="740">
          <v:shape id="_x0000_i1031" type="#_x0000_t75" style="width:69.85pt;height:37.05pt" o:ole="">
            <v:imagedata r:id="rId17" o:title=""/>
          </v:shape>
          <o:OLEObject Type="Embed" ProgID="Equation.3" ShapeID="_x0000_i1031" DrawAspect="Content" ObjectID="_1696783364" r:id="rId18"/>
        </w:object>
      </w:r>
      <w:r>
        <w:rPr>
          <w:sz w:val="22"/>
          <w:szCs w:val="22"/>
        </w:rPr>
        <w:t>.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Эффективное число </w:t>
      </w:r>
      <w:proofErr w:type="spellStart"/>
      <w:r w:rsidRPr="00F752DD">
        <w:rPr>
          <w:sz w:val="22"/>
          <w:szCs w:val="22"/>
        </w:rPr>
        <w:t>электроприемников</w:t>
      </w:r>
      <w:proofErr w:type="spellEnd"/>
      <w:r>
        <w:rPr>
          <w:sz w:val="22"/>
          <w:szCs w:val="22"/>
        </w:rPr>
        <w:t>: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32"/>
          <w:sz w:val="22"/>
          <w:szCs w:val="22"/>
        </w:rPr>
        <w:object w:dxaOrig="1359" w:dyaOrig="760">
          <v:shape id="_x0000_i1032" type="#_x0000_t75" style="width:67.7pt;height:37.8pt" o:ole="">
            <v:imagedata r:id="rId19" o:title=""/>
          </v:shape>
          <o:OLEObject Type="Embed" ProgID="Equation.3" ShapeID="_x0000_i1032" DrawAspect="Content" ObjectID="_1696783365" r:id="rId20"/>
        </w:object>
      </w:r>
      <w:r>
        <w:rPr>
          <w:sz w:val="22"/>
          <w:szCs w:val="22"/>
        </w:rPr>
        <w:t>;</w:t>
      </w:r>
    </w:p>
    <w:p w:rsidR="001127E5" w:rsidRPr="001C3CBF" w:rsidRDefault="001127E5" w:rsidP="001127E5">
      <w:pPr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при большом числе </w:t>
      </w:r>
      <w:proofErr w:type="spellStart"/>
      <w:r w:rsidRPr="00F752DD">
        <w:rPr>
          <w:sz w:val="22"/>
          <w:szCs w:val="22"/>
        </w:rPr>
        <w:t>электроприемников</w:t>
      </w:r>
      <w:proofErr w:type="spellEnd"/>
      <w:r w:rsidRPr="00F752DD">
        <w:rPr>
          <w:sz w:val="22"/>
          <w:szCs w:val="22"/>
        </w:rPr>
        <w:t xml:space="preserve"> определяется число </w:t>
      </w:r>
      <w:r w:rsidRPr="001C3CBF">
        <w:rPr>
          <w:i/>
          <w:sz w:val="22"/>
          <w:szCs w:val="22"/>
          <w:lang w:val="en-US"/>
        </w:rPr>
        <w:t>m</w:t>
      </w:r>
      <w:r>
        <w:rPr>
          <w:sz w:val="22"/>
          <w:szCs w:val="22"/>
        </w:rPr>
        <w:t>: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32"/>
          <w:sz w:val="22"/>
          <w:szCs w:val="22"/>
        </w:rPr>
        <w:object w:dxaOrig="1140" w:dyaOrig="740">
          <v:shape id="_x0000_i1033" type="#_x0000_t75" style="width:57.05pt;height:37.05pt" o:ole="">
            <v:imagedata r:id="rId21" o:title=""/>
          </v:shape>
          <o:OLEObject Type="Embed" ProgID="Equation.3" ShapeID="_x0000_i1033" DrawAspect="Content" ObjectID="_1696783366" r:id="rId22"/>
        </w:object>
      </w:r>
      <w:r>
        <w:rPr>
          <w:sz w:val="22"/>
          <w:szCs w:val="22"/>
        </w:rPr>
        <w:t>,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1) при </w:t>
      </w:r>
      <w:r w:rsidRPr="00F752DD">
        <w:rPr>
          <w:i/>
          <w:sz w:val="22"/>
          <w:szCs w:val="22"/>
        </w:rPr>
        <w:t>m</w:t>
      </w:r>
      <w:r w:rsidRPr="00F752DD">
        <w:rPr>
          <w:sz w:val="22"/>
          <w:szCs w:val="22"/>
        </w:rPr>
        <w:t xml:space="preserve"> ≤ 3 </w:t>
      </w:r>
      <w:proofErr w:type="spellStart"/>
      <w:r w:rsidRPr="00F752DD">
        <w:rPr>
          <w:i/>
          <w:sz w:val="22"/>
          <w:szCs w:val="22"/>
        </w:rPr>
        <w:t>n</w:t>
      </w:r>
      <w:r w:rsidRPr="001C3CBF">
        <w:rPr>
          <w:sz w:val="22"/>
          <w:szCs w:val="22"/>
          <w:vertAlign w:val="subscript"/>
        </w:rPr>
        <w:t>э</w:t>
      </w:r>
      <w:proofErr w:type="spellEnd"/>
      <w:r w:rsidRPr="00F752DD">
        <w:rPr>
          <w:sz w:val="22"/>
          <w:szCs w:val="22"/>
        </w:rPr>
        <w:t xml:space="preserve"> = </w:t>
      </w:r>
      <w:r w:rsidRPr="00F752DD">
        <w:rPr>
          <w:i/>
          <w:sz w:val="22"/>
          <w:szCs w:val="22"/>
        </w:rPr>
        <w:t>n</w:t>
      </w:r>
      <w:r w:rsidRPr="00F752DD">
        <w:rPr>
          <w:sz w:val="22"/>
          <w:szCs w:val="22"/>
        </w:rPr>
        <w:t>;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2) при </w:t>
      </w:r>
      <w:proofErr w:type="gramStart"/>
      <w:r w:rsidRPr="00F752DD">
        <w:rPr>
          <w:i/>
          <w:sz w:val="22"/>
          <w:szCs w:val="22"/>
        </w:rPr>
        <w:t>m</w:t>
      </w:r>
      <w:r w:rsidRPr="00F752DD">
        <w:rPr>
          <w:sz w:val="22"/>
          <w:szCs w:val="22"/>
        </w:rPr>
        <w:t xml:space="preserve"> &gt;</w:t>
      </w:r>
      <w:proofErr w:type="gramEnd"/>
      <w:r w:rsidRPr="00F752DD">
        <w:rPr>
          <w:sz w:val="22"/>
          <w:szCs w:val="22"/>
        </w:rPr>
        <w:t xml:space="preserve"> 3 и </w:t>
      </w:r>
      <w:r w:rsidRPr="001C3CBF">
        <w:rPr>
          <w:i/>
          <w:sz w:val="22"/>
          <w:szCs w:val="22"/>
          <w:lang w:val="en-US"/>
        </w:rPr>
        <w:t>K</w:t>
      </w:r>
      <w:proofErr w:type="spellStart"/>
      <w:r w:rsidRPr="001C3CBF">
        <w:rPr>
          <w:sz w:val="22"/>
          <w:szCs w:val="22"/>
          <w:vertAlign w:val="subscript"/>
        </w:rPr>
        <w:t>и.ср</w:t>
      </w:r>
      <w:proofErr w:type="spellEnd"/>
      <w:r w:rsidRPr="00F752DD">
        <w:rPr>
          <w:sz w:val="22"/>
          <w:szCs w:val="22"/>
        </w:rPr>
        <w:t xml:space="preserve"> &gt; 0,2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32"/>
          <w:sz w:val="22"/>
          <w:szCs w:val="22"/>
        </w:rPr>
        <w:object w:dxaOrig="1320" w:dyaOrig="740">
          <v:shape id="_x0000_i1034" type="#_x0000_t75" style="width:66.3pt;height:37.05pt" o:ole="">
            <v:imagedata r:id="rId23" o:title=""/>
          </v:shape>
          <o:OLEObject Type="Embed" ProgID="Equation.3" ShapeID="_x0000_i1034" DrawAspect="Content" ObjectID="_1696783367" r:id="rId24"/>
        </w:object>
      </w:r>
      <w:r>
        <w:rPr>
          <w:sz w:val="22"/>
          <w:szCs w:val="22"/>
        </w:rPr>
        <w:t>,</w:t>
      </w:r>
    </w:p>
    <w:p w:rsidR="001127E5" w:rsidRPr="00F752DD" w:rsidRDefault="001127E5" w:rsidP="001127E5">
      <w:pPr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если при этом </w:t>
      </w:r>
      <w:proofErr w:type="spellStart"/>
      <w:r w:rsidRPr="001C3CBF">
        <w:rPr>
          <w:i/>
          <w:sz w:val="22"/>
          <w:szCs w:val="22"/>
        </w:rPr>
        <w:t>n</w:t>
      </w:r>
      <w:proofErr w:type="gramStart"/>
      <w:r w:rsidRPr="001C3CBF">
        <w:rPr>
          <w:sz w:val="22"/>
          <w:szCs w:val="22"/>
          <w:vertAlign w:val="subscript"/>
        </w:rPr>
        <w:t>э</w:t>
      </w:r>
      <w:proofErr w:type="spellEnd"/>
      <w:r w:rsidRPr="00F752DD">
        <w:rPr>
          <w:sz w:val="22"/>
          <w:szCs w:val="22"/>
        </w:rPr>
        <w:t xml:space="preserve"> &gt;</w:t>
      </w:r>
      <w:proofErr w:type="gramEnd"/>
      <w:r w:rsidRPr="00F752DD">
        <w:rPr>
          <w:sz w:val="22"/>
          <w:szCs w:val="22"/>
        </w:rPr>
        <w:t xml:space="preserve"> </w:t>
      </w:r>
      <w:r w:rsidRPr="001C3CBF">
        <w:rPr>
          <w:i/>
          <w:sz w:val="22"/>
          <w:szCs w:val="22"/>
        </w:rPr>
        <w:t>n</w:t>
      </w:r>
      <w:r w:rsidRPr="00F752DD">
        <w:rPr>
          <w:sz w:val="22"/>
          <w:szCs w:val="22"/>
        </w:rPr>
        <w:t xml:space="preserve">, то принимается </w:t>
      </w:r>
      <w:proofErr w:type="spellStart"/>
      <w:r w:rsidRPr="00F752DD">
        <w:rPr>
          <w:i/>
          <w:sz w:val="22"/>
          <w:szCs w:val="22"/>
        </w:rPr>
        <w:t>n</w:t>
      </w:r>
      <w:r w:rsidRPr="001C3CBF">
        <w:rPr>
          <w:sz w:val="22"/>
          <w:szCs w:val="22"/>
          <w:vertAlign w:val="subscript"/>
        </w:rPr>
        <w:t>э</w:t>
      </w:r>
      <w:proofErr w:type="spellEnd"/>
      <w:r w:rsidRPr="00F752DD">
        <w:rPr>
          <w:sz w:val="22"/>
          <w:szCs w:val="22"/>
        </w:rPr>
        <w:t xml:space="preserve"> = </w:t>
      </w:r>
      <w:r w:rsidRPr="00F752DD">
        <w:rPr>
          <w:i/>
          <w:sz w:val="22"/>
          <w:szCs w:val="22"/>
        </w:rPr>
        <w:t>n</w:t>
      </w:r>
      <w:r w:rsidRPr="00F752DD">
        <w:rPr>
          <w:sz w:val="22"/>
          <w:szCs w:val="22"/>
        </w:rPr>
        <w:t>;</w:t>
      </w:r>
    </w:p>
    <w:p w:rsidR="001127E5" w:rsidRPr="00F752DD" w:rsidRDefault="001127E5" w:rsidP="001127E5">
      <w:pPr>
        <w:ind w:firstLine="284"/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3) при </w:t>
      </w:r>
      <w:r>
        <w:rPr>
          <w:i/>
          <w:sz w:val="22"/>
          <w:szCs w:val="22"/>
          <w:lang w:val="en-US"/>
        </w:rPr>
        <w:t>K</w:t>
      </w:r>
      <w:proofErr w:type="spellStart"/>
      <w:proofErr w:type="gramStart"/>
      <w:r w:rsidRPr="001C3CBF">
        <w:rPr>
          <w:sz w:val="22"/>
          <w:szCs w:val="22"/>
          <w:vertAlign w:val="subscript"/>
        </w:rPr>
        <w:t>и.ср</w:t>
      </w:r>
      <w:proofErr w:type="spellEnd"/>
      <w:proofErr w:type="gramEnd"/>
      <w:r w:rsidRPr="001C3CBF">
        <w:rPr>
          <w:sz w:val="22"/>
          <w:szCs w:val="22"/>
          <w:vertAlign w:val="subscript"/>
        </w:rPr>
        <w:t xml:space="preserve"> </w:t>
      </w:r>
      <w:r w:rsidRPr="00F752DD">
        <w:rPr>
          <w:sz w:val="22"/>
          <w:szCs w:val="22"/>
        </w:rPr>
        <w:t xml:space="preserve">&lt; 0,2 эффективное число </w:t>
      </w:r>
      <w:proofErr w:type="spellStart"/>
      <w:r w:rsidRPr="00F752DD">
        <w:rPr>
          <w:sz w:val="22"/>
          <w:szCs w:val="22"/>
        </w:rPr>
        <w:t>электроприемников</w:t>
      </w:r>
      <w:proofErr w:type="spellEnd"/>
      <w:r w:rsidRPr="00F752DD">
        <w:rPr>
          <w:sz w:val="22"/>
          <w:szCs w:val="22"/>
        </w:rPr>
        <w:t xml:space="preserve"> выб</w:t>
      </w:r>
      <w:r w:rsidRPr="00F752DD">
        <w:rPr>
          <w:sz w:val="22"/>
          <w:szCs w:val="22"/>
        </w:rPr>
        <w:t>и</w:t>
      </w:r>
      <w:r w:rsidRPr="00F752DD">
        <w:rPr>
          <w:sz w:val="22"/>
          <w:szCs w:val="22"/>
        </w:rPr>
        <w:t>рается c и</w:t>
      </w:r>
      <w:r w:rsidRPr="00F752DD">
        <w:rPr>
          <w:sz w:val="22"/>
          <w:szCs w:val="22"/>
        </w:rPr>
        <w:t>с</w:t>
      </w:r>
      <w:r w:rsidRPr="00F752DD">
        <w:rPr>
          <w:sz w:val="22"/>
          <w:szCs w:val="22"/>
        </w:rPr>
        <w:t xml:space="preserve">пользованием зависимости </w:t>
      </w:r>
      <w:r w:rsidRPr="00F752DD">
        <w:rPr>
          <w:i/>
          <w:sz w:val="22"/>
          <w:szCs w:val="22"/>
        </w:rPr>
        <w:t>n</w:t>
      </w:r>
      <w:r w:rsidRPr="00F752DD">
        <w:rPr>
          <w:i/>
          <w:sz w:val="22"/>
          <w:szCs w:val="22"/>
          <w:vertAlign w:val="subscript"/>
        </w:rPr>
        <w:t>1*</w:t>
      </w:r>
      <w:r w:rsidRPr="00F752DD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Pr="00F752DD">
        <w:rPr>
          <w:i/>
          <w:sz w:val="22"/>
          <w:szCs w:val="22"/>
        </w:rPr>
        <w:t>f</w:t>
      </w:r>
      <w:r w:rsidRPr="00F752DD">
        <w:rPr>
          <w:sz w:val="22"/>
          <w:szCs w:val="22"/>
        </w:rPr>
        <w:t>(</w:t>
      </w:r>
      <w:proofErr w:type="spellStart"/>
      <w:r w:rsidRPr="00F752DD">
        <w:rPr>
          <w:i/>
          <w:sz w:val="22"/>
          <w:szCs w:val="22"/>
        </w:rPr>
        <w:t>n</w:t>
      </w:r>
      <w:r w:rsidRPr="001C3CBF">
        <w:rPr>
          <w:sz w:val="22"/>
          <w:szCs w:val="22"/>
          <w:vertAlign w:val="subscript"/>
        </w:rPr>
        <w:t>э</w:t>
      </w:r>
      <w:proofErr w:type="spellEnd"/>
      <w:r w:rsidRPr="00F752DD">
        <w:rPr>
          <w:i/>
          <w:sz w:val="22"/>
          <w:szCs w:val="22"/>
          <w:vertAlign w:val="subscript"/>
        </w:rPr>
        <w:t>*</w:t>
      </w:r>
      <w:r w:rsidRPr="00F752DD">
        <w:rPr>
          <w:sz w:val="22"/>
          <w:szCs w:val="22"/>
        </w:rPr>
        <w:t xml:space="preserve">, </w:t>
      </w:r>
      <w:r w:rsidRPr="00F752DD">
        <w:rPr>
          <w:i/>
          <w:sz w:val="22"/>
          <w:szCs w:val="22"/>
        </w:rPr>
        <w:t>P</w:t>
      </w:r>
      <w:r w:rsidRPr="001C3CBF">
        <w:rPr>
          <w:sz w:val="22"/>
          <w:szCs w:val="22"/>
        </w:rPr>
        <w:t>1</w:t>
      </w:r>
      <w:r w:rsidRPr="00F752DD">
        <w:rPr>
          <w:i/>
          <w:sz w:val="22"/>
          <w:szCs w:val="22"/>
        </w:rPr>
        <w:t>*</w:t>
      </w:r>
      <w:r w:rsidRPr="00F752DD">
        <w:rPr>
          <w:sz w:val="22"/>
          <w:szCs w:val="22"/>
        </w:rPr>
        <w:t>)</w:t>
      </w:r>
    </w:p>
    <w:p w:rsidR="001127E5" w:rsidRPr="00F752DD" w:rsidRDefault="001127E5" w:rsidP="001127E5">
      <w:pPr>
        <w:jc w:val="center"/>
        <w:rPr>
          <w:sz w:val="22"/>
          <w:szCs w:val="22"/>
        </w:rPr>
      </w:pPr>
      <w:r w:rsidRPr="003D3518">
        <w:rPr>
          <w:position w:val="-12"/>
          <w:sz w:val="22"/>
          <w:szCs w:val="22"/>
        </w:rPr>
        <w:object w:dxaOrig="1020" w:dyaOrig="360">
          <v:shape id="_x0000_i1035" type="#_x0000_t75" style="width:51.35pt;height:17.8pt" o:ole="">
            <v:imagedata r:id="rId25" o:title=""/>
          </v:shape>
          <o:OLEObject Type="Embed" ProgID="Equation.3" ShapeID="_x0000_i1035" DrawAspect="Content" ObjectID="_1696783368" r:id="rId26"/>
        </w:object>
      </w:r>
    </w:p>
    <w:p w:rsidR="001127E5" w:rsidRPr="001C3CBF" w:rsidRDefault="001127E5" w:rsidP="001127E5">
      <w:pPr>
        <w:spacing w:line="235" w:lineRule="auto"/>
        <w:jc w:val="both"/>
        <w:rPr>
          <w:sz w:val="22"/>
          <w:szCs w:val="22"/>
        </w:rPr>
      </w:pPr>
      <w:r w:rsidRPr="00F752DD">
        <w:rPr>
          <w:sz w:val="22"/>
          <w:szCs w:val="22"/>
        </w:rPr>
        <w:t xml:space="preserve">где </w:t>
      </w:r>
      <w:r w:rsidRPr="00F752DD">
        <w:rPr>
          <w:position w:val="-22"/>
          <w:sz w:val="22"/>
          <w:szCs w:val="22"/>
        </w:rPr>
        <w:object w:dxaOrig="740" w:dyaOrig="560">
          <v:shape id="_x0000_i1036" type="#_x0000_t75" style="width:37.05pt;height:27.8pt" o:ole="">
            <v:imagedata r:id="rId27" o:title=""/>
          </v:shape>
          <o:OLEObject Type="Embed" ProgID="Equation.3" ShapeID="_x0000_i1036" DrawAspect="Content" ObjectID="_1696783369" r:id="rId28"/>
        </w:object>
      </w:r>
      <w:r w:rsidRPr="00F752DD">
        <w:rPr>
          <w:sz w:val="22"/>
          <w:szCs w:val="22"/>
        </w:rPr>
        <w:t xml:space="preserve">, </w:t>
      </w:r>
      <w:r w:rsidRPr="00F752DD">
        <w:rPr>
          <w:i/>
          <w:sz w:val="22"/>
          <w:szCs w:val="22"/>
        </w:rPr>
        <w:t>n</w:t>
      </w:r>
      <w:r w:rsidRPr="001C3CBF">
        <w:rPr>
          <w:sz w:val="22"/>
          <w:szCs w:val="22"/>
        </w:rPr>
        <w:t xml:space="preserve">1 </w:t>
      </w:r>
      <w:r w:rsidRPr="00F752DD">
        <w:rPr>
          <w:sz w:val="22"/>
          <w:szCs w:val="22"/>
        </w:rPr>
        <w:t xml:space="preserve">= </w:t>
      </w:r>
      <w:r>
        <w:rPr>
          <w:sz w:val="22"/>
          <w:szCs w:val="22"/>
        </w:rPr>
        <w:t>1 (приемник набольшей мощности);</w:t>
      </w:r>
      <w:r w:rsidRPr="00F752DD">
        <w:rPr>
          <w:sz w:val="22"/>
          <w:szCs w:val="22"/>
        </w:rPr>
        <w:t xml:space="preserve"> </w:t>
      </w:r>
      <w:r w:rsidRPr="001C3CBF">
        <w:rPr>
          <w:i/>
          <w:sz w:val="22"/>
          <w:szCs w:val="22"/>
        </w:rPr>
        <w:t>n</w:t>
      </w:r>
      <w:r w:rsidRPr="00F752DD">
        <w:rPr>
          <w:sz w:val="22"/>
          <w:szCs w:val="22"/>
        </w:rPr>
        <w:t xml:space="preserve"> – количес</w:t>
      </w:r>
      <w:r w:rsidRPr="00F752DD">
        <w:rPr>
          <w:sz w:val="22"/>
          <w:szCs w:val="22"/>
        </w:rPr>
        <w:t>т</w:t>
      </w:r>
      <w:r w:rsidRPr="00F752DD">
        <w:rPr>
          <w:sz w:val="22"/>
          <w:szCs w:val="22"/>
        </w:rPr>
        <w:t>во приемников имеющих мощность равную и большую чем пол</w:t>
      </w:r>
      <w:r w:rsidRPr="00F752DD">
        <w:rPr>
          <w:sz w:val="22"/>
          <w:szCs w:val="22"/>
        </w:rPr>
        <w:t>о</w:t>
      </w:r>
      <w:r w:rsidRPr="00F752DD">
        <w:rPr>
          <w:sz w:val="22"/>
          <w:szCs w:val="22"/>
        </w:rPr>
        <w:t>вина мо</w:t>
      </w:r>
      <w:r w:rsidRPr="00F752DD">
        <w:rPr>
          <w:sz w:val="22"/>
          <w:szCs w:val="22"/>
        </w:rPr>
        <w:t>щ</w:t>
      </w:r>
      <w:r w:rsidRPr="00F752DD">
        <w:rPr>
          <w:sz w:val="22"/>
          <w:szCs w:val="22"/>
        </w:rPr>
        <w:t>ности приемника имеющего набольшую мощность;</w:t>
      </w:r>
      <w:r>
        <w:rPr>
          <w:sz w:val="22"/>
          <w:szCs w:val="22"/>
        </w:rPr>
        <w:t xml:space="preserve"> </w:t>
      </w:r>
      <w:r w:rsidRPr="003624EC">
        <w:rPr>
          <w:position w:val="-32"/>
          <w:sz w:val="22"/>
          <w:szCs w:val="22"/>
        </w:rPr>
        <w:object w:dxaOrig="980" w:dyaOrig="740">
          <v:shape id="_x0000_i1037" type="#_x0000_t75" style="width:49.2pt;height:37.05pt" o:ole="">
            <v:imagedata r:id="rId29" o:title=""/>
          </v:shape>
          <o:OLEObject Type="Embed" ProgID="Equation.3" ShapeID="_x0000_i1037" DrawAspect="Content" ObjectID="_1696783370" r:id="rId30"/>
        </w:object>
      </w:r>
      <w:r>
        <w:rPr>
          <w:sz w:val="22"/>
          <w:szCs w:val="22"/>
        </w:rPr>
        <w:t>;</w:t>
      </w:r>
      <w:r w:rsidRPr="001C3CBF">
        <w:rPr>
          <w:sz w:val="22"/>
          <w:szCs w:val="22"/>
        </w:rPr>
        <w:t xml:space="preserve"> </w:t>
      </w:r>
      <w:r w:rsidRPr="001C3CBF">
        <w:rPr>
          <w:i/>
          <w:sz w:val="22"/>
          <w:szCs w:val="22"/>
        </w:rPr>
        <w:t>Р</w:t>
      </w:r>
      <w:r w:rsidRPr="001C3CBF">
        <w:rPr>
          <w:sz w:val="22"/>
          <w:szCs w:val="22"/>
          <w:vertAlign w:val="subscript"/>
        </w:rPr>
        <w:t xml:space="preserve">уст1 </w:t>
      </w:r>
      <w:r w:rsidRPr="001C3CBF">
        <w:rPr>
          <w:sz w:val="22"/>
          <w:szCs w:val="22"/>
        </w:rPr>
        <w:t>– мощность наиболее мощного приемника</w:t>
      </w:r>
      <w:r>
        <w:rPr>
          <w:sz w:val="22"/>
          <w:szCs w:val="22"/>
        </w:rPr>
        <w:t>;</w:t>
      </w:r>
      <w:r w:rsidRPr="001C3CBF">
        <w:rPr>
          <w:sz w:val="22"/>
          <w:szCs w:val="22"/>
        </w:rPr>
        <w:t xml:space="preserve"> </w:t>
      </w:r>
      <w:r w:rsidRPr="001C3CBF">
        <w:rPr>
          <w:i/>
          <w:sz w:val="22"/>
          <w:szCs w:val="22"/>
        </w:rPr>
        <w:t>Р</w:t>
      </w:r>
      <w:r w:rsidRPr="001C3CBF">
        <w:rPr>
          <w:sz w:val="22"/>
          <w:szCs w:val="22"/>
          <w:vertAlign w:val="subscript"/>
        </w:rPr>
        <w:t>уст</w:t>
      </w:r>
      <w:r w:rsidRPr="001C3CBF">
        <w:rPr>
          <w:sz w:val="22"/>
          <w:szCs w:val="22"/>
        </w:rPr>
        <w:t xml:space="preserve"> – суммарная мощность приемников имеющих мощность равную и большую чем половина мощности приемника</w:t>
      </w:r>
      <w:r>
        <w:rPr>
          <w:sz w:val="22"/>
          <w:szCs w:val="22"/>
        </w:rPr>
        <w:t>,</w:t>
      </w:r>
      <w:r w:rsidRPr="001C3CBF">
        <w:rPr>
          <w:sz w:val="22"/>
          <w:szCs w:val="22"/>
        </w:rPr>
        <w:t xml:space="preserve"> имеющего набол</w:t>
      </w:r>
      <w:r w:rsidRPr="001C3CBF">
        <w:rPr>
          <w:sz w:val="22"/>
          <w:szCs w:val="22"/>
        </w:rPr>
        <w:t>ь</w:t>
      </w:r>
      <w:r w:rsidRPr="001C3CBF">
        <w:rPr>
          <w:sz w:val="22"/>
          <w:szCs w:val="22"/>
        </w:rPr>
        <w:t>шую мощность.</w:t>
      </w:r>
    </w:p>
    <w:p w:rsidR="001127E5" w:rsidRPr="001C3CBF" w:rsidRDefault="001127E5" w:rsidP="001127E5">
      <w:pPr>
        <w:spacing w:line="235" w:lineRule="auto"/>
        <w:ind w:firstLine="284"/>
        <w:jc w:val="both"/>
        <w:rPr>
          <w:sz w:val="22"/>
          <w:szCs w:val="22"/>
        </w:rPr>
      </w:pPr>
      <w:r w:rsidRPr="001C3CBF">
        <w:rPr>
          <w:sz w:val="22"/>
          <w:szCs w:val="22"/>
        </w:rPr>
        <w:t xml:space="preserve">Максимальная активная мощность всех </w:t>
      </w:r>
      <w:proofErr w:type="spellStart"/>
      <w:r w:rsidRPr="001C3CBF">
        <w:rPr>
          <w:sz w:val="22"/>
          <w:szCs w:val="22"/>
        </w:rPr>
        <w:t>электроприемников</w:t>
      </w:r>
      <w:proofErr w:type="spellEnd"/>
    </w:p>
    <w:p w:rsidR="001127E5" w:rsidRPr="001C3CBF" w:rsidRDefault="001127E5" w:rsidP="001127E5">
      <w:pPr>
        <w:spacing w:line="235" w:lineRule="auto"/>
        <w:jc w:val="center"/>
        <w:rPr>
          <w:sz w:val="22"/>
          <w:szCs w:val="22"/>
        </w:rPr>
      </w:pPr>
      <w:r w:rsidRPr="003624EC">
        <w:rPr>
          <w:position w:val="-14"/>
          <w:sz w:val="22"/>
          <w:szCs w:val="22"/>
        </w:rPr>
        <w:object w:dxaOrig="2079" w:dyaOrig="380">
          <v:shape id="_x0000_i1038" type="#_x0000_t75" style="width:104.1pt;height:19.25pt" o:ole="">
            <v:imagedata r:id="rId31" o:title=""/>
          </v:shape>
          <o:OLEObject Type="Embed" ProgID="Equation.3" ShapeID="_x0000_i1038" DrawAspect="Content" ObjectID="_1696783371" r:id="rId32"/>
        </w:object>
      </w:r>
      <w:r w:rsidRPr="001C3CBF">
        <w:rPr>
          <w:sz w:val="22"/>
          <w:szCs w:val="22"/>
        </w:rPr>
        <w:t>.</w:t>
      </w:r>
    </w:p>
    <w:p w:rsidR="001127E5" w:rsidRPr="001C3CBF" w:rsidRDefault="001127E5" w:rsidP="001127E5">
      <w:pPr>
        <w:spacing w:line="235" w:lineRule="auto"/>
        <w:ind w:firstLine="284"/>
        <w:jc w:val="both"/>
        <w:rPr>
          <w:sz w:val="22"/>
          <w:szCs w:val="22"/>
        </w:rPr>
      </w:pPr>
      <w:r w:rsidRPr="001C3CBF">
        <w:rPr>
          <w:sz w:val="22"/>
          <w:szCs w:val="22"/>
        </w:rPr>
        <w:t xml:space="preserve">Максимальная реактивная мощность всех </w:t>
      </w:r>
      <w:proofErr w:type="spellStart"/>
      <w:r w:rsidRPr="001C3CBF">
        <w:rPr>
          <w:sz w:val="22"/>
          <w:szCs w:val="22"/>
        </w:rPr>
        <w:t>электроприемников</w:t>
      </w:r>
      <w:proofErr w:type="spellEnd"/>
    </w:p>
    <w:p w:rsidR="001127E5" w:rsidRPr="001C3CBF" w:rsidRDefault="001127E5" w:rsidP="001127E5">
      <w:pPr>
        <w:spacing w:line="235" w:lineRule="auto"/>
        <w:jc w:val="center"/>
        <w:rPr>
          <w:sz w:val="22"/>
          <w:szCs w:val="22"/>
        </w:rPr>
      </w:pPr>
      <w:r w:rsidRPr="00B80526">
        <w:rPr>
          <w:position w:val="-14"/>
          <w:sz w:val="22"/>
          <w:szCs w:val="22"/>
        </w:rPr>
        <w:object w:dxaOrig="2560" w:dyaOrig="380">
          <v:shape id="_x0000_i1039" type="#_x0000_t75" style="width:128.3pt;height:19.25pt" o:ole="">
            <v:imagedata r:id="rId33" o:title=""/>
          </v:shape>
          <o:OLEObject Type="Embed" ProgID="Equation.3" ShapeID="_x0000_i1039" DrawAspect="Content" ObjectID="_1696783372" r:id="rId34"/>
        </w:object>
      </w:r>
      <w:r w:rsidRPr="001C3CBF">
        <w:rPr>
          <w:sz w:val="22"/>
          <w:szCs w:val="22"/>
        </w:rPr>
        <w:t>.</w:t>
      </w:r>
    </w:p>
    <w:p w:rsidR="001127E5" w:rsidRPr="001C3CBF" w:rsidRDefault="001127E5" w:rsidP="001127E5">
      <w:pPr>
        <w:spacing w:line="235" w:lineRule="auto"/>
        <w:ind w:firstLine="284"/>
        <w:jc w:val="both"/>
        <w:rPr>
          <w:sz w:val="22"/>
          <w:szCs w:val="22"/>
        </w:rPr>
      </w:pPr>
      <w:r w:rsidRPr="001C3CBF">
        <w:rPr>
          <w:sz w:val="22"/>
          <w:szCs w:val="22"/>
        </w:rPr>
        <w:t xml:space="preserve">Максимальная полная мощность всех </w:t>
      </w:r>
      <w:proofErr w:type="spellStart"/>
      <w:r w:rsidRPr="001C3CBF">
        <w:rPr>
          <w:sz w:val="22"/>
          <w:szCs w:val="22"/>
        </w:rPr>
        <w:t>электроприемников</w:t>
      </w:r>
      <w:proofErr w:type="spellEnd"/>
    </w:p>
    <w:p w:rsidR="001127E5" w:rsidRPr="001C3CBF" w:rsidRDefault="001127E5" w:rsidP="001127E5">
      <w:pPr>
        <w:spacing w:line="235" w:lineRule="auto"/>
        <w:jc w:val="center"/>
        <w:rPr>
          <w:sz w:val="22"/>
          <w:szCs w:val="22"/>
        </w:rPr>
      </w:pPr>
      <w:r w:rsidRPr="00B80526">
        <w:rPr>
          <w:position w:val="-14"/>
          <w:sz w:val="22"/>
          <w:szCs w:val="22"/>
        </w:rPr>
        <w:object w:dxaOrig="3000" w:dyaOrig="460">
          <v:shape id="_x0000_i1040" type="#_x0000_t75" style="width:149.7pt;height:22.8pt" o:ole="">
            <v:imagedata r:id="rId35" o:title=""/>
          </v:shape>
          <o:OLEObject Type="Embed" ProgID="Equation.3" ShapeID="_x0000_i1040" DrawAspect="Content" ObjectID="_1696783373" r:id="rId36"/>
        </w:object>
      </w:r>
      <w:r>
        <w:rPr>
          <w:sz w:val="22"/>
          <w:szCs w:val="22"/>
        </w:rPr>
        <w:t>,</w:t>
      </w:r>
    </w:p>
    <w:p w:rsidR="001127E5" w:rsidRPr="001C3CBF" w:rsidRDefault="001127E5" w:rsidP="001127E5">
      <w:pPr>
        <w:spacing w:line="235" w:lineRule="auto"/>
        <w:jc w:val="both"/>
        <w:rPr>
          <w:sz w:val="22"/>
          <w:szCs w:val="22"/>
        </w:rPr>
      </w:pPr>
      <w:r w:rsidRPr="001C3CBF">
        <w:rPr>
          <w:sz w:val="22"/>
          <w:szCs w:val="22"/>
        </w:rPr>
        <w:t xml:space="preserve">где </w:t>
      </w:r>
      <w:r w:rsidRPr="001C3CBF">
        <w:rPr>
          <w:i/>
          <w:sz w:val="22"/>
          <w:szCs w:val="22"/>
          <w:lang w:val="en-US"/>
        </w:rPr>
        <w:t>K</w:t>
      </w:r>
      <w:proofErr w:type="spellStart"/>
      <w:proofErr w:type="gramStart"/>
      <w:r w:rsidRPr="001C3CBF">
        <w:rPr>
          <w:sz w:val="22"/>
          <w:szCs w:val="22"/>
          <w:vertAlign w:val="subscript"/>
        </w:rPr>
        <w:t>р.м</w:t>
      </w:r>
      <w:proofErr w:type="spellEnd"/>
      <w:proofErr w:type="gramEnd"/>
      <w:r w:rsidRPr="001C3CBF">
        <w:rPr>
          <w:sz w:val="22"/>
          <w:szCs w:val="22"/>
        </w:rPr>
        <w:t xml:space="preserve"> – коэффициент разновременности максимума нагрузки.</w:t>
      </w:r>
    </w:p>
    <w:p w:rsidR="001127E5" w:rsidRPr="001C3CBF" w:rsidRDefault="001127E5" w:rsidP="001127E5">
      <w:pPr>
        <w:spacing w:line="235" w:lineRule="auto"/>
        <w:ind w:firstLine="284"/>
        <w:jc w:val="both"/>
        <w:rPr>
          <w:sz w:val="22"/>
          <w:szCs w:val="22"/>
        </w:rPr>
      </w:pPr>
      <w:r w:rsidRPr="001C3CBF">
        <w:rPr>
          <w:sz w:val="22"/>
          <w:szCs w:val="22"/>
        </w:rPr>
        <w:t>Максимальный потребляемый ток (для трехфазной симметри</w:t>
      </w:r>
      <w:r w:rsidRPr="001C3CBF">
        <w:rPr>
          <w:sz w:val="22"/>
          <w:szCs w:val="22"/>
        </w:rPr>
        <w:t>ч</w:t>
      </w:r>
      <w:r w:rsidRPr="001C3CBF">
        <w:rPr>
          <w:sz w:val="22"/>
          <w:szCs w:val="22"/>
        </w:rPr>
        <w:t>ной н</w:t>
      </w:r>
      <w:r w:rsidRPr="001C3CBF">
        <w:rPr>
          <w:sz w:val="22"/>
          <w:szCs w:val="22"/>
        </w:rPr>
        <w:t>а</w:t>
      </w:r>
      <w:r w:rsidRPr="001C3CBF">
        <w:rPr>
          <w:sz w:val="22"/>
          <w:szCs w:val="22"/>
        </w:rPr>
        <w:t>грузки)</w:t>
      </w:r>
    </w:p>
    <w:p w:rsidR="001127E5" w:rsidRPr="001C3CBF" w:rsidRDefault="001127E5" w:rsidP="001127E5">
      <w:pPr>
        <w:spacing w:line="235" w:lineRule="auto"/>
        <w:jc w:val="center"/>
        <w:rPr>
          <w:sz w:val="22"/>
          <w:szCs w:val="22"/>
        </w:rPr>
      </w:pPr>
      <w:r w:rsidRPr="00FB5FBE">
        <w:rPr>
          <w:position w:val="-32"/>
          <w:sz w:val="22"/>
          <w:szCs w:val="22"/>
        </w:rPr>
        <w:object w:dxaOrig="1680" w:dyaOrig="700">
          <v:shape id="_x0000_i1041" type="#_x0000_t75" style="width:84.1pt;height:34.95pt" o:ole="">
            <v:imagedata r:id="rId37" o:title=""/>
          </v:shape>
          <o:OLEObject Type="Embed" ProgID="Equation.3" ShapeID="_x0000_i1041" DrawAspect="Content" ObjectID="_1696783374" r:id="rId38"/>
        </w:object>
      </w:r>
      <w:r>
        <w:rPr>
          <w:sz w:val="22"/>
          <w:szCs w:val="22"/>
        </w:rPr>
        <w:t>.</w:t>
      </w:r>
    </w:p>
    <w:p w:rsidR="001127E5" w:rsidRPr="001C3CBF" w:rsidRDefault="001127E5" w:rsidP="001127E5">
      <w:pPr>
        <w:spacing w:line="235" w:lineRule="auto"/>
        <w:ind w:firstLine="284"/>
        <w:jc w:val="both"/>
        <w:rPr>
          <w:sz w:val="22"/>
          <w:szCs w:val="22"/>
        </w:rPr>
      </w:pPr>
      <w:r w:rsidRPr="001C3CBF">
        <w:rPr>
          <w:sz w:val="22"/>
          <w:szCs w:val="22"/>
        </w:rPr>
        <w:t>Расчет цеховых электрических нагрузок сводится в табл</w:t>
      </w:r>
      <w:r>
        <w:rPr>
          <w:sz w:val="22"/>
          <w:szCs w:val="22"/>
        </w:rPr>
        <w:t>.</w:t>
      </w:r>
      <w:r w:rsidRPr="001C3CBF">
        <w:rPr>
          <w:sz w:val="22"/>
          <w:szCs w:val="22"/>
        </w:rPr>
        <w:t xml:space="preserve"> 2.1</w:t>
      </w:r>
      <w:r>
        <w:rPr>
          <w:sz w:val="22"/>
          <w:szCs w:val="22"/>
        </w:rPr>
        <w:t>.</w:t>
      </w:r>
    </w:p>
    <w:p w:rsidR="001127E5" w:rsidRPr="00564DA5" w:rsidRDefault="001127E5" w:rsidP="001127E5">
      <w:pPr>
        <w:ind w:firstLine="284"/>
        <w:jc w:val="both"/>
        <w:rPr>
          <w:sz w:val="16"/>
          <w:szCs w:val="16"/>
        </w:rPr>
      </w:pPr>
    </w:p>
    <w:p w:rsidR="001127E5" w:rsidRDefault="001127E5" w:rsidP="001127E5">
      <w:pPr>
        <w:jc w:val="both"/>
        <w:rPr>
          <w:b/>
          <w:sz w:val="20"/>
          <w:szCs w:val="20"/>
        </w:rPr>
      </w:pPr>
      <w:r w:rsidRPr="004C0E34">
        <w:rPr>
          <w:i/>
          <w:sz w:val="20"/>
          <w:szCs w:val="20"/>
        </w:rPr>
        <w:t>Таблица 2.1.</w:t>
      </w:r>
      <w:r w:rsidRPr="00371A44">
        <w:rPr>
          <w:sz w:val="20"/>
          <w:szCs w:val="20"/>
        </w:rPr>
        <w:t xml:space="preserve"> </w:t>
      </w:r>
      <w:r w:rsidRPr="00734EF9">
        <w:rPr>
          <w:b/>
          <w:sz w:val="20"/>
          <w:szCs w:val="20"/>
        </w:rPr>
        <w:t>Расчет</w:t>
      </w:r>
      <w:r>
        <w:rPr>
          <w:b/>
          <w:sz w:val="20"/>
          <w:szCs w:val="20"/>
        </w:rPr>
        <w:t xml:space="preserve"> цеховых электрических нагрузок</w:t>
      </w:r>
    </w:p>
    <w:tbl>
      <w:tblPr>
        <w:tblW w:w="6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1127E5" w:rsidRPr="001C3CBF" w:rsidTr="0049044E">
        <w:trPr>
          <w:cantSplit/>
          <w:trHeight w:val="1246"/>
        </w:trPr>
        <w:tc>
          <w:tcPr>
            <w:tcW w:w="1260" w:type="dxa"/>
          </w:tcPr>
          <w:p w:rsidR="001127E5" w:rsidRPr="001C3CBF" w:rsidRDefault="001127E5" w:rsidP="0049044E">
            <w:pPr>
              <w:jc w:val="center"/>
              <w:rPr>
                <w:sz w:val="18"/>
                <w:szCs w:val="18"/>
              </w:rPr>
            </w:pPr>
          </w:p>
          <w:p w:rsidR="001127E5" w:rsidRPr="001C3CBF" w:rsidRDefault="001127E5" w:rsidP="0049044E">
            <w:pPr>
              <w:jc w:val="center"/>
              <w:rPr>
                <w:sz w:val="18"/>
                <w:szCs w:val="18"/>
              </w:rPr>
            </w:pPr>
            <w:proofErr w:type="spellStart"/>
            <w:r w:rsidRPr="001C3CBF">
              <w:rPr>
                <w:sz w:val="18"/>
                <w:szCs w:val="18"/>
              </w:rPr>
              <w:t>Наимен</w:t>
            </w:r>
            <w:proofErr w:type="spellEnd"/>
            <w:r w:rsidRPr="001C3CBF">
              <w:rPr>
                <w:sz w:val="18"/>
                <w:szCs w:val="18"/>
              </w:rPr>
              <w:t>.</w:t>
            </w:r>
          </w:p>
          <w:p w:rsidR="001127E5" w:rsidRPr="001C3CBF" w:rsidRDefault="001127E5" w:rsidP="0049044E">
            <w:pPr>
              <w:jc w:val="center"/>
              <w:rPr>
                <w:sz w:val="18"/>
                <w:szCs w:val="18"/>
              </w:rPr>
            </w:pPr>
            <w:r w:rsidRPr="001C3CBF">
              <w:rPr>
                <w:sz w:val="18"/>
                <w:szCs w:val="18"/>
              </w:rPr>
              <w:t>потреб.</w:t>
            </w:r>
          </w:p>
        </w:tc>
        <w:tc>
          <w:tcPr>
            <w:tcW w:w="360" w:type="dxa"/>
            <w:textDirection w:val="btLr"/>
          </w:tcPr>
          <w:p w:rsidR="001127E5" w:rsidRPr="00FB5FBE" w:rsidRDefault="001127E5" w:rsidP="0049044E">
            <w:pPr>
              <w:ind w:left="113" w:right="113"/>
              <w:jc w:val="center"/>
              <w:rPr>
                <w:i/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  <w:lang w:val="en-US"/>
              </w:rPr>
              <w:t>n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  <w:lang w:val="en-US"/>
              </w:rPr>
              <w:t>P</w:t>
            </w:r>
            <w:r w:rsidRPr="00FB5FBE">
              <w:rPr>
                <w:sz w:val="18"/>
                <w:szCs w:val="18"/>
                <w:vertAlign w:val="subscript"/>
              </w:rPr>
              <w:t>ном</w:t>
            </w:r>
            <w:r w:rsidRPr="001C3CBF">
              <w:rPr>
                <w:sz w:val="18"/>
                <w:szCs w:val="18"/>
              </w:rPr>
              <w:t>, кВт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1C3CBF">
              <w:rPr>
                <w:sz w:val="18"/>
                <w:szCs w:val="18"/>
              </w:rPr>
              <w:t>ПВ, %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</w:rPr>
              <w:t>Р</w:t>
            </w:r>
            <w:r w:rsidRPr="00FB5FBE">
              <w:rPr>
                <w:sz w:val="18"/>
                <w:szCs w:val="18"/>
                <w:vertAlign w:val="subscript"/>
              </w:rPr>
              <w:t>уст</w:t>
            </w:r>
            <w:r w:rsidRPr="001C3CBF">
              <w:rPr>
                <w:sz w:val="18"/>
                <w:szCs w:val="18"/>
              </w:rPr>
              <w:t>, кВт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  <w:lang w:val="en-US"/>
              </w:rPr>
              <w:t>K</w:t>
            </w:r>
            <w:r w:rsidRPr="00FB5FBE">
              <w:rPr>
                <w:sz w:val="18"/>
                <w:szCs w:val="18"/>
                <w:vertAlign w:val="subscript"/>
              </w:rPr>
              <w:t>и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FB5FBE">
              <w:rPr>
                <w:i/>
                <w:sz w:val="18"/>
                <w:szCs w:val="18"/>
              </w:rPr>
              <w:t>Р</w:t>
            </w:r>
            <w:r w:rsidRPr="00FB5FBE">
              <w:rPr>
                <w:sz w:val="18"/>
                <w:szCs w:val="18"/>
                <w:vertAlign w:val="subscript"/>
              </w:rPr>
              <w:t>расч</w:t>
            </w:r>
            <w:proofErr w:type="spellEnd"/>
            <w:r w:rsidRPr="001C3CBF">
              <w:rPr>
                <w:sz w:val="18"/>
                <w:szCs w:val="18"/>
              </w:rPr>
              <w:t>, кВт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1C3CBF">
              <w:rPr>
                <w:sz w:val="18"/>
                <w:szCs w:val="18"/>
              </w:rPr>
              <w:t>с</w:t>
            </w:r>
            <w:proofErr w:type="spellStart"/>
            <w:r w:rsidRPr="001C3CBF">
              <w:rPr>
                <w:sz w:val="18"/>
                <w:szCs w:val="18"/>
                <w:lang w:val="en-US"/>
              </w:rPr>
              <w:t>osφ</w:t>
            </w:r>
            <w:proofErr w:type="spellEnd"/>
            <w:r w:rsidRPr="001C3CBF">
              <w:rPr>
                <w:sz w:val="18"/>
                <w:szCs w:val="18"/>
              </w:rPr>
              <w:t xml:space="preserve">  /  </w:t>
            </w:r>
            <w:proofErr w:type="spellStart"/>
            <w:r w:rsidRPr="001C3CBF">
              <w:rPr>
                <w:sz w:val="18"/>
                <w:szCs w:val="18"/>
                <w:lang w:val="en-US"/>
              </w:rPr>
              <w:t>tgφ</w:t>
            </w:r>
            <w:proofErr w:type="spellEnd"/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  <w:lang w:val="en-US"/>
              </w:rPr>
              <w:t>Q</w:t>
            </w:r>
            <w:proofErr w:type="spellStart"/>
            <w:r w:rsidRPr="00FB5FBE">
              <w:rPr>
                <w:sz w:val="18"/>
                <w:szCs w:val="18"/>
                <w:vertAlign w:val="subscript"/>
              </w:rPr>
              <w:t>расч</w:t>
            </w:r>
            <w:proofErr w:type="spellEnd"/>
            <w:r w:rsidRPr="001C3CBF">
              <w:rPr>
                <w:sz w:val="18"/>
                <w:szCs w:val="18"/>
              </w:rPr>
              <w:t xml:space="preserve">, </w:t>
            </w:r>
            <w:proofErr w:type="spellStart"/>
            <w:r w:rsidRPr="001C3CBF">
              <w:rPr>
                <w:sz w:val="18"/>
                <w:szCs w:val="18"/>
              </w:rPr>
              <w:t>кВАр</w:t>
            </w:r>
            <w:proofErr w:type="spellEnd"/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  <w:lang w:val="en-US"/>
              </w:rPr>
              <w:t>n</w:t>
            </w:r>
            <w:r w:rsidRPr="00FB5FBE">
              <w:rPr>
                <w:sz w:val="18"/>
                <w:szCs w:val="18"/>
                <w:vertAlign w:val="subscript"/>
              </w:rPr>
              <w:t>э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1C3CBF">
              <w:rPr>
                <w:sz w:val="18"/>
                <w:szCs w:val="18"/>
              </w:rPr>
              <w:t>К</w:t>
            </w:r>
            <w:r w:rsidRPr="00FB5FBE">
              <w:rPr>
                <w:sz w:val="18"/>
                <w:szCs w:val="18"/>
                <w:vertAlign w:val="subscript"/>
              </w:rPr>
              <w:t>м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</w:rPr>
              <w:t>Р</w:t>
            </w:r>
            <w:r w:rsidRPr="00FB5FBE">
              <w:rPr>
                <w:sz w:val="18"/>
                <w:szCs w:val="18"/>
                <w:vertAlign w:val="subscript"/>
                <w:lang w:val="en-US"/>
              </w:rPr>
              <w:t>max</w:t>
            </w:r>
            <w:r w:rsidRPr="001C3CBF">
              <w:rPr>
                <w:sz w:val="18"/>
                <w:szCs w:val="18"/>
                <w:lang w:val="en-US"/>
              </w:rPr>
              <w:t xml:space="preserve">, </w:t>
            </w:r>
            <w:r w:rsidRPr="001C3CBF">
              <w:rPr>
                <w:sz w:val="18"/>
                <w:szCs w:val="18"/>
              </w:rPr>
              <w:t>кВт</w:t>
            </w:r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FB5FBE">
              <w:rPr>
                <w:i/>
                <w:sz w:val="18"/>
                <w:szCs w:val="18"/>
                <w:lang w:val="en-US"/>
              </w:rPr>
              <w:t>Q</w:t>
            </w:r>
            <w:r w:rsidRPr="00FB5FBE">
              <w:rPr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  <w:r w:rsidRPr="001C3CBF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C3CBF">
              <w:rPr>
                <w:sz w:val="18"/>
                <w:szCs w:val="18"/>
              </w:rPr>
              <w:t>кВАр</w:t>
            </w:r>
            <w:proofErr w:type="spellEnd"/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FB5FBE">
              <w:rPr>
                <w:i/>
                <w:sz w:val="18"/>
                <w:szCs w:val="18"/>
                <w:lang w:val="en-US"/>
              </w:rPr>
              <w:t>S</w:t>
            </w:r>
            <w:r w:rsidRPr="00FB5FBE">
              <w:rPr>
                <w:sz w:val="18"/>
                <w:szCs w:val="18"/>
                <w:vertAlign w:val="subscript"/>
                <w:lang w:val="en-US"/>
              </w:rPr>
              <w:t>max</w:t>
            </w:r>
            <w:proofErr w:type="spellEnd"/>
            <w:r w:rsidRPr="001C3CBF">
              <w:rPr>
                <w:sz w:val="18"/>
                <w:szCs w:val="18"/>
              </w:rPr>
              <w:t xml:space="preserve">, </w:t>
            </w:r>
            <w:proofErr w:type="spellStart"/>
            <w:r w:rsidRPr="001C3CBF">
              <w:rPr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360" w:type="dxa"/>
            <w:textDirection w:val="btLr"/>
          </w:tcPr>
          <w:p w:rsidR="001127E5" w:rsidRPr="001C3CBF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FB5FBE">
              <w:rPr>
                <w:i/>
                <w:sz w:val="18"/>
                <w:szCs w:val="18"/>
                <w:lang w:val="en-US"/>
              </w:rPr>
              <w:t>I</w:t>
            </w:r>
            <w:r w:rsidRPr="00FB5FBE">
              <w:rPr>
                <w:sz w:val="18"/>
                <w:szCs w:val="18"/>
                <w:vertAlign w:val="subscript"/>
                <w:lang w:val="en-US"/>
              </w:rPr>
              <w:t>max</w:t>
            </w:r>
            <w:r w:rsidRPr="001C3CBF">
              <w:rPr>
                <w:sz w:val="18"/>
                <w:szCs w:val="18"/>
                <w:lang w:val="en-US"/>
              </w:rPr>
              <w:t xml:space="preserve">, </w:t>
            </w:r>
            <w:r w:rsidRPr="001C3CBF">
              <w:rPr>
                <w:sz w:val="18"/>
                <w:szCs w:val="18"/>
              </w:rPr>
              <w:t>А</w:t>
            </w:r>
          </w:p>
        </w:tc>
      </w:tr>
      <w:tr w:rsidR="001127E5" w:rsidRPr="001C3CBF" w:rsidTr="0049044E">
        <w:tc>
          <w:tcPr>
            <w:tcW w:w="12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  <w:r w:rsidRPr="001C3CBF">
              <w:rPr>
                <w:sz w:val="20"/>
                <w:szCs w:val="20"/>
              </w:rPr>
              <w:t>Станки</w:t>
            </w: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1C3CBF" w:rsidTr="0049044E">
        <w:tc>
          <w:tcPr>
            <w:tcW w:w="12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  <w:r w:rsidRPr="001C3CBF">
              <w:rPr>
                <w:sz w:val="20"/>
                <w:szCs w:val="20"/>
              </w:rPr>
              <w:t>Насосы</w:t>
            </w: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1C3CBF" w:rsidTr="0049044E">
        <w:tc>
          <w:tcPr>
            <w:tcW w:w="12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  <w:r w:rsidRPr="001C3CBF">
              <w:rPr>
                <w:sz w:val="20"/>
                <w:szCs w:val="20"/>
              </w:rPr>
              <w:t>…..</w:t>
            </w: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1C3CBF" w:rsidTr="0049044E">
        <w:tc>
          <w:tcPr>
            <w:tcW w:w="2340" w:type="dxa"/>
            <w:gridSpan w:val="4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  <w:r w:rsidRPr="001C3CBF">
              <w:rPr>
                <w:sz w:val="20"/>
                <w:szCs w:val="20"/>
              </w:rPr>
              <w:lastRenderedPageBreak/>
              <w:t>Итого по РП</w:t>
            </w: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1C3CBF" w:rsidTr="0049044E">
        <w:trPr>
          <w:trHeight w:val="222"/>
        </w:trPr>
        <w:tc>
          <w:tcPr>
            <w:tcW w:w="12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1C3CBF" w:rsidTr="0049044E">
        <w:trPr>
          <w:trHeight w:val="222"/>
        </w:trPr>
        <w:tc>
          <w:tcPr>
            <w:tcW w:w="2340" w:type="dxa"/>
            <w:gridSpan w:val="4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  <w:r w:rsidRPr="001C3CBF">
              <w:rPr>
                <w:sz w:val="20"/>
                <w:szCs w:val="20"/>
              </w:rPr>
              <w:t>ИТОГО по цеху</w:t>
            </w: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1127E5" w:rsidRPr="001C3CBF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27E5" w:rsidRPr="00564DA5" w:rsidRDefault="001127E5" w:rsidP="001127E5">
      <w:pPr>
        <w:jc w:val="center"/>
        <w:rPr>
          <w:b/>
          <w:sz w:val="16"/>
          <w:szCs w:val="16"/>
        </w:rPr>
      </w:pPr>
    </w:p>
    <w:p w:rsidR="001127E5" w:rsidRPr="00E749C2" w:rsidRDefault="001127E5" w:rsidP="001127E5">
      <w:pPr>
        <w:jc w:val="center"/>
        <w:rPr>
          <w:b/>
          <w:i/>
          <w:sz w:val="20"/>
          <w:szCs w:val="20"/>
        </w:rPr>
      </w:pPr>
      <w:r w:rsidRPr="00E749C2">
        <w:rPr>
          <w:b/>
          <w:i/>
          <w:sz w:val="20"/>
          <w:szCs w:val="20"/>
        </w:rPr>
        <w:t>2.2 Расчет нагрузок по предприятию</w:t>
      </w:r>
    </w:p>
    <w:p w:rsidR="001127E5" w:rsidRPr="001C3CBF" w:rsidRDefault="001127E5" w:rsidP="001127E5">
      <w:pPr>
        <w:ind w:firstLine="284"/>
        <w:jc w:val="both"/>
        <w:rPr>
          <w:sz w:val="22"/>
          <w:szCs w:val="22"/>
        </w:rPr>
      </w:pPr>
      <w:r w:rsidRPr="001C3CBF">
        <w:rPr>
          <w:sz w:val="22"/>
          <w:szCs w:val="22"/>
        </w:rPr>
        <w:t>Расчет электрических нагрузок по предприятию, при отсутствии данных по фактическому расходу электрической энергии, произв</w:t>
      </w:r>
      <w:r w:rsidRPr="001C3CBF">
        <w:rPr>
          <w:sz w:val="22"/>
          <w:szCs w:val="22"/>
        </w:rPr>
        <w:t>о</w:t>
      </w:r>
      <w:r w:rsidRPr="001C3CBF">
        <w:rPr>
          <w:sz w:val="22"/>
          <w:szCs w:val="22"/>
        </w:rPr>
        <w:t>дится методом коэфф</w:t>
      </w:r>
      <w:r w:rsidRPr="001C3CBF">
        <w:rPr>
          <w:sz w:val="22"/>
          <w:szCs w:val="22"/>
        </w:rPr>
        <w:t>и</w:t>
      </w:r>
      <w:r w:rsidRPr="001C3CBF">
        <w:rPr>
          <w:sz w:val="22"/>
          <w:szCs w:val="22"/>
        </w:rPr>
        <w:t>циента спроса.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При известных значениях коэффициента спроса для подраздел</w:t>
      </w:r>
      <w:r w:rsidRPr="008331F3">
        <w:rPr>
          <w:sz w:val="22"/>
          <w:szCs w:val="22"/>
        </w:rPr>
        <w:t>е</w:t>
      </w:r>
      <w:r w:rsidRPr="008331F3">
        <w:rPr>
          <w:sz w:val="22"/>
          <w:szCs w:val="22"/>
        </w:rPr>
        <w:t>ний предпр</w:t>
      </w:r>
      <w:r w:rsidRPr="008331F3">
        <w:rPr>
          <w:sz w:val="22"/>
          <w:szCs w:val="22"/>
        </w:rPr>
        <w:t>и</w:t>
      </w:r>
      <w:r w:rsidRPr="008331F3">
        <w:rPr>
          <w:sz w:val="22"/>
          <w:szCs w:val="22"/>
        </w:rPr>
        <w:t>ятия определяются расчетная активная и реактивная мощности каждого из п</w:t>
      </w:r>
      <w:r w:rsidRPr="008331F3">
        <w:rPr>
          <w:sz w:val="22"/>
          <w:szCs w:val="22"/>
        </w:rPr>
        <w:t>о</w:t>
      </w:r>
      <w:r w:rsidRPr="008331F3">
        <w:rPr>
          <w:sz w:val="22"/>
          <w:szCs w:val="22"/>
        </w:rPr>
        <w:t>требителей</w:t>
      </w:r>
      <w:r>
        <w:rPr>
          <w:sz w:val="22"/>
          <w:szCs w:val="22"/>
        </w:rPr>
        <w:t>: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14"/>
          <w:sz w:val="22"/>
          <w:szCs w:val="22"/>
        </w:rPr>
        <w:object w:dxaOrig="1900" w:dyaOrig="380">
          <v:shape id="_x0000_i1042" type="#_x0000_t75" style="width:94.8pt;height:19.25pt" o:ole="">
            <v:imagedata r:id="rId39" o:title=""/>
          </v:shape>
          <o:OLEObject Type="Embed" ProgID="Equation.3" ShapeID="_x0000_i1042" DrawAspect="Content" ObjectID="_1696783375" r:id="rId40"/>
        </w:object>
      </w:r>
      <w:r>
        <w:rPr>
          <w:sz w:val="22"/>
          <w:szCs w:val="22"/>
        </w:rPr>
        <w:t>;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14"/>
          <w:sz w:val="22"/>
          <w:szCs w:val="22"/>
        </w:rPr>
        <w:object w:dxaOrig="2260" w:dyaOrig="380">
          <v:shape id="_x0000_i1043" type="#_x0000_t75" style="width:113.35pt;height:19.25pt" o:ole="">
            <v:imagedata r:id="rId41" o:title=""/>
          </v:shape>
          <o:OLEObject Type="Embed" ProgID="Equation.3" ShapeID="_x0000_i1043" DrawAspect="Content" ObjectID="_1696783376" r:id="rId42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Полная расчетная мощность каждого из потребителей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16"/>
          <w:sz w:val="22"/>
          <w:szCs w:val="22"/>
        </w:rPr>
        <w:object w:dxaOrig="2659" w:dyaOrig="480">
          <v:shape id="_x0000_i1044" type="#_x0000_t75" style="width:132.6pt;height:24.25pt" o:ole="">
            <v:imagedata r:id="rId43" o:title=""/>
          </v:shape>
          <o:OLEObject Type="Embed" ProgID="Equation.3" ShapeID="_x0000_i1044" DrawAspect="Content" ObjectID="_1696783377" r:id="rId44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Расчетный ток потребителя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32"/>
          <w:sz w:val="22"/>
          <w:szCs w:val="22"/>
        </w:rPr>
        <w:object w:dxaOrig="1700" w:dyaOrig="740">
          <v:shape id="_x0000_i1045" type="#_x0000_t75" style="width:84.85pt;height:37.05pt" o:ole="">
            <v:imagedata r:id="rId45" o:title=""/>
          </v:shape>
          <o:OLEObject Type="Embed" ProgID="Equation.3" ShapeID="_x0000_i1045" DrawAspect="Content" ObjectID="_1696783378" r:id="rId46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Суммарная расчетная акти</w:t>
      </w:r>
      <w:r>
        <w:rPr>
          <w:sz w:val="22"/>
          <w:szCs w:val="22"/>
        </w:rPr>
        <w:t>вная мощность всех потребителей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14"/>
          <w:sz w:val="22"/>
          <w:szCs w:val="22"/>
        </w:rPr>
        <w:object w:dxaOrig="1900" w:dyaOrig="380">
          <v:shape id="_x0000_i1046" type="#_x0000_t75" style="width:94.8pt;height:19.25pt" o:ole="">
            <v:imagedata r:id="rId47" o:title=""/>
          </v:shape>
          <o:OLEObject Type="Embed" ProgID="Equation.3" ShapeID="_x0000_i1046" DrawAspect="Content" ObjectID="_1696783379" r:id="rId48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Суммарная расчетная реакти</w:t>
      </w:r>
      <w:r>
        <w:rPr>
          <w:sz w:val="22"/>
          <w:szCs w:val="22"/>
        </w:rPr>
        <w:t>вная мощность всех потребителей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14"/>
          <w:sz w:val="22"/>
          <w:szCs w:val="22"/>
        </w:rPr>
        <w:object w:dxaOrig="2160" w:dyaOrig="380">
          <v:shape id="_x0000_i1047" type="#_x0000_t75" style="width:108.35pt;height:19.25pt" o:ole="">
            <v:imagedata r:id="rId49" o:title=""/>
          </v:shape>
          <o:OLEObject Type="Embed" ProgID="Equation.3" ShapeID="_x0000_i1047" DrawAspect="Content" ObjectID="_1696783380" r:id="rId50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Суммарная расчетная полная мощность в</w:t>
      </w:r>
      <w:r>
        <w:rPr>
          <w:sz w:val="22"/>
          <w:szCs w:val="22"/>
        </w:rPr>
        <w:t>сех потребителей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16"/>
          <w:sz w:val="22"/>
          <w:szCs w:val="22"/>
        </w:rPr>
        <w:object w:dxaOrig="3000" w:dyaOrig="480">
          <v:shape id="_x0000_i1048" type="#_x0000_t75" style="width:149.7pt;height:24.25pt" o:ole="">
            <v:imagedata r:id="rId51" o:title=""/>
          </v:shape>
          <o:OLEObject Type="Embed" ProgID="Equation.3" ShapeID="_x0000_i1048" DrawAspect="Content" ObjectID="_1696783381" r:id="rId52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Суммарный расчетный ток всех потребителей</w:t>
      </w:r>
    </w:p>
    <w:p w:rsidR="001127E5" w:rsidRPr="008331F3" w:rsidRDefault="001127E5" w:rsidP="001127E5">
      <w:pPr>
        <w:jc w:val="center"/>
        <w:rPr>
          <w:sz w:val="22"/>
          <w:szCs w:val="22"/>
        </w:rPr>
      </w:pPr>
      <w:r w:rsidRPr="00622558">
        <w:rPr>
          <w:position w:val="-32"/>
          <w:sz w:val="22"/>
          <w:szCs w:val="22"/>
        </w:rPr>
        <w:object w:dxaOrig="1800" w:dyaOrig="740">
          <v:shape id="_x0000_i1049" type="#_x0000_t75" style="width:89.8pt;height:37.05pt" o:ole="">
            <v:imagedata r:id="rId53" o:title=""/>
          </v:shape>
          <o:OLEObject Type="Embed" ProgID="Equation.3" ShapeID="_x0000_i1049" DrawAspect="Content" ObjectID="_1696783382" r:id="rId54"/>
        </w:object>
      </w:r>
      <w:r>
        <w:rPr>
          <w:sz w:val="22"/>
          <w:szCs w:val="22"/>
        </w:rPr>
        <w:t>.</w:t>
      </w:r>
    </w:p>
    <w:p w:rsidR="001127E5" w:rsidRPr="008331F3" w:rsidRDefault="001127E5" w:rsidP="001127E5">
      <w:pPr>
        <w:ind w:firstLine="284"/>
        <w:jc w:val="both"/>
        <w:rPr>
          <w:sz w:val="22"/>
          <w:szCs w:val="22"/>
        </w:rPr>
      </w:pPr>
      <w:r w:rsidRPr="008331F3">
        <w:rPr>
          <w:sz w:val="22"/>
          <w:szCs w:val="22"/>
        </w:rPr>
        <w:t>Расчет электрических нагрузок по предприятию сводится в та</w:t>
      </w:r>
      <w:r w:rsidRPr="008331F3">
        <w:rPr>
          <w:sz w:val="22"/>
          <w:szCs w:val="22"/>
        </w:rPr>
        <w:t>б</w:t>
      </w:r>
      <w:r w:rsidRPr="008331F3">
        <w:rPr>
          <w:sz w:val="22"/>
          <w:szCs w:val="22"/>
        </w:rPr>
        <w:t>л</w:t>
      </w:r>
      <w:r>
        <w:rPr>
          <w:sz w:val="22"/>
          <w:szCs w:val="22"/>
        </w:rPr>
        <w:t>.</w:t>
      </w:r>
      <w:r w:rsidRPr="008331F3">
        <w:rPr>
          <w:sz w:val="22"/>
          <w:szCs w:val="22"/>
        </w:rPr>
        <w:t xml:space="preserve"> 2.</w:t>
      </w:r>
      <w:r>
        <w:rPr>
          <w:sz w:val="22"/>
          <w:szCs w:val="22"/>
        </w:rPr>
        <w:t>2.</w:t>
      </w:r>
    </w:p>
    <w:p w:rsidR="001127E5" w:rsidRPr="006767D8" w:rsidRDefault="001127E5" w:rsidP="001127E5">
      <w:pPr>
        <w:jc w:val="both"/>
        <w:rPr>
          <w:b/>
          <w:sz w:val="20"/>
          <w:szCs w:val="20"/>
        </w:rPr>
      </w:pPr>
      <w:r w:rsidRPr="00A0128A">
        <w:rPr>
          <w:i/>
          <w:sz w:val="20"/>
          <w:szCs w:val="20"/>
        </w:rPr>
        <w:t>Таблица 2.2.</w:t>
      </w:r>
      <w:r>
        <w:rPr>
          <w:sz w:val="20"/>
          <w:szCs w:val="20"/>
        </w:rPr>
        <w:t xml:space="preserve"> </w:t>
      </w:r>
      <w:r w:rsidRPr="006767D8">
        <w:rPr>
          <w:b/>
          <w:sz w:val="20"/>
          <w:szCs w:val="20"/>
        </w:rPr>
        <w:t>Расчет электр</w:t>
      </w:r>
      <w:r>
        <w:rPr>
          <w:b/>
          <w:sz w:val="20"/>
          <w:szCs w:val="20"/>
        </w:rPr>
        <w:t>ических нагрузок по предприятию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9"/>
        <w:gridCol w:w="780"/>
        <w:gridCol w:w="779"/>
        <w:gridCol w:w="779"/>
        <w:gridCol w:w="779"/>
        <w:gridCol w:w="779"/>
        <w:gridCol w:w="779"/>
        <w:gridCol w:w="1191"/>
      </w:tblGrid>
      <w:tr w:rsidR="001127E5" w:rsidRPr="00CB6A99" w:rsidTr="0049044E">
        <w:trPr>
          <w:cantSplit/>
          <w:trHeight w:val="1072"/>
        </w:trPr>
        <w:tc>
          <w:tcPr>
            <w:tcW w:w="1861" w:type="pct"/>
            <w:vAlign w:val="center"/>
          </w:tcPr>
          <w:p w:rsidR="001127E5" w:rsidRPr="00CB6A99" w:rsidRDefault="001127E5" w:rsidP="0049044E">
            <w:pPr>
              <w:jc w:val="center"/>
              <w:rPr>
                <w:sz w:val="18"/>
                <w:szCs w:val="18"/>
              </w:rPr>
            </w:pPr>
            <w:r w:rsidRPr="00CB6A99">
              <w:rPr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Pr="00CB6A99">
              <w:rPr>
                <w:sz w:val="18"/>
                <w:szCs w:val="18"/>
              </w:rPr>
              <w:t>потребителя</w:t>
            </w:r>
          </w:p>
        </w:tc>
        <w:tc>
          <w:tcPr>
            <w:tcW w:w="417" w:type="pct"/>
            <w:textDirection w:val="btLr"/>
            <w:vAlign w:val="center"/>
          </w:tcPr>
          <w:p w:rsidR="001127E5" w:rsidRPr="00A0128A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128A">
              <w:rPr>
                <w:i/>
                <w:sz w:val="18"/>
                <w:szCs w:val="18"/>
                <w:lang w:val="en-US"/>
              </w:rPr>
              <w:t>P</w:t>
            </w:r>
            <w:r w:rsidRPr="00A0128A">
              <w:rPr>
                <w:sz w:val="18"/>
                <w:szCs w:val="18"/>
                <w:vertAlign w:val="subscript"/>
              </w:rPr>
              <w:t>уст</w:t>
            </w:r>
            <w:r w:rsidRPr="00CB6A99">
              <w:rPr>
                <w:sz w:val="18"/>
                <w:szCs w:val="18"/>
              </w:rPr>
              <w:t>, кВт</w:t>
            </w:r>
          </w:p>
        </w:tc>
        <w:tc>
          <w:tcPr>
            <w:tcW w:w="417" w:type="pct"/>
            <w:textDirection w:val="btLr"/>
            <w:vAlign w:val="center"/>
          </w:tcPr>
          <w:p w:rsidR="001127E5" w:rsidRPr="00A0128A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128A">
              <w:rPr>
                <w:i/>
                <w:sz w:val="18"/>
                <w:szCs w:val="18"/>
                <w:lang w:val="en-US"/>
              </w:rPr>
              <w:t>K</w:t>
            </w:r>
            <w:r w:rsidRPr="00A0128A">
              <w:rPr>
                <w:sz w:val="18"/>
                <w:szCs w:val="18"/>
                <w:vertAlign w:val="subscript"/>
              </w:rPr>
              <w:t>с</w:t>
            </w:r>
            <w:r w:rsidRPr="00CB6A99">
              <w:rPr>
                <w:sz w:val="18"/>
                <w:szCs w:val="18"/>
              </w:rPr>
              <w:t xml:space="preserve"> (</w:t>
            </w:r>
            <w:r w:rsidRPr="00A0128A">
              <w:rPr>
                <w:i/>
                <w:sz w:val="18"/>
                <w:szCs w:val="18"/>
                <w:lang w:val="en-US"/>
              </w:rPr>
              <w:t>K</w:t>
            </w:r>
            <w:proofErr w:type="spellStart"/>
            <w:r w:rsidRPr="00A0128A">
              <w:rPr>
                <w:sz w:val="18"/>
                <w:szCs w:val="18"/>
                <w:vertAlign w:val="subscript"/>
              </w:rPr>
              <w:t>р.м</w:t>
            </w:r>
            <w:proofErr w:type="spellEnd"/>
            <w:r w:rsidRPr="00CB6A99">
              <w:rPr>
                <w:sz w:val="18"/>
                <w:szCs w:val="18"/>
              </w:rPr>
              <w:t>.)</w:t>
            </w:r>
          </w:p>
        </w:tc>
        <w:tc>
          <w:tcPr>
            <w:tcW w:w="417" w:type="pct"/>
            <w:textDirection w:val="btLr"/>
            <w:vAlign w:val="center"/>
          </w:tcPr>
          <w:p w:rsidR="001127E5" w:rsidRPr="00CB6A99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A0128A">
              <w:rPr>
                <w:i/>
                <w:sz w:val="18"/>
                <w:szCs w:val="18"/>
              </w:rPr>
              <w:t>Р</w:t>
            </w:r>
            <w:r w:rsidRPr="00A0128A">
              <w:rPr>
                <w:sz w:val="18"/>
                <w:szCs w:val="18"/>
                <w:vertAlign w:val="subscript"/>
              </w:rPr>
              <w:t>расч</w:t>
            </w:r>
            <w:proofErr w:type="spellEnd"/>
            <w:r w:rsidRPr="00CB6A99">
              <w:rPr>
                <w:sz w:val="18"/>
                <w:szCs w:val="18"/>
              </w:rPr>
              <w:t>, кВт</w:t>
            </w:r>
          </w:p>
        </w:tc>
        <w:tc>
          <w:tcPr>
            <w:tcW w:w="417" w:type="pct"/>
            <w:textDirection w:val="btLr"/>
            <w:vAlign w:val="center"/>
          </w:tcPr>
          <w:p w:rsidR="001127E5" w:rsidRPr="00A0128A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CB6A99">
              <w:rPr>
                <w:sz w:val="18"/>
                <w:szCs w:val="18"/>
              </w:rPr>
              <w:t>с</w:t>
            </w:r>
            <w:proofErr w:type="spellStart"/>
            <w:r w:rsidRPr="00CB6A99">
              <w:rPr>
                <w:sz w:val="18"/>
                <w:szCs w:val="18"/>
                <w:lang w:val="en-US"/>
              </w:rPr>
              <w:t>osφ</w:t>
            </w:r>
            <w:proofErr w:type="spellEnd"/>
            <w:r w:rsidRPr="00CB6A99">
              <w:rPr>
                <w:sz w:val="18"/>
                <w:szCs w:val="18"/>
              </w:rPr>
              <w:t xml:space="preserve">  </w:t>
            </w:r>
            <w:r w:rsidRPr="00A0128A">
              <w:rPr>
                <w:sz w:val="18"/>
                <w:szCs w:val="18"/>
              </w:rPr>
              <w:t>/</w:t>
            </w:r>
            <w:r w:rsidRPr="00CB6A99">
              <w:rPr>
                <w:sz w:val="18"/>
                <w:szCs w:val="18"/>
              </w:rPr>
              <w:t xml:space="preserve">  </w:t>
            </w:r>
            <w:proofErr w:type="spellStart"/>
            <w:r w:rsidRPr="00CB6A99">
              <w:rPr>
                <w:sz w:val="18"/>
                <w:szCs w:val="18"/>
                <w:lang w:val="en-US"/>
              </w:rPr>
              <w:t>tgφ</w:t>
            </w:r>
            <w:proofErr w:type="spellEnd"/>
          </w:p>
        </w:tc>
        <w:tc>
          <w:tcPr>
            <w:tcW w:w="417" w:type="pct"/>
            <w:textDirection w:val="btLr"/>
            <w:vAlign w:val="center"/>
          </w:tcPr>
          <w:p w:rsidR="001127E5" w:rsidRPr="00CB6A99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128A">
              <w:rPr>
                <w:i/>
                <w:sz w:val="18"/>
                <w:szCs w:val="18"/>
                <w:lang w:val="en-US"/>
              </w:rPr>
              <w:t>Q</w:t>
            </w:r>
            <w:proofErr w:type="spellStart"/>
            <w:r w:rsidRPr="00A0128A">
              <w:rPr>
                <w:sz w:val="18"/>
                <w:szCs w:val="18"/>
                <w:vertAlign w:val="subscript"/>
              </w:rPr>
              <w:t>расч</w:t>
            </w:r>
            <w:proofErr w:type="spellEnd"/>
            <w:r w:rsidRPr="00CB6A99">
              <w:rPr>
                <w:sz w:val="18"/>
                <w:szCs w:val="18"/>
              </w:rPr>
              <w:t xml:space="preserve">, </w:t>
            </w:r>
            <w:proofErr w:type="spellStart"/>
            <w:r w:rsidRPr="00CB6A99">
              <w:rPr>
                <w:sz w:val="18"/>
                <w:szCs w:val="18"/>
              </w:rPr>
              <w:t>кВАр</w:t>
            </w:r>
            <w:proofErr w:type="spellEnd"/>
          </w:p>
        </w:tc>
        <w:tc>
          <w:tcPr>
            <w:tcW w:w="417" w:type="pct"/>
            <w:textDirection w:val="btLr"/>
            <w:vAlign w:val="center"/>
          </w:tcPr>
          <w:p w:rsidR="001127E5" w:rsidRPr="00CB6A99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r w:rsidRPr="00A0128A">
              <w:rPr>
                <w:i/>
                <w:sz w:val="18"/>
                <w:szCs w:val="18"/>
                <w:lang w:val="en-US"/>
              </w:rPr>
              <w:t>S</w:t>
            </w:r>
            <w:proofErr w:type="spellStart"/>
            <w:r w:rsidRPr="00A0128A">
              <w:rPr>
                <w:sz w:val="18"/>
                <w:szCs w:val="18"/>
                <w:vertAlign w:val="subscript"/>
              </w:rPr>
              <w:t>расч</w:t>
            </w:r>
            <w:proofErr w:type="spellEnd"/>
            <w:r w:rsidRPr="00CB6A99">
              <w:rPr>
                <w:sz w:val="18"/>
                <w:szCs w:val="18"/>
              </w:rPr>
              <w:t xml:space="preserve">, </w:t>
            </w:r>
            <w:proofErr w:type="spellStart"/>
            <w:r w:rsidRPr="00CB6A99">
              <w:rPr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639" w:type="pct"/>
            <w:textDirection w:val="btLr"/>
            <w:vAlign w:val="center"/>
          </w:tcPr>
          <w:p w:rsidR="001127E5" w:rsidRPr="00CB6A99" w:rsidRDefault="001127E5" w:rsidP="0049044E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r w:rsidRPr="00A0128A">
              <w:rPr>
                <w:i/>
                <w:sz w:val="18"/>
                <w:szCs w:val="18"/>
                <w:lang w:val="en-US"/>
              </w:rPr>
              <w:t>I</w:t>
            </w:r>
            <w:r w:rsidRPr="00A0128A">
              <w:rPr>
                <w:sz w:val="18"/>
                <w:szCs w:val="18"/>
                <w:vertAlign w:val="subscript"/>
                <w:lang w:val="en-US"/>
              </w:rPr>
              <w:t>расч</w:t>
            </w:r>
            <w:proofErr w:type="spellEnd"/>
            <w:r w:rsidRPr="00CB6A99">
              <w:rPr>
                <w:sz w:val="18"/>
                <w:szCs w:val="18"/>
                <w:lang w:val="en-US"/>
              </w:rPr>
              <w:t xml:space="preserve">, </w:t>
            </w:r>
            <w:r w:rsidRPr="00CB6A99">
              <w:rPr>
                <w:sz w:val="18"/>
                <w:szCs w:val="18"/>
              </w:rPr>
              <w:t>А</w:t>
            </w:r>
          </w:p>
        </w:tc>
      </w:tr>
      <w:tr w:rsidR="001127E5" w:rsidRPr="00613141" w:rsidTr="0049044E">
        <w:tc>
          <w:tcPr>
            <w:tcW w:w="1861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  <w:r w:rsidRPr="00613141">
              <w:rPr>
                <w:sz w:val="20"/>
                <w:szCs w:val="20"/>
              </w:rPr>
              <w:t>Корпус № 1</w:t>
            </w: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613141" w:rsidTr="0049044E">
        <w:tc>
          <w:tcPr>
            <w:tcW w:w="1861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  <w:r w:rsidRPr="00613141">
              <w:rPr>
                <w:sz w:val="20"/>
                <w:szCs w:val="20"/>
              </w:rPr>
              <w:t>Корпус № 2</w:t>
            </w: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613141" w:rsidTr="0049044E">
        <w:tc>
          <w:tcPr>
            <w:tcW w:w="1861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  <w:r w:rsidRPr="00613141">
              <w:rPr>
                <w:sz w:val="20"/>
                <w:szCs w:val="20"/>
              </w:rPr>
              <w:t>Корпус №</w:t>
            </w:r>
            <w:r>
              <w:rPr>
                <w:sz w:val="20"/>
                <w:szCs w:val="20"/>
              </w:rPr>
              <w:t xml:space="preserve"> </w:t>
            </w:r>
            <w:r w:rsidRPr="00613141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613141" w:rsidTr="0049044E">
        <w:tc>
          <w:tcPr>
            <w:tcW w:w="1861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  <w:r w:rsidRPr="00613141">
              <w:rPr>
                <w:sz w:val="20"/>
                <w:szCs w:val="20"/>
              </w:rPr>
              <w:t>…</w:t>
            </w: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  <w:tr w:rsidR="001127E5" w:rsidRPr="00613141" w:rsidTr="0049044E">
        <w:tc>
          <w:tcPr>
            <w:tcW w:w="2278" w:type="pct"/>
            <w:gridSpan w:val="2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  <w:r w:rsidRPr="00613141">
              <w:rPr>
                <w:sz w:val="20"/>
                <w:szCs w:val="20"/>
              </w:rPr>
              <w:t>ИТОГО по предприятию</w:t>
            </w: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9" w:type="pct"/>
          </w:tcPr>
          <w:p w:rsidR="001127E5" w:rsidRPr="00613141" w:rsidRDefault="001127E5" w:rsidP="0049044E">
            <w:pPr>
              <w:jc w:val="center"/>
              <w:rPr>
                <w:sz w:val="20"/>
                <w:szCs w:val="20"/>
              </w:rPr>
            </w:pPr>
          </w:p>
        </w:tc>
      </w:tr>
    </w:tbl>
    <w:p w:rsidR="001127E5" w:rsidRDefault="001127E5" w:rsidP="001127E5">
      <w:pPr>
        <w:jc w:val="center"/>
        <w:rPr>
          <w:b/>
          <w:sz w:val="20"/>
          <w:szCs w:val="20"/>
        </w:rPr>
      </w:pPr>
    </w:p>
    <w:p w:rsidR="001127E5" w:rsidRPr="004C0E34" w:rsidRDefault="001127E5" w:rsidP="001127E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Pr="004C0E34">
        <w:rPr>
          <w:b/>
          <w:sz w:val="20"/>
          <w:szCs w:val="20"/>
        </w:rPr>
        <w:lastRenderedPageBreak/>
        <w:t>3. Определение основных вариантов схемы электроснабжения</w:t>
      </w:r>
    </w:p>
    <w:p w:rsidR="001127E5" w:rsidRDefault="001127E5" w:rsidP="001127E5">
      <w:pPr>
        <w:ind w:firstLine="284"/>
        <w:jc w:val="center"/>
        <w:rPr>
          <w:sz w:val="20"/>
          <w:szCs w:val="20"/>
        </w:rPr>
      </w:pPr>
    </w:p>
    <w:p w:rsidR="001127E5" w:rsidRPr="004C0E34" w:rsidRDefault="00D32B80" w:rsidP="001127E5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3.1</w:t>
      </w:r>
      <w:r w:rsidR="001127E5" w:rsidRPr="004C0E34">
        <w:rPr>
          <w:b/>
          <w:i/>
          <w:sz w:val="20"/>
          <w:szCs w:val="20"/>
        </w:rPr>
        <w:t>.</w:t>
      </w:r>
      <w:r w:rsidR="001127E5">
        <w:rPr>
          <w:b/>
          <w:i/>
          <w:sz w:val="20"/>
          <w:szCs w:val="20"/>
        </w:rPr>
        <w:t xml:space="preserve"> Определение ЦЭН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>Производится определение центра электрических нагрузок (ЦЭН) для предприятия в целом, групп его подразделений, отдел</w:t>
      </w:r>
      <w:r w:rsidRPr="004C0E34">
        <w:rPr>
          <w:sz w:val="22"/>
          <w:szCs w:val="22"/>
        </w:rPr>
        <w:t>ь</w:t>
      </w:r>
      <w:r w:rsidRPr="004C0E34">
        <w:rPr>
          <w:sz w:val="22"/>
          <w:szCs w:val="22"/>
        </w:rPr>
        <w:t>ных энергоемких подразд</w:t>
      </w:r>
      <w:r w:rsidRPr="004C0E34">
        <w:rPr>
          <w:sz w:val="22"/>
          <w:szCs w:val="22"/>
        </w:rPr>
        <w:t>е</w:t>
      </w:r>
      <w:r w:rsidRPr="004C0E34">
        <w:rPr>
          <w:sz w:val="22"/>
          <w:szCs w:val="22"/>
        </w:rPr>
        <w:t>лений предприятия [</w:t>
      </w:r>
      <w:r w:rsidR="00D32B80" w:rsidRPr="00D32B80">
        <w:rPr>
          <w:sz w:val="22"/>
          <w:szCs w:val="22"/>
        </w:rPr>
        <w:t>3</w:t>
      </w:r>
      <w:r w:rsidRPr="004C0E34">
        <w:rPr>
          <w:sz w:val="22"/>
          <w:szCs w:val="22"/>
        </w:rPr>
        <w:t xml:space="preserve">]. 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>Важно чтобы центральный распределительный пункт (ЦРП) 10(6)</w:t>
      </w:r>
      <w:r>
        <w:rPr>
          <w:sz w:val="22"/>
          <w:szCs w:val="22"/>
        </w:rPr>
        <w:t xml:space="preserve"> </w:t>
      </w:r>
      <w:proofErr w:type="spellStart"/>
      <w:r w:rsidRPr="004C0E34">
        <w:rPr>
          <w:sz w:val="22"/>
          <w:szCs w:val="22"/>
        </w:rPr>
        <w:t>кВ</w:t>
      </w:r>
      <w:proofErr w:type="spellEnd"/>
      <w:r w:rsidRPr="004C0E34">
        <w:rPr>
          <w:sz w:val="22"/>
          <w:szCs w:val="22"/>
        </w:rPr>
        <w:t>, тран</w:t>
      </w:r>
      <w:r w:rsidRPr="004C0E34">
        <w:rPr>
          <w:sz w:val="22"/>
          <w:szCs w:val="22"/>
        </w:rPr>
        <w:t>с</w:t>
      </w:r>
      <w:r w:rsidRPr="004C0E34">
        <w:rPr>
          <w:sz w:val="22"/>
          <w:szCs w:val="22"/>
        </w:rPr>
        <w:t>форматорные подстанции 10(6)0,4</w:t>
      </w:r>
      <w:r>
        <w:rPr>
          <w:sz w:val="22"/>
          <w:szCs w:val="22"/>
        </w:rPr>
        <w:t xml:space="preserve"> </w:t>
      </w:r>
      <w:proofErr w:type="spellStart"/>
      <w:r w:rsidRPr="004C0E34">
        <w:rPr>
          <w:sz w:val="22"/>
          <w:szCs w:val="22"/>
        </w:rPr>
        <w:t>кВ</w:t>
      </w:r>
      <w:proofErr w:type="spellEnd"/>
      <w:r w:rsidRPr="004C0E34">
        <w:rPr>
          <w:sz w:val="22"/>
          <w:szCs w:val="22"/>
        </w:rPr>
        <w:t xml:space="preserve"> находились как можно ближе к центру питаемых от них нагрузок. При один</w:t>
      </w:r>
      <w:r w:rsidRPr="004C0E34">
        <w:rPr>
          <w:sz w:val="22"/>
          <w:szCs w:val="22"/>
        </w:rPr>
        <w:t>а</w:t>
      </w:r>
      <w:r w:rsidRPr="004C0E34">
        <w:rPr>
          <w:sz w:val="22"/>
          <w:szCs w:val="22"/>
        </w:rPr>
        <w:t>ковой расчетной нагрузке, но различном числ</w:t>
      </w:r>
      <w:r>
        <w:rPr>
          <w:sz w:val="22"/>
          <w:szCs w:val="22"/>
        </w:rPr>
        <w:t>е</w:t>
      </w:r>
      <w:r w:rsidRPr="004C0E34">
        <w:rPr>
          <w:sz w:val="22"/>
          <w:szCs w:val="22"/>
        </w:rPr>
        <w:t xml:space="preserve"> часов работы по</w:t>
      </w:r>
      <w:r w:rsidRPr="004C0E34">
        <w:rPr>
          <w:sz w:val="22"/>
          <w:szCs w:val="22"/>
        </w:rPr>
        <w:t>д</w:t>
      </w:r>
      <w:r w:rsidRPr="004C0E34">
        <w:rPr>
          <w:sz w:val="22"/>
          <w:szCs w:val="22"/>
        </w:rPr>
        <w:t>разделений завода подстанция должна быть смещена ближе к по</w:t>
      </w:r>
      <w:r w:rsidRPr="004C0E34">
        <w:rPr>
          <w:sz w:val="22"/>
          <w:szCs w:val="22"/>
        </w:rPr>
        <w:t>д</w:t>
      </w:r>
      <w:r w:rsidRPr="004C0E34">
        <w:rPr>
          <w:sz w:val="22"/>
          <w:szCs w:val="22"/>
        </w:rPr>
        <w:t>разделению (группе подразделений) имеющей больший коэффиц</w:t>
      </w:r>
      <w:r w:rsidRPr="004C0E34">
        <w:rPr>
          <w:sz w:val="22"/>
          <w:szCs w:val="22"/>
        </w:rPr>
        <w:t>и</w:t>
      </w:r>
      <w:r w:rsidRPr="004C0E34">
        <w:rPr>
          <w:sz w:val="22"/>
          <w:szCs w:val="22"/>
        </w:rPr>
        <w:t xml:space="preserve">ент спроса. Допускается смещение ЦРП, ТП от геометрического центра питаемых нагрузок </w:t>
      </w:r>
      <w:r>
        <w:rPr>
          <w:sz w:val="22"/>
          <w:szCs w:val="22"/>
        </w:rPr>
        <w:t>в</w:t>
      </w:r>
      <w:r w:rsidRPr="004C0E34">
        <w:rPr>
          <w:sz w:val="22"/>
          <w:szCs w:val="22"/>
        </w:rPr>
        <w:t xml:space="preserve"> сторону ввода питания от энергоси</w:t>
      </w:r>
      <w:r w:rsidRPr="004C0E34">
        <w:rPr>
          <w:sz w:val="22"/>
          <w:szCs w:val="22"/>
        </w:rPr>
        <w:t>с</w:t>
      </w:r>
      <w:r w:rsidRPr="004C0E34">
        <w:rPr>
          <w:sz w:val="22"/>
          <w:szCs w:val="22"/>
        </w:rPr>
        <w:t>темы.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Сначала на генеральном плане строятся оси координат </w:t>
      </w:r>
      <w:r w:rsidRPr="004C0E34">
        <w:rPr>
          <w:i/>
          <w:sz w:val="22"/>
          <w:szCs w:val="22"/>
        </w:rPr>
        <w:t>Х</w:t>
      </w:r>
      <w:r w:rsidRPr="004C0E34">
        <w:rPr>
          <w:sz w:val="22"/>
          <w:szCs w:val="22"/>
        </w:rPr>
        <w:t xml:space="preserve"> и </w:t>
      </w:r>
      <w:r w:rsidRPr="004C0E34">
        <w:rPr>
          <w:i/>
          <w:sz w:val="22"/>
          <w:szCs w:val="22"/>
        </w:rPr>
        <w:t>Y</w:t>
      </w:r>
      <w:r w:rsidRPr="004C0E34">
        <w:rPr>
          <w:sz w:val="22"/>
          <w:szCs w:val="22"/>
        </w:rPr>
        <w:t xml:space="preserve"> и</w:t>
      </w:r>
      <w:r>
        <w:rPr>
          <w:sz w:val="22"/>
          <w:szCs w:val="22"/>
        </w:rPr>
        <w:t> </w:t>
      </w:r>
      <w:r w:rsidRPr="004C0E34">
        <w:rPr>
          <w:sz w:val="22"/>
          <w:szCs w:val="22"/>
        </w:rPr>
        <w:t>нан</w:t>
      </w:r>
      <w:r w:rsidRPr="004C0E34">
        <w:rPr>
          <w:sz w:val="22"/>
          <w:szCs w:val="22"/>
        </w:rPr>
        <w:t>о</w:t>
      </w:r>
      <w:r w:rsidRPr="004C0E34">
        <w:rPr>
          <w:sz w:val="22"/>
          <w:szCs w:val="22"/>
        </w:rPr>
        <w:t>сятся центры электрических нагрузок каждого цеха, которые совпадают с геометр</w:t>
      </w:r>
      <w:r w:rsidRPr="004C0E34">
        <w:rPr>
          <w:sz w:val="22"/>
          <w:szCs w:val="22"/>
        </w:rPr>
        <w:t>и</w:t>
      </w:r>
      <w:r w:rsidRPr="004C0E34">
        <w:rPr>
          <w:sz w:val="22"/>
          <w:szCs w:val="22"/>
        </w:rPr>
        <w:t xml:space="preserve">ческим центром зданий. С учетом размеров территории генплана выбирается масштаб нагрузок </w:t>
      </w:r>
      <w:r>
        <w:rPr>
          <w:sz w:val="22"/>
          <w:szCs w:val="22"/>
        </w:rPr>
        <w:t xml:space="preserve">с </w:t>
      </w:r>
      <w:r w:rsidRPr="004C0E34">
        <w:rPr>
          <w:sz w:val="22"/>
          <w:szCs w:val="22"/>
        </w:rPr>
        <w:t>ориентир</w:t>
      </w:r>
      <w:r>
        <w:rPr>
          <w:sz w:val="22"/>
          <w:szCs w:val="22"/>
        </w:rPr>
        <w:t>ов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нием</w:t>
      </w:r>
      <w:r w:rsidRPr="004C0E34">
        <w:rPr>
          <w:sz w:val="22"/>
          <w:szCs w:val="22"/>
        </w:rPr>
        <w:t xml:space="preserve"> на наибольшую и наимен</w:t>
      </w:r>
      <w:r w:rsidRPr="004C0E34">
        <w:rPr>
          <w:sz w:val="22"/>
          <w:szCs w:val="22"/>
        </w:rPr>
        <w:t>ь</w:t>
      </w:r>
      <w:r>
        <w:rPr>
          <w:sz w:val="22"/>
          <w:szCs w:val="22"/>
        </w:rPr>
        <w:t>шую нагрузки:</w:t>
      </w:r>
    </w:p>
    <w:p w:rsidR="001127E5" w:rsidRPr="00BD45DF" w:rsidRDefault="001127E5" w:rsidP="001127E5">
      <w:pPr>
        <w:spacing w:before="60"/>
        <w:jc w:val="center"/>
        <w:rPr>
          <w:sz w:val="20"/>
          <w:szCs w:val="20"/>
        </w:rPr>
      </w:pPr>
      <w:r w:rsidRPr="00B45D5B">
        <w:rPr>
          <w:position w:val="-30"/>
          <w:sz w:val="20"/>
          <w:szCs w:val="20"/>
        </w:rPr>
        <w:object w:dxaOrig="2200" w:dyaOrig="680">
          <v:shape id="_x0000_i1050" type="#_x0000_t75" style="width:109.8pt;height:34.2pt" o:ole="">
            <v:imagedata r:id="rId55" o:title=""/>
          </v:shape>
          <o:OLEObject Type="Embed" ProgID="Equation.3" ShapeID="_x0000_i1050" DrawAspect="Content" ObjectID="_1696783383" r:id="rId56"/>
        </w:object>
      </w:r>
      <w:r>
        <w:rPr>
          <w:sz w:val="20"/>
          <w:szCs w:val="20"/>
        </w:rPr>
        <w:t>,</w:t>
      </w:r>
      <w:r w:rsidRPr="00BD45DF">
        <w:rPr>
          <w:sz w:val="20"/>
          <w:szCs w:val="20"/>
        </w:rPr>
        <w:t xml:space="preserve">           </w:t>
      </w:r>
      <w:r w:rsidRPr="00B45D5B">
        <w:rPr>
          <w:position w:val="-30"/>
          <w:sz w:val="20"/>
          <w:szCs w:val="20"/>
        </w:rPr>
        <w:object w:dxaOrig="2400" w:dyaOrig="680">
          <v:shape id="_x0000_i1051" type="#_x0000_t75" style="width:119.75pt;height:34.2pt" o:ole="">
            <v:imagedata r:id="rId57" o:title=""/>
          </v:shape>
          <o:OLEObject Type="Embed" ProgID="Equation.3" ShapeID="_x0000_i1051" DrawAspect="Content" ObjectID="_1696783384" r:id="rId58"/>
        </w:object>
      </w:r>
      <w:r>
        <w:rPr>
          <w:sz w:val="20"/>
          <w:szCs w:val="20"/>
        </w:rPr>
        <w:t>;</w:t>
      </w:r>
    </w:p>
    <w:p w:rsidR="001127E5" w:rsidRPr="00BD45DF" w:rsidRDefault="001127E5" w:rsidP="001127E5">
      <w:pPr>
        <w:spacing w:after="60"/>
        <w:jc w:val="center"/>
        <w:rPr>
          <w:sz w:val="20"/>
          <w:szCs w:val="20"/>
        </w:rPr>
      </w:pPr>
      <w:r w:rsidRPr="00ED3A7C">
        <w:rPr>
          <w:position w:val="-30"/>
          <w:sz w:val="20"/>
          <w:szCs w:val="20"/>
        </w:rPr>
        <w:object w:dxaOrig="2200" w:dyaOrig="680">
          <v:shape id="_x0000_i1052" type="#_x0000_t75" style="width:109.8pt;height:34.2pt" o:ole="">
            <v:imagedata r:id="rId59" o:title=""/>
          </v:shape>
          <o:OLEObject Type="Embed" ProgID="Equation.3" ShapeID="_x0000_i1052" DrawAspect="Content" ObjectID="_1696783385" r:id="rId60"/>
        </w:object>
      </w:r>
      <w:r>
        <w:rPr>
          <w:sz w:val="20"/>
          <w:szCs w:val="20"/>
        </w:rPr>
        <w:t>,</w:t>
      </w:r>
      <w:r w:rsidRPr="00BD45DF">
        <w:rPr>
          <w:sz w:val="20"/>
          <w:szCs w:val="20"/>
        </w:rPr>
        <w:t xml:space="preserve">          </w:t>
      </w:r>
      <w:r w:rsidRPr="00ED3A7C">
        <w:rPr>
          <w:position w:val="-30"/>
          <w:sz w:val="20"/>
          <w:szCs w:val="20"/>
        </w:rPr>
        <w:object w:dxaOrig="2380" w:dyaOrig="680">
          <v:shape id="_x0000_i1053" type="#_x0000_t75" style="width:119.05pt;height:34.2pt" o:ole="">
            <v:imagedata r:id="rId61" o:title=""/>
          </v:shape>
          <o:OLEObject Type="Embed" ProgID="Equation.3" ShapeID="_x0000_i1053" DrawAspect="Content" ObjectID="_1696783386" r:id="rId62"/>
        </w:object>
      </w:r>
      <w:r>
        <w:rPr>
          <w:sz w:val="20"/>
          <w:szCs w:val="20"/>
        </w:rPr>
        <w:t>,</w:t>
      </w:r>
    </w:p>
    <w:p w:rsidR="001127E5" w:rsidRPr="004C0E34" w:rsidRDefault="001127E5" w:rsidP="001127E5">
      <w:pPr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где </w:t>
      </w:r>
      <w:r w:rsidRPr="004C0E34">
        <w:rPr>
          <w:i/>
          <w:sz w:val="22"/>
          <w:szCs w:val="22"/>
        </w:rPr>
        <w:t>m</w:t>
      </w:r>
      <w:r w:rsidRPr="004C0E34">
        <w:rPr>
          <w:sz w:val="22"/>
          <w:szCs w:val="22"/>
        </w:rPr>
        <w:t xml:space="preserve"> – масштаб активных и реактивных нагрузок, кВт/мм</w:t>
      </w:r>
      <w:r w:rsidRPr="004C0E34">
        <w:rPr>
          <w:sz w:val="22"/>
          <w:szCs w:val="22"/>
          <w:vertAlign w:val="superscript"/>
        </w:rPr>
        <w:t>2</w:t>
      </w:r>
      <w:r w:rsidRPr="004C0E34">
        <w:rPr>
          <w:sz w:val="22"/>
          <w:szCs w:val="22"/>
        </w:rPr>
        <w:t xml:space="preserve"> и </w:t>
      </w:r>
      <w:proofErr w:type="spellStart"/>
      <w:r w:rsidRPr="004C0E34">
        <w:rPr>
          <w:sz w:val="22"/>
          <w:szCs w:val="22"/>
        </w:rPr>
        <w:t>кВАр</w:t>
      </w:r>
      <w:proofErr w:type="spellEnd"/>
      <w:r w:rsidRPr="004C0E34">
        <w:rPr>
          <w:sz w:val="22"/>
          <w:szCs w:val="22"/>
        </w:rPr>
        <w:t>/мм</w:t>
      </w:r>
      <w:r w:rsidRPr="004C0E34">
        <w:rPr>
          <w:sz w:val="22"/>
          <w:szCs w:val="22"/>
          <w:vertAlign w:val="superscript"/>
        </w:rPr>
        <w:t>2</w:t>
      </w:r>
      <w:r w:rsidRPr="004C0E34">
        <w:rPr>
          <w:sz w:val="22"/>
          <w:szCs w:val="22"/>
        </w:rPr>
        <w:t>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      </w:t>
      </w:r>
      <w:proofErr w:type="spellStart"/>
      <w:r w:rsidRPr="004C0E34">
        <w:rPr>
          <w:i/>
          <w:sz w:val="22"/>
          <w:szCs w:val="22"/>
        </w:rPr>
        <w:t>Р</w:t>
      </w:r>
      <w:r w:rsidRPr="00F819AA">
        <w:rPr>
          <w:sz w:val="22"/>
          <w:szCs w:val="22"/>
          <w:vertAlign w:val="subscript"/>
        </w:rPr>
        <w:t>нм</w:t>
      </w:r>
      <w:proofErr w:type="spellEnd"/>
      <w:r w:rsidRPr="004C0E34">
        <w:rPr>
          <w:sz w:val="22"/>
          <w:szCs w:val="22"/>
        </w:rPr>
        <w:t xml:space="preserve">, </w:t>
      </w:r>
      <w:proofErr w:type="spellStart"/>
      <w:r w:rsidRPr="004C0E34">
        <w:rPr>
          <w:i/>
          <w:sz w:val="22"/>
          <w:szCs w:val="22"/>
        </w:rPr>
        <w:t>Q</w:t>
      </w:r>
      <w:r w:rsidRPr="00F819AA">
        <w:rPr>
          <w:sz w:val="22"/>
          <w:szCs w:val="22"/>
          <w:vertAlign w:val="subscript"/>
        </w:rPr>
        <w:t>нм</w:t>
      </w:r>
      <w:proofErr w:type="spellEnd"/>
      <w:r w:rsidRPr="00F819AA">
        <w:rPr>
          <w:sz w:val="22"/>
          <w:szCs w:val="22"/>
          <w:vertAlign w:val="subscript"/>
        </w:rPr>
        <w:t xml:space="preserve"> </w:t>
      </w:r>
      <w:r w:rsidRPr="004C0E34">
        <w:rPr>
          <w:sz w:val="22"/>
          <w:szCs w:val="22"/>
        </w:rPr>
        <w:t xml:space="preserve">– наименьшие активная и реактивная мощности, кВт и </w:t>
      </w:r>
      <w:proofErr w:type="spellStart"/>
      <w:r w:rsidRPr="004C0E34">
        <w:rPr>
          <w:sz w:val="22"/>
          <w:szCs w:val="22"/>
        </w:rPr>
        <w:t>кВАр</w:t>
      </w:r>
      <w:proofErr w:type="spellEnd"/>
      <w:r w:rsidRPr="004C0E34">
        <w:rPr>
          <w:sz w:val="22"/>
          <w:szCs w:val="22"/>
        </w:rPr>
        <w:t>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      </w:t>
      </w:r>
      <w:proofErr w:type="spellStart"/>
      <w:r w:rsidRPr="004C0E34">
        <w:rPr>
          <w:i/>
          <w:sz w:val="22"/>
          <w:szCs w:val="22"/>
        </w:rPr>
        <w:t>Р</w:t>
      </w:r>
      <w:r w:rsidRPr="00F819AA">
        <w:rPr>
          <w:sz w:val="22"/>
          <w:szCs w:val="22"/>
          <w:vertAlign w:val="subscript"/>
        </w:rPr>
        <w:t>нб</w:t>
      </w:r>
      <w:proofErr w:type="spellEnd"/>
      <w:r w:rsidRPr="004C0E34">
        <w:rPr>
          <w:sz w:val="22"/>
          <w:szCs w:val="22"/>
        </w:rPr>
        <w:t xml:space="preserve">, </w:t>
      </w:r>
      <w:proofErr w:type="spellStart"/>
      <w:r w:rsidRPr="004C0E34">
        <w:rPr>
          <w:i/>
          <w:sz w:val="22"/>
          <w:szCs w:val="22"/>
        </w:rPr>
        <w:t>Q</w:t>
      </w:r>
      <w:r w:rsidRPr="00F819AA">
        <w:rPr>
          <w:sz w:val="22"/>
          <w:szCs w:val="22"/>
          <w:vertAlign w:val="subscript"/>
        </w:rPr>
        <w:t>нб</w:t>
      </w:r>
      <w:proofErr w:type="spellEnd"/>
      <w:r w:rsidRPr="004C0E34">
        <w:rPr>
          <w:sz w:val="22"/>
          <w:szCs w:val="22"/>
        </w:rPr>
        <w:t xml:space="preserve"> – наибольшие активная и реактивная мощности, кВт и </w:t>
      </w:r>
      <w:proofErr w:type="spellStart"/>
      <w:r w:rsidRPr="004C0E34">
        <w:rPr>
          <w:sz w:val="22"/>
          <w:szCs w:val="22"/>
        </w:rPr>
        <w:t>кВАр</w:t>
      </w:r>
      <w:proofErr w:type="spellEnd"/>
      <w:r w:rsidRPr="004C0E34">
        <w:rPr>
          <w:sz w:val="22"/>
          <w:szCs w:val="22"/>
        </w:rPr>
        <w:t>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      </w:t>
      </w:r>
      <w:proofErr w:type="spellStart"/>
      <w:r w:rsidRPr="004C0E34">
        <w:rPr>
          <w:i/>
          <w:sz w:val="22"/>
          <w:szCs w:val="22"/>
        </w:rPr>
        <w:t>Р</w:t>
      </w:r>
      <w:r w:rsidRPr="00F819AA">
        <w:rPr>
          <w:sz w:val="22"/>
          <w:szCs w:val="22"/>
          <w:vertAlign w:val="subscript"/>
        </w:rPr>
        <w:t>нм</w:t>
      </w:r>
      <w:proofErr w:type="spellEnd"/>
      <w:r w:rsidRPr="004C0E34">
        <w:rPr>
          <w:sz w:val="22"/>
          <w:szCs w:val="22"/>
        </w:rPr>
        <w:t xml:space="preserve">, </w:t>
      </w:r>
      <w:proofErr w:type="spellStart"/>
      <w:r w:rsidRPr="004C0E34">
        <w:rPr>
          <w:i/>
          <w:sz w:val="22"/>
          <w:szCs w:val="22"/>
        </w:rPr>
        <w:t>R</w:t>
      </w:r>
      <w:r w:rsidRPr="00F819AA">
        <w:rPr>
          <w:sz w:val="22"/>
          <w:szCs w:val="22"/>
          <w:vertAlign w:val="subscript"/>
        </w:rPr>
        <w:t>нб</w:t>
      </w:r>
      <w:proofErr w:type="spellEnd"/>
      <w:r w:rsidRPr="00F819AA">
        <w:rPr>
          <w:sz w:val="22"/>
          <w:szCs w:val="22"/>
          <w:vertAlign w:val="subscript"/>
        </w:rPr>
        <w:t xml:space="preserve"> </w:t>
      </w:r>
      <w:r w:rsidRPr="004C0E34">
        <w:rPr>
          <w:sz w:val="22"/>
          <w:szCs w:val="22"/>
        </w:rPr>
        <w:t xml:space="preserve">– наименьший и наибольший соответственно </w:t>
      </w:r>
      <w:proofErr w:type="gramStart"/>
      <w:r w:rsidRPr="004C0E34">
        <w:rPr>
          <w:sz w:val="22"/>
          <w:szCs w:val="22"/>
        </w:rPr>
        <w:t>ради</w:t>
      </w:r>
      <w:r w:rsidRPr="004C0E34">
        <w:rPr>
          <w:sz w:val="22"/>
          <w:szCs w:val="22"/>
        </w:rPr>
        <w:t>у</w:t>
      </w:r>
      <w:r>
        <w:rPr>
          <w:sz w:val="22"/>
          <w:szCs w:val="22"/>
        </w:rPr>
        <w:t>сы</w:t>
      </w:r>
      <w:proofErr w:type="gramEnd"/>
      <w:r>
        <w:rPr>
          <w:sz w:val="22"/>
          <w:szCs w:val="22"/>
        </w:rPr>
        <w:t xml:space="preserve"> воспр</w:t>
      </w:r>
      <w:r>
        <w:rPr>
          <w:sz w:val="22"/>
          <w:szCs w:val="22"/>
        </w:rPr>
        <w:t>и</w:t>
      </w:r>
      <w:r>
        <w:rPr>
          <w:sz w:val="22"/>
          <w:szCs w:val="22"/>
        </w:rPr>
        <w:t>нимаемые картограммой.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>Масштаб округляется и принимается как для активных, так и для реа</w:t>
      </w:r>
      <w:r w:rsidRPr="004C0E34">
        <w:rPr>
          <w:sz w:val="22"/>
          <w:szCs w:val="22"/>
        </w:rPr>
        <w:t>к</w:t>
      </w:r>
      <w:r w:rsidRPr="004C0E34">
        <w:rPr>
          <w:sz w:val="22"/>
          <w:szCs w:val="22"/>
        </w:rPr>
        <w:t>тивных нагрузок.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>Определяются радиусы окружностей активных и реактивных н</w:t>
      </w:r>
      <w:r w:rsidRPr="004C0E34">
        <w:rPr>
          <w:sz w:val="22"/>
          <w:szCs w:val="22"/>
        </w:rPr>
        <w:t>а</w:t>
      </w:r>
      <w:r w:rsidRPr="004C0E34">
        <w:rPr>
          <w:sz w:val="22"/>
          <w:szCs w:val="22"/>
        </w:rPr>
        <w:t>грузок всех цехов для построения картограммы нагрузок</w:t>
      </w:r>
      <w:r>
        <w:rPr>
          <w:sz w:val="22"/>
          <w:szCs w:val="22"/>
        </w:rPr>
        <w:t>:</w:t>
      </w:r>
    </w:p>
    <w:p w:rsidR="001127E5" w:rsidRPr="004C0E34" w:rsidRDefault="001127E5" w:rsidP="001127E5">
      <w:pPr>
        <w:jc w:val="center"/>
        <w:rPr>
          <w:sz w:val="22"/>
          <w:szCs w:val="22"/>
        </w:rPr>
      </w:pPr>
      <w:r w:rsidRPr="004175FC">
        <w:rPr>
          <w:position w:val="-26"/>
          <w:sz w:val="22"/>
          <w:szCs w:val="22"/>
        </w:rPr>
        <w:object w:dxaOrig="1620" w:dyaOrig="700">
          <v:shape id="_x0000_i1054" type="#_x0000_t75" style="width:81.25pt;height:34.95pt" o:ole="">
            <v:imagedata r:id="rId63" o:title=""/>
          </v:shape>
          <o:OLEObject Type="Embed" ProgID="Equation.3" ShapeID="_x0000_i1054" DrawAspect="Content" ObjectID="_1696783387" r:id="rId64"/>
        </w:object>
      </w:r>
      <w:r>
        <w:rPr>
          <w:sz w:val="22"/>
          <w:szCs w:val="22"/>
        </w:rPr>
        <w:t>;</w:t>
      </w:r>
      <w:r w:rsidRPr="004C0E34">
        <w:rPr>
          <w:sz w:val="22"/>
          <w:szCs w:val="22"/>
        </w:rPr>
        <w:t xml:space="preserve">      </w:t>
      </w:r>
      <w:r w:rsidRPr="004175FC">
        <w:rPr>
          <w:position w:val="-26"/>
          <w:sz w:val="22"/>
          <w:szCs w:val="22"/>
        </w:rPr>
        <w:object w:dxaOrig="1640" w:dyaOrig="700">
          <v:shape id="_x0000_i1055" type="#_x0000_t75" style="width:82pt;height:34.95pt" o:ole="">
            <v:imagedata r:id="rId65" o:title=""/>
          </v:shape>
          <o:OLEObject Type="Embed" ProgID="Equation.3" ShapeID="_x0000_i1055" DrawAspect="Content" ObjectID="_1696783388" r:id="rId66"/>
        </w:object>
      </w:r>
      <w:r>
        <w:rPr>
          <w:sz w:val="22"/>
          <w:szCs w:val="22"/>
        </w:rPr>
        <w:t>,</w:t>
      </w:r>
    </w:p>
    <w:p w:rsidR="001127E5" w:rsidRPr="004C0E34" w:rsidRDefault="001127E5" w:rsidP="001127E5">
      <w:pPr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где </w:t>
      </w:r>
      <w:proofErr w:type="spellStart"/>
      <w:r w:rsidRPr="004C0E34">
        <w:rPr>
          <w:i/>
          <w:sz w:val="22"/>
          <w:szCs w:val="22"/>
        </w:rPr>
        <w:t>Р</w:t>
      </w:r>
      <w:r w:rsidRPr="00F819AA">
        <w:rPr>
          <w:i/>
          <w:sz w:val="22"/>
          <w:szCs w:val="22"/>
          <w:vertAlign w:val="subscript"/>
        </w:rPr>
        <w:t>i</w:t>
      </w:r>
      <w:proofErr w:type="spellEnd"/>
      <w:r w:rsidRPr="004C0E34">
        <w:rPr>
          <w:sz w:val="22"/>
          <w:szCs w:val="22"/>
        </w:rPr>
        <w:t xml:space="preserve"> – активная мощность рассматриваемого цеха (подраздел</w:t>
      </w:r>
      <w:r w:rsidRPr="004C0E34">
        <w:rPr>
          <w:sz w:val="22"/>
          <w:szCs w:val="22"/>
        </w:rPr>
        <w:t>е</w:t>
      </w:r>
      <w:r w:rsidRPr="004C0E34">
        <w:rPr>
          <w:sz w:val="22"/>
          <w:szCs w:val="22"/>
        </w:rPr>
        <w:t>ния), кВт;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proofErr w:type="spellStart"/>
      <w:r w:rsidRPr="004C0E34">
        <w:rPr>
          <w:i/>
          <w:sz w:val="22"/>
          <w:szCs w:val="22"/>
        </w:rPr>
        <w:t>Q</w:t>
      </w:r>
      <w:r w:rsidRPr="00F819AA">
        <w:rPr>
          <w:i/>
          <w:sz w:val="22"/>
          <w:szCs w:val="22"/>
          <w:vertAlign w:val="subscript"/>
        </w:rPr>
        <w:t>i</w:t>
      </w:r>
      <w:proofErr w:type="spellEnd"/>
      <w:r w:rsidRPr="00F819AA">
        <w:rPr>
          <w:sz w:val="22"/>
          <w:szCs w:val="22"/>
          <w:vertAlign w:val="subscript"/>
        </w:rPr>
        <w:t xml:space="preserve"> </w:t>
      </w:r>
      <w:r w:rsidRPr="004C0E34">
        <w:rPr>
          <w:sz w:val="22"/>
          <w:szCs w:val="22"/>
        </w:rPr>
        <w:t>– реактивная мощность рассматриваемого цеха (подраздел</w:t>
      </w:r>
      <w:r w:rsidRPr="004C0E34">
        <w:rPr>
          <w:sz w:val="22"/>
          <w:szCs w:val="22"/>
        </w:rPr>
        <w:t>е</w:t>
      </w:r>
      <w:r w:rsidRPr="004C0E34">
        <w:rPr>
          <w:sz w:val="22"/>
          <w:szCs w:val="22"/>
        </w:rPr>
        <w:t xml:space="preserve">ния), </w:t>
      </w:r>
      <w:proofErr w:type="spellStart"/>
      <w:r w:rsidRPr="004C0E34">
        <w:rPr>
          <w:sz w:val="22"/>
          <w:szCs w:val="22"/>
        </w:rPr>
        <w:t>кВАр</w:t>
      </w:r>
      <w:proofErr w:type="spellEnd"/>
      <w:r w:rsidRPr="004C0E34">
        <w:rPr>
          <w:sz w:val="22"/>
          <w:szCs w:val="22"/>
        </w:rPr>
        <w:t>.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>Подразделения предприятия</w:t>
      </w:r>
      <w:r>
        <w:rPr>
          <w:sz w:val="22"/>
          <w:szCs w:val="22"/>
        </w:rPr>
        <w:t>,</w:t>
      </w:r>
      <w:r w:rsidRPr="004C0E34">
        <w:rPr>
          <w:sz w:val="22"/>
          <w:szCs w:val="22"/>
        </w:rPr>
        <w:t xml:space="preserve"> расположенные в непосредстве</w:t>
      </w:r>
      <w:r w:rsidRPr="004C0E34">
        <w:rPr>
          <w:sz w:val="22"/>
          <w:szCs w:val="22"/>
        </w:rPr>
        <w:t>н</w:t>
      </w:r>
      <w:r w:rsidRPr="004C0E34">
        <w:rPr>
          <w:sz w:val="22"/>
          <w:szCs w:val="22"/>
        </w:rPr>
        <w:t>ной близости друг от друга</w:t>
      </w:r>
      <w:r>
        <w:rPr>
          <w:sz w:val="22"/>
          <w:szCs w:val="22"/>
        </w:rPr>
        <w:t>,</w:t>
      </w:r>
      <w:r w:rsidRPr="004C0E34">
        <w:rPr>
          <w:sz w:val="22"/>
          <w:szCs w:val="22"/>
        </w:rPr>
        <w:t xml:space="preserve"> суммарная мощность которых допуск</w:t>
      </w:r>
      <w:r w:rsidRPr="004C0E34">
        <w:rPr>
          <w:sz w:val="22"/>
          <w:szCs w:val="22"/>
        </w:rPr>
        <w:t>а</w:t>
      </w:r>
      <w:r w:rsidRPr="004C0E34">
        <w:rPr>
          <w:sz w:val="22"/>
          <w:szCs w:val="22"/>
        </w:rPr>
        <w:t>ет строительство одной трансформаторной подстанции</w:t>
      </w:r>
      <w:r>
        <w:rPr>
          <w:sz w:val="22"/>
          <w:szCs w:val="22"/>
        </w:rPr>
        <w:t>,</w:t>
      </w:r>
      <w:r w:rsidRPr="004C0E34">
        <w:rPr>
          <w:sz w:val="22"/>
          <w:szCs w:val="22"/>
        </w:rPr>
        <w:t xml:space="preserve"> группир</w:t>
      </w:r>
      <w:r w:rsidRPr="004C0E34">
        <w:rPr>
          <w:sz w:val="22"/>
          <w:szCs w:val="22"/>
        </w:rPr>
        <w:t>у</w:t>
      </w:r>
      <w:r w:rsidRPr="004C0E34">
        <w:rPr>
          <w:sz w:val="22"/>
          <w:szCs w:val="22"/>
        </w:rPr>
        <w:t>ются для последующего определения совместного ЦЭН. При выб</w:t>
      </w:r>
      <w:r w:rsidRPr="004C0E34">
        <w:rPr>
          <w:sz w:val="22"/>
          <w:szCs w:val="22"/>
        </w:rPr>
        <w:t>о</w:t>
      </w:r>
      <w:r w:rsidRPr="004C0E34">
        <w:rPr>
          <w:sz w:val="22"/>
          <w:szCs w:val="22"/>
        </w:rPr>
        <w:t>ре вариантов размещения совместных ЦЭН нескольких подразделений должны учитываться следующие</w:t>
      </w:r>
      <w:r>
        <w:rPr>
          <w:sz w:val="22"/>
          <w:szCs w:val="22"/>
        </w:rPr>
        <w:t xml:space="preserve"> факторы: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1) к</w:t>
      </w:r>
      <w:r w:rsidRPr="004C0E34">
        <w:rPr>
          <w:sz w:val="22"/>
          <w:szCs w:val="22"/>
        </w:rPr>
        <w:t>онфигурация производственных зданий</w:t>
      </w:r>
      <w:r w:rsidRPr="00FE5557">
        <w:rPr>
          <w:sz w:val="22"/>
          <w:szCs w:val="22"/>
        </w:rPr>
        <w:t>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4C0E34">
        <w:rPr>
          <w:sz w:val="22"/>
          <w:szCs w:val="22"/>
        </w:rPr>
        <w:t>расположение технологического, в частности энергоемкого оборудования;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4C0E34">
        <w:rPr>
          <w:sz w:val="22"/>
          <w:szCs w:val="22"/>
        </w:rPr>
        <w:t>условия окружающей среды</w:t>
      </w:r>
      <w:r w:rsidRPr="00FE5557">
        <w:rPr>
          <w:sz w:val="22"/>
          <w:szCs w:val="22"/>
        </w:rPr>
        <w:t>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</w:t>
      </w:r>
      <w:r w:rsidRPr="004C0E34">
        <w:rPr>
          <w:sz w:val="22"/>
          <w:szCs w:val="22"/>
        </w:rPr>
        <w:t>условия охлаждения оборудование ТП</w:t>
      </w:r>
      <w:r w:rsidRPr="00FE5557">
        <w:rPr>
          <w:sz w:val="22"/>
          <w:szCs w:val="22"/>
        </w:rPr>
        <w:t>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Pr="004C0E34">
        <w:rPr>
          <w:sz w:val="22"/>
          <w:szCs w:val="22"/>
        </w:rPr>
        <w:t>требования пожарн</w:t>
      </w:r>
      <w:r>
        <w:rPr>
          <w:sz w:val="22"/>
          <w:szCs w:val="22"/>
        </w:rPr>
        <w:t>ой и электрической безопасности;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Pr="004C0E34">
        <w:rPr>
          <w:sz w:val="22"/>
          <w:szCs w:val="22"/>
        </w:rPr>
        <w:t>типы используемого оборудования</w:t>
      </w:r>
      <w:r>
        <w:rPr>
          <w:sz w:val="22"/>
          <w:szCs w:val="22"/>
        </w:rPr>
        <w:t>.</w:t>
      </w:r>
    </w:p>
    <w:p w:rsidR="001127E5" w:rsidRPr="004C0E34" w:rsidRDefault="001127E5" w:rsidP="001127E5">
      <w:pPr>
        <w:ind w:firstLine="284"/>
        <w:jc w:val="both"/>
        <w:rPr>
          <w:sz w:val="22"/>
          <w:szCs w:val="22"/>
        </w:rPr>
      </w:pPr>
      <w:r w:rsidRPr="004C0E34">
        <w:rPr>
          <w:sz w:val="22"/>
          <w:szCs w:val="22"/>
        </w:rPr>
        <w:t xml:space="preserve">Координаты центра электрических нагрузок для предприятия или группы подразделений определяются </w:t>
      </w:r>
      <w:r>
        <w:rPr>
          <w:sz w:val="22"/>
          <w:szCs w:val="22"/>
        </w:rPr>
        <w:t>как</w:t>
      </w:r>
    </w:p>
    <w:p w:rsidR="001127E5" w:rsidRPr="00BD45DF" w:rsidRDefault="001127E5" w:rsidP="001127E5">
      <w:pPr>
        <w:jc w:val="center"/>
        <w:rPr>
          <w:sz w:val="20"/>
          <w:szCs w:val="20"/>
        </w:rPr>
      </w:pPr>
      <w:r w:rsidRPr="004175FC">
        <w:rPr>
          <w:position w:val="-60"/>
          <w:sz w:val="20"/>
          <w:szCs w:val="20"/>
        </w:rPr>
        <w:object w:dxaOrig="1800" w:dyaOrig="1320">
          <v:shape id="_x0000_i1056" type="#_x0000_t75" style="width:89.8pt;height:66.3pt" o:ole="">
            <v:imagedata r:id="rId67" o:title=""/>
          </v:shape>
          <o:OLEObject Type="Embed" ProgID="Equation.3" ShapeID="_x0000_i1056" DrawAspect="Content" ObjectID="_1696783389" r:id="rId68"/>
        </w:object>
      </w:r>
      <w:r>
        <w:rPr>
          <w:sz w:val="20"/>
          <w:szCs w:val="20"/>
        </w:rPr>
        <w:t>;</w:t>
      </w:r>
      <w:r w:rsidRPr="00BD45DF">
        <w:rPr>
          <w:sz w:val="20"/>
          <w:szCs w:val="20"/>
        </w:rPr>
        <w:t xml:space="preserve">        </w:t>
      </w:r>
      <w:r w:rsidRPr="004175FC">
        <w:rPr>
          <w:position w:val="-60"/>
          <w:sz w:val="20"/>
          <w:szCs w:val="20"/>
        </w:rPr>
        <w:object w:dxaOrig="1840" w:dyaOrig="1320">
          <v:shape id="_x0000_i1057" type="#_x0000_t75" style="width:91.95pt;height:66.3pt" o:ole="">
            <v:imagedata r:id="rId69" o:title=""/>
          </v:shape>
          <o:OLEObject Type="Embed" ProgID="Equation.3" ShapeID="_x0000_i1057" DrawAspect="Content" ObjectID="_1696783390" r:id="rId70"/>
        </w:object>
      </w:r>
      <w:r>
        <w:rPr>
          <w:sz w:val="20"/>
          <w:szCs w:val="20"/>
        </w:rPr>
        <w:t>.</w:t>
      </w:r>
    </w:p>
    <w:p w:rsidR="001127E5" w:rsidRPr="00FE5557" w:rsidRDefault="001127E5" w:rsidP="001127E5">
      <w:pPr>
        <w:ind w:firstLine="284"/>
        <w:jc w:val="both"/>
        <w:rPr>
          <w:sz w:val="22"/>
          <w:szCs w:val="22"/>
        </w:rPr>
      </w:pPr>
      <w:r w:rsidRPr="00FE5557">
        <w:rPr>
          <w:sz w:val="22"/>
          <w:szCs w:val="22"/>
        </w:rPr>
        <w:t>Для определения мест</w:t>
      </w:r>
      <w:r>
        <w:rPr>
          <w:sz w:val="22"/>
          <w:szCs w:val="22"/>
        </w:rPr>
        <w:t>а</w:t>
      </w:r>
      <w:r w:rsidRPr="00FE5557">
        <w:rPr>
          <w:sz w:val="22"/>
          <w:szCs w:val="22"/>
        </w:rPr>
        <w:t xml:space="preserve"> расположения компенсирующих устан</w:t>
      </w:r>
      <w:r w:rsidRPr="00FE5557">
        <w:rPr>
          <w:sz w:val="22"/>
          <w:szCs w:val="22"/>
        </w:rPr>
        <w:t>о</w:t>
      </w:r>
      <w:r w:rsidRPr="00FE5557">
        <w:rPr>
          <w:sz w:val="22"/>
          <w:szCs w:val="22"/>
        </w:rPr>
        <w:t>вок опред</w:t>
      </w:r>
      <w:r w:rsidRPr="00FE5557">
        <w:rPr>
          <w:sz w:val="22"/>
          <w:szCs w:val="22"/>
        </w:rPr>
        <w:t>е</w:t>
      </w:r>
      <w:r w:rsidRPr="00FE5557">
        <w:rPr>
          <w:sz w:val="22"/>
          <w:szCs w:val="22"/>
        </w:rPr>
        <w:t>ляют координаты реактивного ЦЭН</w:t>
      </w:r>
      <w:r>
        <w:rPr>
          <w:sz w:val="22"/>
          <w:szCs w:val="22"/>
        </w:rPr>
        <w:t>:</w:t>
      </w:r>
    </w:p>
    <w:p w:rsidR="001127E5" w:rsidRPr="00FE5557" w:rsidRDefault="001127E5" w:rsidP="001127E5">
      <w:pPr>
        <w:jc w:val="center"/>
        <w:rPr>
          <w:sz w:val="20"/>
          <w:szCs w:val="20"/>
        </w:rPr>
      </w:pPr>
      <w:r w:rsidRPr="004175FC">
        <w:rPr>
          <w:position w:val="-60"/>
          <w:sz w:val="20"/>
          <w:szCs w:val="20"/>
        </w:rPr>
        <w:object w:dxaOrig="1860" w:dyaOrig="1320">
          <v:shape id="_x0000_i1058" type="#_x0000_t75" style="width:92.65pt;height:66.3pt" o:ole="">
            <v:imagedata r:id="rId71" o:title=""/>
          </v:shape>
          <o:OLEObject Type="Embed" ProgID="Equation.3" ShapeID="_x0000_i1058" DrawAspect="Content" ObjectID="_1696783391" r:id="rId72"/>
        </w:object>
      </w:r>
      <w:r>
        <w:rPr>
          <w:sz w:val="20"/>
          <w:szCs w:val="20"/>
        </w:rPr>
        <w:t>;</w:t>
      </w:r>
      <w:r w:rsidRPr="00BD45DF">
        <w:rPr>
          <w:sz w:val="20"/>
          <w:szCs w:val="20"/>
        </w:rPr>
        <w:t xml:space="preserve">         </w:t>
      </w:r>
      <w:r w:rsidRPr="004175FC">
        <w:rPr>
          <w:position w:val="-60"/>
          <w:sz w:val="20"/>
          <w:szCs w:val="20"/>
        </w:rPr>
        <w:object w:dxaOrig="1900" w:dyaOrig="1320">
          <v:shape id="_x0000_i1059" type="#_x0000_t75" style="width:94.8pt;height:66.3pt" o:ole="">
            <v:imagedata r:id="rId73" o:title=""/>
          </v:shape>
          <o:OLEObject Type="Embed" ProgID="Equation.3" ShapeID="_x0000_i1059" DrawAspect="Content" ObjectID="_1696783392" r:id="rId74"/>
        </w:object>
      </w:r>
      <w:r>
        <w:rPr>
          <w:sz w:val="20"/>
          <w:szCs w:val="20"/>
        </w:rPr>
        <w:t>.</w:t>
      </w:r>
    </w:p>
    <w:p w:rsidR="001127E5" w:rsidRPr="00FE5557" w:rsidRDefault="001127E5" w:rsidP="001127E5">
      <w:pPr>
        <w:jc w:val="both"/>
        <w:rPr>
          <w:sz w:val="22"/>
          <w:szCs w:val="22"/>
        </w:rPr>
      </w:pPr>
      <w:r>
        <w:rPr>
          <w:sz w:val="20"/>
          <w:szCs w:val="20"/>
        </w:rPr>
        <w:t xml:space="preserve">       </w:t>
      </w:r>
      <w:r w:rsidRPr="00FE5557">
        <w:rPr>
          <w:sz w:val="22"/>
          <w:szCs w:val="22"/>
        </w:rPr>
        <w:t>Данные рассчитываемые при построении нескольких вариантов карт</w:t>
      </w:r>
      <w:r w:rsidRPr="00FE5557">
        <w:rPr>
          <w:sz w:val="22"/>
          <w:szCs w:val="22"/>
        </w:rPr>
        <w:t>о</w:t>
      </w:r>
      <w:r w:rsidRPr="00FE5557">
        <w:rPr>
          <w:sz w:val="22"/>
          <w:szCs w:val="22"/>
        </w:rPr>
        <w:t>граммы электрических нагрузок сводятся в табл</w:t>
      </w:r>
      <w:r>
        <w:rPr>
          <w:sz w:val="22"/>
          <w:szCs w:val="22"/>
        </w:rPr>
        <w:t>.</w:t>
      </w:r>
      <w:r w:rsidRPr="00FE5557">
        <w:rPr>
          <w:sz w:val="22"/>
          <w:szCs w:val="22"/>
        </w:rPr>
        <w:t xml:space="preserve"> 4.3.1</w:t>
      </w:r>
      <w:r>
        <w:rPr>
          <w:sz w:val="22"/>
          <w:szCs w:val="22"/>
        </w:rPr>
        <w:t>.</w:t>
      </w:r>
    </w:p>
    <w:p w:rsidR="001127E5" w:rsidRDefault="001127E5" w:rsidP="001127E5">
      <w:pPr>
        <w:rPr>
          <w:sz w:val="20"/>
          <w:szCs w:val="20"/>
        </w:rPr>
      </w:pPr>
    </w:p>
    <w:p w:rsidR="001127E5" w:rsidRPr="00F63DA8" w:rsidRDefault="001127E5" w:rsidP="001127E5">
      <w:pPr>
        <w:rPr>
          <w:b/>
          <w:sz w:val="20"/>
          <w:szCs w:val="20"/>
        </w:rPr>
      </w:pPr>
      <w:r w:rsidRPr="00BD45DF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3.1.</w:t>
      </w:r>
      <w:r w:rsidRPr="00BD45DF">
        <w:rPr>
          <w:sz w:val="20"/>
          <w:szCs w:val="20"/>
        </w:rPr>
        <w:t xml:space="preserve"> </w:t>
      </w:r>
      <w:r w:rsidRPr="000D683E">
        <w:rPr>
          <w:b/>
          <w:sz w:val="20"/>
          <w:szCs w:val="20"/>
        </w:rPr>
        <w:t>Построение кар</w:t>
      </w:r>
      <w:r>
        <w:rPr>
          <w:b/>
          <w:sz w:val="20"/>
          <w:szCs w:val="20"/>
        </w:rPr>
        <w:t>тограммы электрических нагрузок.</w:t>
      </w:r>
    </w:p>
    <w:tbl>
      <w:tblPr>
        <w:tblpPr w:leftFromText="180" w:rightFromText="180" w:vertAnchor="page" w:horzAnchor="margin" w:tblpY="517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72"/>
        <w:gridCol w:w="811"/>
        <w:gridCol w:w="1080"/>
        <w:gridCol w:w="811"/>
        <w:gridCol w:w="811"/>
        <w:gridCol w:w="811"/>
        <w:gridCol w:w="811"/>
        <w:gridCol w:w="1080"/>
        <w:gridCol w:w="1058"/>
      </w:tblGrid>
      <w:tr w:rsidR="001127E5" w:rsidRPr="00BD45DF" w:rsidTr="0049044E">
        <w:trPr>
          <w:trHeight w:val="475"/>
        </w:trPr>
        <w:tc>
          <w:tcPr>
            <w:tcW w:w="1108" w:type="pct"/>
            <w:vAlign w:val="center"/>
          </w:tcPr>
          <w:p w:rsidR="001127E5" w:rsidRPr="00FE5557" w:rsidRDefault="001127E5" w:rsidP="0049044E">
            <w:pPr>
              <w:ind w:left="-360"/>
              <w:jc w:val="center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Потребитель</w:t>
            </w:r>
          </w:p>
        </w:tc>
        <w:tc>
          <w:tcPr>
            <w:tcW w:w="434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4175FC">
              <w:rPr>
                <w:i/>
                <w:sz w:val="16"/>
                <w:szCs w:val="16"/>
                <w:lang w:val="en-US"/>
              </w:rPr>
              <w:t>P</w:t>
            </w:r>
            <w:r w:rsidRPr="00FE5557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кВт</w:t>
            </w:r>
          </w:p>
        </w:tc>
        <w:tc>
          <w:tcPr>
            <w:tcW w:w="578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4175FC">
              <w:rPr>
                <w:i/>
                <w:sz w:val="16"/>
                <w:szCs w:val="16"/>
                <w:lang w:val="en-US"/>
              </w:rPr>
              <w:t>Q</w:t>
            </w:r>
            <w:r w:rsidRPr="00FE5557">
              <w:rPr>
                <w:sz w:val="16"/>
                <w:szCs w:val="16"/>
              </w:rPr>
              <w:t>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proofErr w:type="spellStart"/>
            <w:r w:rsidRPr="00FE5557">
              <w:rPr>
                <w:sz w:val="16"/>
                <w:szCs w:val="16"/>
              </w:rPr>
              <w:t>кВАр</w:t>
            </w:r>
            <w:proofErr w:type="spellEnd"/>
          </w:p>
        </w:tc>
        <w:tc>
          <w:tcPr>
            <w:tcW w:w="434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4175FC">
              <w:rPr>
                <w:i/>
                <w:sz w:val="16"/>
                <w:szCs w:val="16"/>
                <w:lang w:val="en-US"/>
              </w:rPr>
              <w:t>R</w:t>
            </w:r>
            <w:r w:rsidRPr="00FE5557">
              <w:rPr>
                <w:sz w:val="16"/>
                <w:szCs w:val="16"/>
                <w:lang w:val="en-US"/>
              </w:rPr>
              <w:t>a</w:t>
            </w:r>
            <w:r w:rsidRPr="004175FC">
              <w:rPr>
                <w:i/>
                <w:sz w:val="16"/>
                <w:szCs w:val="16"/>
                <w:lang w:val="en-US"/>
              </w:rPr>
              <w:t>i</w:t>
            </w:r>
            <w:r w:rsidRPr="00FE5557">
              <w:rPr>
                <w:sz w:val="16"/>
                <w:szCs w:val="16"/>
              </w:rPr>
              <w:t>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мм</w:t>
            </w:r>
          </w:p>
        </w:tc>
        <w:tc>
          <w:tcPr>
            <w:tcW w:w="434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proofErr w:type="spellStart"/>
            <w:r w:rsidRPr="004175FC">
              <w:rPr>
                <w:i/>
                <w:sz w:val="16"/>
                <w:szCs w:val="16"/>
                <w:lang w:val="en-US"/>
              </w:rPr>
              <w:t>Rpi</w:t>
            </w:r>
            <w:proofErr w:type="spellEnd"/>
            <w:r w:rsidRPr="00FE5557">
              <w:rPr>
                <w:sz w:val="16"/>
                <w:szCs w:val="16"/>
              </w:rPr>
              <w:t>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мм</w:t>
            </w:r>
          </w:p>
        </w:tc>
        <w:tc>
          <w:tcPr>
            <w:tcW w:w="434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4175FC">
              <w:rPr>
                <w:i/>
                <w:sz w:val="16"/>
                <w:szCs w:val="16"/>
                <w:lang w:val="en-US"/>
              </w:rPr>
              <w:t>X</w:t>
            </w:r>
            <w:r w:rsidRPr="004175FC">
              <w:rPr>
                <w:i/>
                <w:sz w:val="16"/>
                <w:szCs w:val="16"/>
              </w:rPr>
              <w:t>а</w:t>
            </w:r>
            <w:r w:rsidRPr="00FE5557">
              <w:rPr>
                <w:sz w:val="16"/>
                <w:szCs w:val="16"/>
              </w:rPr>
              <w:t>0,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мм</w:t>
            </w:r>
          </w:p>
        </w:tc>
        <w:tc>
          <w:tcPr>
            <w:tcW w:w="434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proofErr w:type="spellStart"/>
            <w:r w:rsidRPr="004175FC">
              <w:rPr>
                <w:i/>
                <w:sz w:val="16"/>
                <w:szCs w:val="16"/>
                <w:lang w:val="en-US"/>
              </w:rPr>
              <w:t>Ya</w:t>
            </w:r>
            <w:proofErr w:type="spellEnd"/>
            <w:r w:rsidRPr="00FE5557">
              <w:rPr>
                <w:sz w:val="16"/>
                <w:szCs w:val="16"/>
              </w:rPr>
              <w:t>0,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мм</w:t>
            </w:r>
          </w:p>
        </w:tc>
        <w:tc>
          <w:tcPr>
            <w:tcW w:w="578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proofErr w:type="spellStart"/>
            <w:r w:rsidRPr="004175FC">
              <w:rPr>
                <w:i/>
                <w:sz w:val="16"/>
                <w:szCs w:val="16"/>
                <w:lang w:val="en-US"/>
              </w:rPr>
              <w:t>Xp</w:t>
            </w:r>
            <w:proofErr w:type="spellEnd"/>
            <w:r w:rsidRPr="00FE5557">
              <w:rPr>
                <w:sz w:val="16"/>
                <w:szCs w:val="16"/>
              </w:rPr>
              <w:t>0,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мм</w:t>
            </w:r>
          </w:p>
        </w:tc>
        <w:tc>
          <w:tcPr>
            <w:tcW w:w="566" w:type="pct"/>
            <w:vAlign w:val="center"/>
          </w:tcPr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proofErr w:type="spellStart"/>
            <w:r w:rsidRPr="004175FC">
              <w:rPr>
                <w:i/>
                <w:sz w:val="16"/>
                <w:szCs w:val="16"/>
                <w:lang w:val="en-US"/>
              </w:rPr>
              <w:t>Yp</w:t>
            </w:r>
            <w:proofErr w:type="spellEnd"/>
            <w:r w:rsidRPr="00FE5557">
              <w:rPr>
                <w:sz w:val="16"/>
                <w:szCs w:val="16"/>
              </w:rPr>
              <w:t>0,</w:t>
            </w:r>
          </w:p>
          <w:p w:rsidR="001127E5" w:rsidRPr="00FE5557" w:rsidRDefault="001127E5" w:rsidP="0049044E">
            <w:pPr>
              <w:ind w:left="-360"/>
              <w:jc w:val="right"/>
              <w:rPr>
                <w:sz w:val="16"/>
                <w:szCs w:val="16"/>
              </w:rPr>
            </w:pPr>
            <w:r w:rsidRPr="00FE5557">
              <w:rPr>
                <w:sz w:val="16"/>
                <w:szCs w:val="16"/>
              </w:rPr>
              <w:t>мм</w:t>
            </w:r>
          </w:p>
        </w:tc>
      </w:tr>
      <w:tr w:rsidR="001127E5" w:rsidRPr="00BD45DF" w:rsidTr="0049044E">
        <w:tc>
          <w:tcPr>
            <w:tcW w:w="5000" w:type="pct"/>
            <w:gridSpan w:val="9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Вариант 1</w:t>
            </w: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1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 w:val="restart"/>
          </w:tcPr>
          <w:p w:rsidR="001127E5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 xml:space="preserve">Точка </w:t>
            </w:r>
          </w:p>
          <w:p w:rsidR="001127E5" w:rsidRPr="002B3534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ТП-1</w:t>
            </w:r>
          </w:p>
        </w:tc>
        <w:tc>
          <w:tcPr>
            <w:tcW w:w="1145" w:type="pct"/>
            <w:gridSpan w:val="2"/>
            <w:vMerge w:val="restart"/>
          </w:tcPr>
          <w:p w:rsidR="001127E5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 xml:space="preserve">Точка </w:t>
            </w:r>
          </w:p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КУ-1</w:t>
            </w: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2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2120" w:type="pct"/>
            <w:gridSpan w:val="3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ЦЭН-1</w:t>
            </w:r>
          </w:p>
        </w:tc>
        <w:tc>
          <w:tcPr>
            <w:tcW w:w="868" w:type="pct"/>
            <w:gridSpan w:val="2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4175FC">
              <w:rPr>
                <w:i/>
                <w:sz w:val="18"/>
                <w:szCs w:val="18"/>
                <w:lang w:val="en-US"/>
              </w:rPr>
              <w:t>S</w:t>
            </w:r>
            <w:r w:rsidRPr="000D683E">
              <w:rPr>
                <w:sz w:val="18"/>
                <w:szCs w:val="18"/>
              </w:rPr>
              <w:t xml:space="preserve">= , </w:t>
            </w:r>
            <w:proofErr w:type="spellStart"/>
            <w:r w:rsidRPr="000D683E">
              <w:rPr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3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 w:val="restart"/>
          </w:tcPr>
          <w:p w:rsidR="001127E5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  <w:lang w:val="en-US"/>
              </w:rPr>
              <w:t>Т</w:t>
            </w:r>
            <w:r w:rsidRPr="000D683E">
              <w:rPr>
                <w:sz w:val="18"/>
                <w:szCs w:val="18"/>
              </w:rPr>
              <w:t>очка</w:t>
            </w:r>
            <w:r w:rsidRPr="000D683E">
              <w:rPr>
                <w:sz w:val="18"/>
                <w:szCs w:val="18"/>
                <w:lang w:val="en-US"/>
              </w:rPr>
              <w:t xml:space="preserve"> </w:t>
            </w:r>
          </w:p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ТП-2</w:t>
            </w:r>
          </w:p>
        </w:tc>
        <w:tc>
          <w:tcPr>
            <w:tcW w:w="1145" w:type="pct"/>
            <w:gridSpan w:val="2"/>
            <w:vMerge w:val="restart"/>
          </w:tcPr>
          <w:p w:rsidR="001127E5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 xml:space="preserve">Точка </w:t>
            </w:r>
          </w:p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КУ-2</w:t>
            </w: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4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2120" w:type="pct"/>
            <w:gridSpan w:val="3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ЦЭН-2</w:t>
            </w:r>
          </w:p>
        </w:tc>
        <w:tc>
          <w:tcPr>
            <w:tcW w:w="868" w:type="pct"/>
            <w:gridSpan w:val="2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4175FC">
              <w:rPr>
                <w:i/>
                <w:sz w:val="18"/>
                <w:szCs w:val="18"/>
                <w:lang w:val="en-US"/>
              </w:rPr>
              <w:t>S</w:t>
            </w:r>
            <w:r w:rsidRPr="000D683E">
              <w:rPr>
                <w:sz w:val="18"/>
                <w:szCs w:val="18"/>
                <w:lang w:val="en-US"/>
              </w:rPr>
              <w:t xml:space="preserve">= , </w:t>
            </w:r>
            <w:proofErr w:type="spellStart"/>
            <w:r w:rsidRPr="000D683E">
              <w:rPr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5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Точка РУ</w:t>
            </w:r>
          </w:p>
        </w:tc>
        <w:tc>
          <w:tcPr>
            <w:tcW w:w="1145" w:type="pct"/>
            <w:gridSpan w:val="2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Точка КУ</w:t>
            </w:r>
          </w:p>
        </w:tc>
      </w:tr>
      <w:tr w:rsidR="001127E5" w:rsidRPr="00BD45DF" w:rsidTr="0049044E">
        <w:tc>
          <w:tcPr>
            <w:tcW w:w="2988" w:type="pct"/>
            <w:gridSpan w:val="5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Главный ЦЭН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5000" w:type="pct"/>
            <w:gridSpan w:val="9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Вариант 2</w:t>
            </w: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2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 w:val="restar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  <w:p w:rsidR="001127E5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 xml:space="preserve">Точка </w:t>
            </w:r>
          </w:p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ТП-1</w:t>
            </w:r>
          </w:p>
        </w:tc>
        <w:tc>
          <w:tcPr>
            <w:tcW w:w="1145" w:type="pct"/>
            <w:gridSpan w:val="2"/>
            <w:vMerge w:val="restar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  <w:p w:rsidR="001127E5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Точка</w:t>
            </w:r>
          </w:p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 xml:space="preserve"> КУ-1</w:t>
            </w:r>
          </w:p>
        </w:tc>
      </w:tr>
      <w:tr w:rsidR="001127E5" w:rsidRPr="00BD45DF" w:rsidTr="0049044E">
        <w:trPr>
          <w:trHeight w:val="70"/>
        </w:trPr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Корпус 3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….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…</w:t>
            </w: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868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pct"/>
            <w:gridSpan w:val="2"/>
            <w:vMerge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….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…</w:t>
            </w: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  <w:tr w:rsidR="001127E5" w:rsidRPr="00BD45DF" w:rsidTr="0049044E">
        <w:tc>
          <w:tcPr>
            <w:tcW w:w="5000" w:type="pct"/>
            <w:gridSpan w:val="9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Вариант 3</w:t>
            </w:r>
          </w:p>
        </w:tc>
      </w:tr>
      <w:tr w:rsidR="001127E5" w:rsidRPr="00BD45DF" w:rsidTr="0049044E">
        <w:tc>
          <w:tcPr>
            <w:tcW w:w="110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….</w:t>
            </w: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  <w:r w:rsidRPr="000D683E">
              <w:rPr>
                <w:sz w:val="18"/>
                <w:szCs w:val="18"/>
              </w:rPr>
              <w:t>…</w:t>
            </w: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  <w:tc>
          <w:tcPr>
            <w:tcW w:w="566" w:type="pct"/>
          </w:tcPr>
          <w:p w:rsidR="001127E5" w:rsidRPr="000D683E" w:rsidRDefault="001127E5" w:rsidP="0049044E">
            <w:pPr>
              <w:ind w:left="-360"/>
              <w:jc w:val="center"/>
              <w:rPr>
                <w:sz w:val="18"/>
                <w:szCs w:val="18"/>
              </w:rPr>
            </w:pPr>
          </w:p>
        </w:tc>
      </w:tr>
    </w:tbl>
    <w:p w:rsidR="001127E5" w:rsidRPr="00BD45DF" w:rsidRDefault="001127E5" w:rsidP="001127E5">
      <w:pPr>
        <w:jc w:val="both"/>
        <w:rPr>
          <w:sz w:val="20"/>
          <w:szCs w:val="20"/>
        </w:rPr>
      </w:pPr>
    </w:p>
    <w:p w:rsidR="001127E5" w:rsidRPr="00FE5557" w:rsidRDefault="001127E5" w:rsidP="001127E5">
      <w:pPr>
        <w:ind w:firstLine="284"/>
        <w:jc w:val="both"/>
        <w:rPr>
          <w:sz w:val="22"/>
          <w:szCs w:val="22"/>
        </w:rPr>
      </w:pPr>
      <w:r w:rsidRPr="00FE5557">
        <w:rPr>
          <w:sz w:val="22"/>
          <w:szCs w:val="22"/>
        </w:rPr>
        <w:t>На рис. 1 приведен пример построения главного ЦЭН электр</w:t>
      </w:r>
      <w:r w:rsidRPr="00FE5557">
        <w:rPr>
          <w:sz w:val="22"/>
          <w:szCs w:val="22"/>
        </w:rPr>
        <w:t>и</w:t>
      </w:r>
      <w:r w:rsidRPr="00FE5557">
        <w:rPr>
          <w:sz w:val="22"/>
          <w:szCs w:val="22"/>
        </w:rPr>
        <w:t xml:space="preserve">ческих нагрузок (точка </w:t>
      </w:r>
      <w:r w:rsidRPr="00FE5557">
        <w:rPr>
          <w:i/>
          <w:sz w:val="22"/>
          <w:szCs w:val="22"/>
        </w:rPr>
        <w:t>А</w:t>
      </w:r>
      <w:r w:rsidRPr="00FE5557">
        <w:rPr>
          <w:sz w:val="22"/>
          <w:szCs w:val="22"/>
        </w:rPr>
        <w:t>) для промышленного предприятия с з</w:t>
      </w:r>
      <w:r w:rsidRPr="00FE5557">
        <w:rPr>
          <w:sz w:val="22"/>
          <w:szCs w:val="22"/>
        </w:rPr>
        <w:t>а</w:t>
      </w:r>
      <w:r w:rsidRPr="00FE5557">
        <w:rPr>
          <w:sz w:val="22"/>
          <w:szCs w:val="22"/>
        </w:rPr>
        <w:t>данной план</w:t>
      </w:r>
      <w:r w:rsidRPr="00FE5557">
        <w:rPr>
          <w:sz w:val="22"/>
          <w:szCs w:val="22"/>
        </w:rPr>
        <w:t>и</w:t>
      </w:r>
      <w:r>
        <w:rPr>
          <w:sz w:val="22"/>
          <w:szCs w:val="22"/>
        </w:rPr>
        <w:t>ровкой.</w:t>
      </w:r>
    </w:p>
    <w:p w:rsidR="001127E5" w:rsidRPr="00BD45DF" w:rsidRDefault="001127E5" w:rsidP="001127E5">
      <w:pPr>
        <w:jc w:val="center"/>
        <w:rPr>
          <w:sz w:val="20"/>
          <w:szCs w:val="20"/>
        </w:rPr>
      </w:pPr>
    </w:p>
    <w:p w:rsidR="001127E5" w:rsidRPr="00BD45DF" w:rsidRDefault="001127E5" w:rsidP="001127E5">
      <w:pPr>
        <w:jc w:val="center"/>
        <w:rPr>
          <w:sz w:val="20"/>
          <w:szCs w:val="20"/>
        </w:rPr>
      </w:pPr>
      <w:r w:rsidRPr="00BD45DF">
        <w:rPr>
          <w:noProof/>
          <w:sz w:val="20"/>
          <w:szCs w:val="20"/>
        </w:rPr>
        <w:drawing>
          <wp:inline distT="0" distB="0" distL="0" distR="0">
            <wp:extent cx="4038600" cy="2514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7E5" w:rsidRPr="00BD45DF" w:rsidRDefault="001127E5" w:rsidP="001127E5">
      <w:pPr>
        <w:jc w:val="center"/>
        <w:rPr>
          <w:sz w:val="20"/>
          <w:szCs w:val="20"/>
        </w:rPr>
      </w:pPr>
    </w:p>
    <w:p w:rsidR="001127E5" w:rsidRPr="00326E02" w:rsidRDefault="001127E5" w:rsidP="001127E5">
      <w:pPr>
        <w:jc w:val="center"/>
        <w:rPr>
          <w:sz w:val="20"/>
          <w:szCs w:val="20"/>
        </w:rPr>
      </w:pPr>
      <w:r w:rsidRPr="004C0F9F">
        <w:rPr>
          <w:i/>
          <w:sz w:val="20"/>
          <w:szCs w:val="20"/>
        </w:rPr>
        <w:t>Рис. 1</w:t>
      </w:r>
      <w:r>
        <w:rPr>
          <w:sz w:val="20"/>
          <w:szCs w:val="20"/>
        </w:rPr>
        <w:t>. Определение ЦЭН</w:t>
      </w:r>
    </w:p>
    <w:p w:rsidR="001127E5" w:rsidRDefault="001127E5"/>
    <w:p w:rsidR="001127E5" w:rsidRDefault="001127E5"/>
    <w:p w:rsidR="001127E5" w:rsidRDefault="001127E5"/>
    <w:p w:rsidR="001127E5" w:rsidRPr="002C2B05" w:rsidRDefault="001127E5" w:rsidP="001127E5">
      <w:pPr>
        <w:ind w:firstLine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Список литературы</w:t>
      </w:r>
    </w:p>
    <w:p w:rsidR="001127E5" w:rsidRDefault="001127E5" w:rsidP="001127E5">
      <w:pPr>
        <w:ind w:firstLine="284"/>
        <w:jc w:val="center"/>
        <w:rPr>
          <w:sz w:val="18"/>
          <w:szCs w:val="18"/>
        </w:rPr>
      </w:pPr>
    </w:p>
    <w:p w:rsidR="001127E5" w:rsidRDefault="001127E5" w:rsidP="001127E5">
      <w:pPr>
        <w:ind w:firstLine="284"/>
        <w:jc w:val="both"/>
        <w:rPr>
          <w:sz w:val="20"/>
          <w:szCs w:val="20"/>
        </w:rPr>
      </w:pPr>
      <w:r w:rsidRPr="00DC0F04">
        <w:rPr>
          <w:sz w:val="20"/>
          <w:szCs w:val="20"/>
        </w:rPr>
        <w:t xml:space="preserve">1. </w:t>
      </w:r>
      <w:r>
        <w:rPr>
          <w:sz w:val="20"/>
          <w:szCs w:val="20"/>
        </w:rPr>
        <w:t xml:space="preserve">Правила устройства электроустановок. – Изд. 7-е – </w:t>
      </w:r>
      <w:proofErr w:type="gramStart"/>
      <w:r>
        <w:rPr>
          <w:sz w:val="20"/>
          <w:szCs w:val="20"/>
        </w:rPr>
        <w:t>М. :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Энергоато</w:t>
      </w:r>
      <w:r>
        <w:rPr>
          <w:sz w:val="20"/>
          <w:szCs w:val="20"/>
        </w:rPr>
        <w:t>м</w:t>
      </w:r>
      <w:r>
        <w:rPr>
          <w:sz w:val="20"/>
          <w:szCs w:val="20"/>
        </w:rPr>
        <w:t>издат</w:t>
      </w:r>
      <w:proofErr w:type="spellEnd"/>
      <w:r>
        <w:rPr>
          <w:sz w:val="20"/>
          <w:szCs w:val="20"/>
        </w:rPr>
        <w:t>, 1986.</w:t>
      </w:r>
    </w:p>
    <w:p w:rsidR="001127E5" w:rsidRPr="00DC0F04" w:rsidRDefault="001127E5" w:rsidP="001127E5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proofErr w:type="spellStart"/>
      <w:r w:rsidRPr="002C2B05">
        <w:rPr>
          <w:i/>
          <w:sz w:val="20"/>
          <w:szCs w:val="20"/>
        </w:rPr>
        <w:t>Сибикин</w:t>
      </w:r>
      <w:proofErr w:type="spellEnd"/>
      <w:r w:rsidRPr="002C2B05">
        <w:rPr>
          <w:i/>
          <w:sz w:val="20"/>
          <w:szCs w:val="20"/>
        </w:rPr>
        <w:t>, Ю. Д.</w:t>
      </w:r>
      <w:r w:rsidRPr="00DC0F04">
        <w:rPr>
          <w:sz w:val="20"/>
          <w:szCs w:val="20"/>
        </w:rPr>
        <w:t xml:space="preserve"> Электроснабжение промышленных предприятий</w:t>
      </w:r>
      <w:r>
        <w:rPr>
          <w:sz w:val="20"/>
          <w:szCs w:val="20"/>
        </w:rPr>
        <w:t>.</w:t>
      </w:r>
      <w:r w:rsidRPr="00DC0F0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– </w:t>
      </w:r>
      <w:proofErr w:type="gramStart"/>
      <w:r w:rsidRPr="00DC0F04">
        <w:rPr>
          <w:sz w:val="20"/>
          <w:szCs w:val="20"/>
        </w:rPr>
        <w:t>М.</w:t>
      </w:r>
      <w:r>
        <w:rPr>
          <w:sz w:val="20"/>
          <w:szCs w:val="20"/>
        </w:rPr>
        <w:t xml:space="preserve"> </w:t>
      </w:r>
      <w:r w:rsidRPr="00DC0F04">
        <w:rPr>
          <w:sz w:val="20"/>
          <w:szCs w:val="20"/>
        </w:rPr>
        <w:t>:</w:t>
      </w:r>
      <w:proofErr w:type="gramEnd"/>
      <w:r w:rsidRPr="00DC0F04">
        <w:rPr>
          <w:sz w:val="20"/>
          <w:szCs w:val="20"/>
        </w:rPr>
        <w:t xml:space="preserve"> </w:t>
      </w:r>
      <w:proofErr w:type="spellStart"/>
      <w:r w:rsidRPr="00DC0F04">
        <w:rPr>
          <w:sz w:val="20"/>
          <w:szCs w:val="20"/>
        </w:rPr>
        <w:t>Высш</w:t>
      </w:r>
      <w:proofErr w:type="spellEnd"/>
      <w:r>
        <w:rPr>
          <w:sz w:val="20"/>
          <w:szCs w:val="20"/>
        </w:rPr>
        <w:t>.</w:t>
      </w:r>
      <w:r w:rsidRPr="00DC0F04">
        <w:rPr>
          <w:sz w:val="20"/>
          <w:szCs w:val="20"/>
        </w:rPr>
        <w:t xml:space="preserve"> </w:t>
      </w:r>
      <w:proofErr w:type="spellStart"/>
      <w:r w:rsidRPr="00DC0F04">
        <w:rPr>
          <w:sz w:val="20"/>
          <w:szCs w:val="20"/>
        </w:rPr>
        <w:t>шк</w:t>
      </w:r>
      <w:proofErr w:type="spellEnd"/>
      <w:r>
        <w:rPr>
          <w:sz w:val="20"/>
          <w:szCs w:val="20"/>
        </w:rPr>
        <w:t>.</w:t>
      </w:r>
      <w:r w:rsidRPr="00DC0F04">
        <w:rPr>
          <w:sz w:val="20"/>
          <w:szCs w:val="20"/>
        </w:rPr>
        <w:t>, 2001.</w:t>
      </w:r>
    </w:p>
    <w:p w:rsidR="001127E5" w:rsidRPr="00D32B80" w:rsidRDefault="00D32B80" w:rsidP="00D32B80">
      <w:pPr>
        <w:ind w:firstLine="284"/>
        <w:jc w:val="both"/>
        <w:rPr>
          <w:sz w:val="20"/>
          <w:szCs w:val="20"/>
        </w:rPr>
      </w:pPr>
      <w:r w:rsidRPr="00D32B80">
        <w:rPr>
          <w:sz w:val="20"/>
          <w:szCs w:val="20"/>
        </w:rPr>
        <w:t>3.</w:t>
      </w:r>
      <w:r w:rsidR="001127E5" w:rsidRPr="00761AF2">
        <w:rPr>
          <w:sz w:val="20"/>
          <w:szCs w:val="20"/>
        </w:rPr>
        <w:t xml:space="preserve"> </w:t>
      </w:r>
      <w:proofErr w:type="spellStart"/>
      <w:r w:rsidR="001127E5" w:rsidRPr="002C2B05">
        <w:rPr>
          <w:i/>
          <w:sz w:val="20"/>
          <w:szCs w:val="20"/>
        </w:rPr>
        <w:t>Шеховцов</w:t>
      </w:r>
      <w:proofErr w:type="spellEnd"/>
      <w:r w:rsidR="001127E5" w:rsidRPr="002C2B05">
        <w:rPr>
          <w:i/>
          <w:sz w:val="20"/>
          <w:szCs w:val="20"/>
        </w:rPr>
        <w:t>, В. П.</w:t>
      </w:r>
      <w:r w:rsidR="001127E5">
        <w:rPr>
          <w:sz w:val="20"/>
          <w:szCs w:val="20"/>
        </w:rPr>
        <w:t xml:space="preserve"> Расчет и проектирование схем электроснабжения. – </w:t>
      </w:r>
      <w:proofErr w:type="gramStart"/>
      <w:r w:rsidR="001127E5">
        <w:rPr>
          <w:sz w:val="20"/>
          <w:szCs w:val="20"/>
        </w:rPr>
        <w:t xml:space="preserve">М. </w:t>
      </w:r>
      <w:proofErr w:type="gramEnd"/>
      <w:r w:rsidR="001127E5">
        <w:rPr>
          <w:sz w:val="20"/>
          <w:szCs w:val="20"/>
        </w:rPr>
        <w:t>: ФОРУМ : И</w:t>
      </w:r>
      <w:r w:rsidR="001127E5">
        <w:rPr>
          <w:sz w:val="20"/>
          <w:szCs w:val="20"/>
        </w:rPr>
        <w:t>Н</w:t>
      </w:r>
      <w:r w:rsidR="001127E5">
        <w:rPr>
          <w:sz w:val="20"/>
          <w:szCs w:val="20"/>
        </w:rPr>
        <w:t>ФА-М, 2004.</w:t>
      </w:r>
      <w:bookmarkStart w:id="0" w:name="_GoBack"/>
      <w:bookmarkEnd w:id="0"/>
    </w:p>
    <w:sectPr w:rsidR="001127E5" w:rsidRPr="00D32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27A4D"/>
    <w:multiLevelType w:val="hybridMultilevel"/>
    <w:tmpl w:val="308861E2"/>
    <w:lvl w:ilvl="0" w:tplc="1FB26E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7E5"/>
    <w:rsid w:val="001127E5"/>
    <w:rsid w:val="00D32B80"/>
    <w:rsid w:val="00D7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0F51"/>
  <w15:chartTrackingRefBased/>
  <w15:docId w15:val="{6E5C3CCF-E1B1-4FD3-A647-269DA2E9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fontTable" Target="fontTable.xml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1463</Words>
  <Characters>8343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Глухов Дмитрий Александрович</dc:creator>
  <cp:keywords/>
  <dc:description/>
  <cp:lastModifiedBy>Глухов Дмитрий Александрович</cp:lastModifiedBy>
  <cp:revision>1</cp:revision>
  <dcterms:created xsi:type="dcterms:W3CDTF">2021-10-26T15:50:00Z</dcterms:created>
  <dcterms:modified xsi:type="dcterms:W3CDTF">2021-10-26T15:56:00Z</dcterms:modified>
</cp:coreProperties>
</file>