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70F9" w:rsidRPr="007470F9" w:rsidRDefault="007470F9" w:rsidP="007470F9">
      <w:pPr>
        <w:ind w:firstLine="426"/>
      </w:pPr>
      <w:r w:rsidRPr="007470F9">
        <w:t>1.</w:t>
      </w:r>
      <w:r w:rsidRPr="007470F9">
        <w:tab/>
        <w:t xml:space="preserve">Создать интерфейс программы с использованием элементов Delphi, таких как меню, кнопки и текстовые поля для ввода и вывода данных. </w:t>
      </w:r>
    </w:p>
    <w:p w:rsidR="007470F9" w:rsidRPr="007470F9" w:rsidRDefault="007470F9" w:rsidP="007470F9">
      <w:pPr>
        <w:ind w:firstLine="426"/>
      </w:pPr>
      <w:r w:rsidRPr="007470F9">
        <w:t>2.</w:t>
      </w:r>
      <w:r w:rsidRPr="007470F9">
        <w:tab/>
        <w:t xml:space="preserve">Реализовать алгоритм для определения вида треугольника по его длинам и внутренним углам, используя конструкции языка Delphi. </w:t>
      </w:r>
    </w:p>
    <w:p w:rsidR="007470F9" w:rsidRPr="007470F9" w:rsidRDefault="007470F9" w:rsidP="007470F9">
      <w:pPr>
        <w:ind w:firstLine="426"/>
      </w:pPr>
      <w:r w:rsidRPr="007470F9">
        <w:t>3.</w:t>
      </w:r>
      <w:r w:rsidRPr="007470F9">
        <w:tab/>
        <w:t xml:space="preserve">Реализовать функционал для работы с текстовыми и </w:t>
      </w:r>
      <w:proofErr w:type="spellStart"/>
      <w:r w:rsidRPr="007470F9">
        <w:t>и</w:t>
      </w:r>
      <w:proofErr w:type="spellEnd"/>
      <w:r w:rsidRPr="007470F9">
        <w:t xml:space="preserve"> типизированными файлами, используя компоненты Delphi, такие как </w:t>
      </w:r>
      <w:proofErr w:type="spellStart"/>
      <w:r w:rsidRPr="007470F9">
        <w:t>TMemo</w:t>
      </w:r>
      <w:proofErr w:type="spellEnd"/>
      <w:r w:rsidRPr="007470F9">
        <w:t xml:space="preserve"> и </w:t>
      </w:r>
      <w:proofErr w:type="spellStart"/>
      <w:r w:rsidRPr="007470F9">
        <w:t>TOpenDialog</w:t>
      </w:r>
      <w:proofErr w:type="spellEnd"/>
      <w:r w:rsidRPr="007470F9">
        <w:t xml:space="preserve">(?). </w:t>
      </w:r>
    </w:p>
    <w:p w:rsidR="007470F9" w:rsidRPr="007470F9" w:rsidRDefault="007470F9" w:rsidP="007470F9">
      <w:pPr>
        <w:ind w:firstLine="426"/>
      </w:pPr>
      <w:r w:rsidRPr="007470F9">
        <w:t>4.</w:t>
      </w:r>
      <w:r w:rsidRPr="007470F9">
        <w:tab/>
        <w:t xml:space="preserve">Реализовать графическое представление результатов работы программы с использованием компонентов Delphi, таких как </w:t>
      </w:r>
      <w:proofErr w:type="spellStart"/>
      <w:r w:rsidRPr="007470F9">
        <w:t>TShape</w:t>
      </w:r>
      <w:proofErr w:type="spellEnd"/>
      <w:r w:rsidRPr="007470F9">
        <w:t xml:space="preserve"> и </w:t>
      </w:r>
      <w:proofErr w:type="spellStart"/>
      <w:r w:rsidRPr="007470F9">
        <w:t>TImage</w:t>
      </w:r>
      <w:proofErr w:type="spellEnd"/>
      <w:r w:rsidRPr="007470F9">
        <w:t xml:space="preserve">(?). </w:t>
      </w:r>
    </w:p>
    <w:p w:rsidR="007470F9" w:rsidRPr="007470F9" w:rsidRDefault="007470F9" w:rsidP="007470F9">
      <w:pPr>
        <w:ind w:firstLine="426"/>
      </w:pPr>
      <w:r w:rsidRPr="007470F9">
        <w:t>5.</w:t>
      </w:r>
      <w:r w:rsidRPr="007470F9">
        <w:tab/>
        <w:t xml:space="preserve">Реализовать тестирование и отладку программы, используя инструменты Delphi. </w:t>
      </w:r>
    </w:p>
    <w:p w:rsidR="007470F9" w:rsidRPr="007470F9" w:rsidRDefault="007470F9" w:rsidP="007470F9">
      <w:pPr>
        <w:ind w:firstLine="426"/>
      </w:pPr>
      <w:r w:rsidRPr="007470F9">
        <w:t>6.</w:t>
      </w:r>
      <w:r w:rsidRPr="007470F9">
        <w:tab/>
        <w:t xml:space="preserve">Разместить код программы в соответствующих секциях интерфейса и добавить обработчики событий для реализации функционала программы. </w:t>
      </w:r>
    </w:p>
    <w:p w:rsidR="00997473" w:rsidRPr="007470F9" w:rsidRDefault="007470F9" w:rsidP="007470F9">
      <w:pPr>
        <w:ind w:firstLine="426"/>
      </w:pPr>
      <w:r w:rsidRPr="007470F9">
        <w:t>7. Наконец, собрать и скомпилировать программу в исполняемый файл, чтобы она могла быть запущена на компьютере пользователя.</w:t>
      </w:r>
    </w:p>
    <w:p w:rsidR="007470F9" w:rsidRPr="007470F9" w:rsidRDefault="007470F9" w:rsidP="007470F9">
      <w:pPr>
        <w:ind w:firstLine="426"/>
      </w:pPr>
    </w:p>
    <w:p w:rsidR="007470F9" w:rsidRPr="007470F9" w:rsidRDefault="007470F9" w:rsidP="007470F9">
      <w:pPr>
        <w:ind w:firstLine="426"/>
      </w:pPr>
      <w:r w:rsidRPr="007470F9">
        <w:t>Для определения вида треугольника по его длинам и внутренним углам можно использовать следующий алгоритм:</w:t>
      </w:r>
    </w:p>
    <w:p w:rsidR="007470F9" w:rsidRPr="007470F9" w:rsidRDefault="007470F9" w:rsidP="007470F9">
      <w:pPr>
        <w:ind w:firstLine="426"/>
      </w:pPr>
    </w:p>
    <w:p w:rsidR="007470F9" w:rsidRPr="007470F9" w:rsidRDefault="007470F9" w:rsidP="00D81EBB">
      <w:pPr>
        <w:numPr>
          <w:ilvl w:val="0"/>
          <w:numId w:val="1"/>
        </w:numPr>
        <w:ind w:left="0" w:firstLine="426"/>
      </w:pPr>
      <w:r w:rsidRPr="007470F9">
        <w:t>Запросить у пользователя длины трех сторон треугольника и внутренние углы.</w:t>
      </w:r>
    </w:p>
    <w:p w:rsidR="007470F9" w:rsidRPr="007470F9" w:rsidRDefault="007470F9" w:rsidP="00D81EBB">
      <w:pPr>
        <w:numPr>
          <w:ilvl w:val="0"/>
          <w:numId w:val="1"/>
        </w:numPr>
        <w:ind w:left="0" w:firstLine="426"/>
      </w:pPr>
      <w:r w:rsidRPr="007470F9">
        <w:t>Использовать теорему Пифагора, чтобы проверить, является ли треугольник прямоугольным. Если так, то треугольник является прямоугольным.</w:t>
      </w:r>
    </w:p>
    <w:p w:rsidR="007470F9" w:rsidRPr="007470F9" w:rsidRDefault="007470F9" w:rsidP="00D81EBB">
      <w:pPr>
        <w:numPr>
          <w:ilvl w:val="0"/>
          <w:numId w:val="1"/>
        </w:numPr>
        <w:ind w:left="0" w:firstLine="426"/>
      </w:pPr>
      <w:r w:rsidRPr="007470F9">
        <w:t>Использовать теорему косинусов для определения типа треугольника по внутренним углам.</w:t>
      </w:r>
    </w:p>
    <w:p w:rsidR="007470F9" w:rsidRPr="007470F9" w:rsidRDefault="007470F9" w:rsidP="00D81EBB">
      <w:pPr>
        <w:numPr>
          <w:ilvl w:val="0"/>
          <w:numId w:val="1"/>
        </w:numPr>
        <w:ind w:left="0" w:firstLine="426"/>
      </w:pPr>
      <w:r w:rsidRPr="007470F9">
        <w:t>Использовать теорему о равнобедренных треугольниках для определения, является ли треугольник равнобедренным.</w:t>
      </w:r>
    </w:p>
    <w:p w:rsidR="007470F9" w:rsidRPr="007470F9" w:rsidRDefault="007470F9" w:rsidP="00D81EBB">
      <w:pPr>
        <w:numPr>
          <w:ilvl w:val="0"/>
          <w:numId w:val="1"/>
        </w:numPr>
        <w:ind w:left="0" w:firstLine="426"/>
      </w:pPr>
      <w:r w:rsidRPr="007470F9">
        <w:t>Использовать теорему о равносторонних треугольниках для определения, является ли треугольник равносторонним.</w:t>
      </w:r>
    </w:p>
    <w:p w:rsidR="007470F9" w:rsidRPr="007470F9" w:rsidRDefault="007470F9" w:rsidP="00D81EBB">
      <w:pPr>
        <w:numPr>
          <w:ilvl w:val="0"/>
          <w:numId w:val="1"/>
        </w:numPr>
        <w:ind w:left="0" w:firstLine="426"/>
      </w:pPr>
      <w:r w:rsidRPr="007470F9">
        <w:t>В зависимости от полученных результатов, определить и вывести на экран вид треугольника (прямоугольный, равнобедренный, равносторонний или простой треугольник).</w:t>
      </w:r>
    </w:p>
    <w:p w:rsidR="007470F9" w:rsidRPr="007470F9" w:rsidRDefault="007470F9" w:rsidP="00D81EBB">
      <w:pPr>
        <w:numPr>
          <w:ilvl w:val="0"/>
          <w:numId w:val="1"/>
        </w:numPr>
        <w:ind w:left="0" w:firstLine="426"/>
      </w:pPr>
      <w:r w:rsidRPr="007470F9">
        <w:t>Вывести результат на экран или сохранить в файл, в зависимости от настроек программы.</w:t>
      </w:r>
    </w:p>
    <w:p w:rsidR="007470F9" w:rsidRPr="007470F9" w:rsidRDefault="007470F9" w:rsidP="007470F9">
      <w:pPr>
        <w:ind w:firstLine="426"/>
      </w:pPr>
    </w:p>
    <w:p w:rsidR="007470F9" w:rsidRDefault="007470F9" w:rsidP="007470F9">
      <w:pPr>
        <w:ind w:firstLine="426"/>
      </w:pPr>
      <w:r w:rsidRPr="007470F9">
        <w:t>Важно отметить, что данный алгоритм является общим и может быть модифицирован или расширен в зависимости от конкретной задачи и потребностей программы.</w:t>
      </w:r>
    </w:p>
    <w:p w:rsidR="001F6342" w:rsidRDefault="001F6342" w:rsidP="007470F9">
      <w:pPr>
        <w:ind w:firstLine="426"/>
      </w:pPr>
    </w:p>
    <w:p w:rsidR="001F6342" w:rsidRDefault="001F6342" w:rsidP="007470F9">
      <w:pPr>
        <w:ind w:firstLine="426"/>
      </w:pPr>
    </w:p>
    <w:p w:rsidR="001F6342" w:rsidRPr="001F6342" w:rsidRDefault="001F6342" w:rsidP="007470F9">
      <w:pPr>
        <w:ind w:firstLine="426"/>
      </w:pPr>
      <w:r>
        <w:t>Пример кода</w:t>
      </w:r>
      <w:r w:rsidRPr="001F6342">
        <w:t xml:space="preserve"> </w:t>
      </w:r>
      <w:r>
        <w:t xml:space="preserve">алгоритма определения вида треугольника на современном </w:t>
      </w:r>
      <w:proofErr w:type="spellStart"/>
      <w:r>
        <w:rPr>
          <w:lang w:val="en-US"/>
        </w:rPr>
        <w:t>delphi</w:t>
      </w:r>
      <w:proofErr w:type="spellEnd"/>
      <w:r w:rsidRPr="001F6342">
        <w:t>,</w:t>
      </w:r>
      <w:r>
        <w:t xml:space="preserve"> у меня нет опыта со старой версией</w:t>
      </w:r>
      <w:r w:rsidRPr="001F6342">
        <w:t>,</w:t>
      </w:r>
      <w:r>
        <w:t xml:space="preserve"> не факт, что это будет работать на ней</w:t>
      </w:r>
      <w:r w:rsidRPr="001F6342">
        <w:t>,</w:t>
      </w:r>
      <w:r>
        <w:t xml:space="preserve"> нужно проверить</w:t>
      </w:r>
    </w:p>
    <w:p w:rsidR="001F6342" w:rsidRDefault="001F6342" w:rsidP="007470F9">
      <w:pPr>
        <w:ind w:firstLine="426"/>
      </w:pP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>var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a, b, c: Double; // lengths of triangle sides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alpha, beta, gamma: Double; // angles of the triangle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>begin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// get input from user for side lengths and angles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a := </w:t>
      </w:r>
      <w:proofErr w:type="spellStart"/>
      <w:r w:rsidRPr="001F6342">
        <w:rPr>
          <w:lang w:val="en-US"/>
        </w:rPr>
        <w:t>InputBox</w:t>
      </w:r>
      <w:proofErr w:type="spellEnd"/>
      <w:r w:rsidRPr="001F6342">
        <w:rPr>
          <w:lang w:val="en-US"/>
        </w:rPr>
        <w:t>('Triangle sides', 'Enter length of side a:', '');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b := </w:t>
      </w:r>
      <w:proofErr w:type="spellStart"/>
      <w:r w:rsidRPr="001F6342">
        <w:rPr>
          <w:lang w:val="en-US"/>
        </w:rPr>
        <w:t>InputBox</w:t>
      </w:r>
      <w:proofErr w:type="spellEnd"/>
      <w:r w:rsidRPr="001F6342">
        <w:rPr>
          <w:lang w:val="en-US"/>
        </w:rPr>
        <w:t>('Triangle sides', 'Enter length of side b:', '');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c := </w:t>
      </w:r>
      <w:proofErr w:type="spellStart"/>
      <w:r w:rsidRPr="001F6342">
        <w:rPr>
          <w:lang w:val="en-US"/>
        </w:rPr>
        <w:t>InputBox</w:t>
      </w:r>
      <w:proofErr w:type="spellEnd"/>
      <w:r w:rsidRPr="001F6342">
        <w:rPr>
          <w:lang w:val="en-US"/>
        </w:rPr>
        <w:t>('Triangle sides', 'Enter length of side c:', '');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alpha := </w:t>
      </w:r>
      <w:proofErr w:type="spellStart"/>
      <w:r w:rsidRPr="001F6342">
        <w:rPr>
          <w:lang w:val="en-US"/>
        </w:rPr>
        <w:t>InputBox</w:t>
      </w:r>
      <w:proofErr w:type="spellEnd"/>
      <w:r w:rsidRPr="001F6342">
        <w:rPr>
          <w:lang w:val="en-US"/>
        </w:rPr>
        <w:t>('Triangle angles', 'Enter angle alpha:', '');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beta := </w:t>
      </w:r>
      <w:proofErr w:type="spellStart"/>
      <w:r w:rsidRPr="001F6342">
        <w:rPr>
          <w:lang w:val="en-US"/>
        </w:rPr>
        <w:t>InputBox</w:t>
      </w:r>
      <w:proofErr w:type="spellEnd"/>
      <w:r w:rsidRPr="001F6342">
        <w:rPr>
          <w:lang w:val="en-US"/>
        </w:rPr>
        <w:t>('Triangle angles', 'Enter angle beta:', '');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gamma := </w:t>
      </w:r>
      <w:proofErr w:type="spellStart"/>
      <w:r w:rsidRPr="001F6342">
        <w:rPr>
          <w:lang w:val="en-US"/>
        </w:rPr>
        <w:t>InputBox</w:t>
      </w:r>
      <w:proofErr w:type="spellEnd"/>
      <w:r w:rsidRPr="001F6342">
        <w:rPr>
          <w:lang w:val="en-US"/>
        </w:rPr>
        <w:t>('Triangle angles', 'Enter angle gamma:', '');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// use Pythagorean theorem to check if triangle is right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if (a^2 + b^2 = c^2) or (a^2 + c^2 = b^2) or (b^2 + c^2 = a^2) then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</w:t>
      </w:r>
      <w:proofErr w:type="spellStart"/>
      <w:r w:rsidRPr="001F6342">
        <w:rPr>
          <w:lang w:val="en-US"/>
        </w:rPr>
        <w:t>ShowMessage</w:t>
      </w:r>
      <w:proofErr w:type="spellEnd"/>
      <w:r w:rsidRPr="001F6342">
        <w:rPr>
          <w:lang w:val="en-US"/>
        </w:rPr>
        <w:t>('This is a right triangle.')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else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begin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// use cosine theorem to check if triangle is acute or obtuse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if (cos(alpha) &gt; 0) and (cos(beta) &gt; 0) and (cos(gamma) &gt; 0) then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</w:t>
      </w:r>
      <w:proofErr w:type="spellStart"/>
      <w:r w:rsidRPr="001F6342">
        <w:rPr>
          <w:lang w:val="en-US"/>
        </w:rPr>
        <w:t>ShowMessage</w:t>
      </w:r>
      <w:proofErr w:type="spellEnd"/>
      <w:r w:rsidRPr="001F6342">
        <w:rPr>
          <w:lang w:val="en-US"/>
        </w:rPr>
        <w:t>('This is an acute triangle.')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else if (cos(alpha) &lt; 0) or (cos(beta) &lt; 0) or (cos(gamma) &lt; 0) then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</w:t>
      </w:r>
      <w:proofErr w:type="spellStart"/>
      <w:r w:rsidRPr="001F6342">
        <w:rPr>
          <w:lang w:val="en-US"/>
        </w:rPr>
        <w:t>ShowMessage</w:t>
      </w:r>
      <w:proofErr w:type="spellEnd"/>
      <w:r w:rsidRPr="001F6342">
        <w:rPr>
          <w:lang w:val="en-US"/>
        </w:rPr>
        <w:t>('This is an obtuse triangle.')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else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begin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  // check if triangle is isosceles or equilateral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  if (a = b) and (b = c) then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    </w:t>
      </w:r>
      <w:proofErr w:type="spellStart"/>
      <w:r w:rsidRPr="001F6342">
        <w:rPr>
          <w:lang w:val="en-US"/>
        </w:rPr>
        <w:t>ShowMessage</w:t>
      </w:r>
      <w:proofErr w:type="spellEnd"/>
      <w:r w:rsidRPr="001F6342">
        <w:rPr>
          <w:lang w:val="en-US"/>
        </w:rPr>
        <w:t>('This is an equilateral triangle.')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  else if (a = b) or (b = c) or (a = c) then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    </w:t>
      </w:r>
      <w:proofErr w:type="spellStart"/>
      <w:r w:rsidRPr="001F6342">
        <w:rPr>
          <w:lang w:val="en-US"/>
        </w:rPr>
        <w:t>ShowMessage</w:t>
      </w:r>
      <w:proofErr w:type="spellEnd"/>
      <w:r w:rsidRPr="001F6342">
        <w:rPr>
          <w:lang w:val="en-US"/>
        </w:rPr>
        <w:t>('This is an isosceles triangle.')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  else</w:t>
      </w:r>
    </w:p>
    <w:p w:rsidR="001F6342" w:rsidRPr="001F6342" w:rsidRDefault="001F6342" w:rsidP="001F6342">
      <w:pPr>
        <w:ind w:firstLine="426"/>
        <w:rPr>
          <w:lang w:val="en-US"/>
        </w:rPr>
      </w:pPr>
      <w:r w:rsidRPr="001F6342">
        <w:rPr>
          <w:lang w:val="en-US"/>
        </w:rPr>
        <w:t xml:space="preserve">            </w:t>
      </w:r>
      <w:proofErr w:type="spellStart"/>
      <w:r w:rsidRPr="001F6342">
        <w:rPr>
          <w:lang w:val="en-US"/>
        </w:rPr>
        <w:t>ShowMessage</w:t>
      </w:r>
      <w:proofErr w:type="spellEnd"/>
      <w:r w:rsidRPr="001F6342">
        <w:rPr>
          <w:lang w:val="en-US"/>
        </w:rPr>
        <w:t>('This is a scalene triangle.');</w:t>
      </w:r>
    </w:p>
    <w:p w:rsidR="001F6342" w:rsidRDefault="001F6342" w:rsidP="001F6342">
      <w:pPr>
        <w:ind w:firstLine="426"/>
      </w:pPr>
      <w:r w:rsidRPr="001F6342">
        <w:rPr>
          <w:lang w:val="en-US"/>
        </w:rPr>
        <w:t xml:space="preserve">        </w:t>
      </w:r>
      <w:proofErr w:type="spellStart"/>
      <w:r>
        <w:t>end</w:t>
      </w:r>
      <w:proofErr w:type="spellEnd"/>
      <w:r>
        <w:t>;</w:t>
      </w:r>
    </w:p>
    <w:p w:rsidR="001F6342" w:rsidRDefault="001F6342" w:rsidP="001F6342">
      <w:pPr>
        <w:ind w:firstLine="426"/>
      </w:pPr>
      <w:r>
        <w:t xml:space="preserve">    </w:t>
      </w:r>
      <w:proofErr w:type="spellStart"/>
      <w:r>
        <w:t>end</w:t>
      </w:r>
      <w:proofErr w:type="spellEnd"/>
      <w:r>
        <w:t>;</w:t>
      </w:r>
    </w:p>
    <w:p w:rsidR="001F6342" w:rsidRPr="007470F9" w:rsidRDefault="001F6342" w:rsidP="001F6342">
      <w:pPr>
        <w:ind w:firstLine="426"/>
      </w:pPr>
      <w:proofErr w:type="spellStart"/>
      <w:r>
        <w:t>end</w:t>
      </w:r>
      <w:proofErr w:type="spellEnd"/>
      <w:r>
        <w:t>;</w:t>
      </w:r>
    </w:p>
    <w:sectPr w:rsidR="001F6342" w:rsidRPr="007470F9" w:rsidSect="00FE6B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type w:val="oddPage"/>
      <w:pgSz w:w="8420" w:h="11907" w:orient="landscape" w:code="9"/>
      <w:pgMar w:top="680" w:right="1134" w:bottom="1418" w:left="1134" w:header="720" w:footer="90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1EBB" w:rsidRDefault="00D81EBB">
      <w:r>
        <w:separator/>
      </w:r>
    </w:p>
  </w:endnote>
  <w:endnote w:type="continuationSeparator" w:id="0">
    <w:p w:rsidR="00D81EBB" w:rsidRDefault="00D8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7473" w:rsidRDefault="0099747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 w:rsidR="002F2625">
      <w:rPr>
        <w:rStyle w:val="a8"/>
      </w:rPr>
      <w:fldChar w:fldCharType="separate"/>
    </w:r>
    <w:r w:rsidR="002F2625">
      <w:rPr>
        <w:rStyle w:val="a8"/>
        <w:noProof/>
      </w:rPr>
      <w:t>38</w:t>
    </w:r>
    <w:r>
      <w:rPr>
        <w:rStyle w:val="a8"/>
      </w:rPr>
      <w:fldChar w:fldCharType="end"/>
    </w:r>
  </w:p>
  <w:p w:rsidR="00997473" w:rsidRDefault="00997473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7473" w:rsidRDefault="00997473">
    <w:pPr>
      <w:pStyle w:val="a7"/>
      <w:pBdr>
        <w:top w:val="single" w:sz="4" w:space="1" w:color="auto"/>
      </w:pBdr>
      <w:ind w:right="360"/>
      <w:rPr>
        <w:color w:val="FFFFFF"/>
        <w:sz w:val="16"/>
      </w:rPr>
    </w:pPr>
    <w:r>
      <w:rPr>
        <w:sz w:val="16"/>
        <w:lang w:val="en-US"/>
      </w:rPr>
      <w:sym w:font="Symbol" w:char="F0D3"/>
    </w:r>
    <w:r w:rsidRPr="004C1CA2">
      <w:rPr>
        <w:sz w:val="16"/>
      </w:rPr>
      <w:t xml:space="preserve"> </w:t>
    </w:r>
    <w:proofErr w:type="spellStart"/>
    <w:r>
      <w:rPr>
        <w:sz w:val="16"/>
      </w:rPr>
      <w:t>Гермонова</w:t>
    </w:r>
    <w:proofErr w:type="spellEnd"/>
    <w:r>
      <w:rPr>
        <w:sz w:val="16"/>
      </w:rPr>
      <w:t xml:space="preserve"> Е.А., Митрофанова Е.И.. Методические указания по информатике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1EBB" w:rsidRDefault="00D81EBB">
      <w:r>
        <w:separator/>
      </w:r>
    </w:p>
  </w:footnote>
  <w:footnote w:type="continuationSeparator" w:id="0">
    <w:p w:rsidR="00D81EBB" w:rsidRDefault="00D81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7473" w:rsidRDefault="00997473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 w:rsidR="002F2625">
      <w:rPr>
        <w:rStyle w:val="a8"/>
      </w:rPr>
      <w:fldChar w:fldCharType="separate"/>
    </w:r>
    <w:r w:rsidR="002F2625">
      <w:rPr>
        <w:rStyle w:val="a8"/>
        <w:noProof/>
      </w:rPr>
      <w:t>38</w:t>
    </w:r>
    <w:r>
      <w:rPr>
        <w:rStyle w:val="a8"/>
      </w:rPr>
      <w:fldChar w:fldCharType="end"/>
    </w:r>
  </w:p>
  <w:p w:rsidR="00997473" w:rsidRDefault="00997473">
    <w:pPr>
      <w:pStyle w:val="a9"/>
      <w:framePr w:wrap="auto" w:hAnchor="text" w:y="-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7473" w:rsidRDefault="00997473">
    <w:pPr>
      <w:pStyle w:val="a9"/>
      <w:framePr w:wrap="around" w:vAnchor="text" w:hAnchor="margin" w:xAlign="center" w:y="1"/>
      <w:rPr>
        <w:rStyle w:val="a8"/>
      </w:rPr>
    </w:pPr>
    <w:r>
      <w:rPr>
        <w:rStyle w:val="a8"/>
        <w:sz w:val="16"/>
      </w:rPr>
      <w:t>-</w:t>
    </w:r>
    <w:r>
      <w:rPr>
        <w:rStyle w:val="a8"/>
        <w:sz w:val="16"/>
      </w:rPr>
      <w:fldChar w:fldCharType="begin"/>
    </w:r>
    <w:r>
      <w:rPr>
        <w:rStyle w:val="a8"/>
        <w:sz w:val="16"/>
      </w:rPr>
      <w:instrText xml:space="preserve">PAGE  </w:instrText>
    </w:r>
    <w:r>
      <w:rPr>
        <w:rStyle w:val="a8"/>
        <w:sz w:val="16"/>
      </w:rPr>
      <w:fldChar w:fldCharType="separate"/>
    </w:r>
    <w:r w:rsidR="002F2625">
      <w:rPr>
        <w:rStyle w:val="a8"/>
        <w:noProof/>
        <w:sz w:val="16"/>
      </w:rPr>
      <w:t>2</w:t>
    </w:r>
    <w:r>
      <w:rPr>
        <w:rStyle w:val="a8"/>
        <w:sz w:val="16"/>
      </w:rPr>
      <w:fldChar w:fldCharType="end"/>
    </w:r>
    <w:r>
      <w:rPr>
        <w:rStyle w:val="a8"/>
        <w:sz w:val="16"/>
      </w:rPr>
      <w:t>-</w:t>
    </w:r>
  </w:p>
  <w:p w:rsidR="00997473" w:rsidRDefault="00997473">
    <w:pPr>
      <w:pStyle w:val="a9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7473" w:rsidRDefault="00997473">
    <w:pPr>
      <w:pStyle w:val="a9"/>
      <w:framePr w:wrap="around" w:vAnchor="text" w:hAnchor="margin" w:xAlign="outside" w:y="1"/>
      <w:rPr>
        <w:rStyle w:val="a8"/>
        <w:sz w:val="20"/>
      </w:rPr>
    </w:pPr>
  </w:p>
  <w:p w:rsidR="00997473" w:rsidRDefault="00997473">
    <w:pPr>
      <w:pStyle w:val="a9"/>
      <w:ind w:right="360" w:firstLine="36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B1217"/>
    <w:multiLevelType w:val="hybridMultilevel"/>
    <w:tmpl w:val="6264F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266669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autoHyphenation/>
  <w:hyphenationZone w:val="357"/>
  <w:bookFoldPrinting/>
  <w:bookFoldPrintingSheets w:val="40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CA2"/>
    <w:rsid w:val="001F6342"/>
    <w:rsid w:val="002F2625"/>
    <w:rsid w:val="004C1CA2"/>
    <w:rsid w:val="004E0783"/>
    <w:rsid w:val="007470F9"/>
    <w:rsid w:val="007770F4"/>
    <w:rsid w:val="00843CFE"/>
    <w:rsid w:val="00997473"/>
    <w:rsid w:val="009F40BE"/>
    <w:rsid w:val="00AD0F01"/>
    <w:rsid w:val="00D81EBB"/>
    <w:rsid w:val="00FE6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147044B3-FE99-B146-BFCA-BB99DA9E1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suppressAutoHyphens/>
      <w:spacing w:after="360"/>
      <w:jc w:val="center"/>
      <w:outlineLvl w:val="0"/>
    </w:pPr>
    <w:rPr>
      <w:b/>
      <w:kern w:val="28"/>
      <w:sz w:val="20"/>
    </w:rPr>
  </w:style>
  <w:style w:type="paragraph" w:styleId="2">
    <w:name w:val="heading 2"/>
    <w:basedOn w:val="a"/>
    <w:next w:val="a"/>
    <w:qFormat/>
    <w:pPr>
      <w:keepNext/>
      <w:suppressAutoHyphens/>
      <w:spacing w:before="360" w:after="360"/>
      <w:jc w:val="center"/>
      <w:outlineLvl w:val="1"/>
    </w:pPr>
    <w:rPr>
      <w:b/>
      <w:i/>
      <w:sz w:val="28"/>
    </w:rPr>
  </w:style>
  <w:style w:type="paragraph" w:styleId="3">
    <w:name w:val="heading 3"/>
    <w:basedOn w:val="a"/>
    <w:next w:val="a"/>
    <w:qFormat/>
    <w:pPr>
      <w:keepNext/>
      <w:suppressAutoHyphens/>
      <w:spacing w:before="240" w:after="60"/>
      <w:jc w:val="center"/>
      <w:outlineLvl w:val="2"/>
    </w:pPr>
    <w:rPr>
      <w:rFonts w:ascii="Arial" w:hAnsi="Arial"/>
      <w:b/>
      <w:szCs w:val="20"/>
    </w:rPr>
  </w:style>
  <w:style w:type="paragraph" w:styleId="4">
    <w:name w:val="heading 4"/>
    <w:basedOn w:val="a"/>
    <w:next w:val="a"/>
    <w:qFormat/>
    <w:pPr>
      <w:keepNext/>
      <w:ind w:firstLine="720"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suppressAutoHyphens/>
      <w:spacing w:before="240" w:after="60"/>
      <w:jc w:val="center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caps/>
      <w:sz w:val="32"/>
    </w:rPr>
  </w:style>
  <w:style w:type="paragraph" w:styleId="7">
    <w:name w:val="heading 7"/>
    <w:basedOn w:val="a"/>
    <w:next w:val="a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jc w:val="center"/>
      <w:outlineLvl w:val="6"/>
    </w:pPr>
    <w:rPr>
      <w:b/>
      <w:sz w:val="32"/>
    </w:rPr>
  </w:style>
  <w:style w:type="paragraph" w:styleId="8">
    <w:name w:val="heading 8"/>
    <w:basedOn w:val="a"/>
    <w:next w:val="a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jc w:val="center"/>
      <w:outlineLvl w:val="7"/>
    </w:pPr>
    <w:rPr>
      <w:b/>
    </w:rPr>
  </w:style>
  <w:style w:type="paragraph" w:styleId="9">
    <w:name w:val="heading 9"/>
    <w:basedOn w:val="a"/>
    <w:next w:val="a"/>
    <w:qFormat/>
    <w:pPr>
      <w:keepNext/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ind w:firstLine="4675"/>
      <w:jc w:val="both"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aaieiaie4">
    <w:name w:val="caaieiaie 4"/>
    <w:basedOn w:val="a"/>
    <w:next w:val="a"/>
    <w:pPr>
      <w:keepNext/>
      <w:suppressAutoHyphens/>
      <w:overflowPunct w:val="0"/>
      <w:autoSpaceDE w:val="0"/>
      <w:autoSpaceDN w:val="0"/>
      <w:adjustRightInd w:val="0"/>
      <w:spacing w:before="240" w:after="60"/>
      <w:jc w:val="center"/>
    </w:pPr>
    <w:rPr>
      <w:rFonts w:ascii="Arial" w:hAnsi="Arial"/>
      <w:b/>
      <w:caps/>
      <w:szCs w:val="20"/>
    </w:rPr>
  </w:style>
  <w:style w:type="paragraph" w:customStyle="1" w:styleId="caaieiaie5">
    <w:name w:val="caaieiaie 5"/>
    <w:basedOn w:val="a"/>
    <w:next w:val="a"/>
    <w:pPr>
      <w:keepNext/>
      <w:suppressAutoHyphens/>
      <w:overflowPunct w:val="0"/>
      <w:autoSpaceDE w:val="0"/>
      <w:autoSpaceDN w:val="0"/>
      <w:adjustRightInd w:val="0"/>
      <w:spacing w:before="240" w:after="60"/>
      <w:jc w:val="center"/>
    </w:pPr>
    <w:rPr>
      <w:b/>
      <w:sz w:val="22"/>
      <w:szCs w:val="20"/>
    </w:rPr>
  </w:style>
  <w:style w:type="paragraph" w:styleId="10">
    <w:name w:val="toc 1"/>
    <w:basedOn w:val="a"/>
    <w:next w:val="a"/>
    <w:autoRedefine/>
    <w:semiHidden/>
    <w:pPr>
      <w:tabs>
        <w:tab w:val="right" w:leader="dot" w:pos="5670"/>
      </w:tabs>
    </w:pPr>
    <w:rPr>
      <w:noProof/>
      <w:sz w:val="20"/>
    </w:rPr>
  </w:style>
  <w:style w:type="paragraph" w:styleId="20">
    <w:name w:val="toc 2"/>
    <w:basedOn w:val="a"/>
    <w:next w:val="a"/>
    <w:autoRedefine/>
    <w:semiHidden/>
    <w:pPr>
      <w:tabs>
        <w:tab w:val="right" w:leader="dot" w:pos="5670"/>
      </w:tabs>
      <w:spacing w:line="360" w:lineRule="auto"/>
      <w:ind w:left="200" w:firstLine="226"/>
    </w:pPr>
    <w:rPr>
      <w:noProof/>
      <w:sz w:val="20"/>
      <w:szCs w:val="28"/>
    </w:rPr>
  </w:style>
  <w:style w:type="paragraph" w:styleId="a3">
    <w:name w:val="Body Text Indent"/>
    <w:basedOn w:val="a"/>
    <w:pPr>
      <w:ind w:firstLine="709"/>
      <w:jc w:val="both"/>
    </w:pPr>
    <w:rPr>
      <w:szCs w:val="20"/>
    </w:rPr>
  </w:style>
  <w:style w:type="paragraph" w:styleId="a4">
    <w:name w:val="List"/>
    <w:basedOn w:val="a"/>
    <w:pPr>
      <w:ind w:left="284" w:hanging="284"/>
    </w:pPr>
    <w:rPr>
      <w:sz w:val="20"/>
      <w:szCs w:val="20"/>
    </w:rPr>
  </w:style>
  <w:style w:type="paragraph" w:styleId="50">
    <w:name w:val="List 5"/>
    <w:basedOn w:val="a"/>
    <w:pPr>
      <w:ind w:left="681" w:hanging="284"/>
    </w:pPr>
    <w:rPr>
      <w:sz w:val="20"/>
      <w:szCs w:val="20"/>
    </w:rPr>
  </w:style>
  <w:style w:type="paragraph" w:styleId="21">
    <w:name w:val="Body Text Indent 2"/>
    <w:basedOn w:val="a"/>
    <w:pPr>
      <w:ind w:firstLine="720"/>
      <w:jc w:val="both"/>
    </w:pPr>
    <w:rPr>
      <w:szCs w:val="20"/>
    </w:rPr>
  </w:style>
  <w:style w:type="paragraph" w:styleId="30">
    <w:name w:val="Body Text Indent 3"/>
    <w:basedOn w:val="a"/>
    <w:pPr>
      <w:ind w:firstLine="720"/>
    </w:pPr>
    <w:rPr>
      <w:szCs w:val="20"/>
    </w:rPr>
  </w:style>
  <w:style w:type="paragraph" w:styleId="a5">
    <w:name w:val="Body Text"/>
    <w:basedOn w:val="a"/>
    <w:pPr>
      <w:spacing w:after="120"/>
      <w:ind w:firstLine="720"/>
    </w:pPr>
    <w:rPr>
      <w:sz w:val="20"/>
      <w:szCs w:val="20"/>
    </w:rPr>
  </w:style>
  <w:style w:type="paragraph" w:customStyle="1" w:styleId="a6">
    <w:name w:val="ОбычныйРисунок"/>
    <w:basedOn w:val="a"/>
    <w:pPr>
      <w:jc w:val="center"/>
    </w:pPr>
    <w:rPr>
      <w:szCs w:val="20"/>
    </w:rPr>
  </w:style>
  <w:style w:type="paragraph" w:styleId="22">
    <w:name w:val="List 2"/>
    <w:basedOn w:val="a"/>
    <w:pPr>
      <w:ind w:left="567" w:hanging="283"/>
    </w:pPr>
    <w:rPr>
      <w:sz w:val="20"/>
      <w:szCs w:val="20"/>
    </w:rPr>
  </w:style>
  <w:style w:type="paragraph" w:styleId="40">
    <w:name w:val="List 4"/>
    <w:basedOn w:val="a"/>
    <w:pPr>
      <w:ind w:left="1134" w:hanging="283"/>
    </w:pPr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paragraph" w:styleId="aa">
    <w:name w:val="Plain Text"/>
    <w:basedOn w:val="a"/>
    <w:rPr>
      <w:rFonts w:ascii="Courier New" w:hAnsi="Courier New"/>
      <w:sz w:val="20"/>
      <w:szCs w:val="20"/>
    </w:r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1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paragraph" w:styleId="ab">
    <w:name w:val="Title"/>
    <w:basedOn w:val="a"/>
    <w:qFormat/>
    <w:pPr>
      <w:spacing w:line="360" w:lineRule="auto"/>
      <w:jc w:val="center"/>
    </w:pPr>
    <w:rPr>
      <w:sz w:val="28"/>
      <w:lang w:val="uk-UA"/>
    </w:rPr>
  </w:style>
  <w:style w:type="paragraph" w:styleId="23">
    <w:name w:val="Body Text 2"/>
    <w:basedOn w:val="a"/>
    <w:pPr>
      <w:jc w:val="both"/>
    </w:pPr>
  </w:style>
  <w:style w:type="paragraph" w:styleId="32">
    <w:name w:val="Body Text 3"/>
    <w:basedOn w:val="a"/>
    <w:pPr>
      <w:jc w:val="both"/>
    </w:pPr>
    <w:rPr>
      <w:sz w:val="28"/>
    </w:rPr>
  </w:style>
  <w:style w:type="paragraph" w:styleId="ac">
    <w:name w:val="caption"/>
    <w:basedOn w:val="a"/>
    <w:next w:val="a"/>
    <w:qFormat/>
    <w:pPr>
      <w:spacing w:after="240"/>
      <w:ind w:firstLine="748"/>
      <w:jc w:val="both"/>
    </w:pPr>
    <w:rPr>
      <w:sz w:val="28"/>
    </w:rPr>
  </w:style>
  <w:style w:type="paragraph" w:styleId="ad">
    <w:name w:val="footnote text"/>
    <w:basedOn w:val="a"/>
    <w:semiHidden/>
    <w:rPr>
      <w:sz w:val="20"/>
    </w:rPr>
  </w:style>
  <w:style w:type="character" w:styleId="ae">
    <w:name w:val="footnote reference"/>
    <w:semiHidden/>
    <w:rPr>
      <w:vertAlign w:val="superscript"/>
    </w:rPr>
  </w:style>
  <w:style w:type="paragraph" w:styleId="24">
    <w:name w:val="index 2"/>
    <w:basedOn w:val="a"/>
    <w:next w:val="a"/>
    <w:autoRedefine/>
    <w:semiHidden/>
    <w:pPr>
      <w:ind w:left="480" w:hanging="240"/>
    </w:pPr>
  </w:style>
  <w:style w:type="paragraph" w:styleId="11">
    <w:name w:val="index 1"/>
    <w:basedOn w:val="a"/>
    <w:next w:val="a"/>
    <w:autoRedefine/>
    <w:semiHidden/>
    <w:pPr>
      <w:ind w:left="240" w:hanging="240"/>
    </w:pPr>
  </w:style>
  <w:style w:type="paragraph" w:styleId="33">
    <w:name w:val="index 3"/>
    <w:basedOn w:val="a"/>
    <w:next w:val="a"/>
    <w:autoRedefine/>
    <w:semiHidden/>
    <w:pPr>
      <w:ind w:left="720" w:hanging="240"/>
    </w:pPr>
  </w:style>
  <w:style w:type="paragraph" w:styleId="42">
    <w:name w:val="index 4"/>
    <w:basedOn w:val="a"/>
    <w:next w:val="a"/>
    <w:autoRedefine/>
    <w:semiHidden/>
    <w:pPr>
      <w:ind w:left="960" w:hanging="240"/>
    </w:pPr>
  </w:style>
  <w:style w:type="paragraph" w:styleId="52">
    <w:name w:val="index 5"/>
    <w:basedOn w:val="a"/>
    <w:next w:val="a"/>
    <w:autoRedefine/>
    <w:semiHidden/>
    <w:pPr>
      <w:ind w:left="1200" w:hanging="240"/>
    </w:pPr>
  </w:style>
  <w:style w:type="paragraph" w:styleId="61">
    <w:name w:val="index 6"/>
    <w:basedOn w:val="a"/>
    <w:next w:val="a"/>
    <w:autoRedefine/>
    <w:semiHidden/>
    <w:pPr>
      <w:ind w:left="1440" w:hanging="240"/>
    </w:pPr>
  </w:style>
  <w:style w:type="paragraph" w:styleId="71">
    <w:name w:val="index 7"/>
    <w:basedOn w:val="a"/>
    <w:next w:val="a"/>
    <w:autoRedefine/>
    <w:semiHidden/>
    <w:pPr>
      <w:ind w:left="1680" w:hanging="240"/>
    </w:pPr>
  </w:style>
  <w:style w:type="paragraph" w:styleId="81">
    <w:name w:val="index 8"/>
    <w:basedOn w:val="a"/>
    <w:next w:val="a"/>
    <w:autoRedefine/>
    <w:semiHidden/>
    <w:pPr>
      <w:ind w:left="1920" w:hanging="240"/>
    </w:pPr>
  </w:style>
  <w:style w:type="paragraph" w:styleId="91">
    <w:name w:val="index 9"/>
    <w:basedOn w:val="a"/>
    <w:next w:val="a"/>
    <w:autoRedefine/>
    <w:semiHidden/>
    <w:pPr>
      <w:ind w:left="2160" w:hanging="240"/>
    </w:pPr>
  </w:style>
  <w:style w:type="paragraph" w:styleId="af">
    <w:name w:val="index heading"/>
    <w:basedOn w:val="a"/>
    <w:next w:val="11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76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И НАУКИ УКРАИНЫ</vt:lpstr>
    </vt:vector>
  </TitlesOfParts>
  <Company>DonSTU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И НАУКИ УКРАИНЫ</dc:title>
  <dc:subject/>
  <dc:creator>Gis11</dc:creator>
  <cp:keywords/>
  <cp:lastModifiedBy>Кирилл Кирилл</cp:lastModifiedBy>
  <cp:revision>2</cp:revision>
  <cp:lastPrinted>2005-03-28T06:04:00Z</cp:lastPrinted>
  <dcterms:created xsi:type="dcterms:W3CDTF">2023-01-15T20:08:00Z</dcterms:created>
  <dcterms:modified xsi:type="dcterms:W3CDTF">2023-01-15T20:08:00Z</dcterms:modified>
</cp:coreProperties>
</file>