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93" w:rsidRDefault="00BB4893" w:rsidP="00BB4893">
      <w:pPr>
        <w:pStyle w:val="1"/>
        <w:numPr>
          <w:ilvl w:val="0"/>
          <w:numId w:val="2"/>
        </w:numPr>
        <w:rPr>
          <w:i/>
        </w:rPr>
      </w:pPr>
      <w:r>
        <w:rPr>
          <w:i/>
        </w:rPr>
        <w:t>Уравнение движения элек</w:t>
      </w:r>
      <w:bookmarkStart w:id="0" w:name="_Hlk532941291"/>
      <w:r>
        <w:rPr>
          <w:i/>
        </w:rPr>
        <w:t>трона в магнетроне (с выводом).</w:t>
      </w:r>
    </w:p>
    <w:p w:rsidR="00BB4893" w:rsidRDefault="00BB4893" w:rsidP="00BB4893">
      <w:pPr>
        <w:jc w:val="both"/>
      </w:pPr>
      <w:proofErr w:type="gramStart"/>
      <w:r>
        <w:t xml:space="preserve">Так как движение электрона, имеющего заряд </w:t>
      </w:r>
      <w:r>
        <w:rPr>
          <w:i/>
          <w:iCs/>
        </w:rPr>
        <w:t>е</w:t>
      </w:r>
      <w:r>
        <w:t xml:space="preserve">, массу </w:t>
      </w:r>
      <w:r>
        <w:rPr>
          <w:i/>
          <w:iCs/>
        </w:rPr>
        <w:t>т</w:t>
      </w:r>
      <w:r>
        <w:rPr>
          <w:rStyle w:val="apple-converted-space"/>
          <w:i/>
          <w:iCs/>
        </w:rPr>
        <w:t xml:space="preserve"> </w:t>
      </w:r>
      <w:r>
        <w:t xml:space="preserve">и движущегося в магнетроне со скоростью </w:t>
      </w:r>
      <w:r>
        <w:rPr>
          <w:i/>
          <w:iCs/>
        </w:rPr>
        <w:t>v</w:t>
      </w:r>
      <w:r>
        <w:t>, происходит во взаимно перпендикулярных электрическом и магнитном полях, то получим:</w:t>
      </w:r>
      <w:proofErr w:type="gramEnd"/>
    </w:p>
    <w:p w:rsidR="00BB4893" w:rsidRDefault="00BB4893" w:rsidP="00BB4893">
      <w:pPr>
        <w:jc w:val="center"/>
      </w:pPr>
      <m:oMath>
        <m:r>
          <w:rPr>
            <w:rFonts w:ascii="Cambria Math"/>
            <w:szCs w:val="28"/>
          </w:rPr>
          <m:t>m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/>
                    <w:szCs w:val="28"/>
                  </w:rPr>
                  <m:t>d</m:t>
                </m:r>
              </m:e>
              <m:sup>
                <m:r>
                  <w:rPr>
                    <w:rFonts w:ascii="Cambria Math"/>
                    <w:szCs w:val="28"/>
                  </w:rPr>
                  <m:t>2</m:t>
                </m:r>
              </m:sup>
            </m:sSup>
            <m:acc>
              <m:accPr>
                <m:chr m:val="⃗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r>
                  <w:rPr>
                    <w:rFonts w:ascii="Cambria Math"/>
                    <w:szCs w:val="28"/>
                  </w:rPr>
                  <m:t>r</m:t>
                </m:r>
              </m:e>
            </m:acc>
          </m:num>
          <m:den>
            <m:r>
              <w:rPr>
                <w:rFonts w:ascii="Cambria Math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/>
                    <w:szCs w:val="28"/>
                  </w:rPr>
                  <m:t>t</m:t>
                </m:r>
              </m:e>
              <m:sup>
                <m:r>
                  <w:rPr>
                    <w:rFonts w:ascii="Cambria Math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/>
            <w:szCs w:val="28"/>
          </w:rPr>
          <m:t>=</m:t>
        </m:r>
        <m:r>
          <w:rPr>
            <w:rFonts w:ascii="Cambria Math"/>
            <w:szCs w:val="28"/>
          </w:rPr>
          <m:t>-</m:t>
        </m:r>
        <m:r>
          <w:rPr>
            <w:rFonts w:ascii="Cambria Math"/>
            <w:szCs w:val="28"/>
          </w:rPr>
          <m:t>e</m:t>
        </m:r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/>
                <w:szCs w:val="28"/>
              </w:rPr>
              <m:t>E</m:t>
            </m:r>
          </m:e>
        </m:acc>
        <m:r>
          <w:rPr>
            <w:rFonts w:ascii="Cambria Math"/>
            <w:szCs w:val="28"/>
          </w:rPr>
          <m:t>-</m:t>
        </m:r>
        <m:r>
          <w:rPr>
            <w:rFonts w:ascii="Cambria Math"/>
            <w:szCs w:val="28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r>
                  <w:rPr>
                    <w:rFonts w:ascii="Cambria Math"/>
                    <w:szCs w:val="28"/>
                  </w:rPr>
                  <m:t>v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r>
                  <w:rPr>
                    <w:rFonts w:ascii="Cambria Math"/>
                    <w:szCs w:val="28"/>
                  </w:rPr>
                  <m:t>B</m:t>
                </m:r>
              </m:e>
            </m:acc>
          </m:e>
        </m:d>
      </m:oMath>
      <w:r>
        <w:t>, где</w:t>
      </w:r>
    </w:p>
    <w:p w:rsidR="00BB4893" w:rsidRDefault="00BB4893" w:rsidP="00BB4893">
      <w:pPr>
        <w:pStyle w:val="2"/>
        <w:spacing w:after="0" w:line="240" w:lineRule="auto"/>
        <w:ind w:left="0"/>
        <w:contextualSpacing/>
        <w:jc w:val="both"/>
      </w:pPr>
      <m:oMath>
        <m:r>
          <w:rPr>
            <w:rFonts w:ascii="Cambria Math"/>
          </w:rPr>
          <m:t>m</m:t>
        </m:r>
      </m:oMath>
      <w:r>
        <w:t xml:space="preserve"> - масса покоя электрона;</w:t>
      </w:r>
    </w:p>
    <w:p w:rsidR="00BB4893" w:rsidRDefault="00BB4893" w:rsidP="00BB4893">
      <w:pPr>
        <w:pStyle w:val="2"/>
        <w:spacing w:after="0" w:line="240" w:lineRule="auto"/>
        <w:ind w:left="0"/>
        <w:contextualSpacing/>
        <w:jc w:val="both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r</m:t>
            </m:r>
          </m:e>
        </m:acc>
      </m:oMath>
      <w:r>
        <w:t xml:space="preserve"> - радиус-вектор электрона;</w:t>
      </w:r>
    </w:p>
    <w:p w:rsidR="00BB4893" w:rsidRDefault="00BB4893" w:rsidP="00BB4893">
      <w:pPr>
        <w:pStyle w:val="2"/>
        <w:spacing w:after="0" w:line="240" w:lineRule="auto"/>
        <w:ind w:left="0"/>
        <w:contextualSpacing/>
        <w:jc w:val="both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v</m:t>
            </m:r>
          </m:e>
        </m:acc>
      </m:oMath>
      <w:r>
        <w:t xml:space="preserve"> - скорость электрона;</w:t>
      </w:r>
    </w:p>
    <w:p w:rsidR="00BB4893" w:rsidRDefault="00BB4893" w:rsidP="00BB4893">
      <w:pPr>
        <w:pStyle w:val="2"/>
        <w:spacing w:after="0" w:line="240" w:lineRule="auto"/>
        <w:ind w:left="0"/>
        <w:contextualSpacing/>
        <w:jc w:val="both"/>
        <w:rPr>
          <w:sz w:val="40"/>
        </w:rPr>
      </w:pPr>
      <m:oMath>
        <m:r>
          <w:rPr>
            <w:rFonts w:ascii="Cambria Math"/>
          </w:rPr>
          <m:t>e</m:t>
        </m:r>
      </m:oMath>
      <w:r>
        <w:t xml:space="preserve"> - заряд электрона;</w:t>
      </w:r>
    </w:p>
    <w:p w:rsidR="00BB4893" w:rsidRDefault="00BB4893" w:rsidP="00BB4893">
      <w:pPr>
        <w:jc w:val="both"/>
      </w:pPr>
      <m:oMath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/>
                <w:szCs w:val="28"/>
              </w:rPr>
              <m:t>E</m:t>
            </m:r>
          </m:e>
        </m:acc>
      </m:oMath>
      <w:r>
        <w:t xml:space="preserve"> - напряженность электрического поля;</w:t>
      </w:r>
    </w:p>
    <w:p w:rsidR="00BB4893" w:rsidRDefault="00BB4893" w:rsidP="00BB4893">
      <w:pPr>
        <w:jc w:val="both"/>
      </w:pPr>
      <m:oMath>
        <m:r>
          <w:rPr>
            <w:rFonts w:ascii="Cambria Math"/>
            <w:szCs w:val="28"/>
          </w:rPr>
          <m:t>e</m:t>
        </m:r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/>
                <w:szCs w:val="28"/>
              </w:rPr>
              <m:t>v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/>
                <w:szCs w:val="28"/>
              </w:rPr>
              <m:t>B</m:t>
            </m:r>
          </m:e>
        </m:acc>
      </m:oMath>
      <w:r>
        <w:t xml:space="preserve"> - </w:t>
      </w:r>
      <w:r>
        <w:rPr>
          <w:szCs w:val="21"/>
        </w:rPr>
        <w:t xml:space="preserve">сила, с которой магнитное поле действует на движущуюся заряженную частицу </w:t>
      </w:r>
      <w:r>
        <w:rPr>
          <w:b/>
          <w:szCs w:val="21"/>
        </w:rPr>
        <w:t>(</w:t>
      </w:r>
      <w:r>
        <w:rPr>
          <w:rStyle w:val="a3"/>
          <w:szCs w:val="21"/>
        </w:rPr>
        <w:t>сила Лоренца).</w:t>
      </w:r>
    </w:p>
    <w:p w:rsidR="00BB4893" w:rsidRDefault="00BB4893" w:rsidP="00BB4893">
      <w:pPr>
        <w:jc w:val="both"/>
      </w:pPr>
      <w:r>
        <w:t>Применяя второй закон Ньютона, уравнение движения электрона в магнетроне примет вид:</w:t>
      </w:r>
    </w:p>
    <w:p w:rsidR="00BB4893" w:rsidRDefault="00BB4893" w:rsidP="00BB4893">
      <w:pPr>
        <w:jc w:val="center"/>
        <w:rPr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Cs w:val="28"/>
                <w:highlight w:val="red"/>
                <w:lang w:val="en-US"/>
              </w:rPr>
            </m:ctrlPr>
          </m:accPr>
          <m:e>
            <m:r>
              <w:rPr>
                <w:rFonts w:ascii="Cambria Math"/>
                <w:szCs w:val="28"/>
                <w:highlight w:val="red"/>
                <w:lang w:val="en-US"/>
              </w:rPr>
              <m:t>F</m:t>
            </m:r>
          </m:e>
        </m:acc>
        <m:r>
          <w:rPr>
            <w:rFonts w:ascii="Cambria Math"/>
            <w:szCs w:val="28"/>
            <w:highlight w:val="red"/>
          </w:rPr>
          <m:t>=</m:t>
        </m:r>
        <m:r>
          <w:rPr>
            <w:rFonts w:ascii="Cambria Math"/>
            <w:szCs w:val="28"/>
            <w:highlight w:val="red"/>
          </w:rPr>
          <m:t>-</m:t>
        </m:r>
        <m:r>
          <w:rPr>
            <w:rFonts w:ascii="Cambria Math"/>
            <w:szCs w:val="28"/>
            <w:highlight w:val="red"/>
            <w:lang w:val="en-US"/>
          </w:rPr>
          <m:t>e</m:t>
        </m:r>
        <m:r>
          <w:rPr>
            <w:rFonts w:ascii="Cambria Math"/>
            <w:szCs w:val="28"/>
            <w:highlight w:val="red"/>
          </w:rPr>
          <m:t>{</m:t>
        </m:r>
        <m:acc>
          <m:accPr>
            <m:chr m:val="⃗"/>
            <m:ctrlPr>
              <w:rPr>
                <w:rFonts w:ascii="Cambria Math" w:hAnsi="Cambria Math"/>
                <w:i/>
                <w:szCs w:val="28"/>
                <w:highlight w:val="red"/>
                <w:lang w:val="en-US"/>
              </w:rPr>
            </m:ctrlPr>
          </m:accPr>
          <m:e>
            <m:r>
              <w:rPr>
                <w:rFonts w:ascii="Cambria Math"/>
                <w:szCs w:val="28"/>
                <w:highlight w:val="red"/>
                <w:lang w:val="en-US"/>
              </w:rPr>
              <m:t>E</m:t>
            </m:r>
          </m:e>
        </m:acc>
        <m:r>
          <w:rPr>
            <w:rFonts w:ascii="Cambria Math"/>
            <w:szCs w:val="28"/>
            <w:highlight w:val="red"/>
          </w:rPr>
          <m:t>+[</m:t>
        </m:r>
        <m:acc>
          <m:accPr>
            <m:chr m:val="⃗"/>
            <m:ctrlPr>
              <w:rPr>
                <w:rFonts w:ascii="Cambria Math" w:hAnsi="Cambria Math"/>
                <w:i/>
                <w:szCs w:val="28"/>
                <w:highlight w:val="red"/>
                <w:lang w:val="en-US"/>
              </w:rPr>
            </m:ctrlPr>
          </m:accPr>
          <m:e>
            <m:r>
              <w:rPr>
                <w:rFonts w:ascii="Cambria Math"/>
                <w:szCs w:val="28"/>
                <w:highlight w:val="red"/>
                <w:lang w:val="en-US"/>
              </w:rPr>
              <m:t>v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  <w:szCs w:val="28"/>
                <w:highlight w:val="red"/>
                <w:lang w:val="en-US"/>
              </w:rPr>
            </m:ctrlPr>
          </m:accPr>
          <m:e>
            <m:r>
              <w:rPr>
                <w:rFonts w:ascii="Cambria Math"/>
                <w:szCs w:val="28"/>
                <w:highlight w:val="red"/>
                <w:lang w:val="en-US"/>
              </w:rPr>
              <m:t>B</m:t>
            </m:r>
          </m:e>
        </m:acc>
        <m:r>
          <w:rPr>
            <w:rFonts w:ascii="Cambria Math"/>
            <w:szCs w:val="28"/>
            <w:highlight w:val="red"/>
          </w:rPr>
          <m:t>]}</m:t>
        </m:r>
      </m:oMath>
      <w:r w:rsidRPr="005D5072">
        <w:rPr>
          <w:highlight w:val="red"/>
        </w:rPr>
        <w:t>, где</w:t>
      </w:r>
    </w:p>
    <w:p w:rsidR="00BB4893" w:rsidRDefault="00BB4893" w:rsidP="00BB4893">
      <w:pPr>
        <w:jc w:val="both"/>
        <w:rPr>
          <w:i/>
          <w:color w:val="FF0000"/>
        </w:rPr>
      </w:pPr>
    </w:p>
    <w:p w:rsidR="00BB4893" w:rsidRDefault="00BB4893" w:rsidP="00BB4893">
      <w:pPr>
        <w:jc w:val="both"/>
      </w:pPr>
      <m:oMath>
        <m:r>
          <w:rPr>
            <w:rFonts w:ascii="Cambria Math" w:hAnsi="Cambria Math"/>
            <w:szCs w:val="28"/>
          </w:rPr>
          <m:t>e</m:t>
        </m:r>
      </m:oMath>
      <w:r>
        <w:t xml:space="preserve"> - заряд электрона;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E</m:t>
            </m:r>
          </m:e>
        </m:acc>
      </m:oMath>
      <w:r>
        <w:t xml:space="preserve"> - напряжённость электрического поля,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v</m:t>
            </m:r>
          </m:e>
        </m:acc>
      </m:oMath>
      <w:r>
        <w:t xml:space="preserve"> - скорость движения электрона,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/>
                <w:szCs w:val="28"/>
              </w:rPr>
              <m:t>B</m:t>
            </m:r>
          </m:e>
        </m:acc>
      </m:oMath>
      <w:r>
        <w:t xml:space="preserve"> - индукция магнитного поля.</w:t>
      </w:r>
    </w:p>
    <w:p w:rsidR="00BB4893" w:rsidRDefault="00BB4893" w:rsidP="00BB4893">
      <w:pPr>
        <w:jc w:val="both"/>
      </w:pPr>
      <w:r>
        <w:t>Уравнение движения электрона представляет собой второй закон Ньютона, в правой части которого стоит полная сила Лоренца.</w:t>
      </w:r>
    </w:p>
    <w:bookmarkEnd w:id="0"/>
    <w:p w:rsidR="00BB4893" w:rsidRPr="005D5072" w:rsidRDefault="00BB4893" w:rsidP="00BB4893">
      <w:pPr>
        <w:pStyle w:val="1"/>
        <w:numPr>
          <w:ilvl w:val="0"/>
          <w:numId w:val="0"/>
        </w:numPr>
        <w:spacing w:line="240" w:lineRule="atLeast"/>
        <w:ind w:left="709"/>
        <w:rPr>
          <w:i/>
          <w:iCs/>
          <w:color w:val="FF0000"/>
          <w:szCs w:val="28"/>
        </w:rPr>
      </w:pPr>
      <w:r w:rsidRPr="005D5072">
        <w:rPr>
          <w:b/>
          <w:bCs/>
          <w:i/>
          <w:iCs/>
          <w:color w:val="FF0000"/>
          <w:szCs w:val="28"/>
        </w:rPr>
        <w:t xml:space="preserve">Ошибка! </w:t>
      </w:r>
      <w:r w:rsidRPr="005D5072">
        <w:rPr>
          <w:i/>
          <w:iCs/>
          <w:color w:val="FF0000"/>
          <w:szCs w:val="28"/>
        </w:rPr>
        <w:t>Выделенная формула не является уравнением движения чего-либо.</w:t>
      </w:r>
    </w:p>
    <w:p w:rsidR="00E1311D" w:rsidRDefault="00E1311D"/>
    <w:p w:rsidR="00BB4893" w:rsidRDefault="00BB4893">
      <w:bookmarkStart w:id="1" w:name="_GoBack"/>
      <w:r w:rsidRPr="00BB4893">
        <w:rPr>
          <w:shd w:val="clear" w:color="auto" w:fill="FFC000"/>
        </w:rPr>
        <w:t>Нужен вывод формулы.</w:t>
      </w:r>
      <w:bookmarkEnd w:id="1"/>
    </w:p>
    <w:sectPr w:rsidR="00BB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3BF"/>
    <w:multiLevelType w:val="hybridMultilevel"/>
    <w:tmpl w:val="7EBE9B88"/>
    <w:lvl w:ilvl="0" w:tplc="CC1A82A8">
      <w:start w:val="1"/>
      <w:numFmt w:val="decimal"/>
      <w:pStyle w:val="1"/>
      <w:suff w:val="space"/>
      <w:lvlText w:val="%1)"/>
      <w:lvlJc w:val="left"/>
      <w:pPr>
        <w:ind w:left="0" w:firstLine="709"/>
      </w:pPr>
    </w:lvl>
    <w:lvl w:ilvl="1" w:tplc="6FF0B21C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75"/>
    <w:rsid w:val="00515F75"/>
    <w:rsid w:val="00BB4893"/>
    <w:rsid w:val="00DA246F"/>
    <w:rsid w:val="00E1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93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893"/>
    <w:rPr>
      <w:b/>
      <w:bCs/>
    </w:rPr>
  </w:style>
  <w:style w:type="paragraph" w:styleId="2">
    <w:name w:val="Body Text Indent 2"/>
    <w:basedOn w:val="a"/>
    <w:link w:val="20"/>
    <w:uiPriority w:val="99"/>
    <w:unhideWhenUsed/>
    <w:qFormat/>
    <w:rsid w:val="00BB4893"/>
    <w:pPr>
      <w:spacing w:after="120" w:line="480" w:lineRule="auto"/>
      <w:ind w:left="283" w:firstLine="709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B4893"/>
    <w:rPr>
      <w:rFonts w:ascii="Times New Roman" w:hAnsi="Times New Roman"/>
      <w:sz w:val="28"/>
      <w:szCs w:val="28"/>
    </w:rPr>
  </w:style>
  <w:style w:type="character" w:customStyle="1" w:styleId="10">
    <w:name w:val="Список1 Знак"/>
    <w:basedOn w:val="a0"/>
    <w:link w:val="1"/>
    <w:locked/>
    <w:rsid w:val="00BB4893"/>
    <w:rPr>
      <w:rFonts w:ascii="Times New Roman" w:hAnsi="Times New Roman"/>
      <w:sz w:val="28"/>
    </w:rPr>
  </w:style>
  <w:style w:type="paragraph" w:customStyle="1" w:styleId="1">
    <w:name w:val="Список1"/>
    <w:basedOn w:val="a"/>
    <w:next w:val="a"/>
    <w:link w:val="10"/>
    <w:qFormat/>
    <w:rsid w:val="00BB4893"/>
    <w:pPr>
      <w:numPr>
        <w:numId w:val="1"/>
      </w:numPr>
      <w:spacing w:after="0"/>
      <w:jc w:val="both"/>
    </w:pPr>
  </w:style>
  <w:style w:type="character" w:customStyle="1" w:styleId="apple-converted-space">
    <w:name w:val="apple-converted-space"/>
    <w:basedOn w:val="a0"/>
    <w:rsid w:val="00BB4893"/>
  </w:style>
  <w:style w:type="paragraph" w:styleId="a4">
    <w:name w:val="Balloon Text"/>
    <w:basedOn w:val="a"/>
    <w:link w:val="a5"/>
    <w:uiPriority w:val="99"/>
    <w:semiHidden/>
    <w:unhideWhenUsed/>
    <w:rsid w:val="00BB489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93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893"/>
    <w:rPr>
      <w:b/>
      <w:bCs/>
    </w:rPr>
  </w:style>
  <w:style w:type="paragraph" w:styleId="2">
    <w:name w:val="Body Text Indent 2"/>
    <w:basedOn w:val="a"/>
    <w:link w:val="20"/>
    <w:uiPriority w:val="99"/>
    <w:unhideWhenUsed/>
    <w:qFormat/>
    <w:rsid w:val="00BB4893"/>
    <w:pPr>
      <w:spacing w:after="120" w:line="480" w:lineRule="auto"/>
      <w:ind w:left="283" w:firstLine="709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B4893"/>
    <w:rPr>
      <w:rFonts w:ascii="Times New Roman" w:hAnsi="Times New Roman"/>
      <w:sz w:val="28"/>
      <w:szCs w:val="28"/>
    </w:rPr>
  </w:style>
  <w:style w:type="character" w:customStyle="1" w:styleId="10">
    <w:name w:val="Список1 Знак"/>
    <w:basedOn w:val="a0"/>
    <w:link w:val="1"/>
    <w:locked/>
    <w:rsid w:val="00BB4893"/>
    <w:rPr>
      <w:rFonts w:ascii="Times New Roman" w:hAnsi="Times New Roman"/>
      <w:sz w:val="28"/>
    </w:rPr>
  </w:style>
  <w:style w:type="paragraph" w:customStyle="1" w:styleId="1">
    <w:name w:val="Список1"/>
    <w:basedOn w:val="a"/>
    <w:next w:val="a"/>
    <w:link w:val="10"/>
    <w:qFormat/>
    <w:rsid w:val="00BB4893"/>
    <w:pPr>
      <w:numPr>
        <w:numId w:val="1"/>
      </w:numPr>
      <w:spacing w:after="0"/>
      <w:jc w:val="both"/>
    </w:pPr>
  </w:style>
  <w:style w:type="character" w:customStyle="1" w:styleId="apple-converted-space">
    <w:name w:val="apple-converted-space"/>
    <w:basedOn w:val="a0"/>
    <w:rsid w:val="00BB4893"/>
  </w:style>
  <w:style w:type="paragraph" w:styleId="a4">
    <w:name w:val="Balloon Text"/>
    <w:basedOn w:val="a"/>
    <w:link w:val="a5"/>
    <w:uiPriority w:val="99"/>
    <w:semiHidden/>
    <w:unhideWhenUsed/>
    <w:rsid w:val="00BB489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2023-01-18T05:56:00Z</dcterms:created>
  <dcterms:modified xsi:type="dcterms:W3CDTF">2023-01-18T05:57:00Z</dcterms:modified>
</cp:coreProperties>
</file>