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Default Extension="bin" ContentType="application/vnd.openxmlformats-officedocument.oleObject"/>
  <Override PartName="/customXml/itemProps1.xml" ContentType="application/vnd.openxmlformats-officedocument.customXmlProperties+xml"/>
  <Override PartName="/word/theme/themeOverride1.xml" ContentType="application/vnd.openxmlformats-officedocument.themeOverride+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6482" w:rsidRDefault="003F75E5">
      <w:pPr>
        <w:pStyle w:val="13"/>
        <w:spacing w:line="360" w:lineRule="exact"/>
        <w:ind w:firstLine="0"/>
      </w:pPr>
      <w:r>
        <w:rPr>
          <w:b w:val="0"/>
        </w:rPr>
        <w:t>МИНИСТЕРСТВО НАУКИ И ВЫСШЕГО ОБРАЗОВАНИЯ РОССИЙСКОЙ ФЕДЕРАЦИИ</w:t>
      </w:r>
    </w:p>
    <w:p w:rsidR="00136482" w:rsidRDefault="003F75E5">
      <w:pPr>
        <w:pStyle w:val="13"/>
        <w:spacing w:line="360" w:lineRule="exact"/>
        <w:ind w:firstLine="0"/>
      </w:pPr>
      <w:r>
        <w:rPr>
          <w:b w:val="0"/>
        </w:rPr>
        <w:t>ФГБОУ ВО «Уральский государственный экономический университет»</w:t>
      </w:r>
    </w:p>
    <w:p w:rsidR="00136482" w:rsidRDefault="00136482">
      <w:pPr>
        <w:pStyle w:val="13"/>
        <w:spacing w:line="360" w:lineRule="exact"/>
        <w:ind w:firstLine="0"/>
        <w:rPr>
          <w:b w:val="0"/>
        </w:rPr>
      </w:pPr>
    </w:p>
    <w:p w:rsidR="00136482" w:rsidRDefault="00136482">
      <w:pPr>
        <w:pStyle w:val="13"/>
        <w:spacing w:line="360" w:lineRule="exact"/>
        <w:ind w:firstLine="0"/>
        <w:rPr>
          <w:b w:val="0"/>
        </w:rPr>
      </w:pPr>
    </w:p>
    <w:p w:rsidR="00136482" w:rsidRDefault="00136482">
      <w:pPr>
        <w:pStyle w:val="a5"/>
        <w:jc w:val="center"/>
        <w:rPr>
          <w:b/>
          <w:sz w:val="28"/>
        </w:rPr>
      </w:pPr>
    </w:p>
    <w:p w:rsidR="00136482" w:rsidRDefault="00136482">
      <w:pPr>
        <w:pStyle w:val="a5"/>
        <w:jc w:val="center"/>
        <w:rPr>
          <w:sz w:val="28"/>
        </w:rPr>
      </w:pPr>
    </w:p>
    <w:p w:rsidR="00136482" w:rsidRDefault="00136482">
      <w:pPr>
        <w:pStyle w:val="a5"/>
        <w:jc w:val="center"/>
        <w:rPr>
          <w:sz w:val="28"/>
        </w:rPr>
      </w:pPr>
    </w:p>
    <w:p w:rsidR="00136482" w:rsidRDefault="00136482">
      <w:pPr>
        <w:pStyle w:val="a5"/>
        <w:jc w:val="center"/>
        <w:rPr>
          <w:sz w:val="28"/>
        </w:rPr>
      </w:pPr>
    </w:p>
    <w:p w:rsidR="00136482" w:rsidRDefault="00136482">
      <w:pPr>
        <w:pStyle w:val="a5"/>
        <w:jc w:val="center"/>
        <w:rPr>
          <w:sz w:val="28"/>
        </w:rPr>
      </w:pPr>
    </w:p>
    <w:p w:rsidR="00136482" w:rsidRDefault="003F75E5">
      <w:pPr>
        <w:pStyle w:val="a5"/>
        <w:jc w:val="center"/>
        <w:rPr>
          <w:sz w:val="28"/>
        </w:rPr>
      </w:pPr>
      <w:r>
        <w:rPr>
          <w:sz w:val="28"/>
        </w:rPr>
        <w:t>ОЦЕНКА РЫНОЧНОЙ СТОИМОСТИ ЗЕМЕЛЬНОГО УЧАСТКА</w:t>
      </w:r>
    </w:p>
    <w:p w:rsidR="00136482" w:rsidRDefault="003F75E5">
      <w:pPr>
        <w:pStyle w:val="a5"/>
        <w:jc w:val="center"/>
        <w:rPr>
          <w:sz w:val="28"/>
        </w:rPr>
      </w:pPr>
      <w:r>
        <w:rPr>
          <w:sz w:val="28"/>
        </w:rPr>
        <w:t>(МЕСТОПОЛОЖЕНИЕ:Иркутская область Г. Иркутск)</w:t>
      </w:r>
    </w:p>
    <w:p w:rsidR="00136482" w:rsidRDefault="003F75E5">
      <w:pPr>
        <w:pStyle w:val="a5"/>
        <w:jc w:val="center"/>
        <w:rPr>
          <w:sz w:val="28"/>
        </w:rPr>
      </w:pPr>
      <w:r>
        <w:rPr>
          <w:sz w:val="28"/>
        </w:rPr>
        <w:t>Курсовая работа по дисциплине «Экономическая оценка земельных ресурсов»</w:t>
      </w:r>
    </w:p>
    <w:p w:rsidR="00136482" w:rsidRDefault="00136482">
      <w:pPr>
        <w:pStyle w:val="a5"/>
        <w:rPr>
          <w:sz w:val="28"/>
        </w:rPr>
      </w:pPr>
    </w:p>
    <w:p w:rsidR="00136482" w:rsidRDefault="00136482">
      <w:pPr>
        <w:pStyle w:val="a5"/>
        <w:rPr>
          <w:sz w:val="28"/>
        </w:rPr>
      </w:pPr>
    </w:p>
    <w:p w:rsidR="00136482" w:rsidRDefault="00136482">
      <w:pPr>
        <w:pStyle w:val="a5"/>
        <w:rPr>
          <w:sz w:val="28"/>
        </w:rPr>
      </w:pPr>
    </w:p>
    <w:p w:rsidR="00136482" w:rsidRDefault="00136482">
      <w:pPr>
        <w:pStyle w:val="a5"/>
        <w:rPr>
          <w:sz w:val="28"/>
        </w:rPr>
      </w:pPr>
    </w:p>
    <w:p w:rsidR="00136482" w:rsidRDefault="00136482">
      <w:pPr>
        <w:pStyle w:val="a5"/>
        <w:rPr>
          <w:sz w:val="28"/>
        </w:rPr>
      </w:pPr>
    </w:p>
    <w:tbl>
      <w:tblPr>
        <w:tblW w:w="0" w:type="auto"/>
        <w:tblInd w:w="108" w:type="dxa"/>
        <w:tblLayout w:type="fixed"/>
        <w:tblLook w:val="04A0"/>
      </w:tblPr>
      <w:tblGrid>
        <w:gridCol w:w="5241"/>
        <w:gridCol w:w="4365"/>
      </w:tblGrid>
      <w:tr w:rsidR="00136482">
        <w:tc>
          <w:tcPr>
            <w:tcW w:w="5241" w:type="dxa"/>
            <w:shd w:val="clear" w:color="auto" w:fill="auto"/>
          </w:tcPr>
          <w:p w:rsidR="00136482" w:rsidRDefault="00136482">
            <w:pPr>
              <w:pStyle w:val="a5"/>
              <w:spacing w:line="360" w:lineRule="exact"/>
              <w:rPr>
                <w:sz w:val="28"/>
              </w:rPr>
            </w:pPr>
          </w:p>
        </w:tc>
        <w:tc>
          <w:tcPr>
            <w:tcW w:w="4365" w:type="dxa"/>
            <w:shd w:val="clear" w:color="auto" w:fill="auto"/>
          </w:tcPr>
          <w:p w:rsidR="00136482" w:rsidRDefault="003F75E5">
            <w:pPr>
              <w:pStyle w:val="a5"/>
              <w:spacing w:line="360" w:lineRule="exact"/>
              <w:rPr>
                <w:sz w:val="28"/>
              </w:rPr>
            </w:pPr>
            <w:r>
              <w:rPr>
                <w:sz w:val="28"/>
              </w:rPr>
              <w:t>Исполнитель:Фадина София Сергеевна</w:t>
            </w:r>
          </w:p>
        </w:tc>
      </w:tr>
      <w:tr w:rsidR="00136482">
        <w:tc>
          <w:tcPr>
            <w:tcW w:w="5241" w:type="dxa"/>
            <w:shd w:val="clear" w:color="auto" w:fill="auto"/>
          </w:tcPr>
          <w:p w:rsidR="00136482" w:rsidRDefault="00136482">
            <w:pPr>
              <w:pStyle w:val="a5"/>
              <w:spacing w:line="360" w:lineRule="exact"/>
              <w:rPr>
                <w:sz w:val="28"/>
              </w:rPr>
            </w:pPr>
          </w:p>
        </w:tc>
        <w:tc>
          <w:tcPr>
            <w:tcW w:w="4365" w:type="dxa"/>
            <w:shd w:val="clear" w:color="auto" w:fill="auto"/>
          </w:tcPr>
          <w:p w:rsidR="00276032" w:rsidRDefault="003F75E5">
            <w:pPr>
              <w:pStyle w:val="a5"/>
              <w:spacing w:line="360" w:lineRule="exact"/>
              <w:rPr>
                <w:sz w:val="28"/>
              </w:rPr>
            </w:pPr>
            <w:r>
              <w:rPr>
                <w:sz w:val="28"/>
              </w:rPr>
              <w:t xml:space="preserve">Студент группы: </w:t>
            </w:r>
          </w:p>
          <w:p w:rsidR="00136482" w:rsidRDefault="00276032">
            <w:pPr>
              <w:pStyle w:val="a5"/>
              <w:spacing w:line="360" w:lineRule="exact"/>
              <w:rPr>
                <w:sz w:val="28"/>
              </w:rPr>
            </w:pPr>
            <w:r w:rsidRPr="00276032">
              <w:rPr>
                <w:sz w:val="28"/>
              </w:rPr>
              <w:t>ИНО ЗБ ЗИК-21-2</w:t>
            </w:r>
          </w:p>
        </w:tc>
      </w:tr>
      <w:tr w:rsidR="00136482">
        <w:tc>
          <w:tcPr>
            <w:tcW w:w="5241" w:type="dxa"/>
            <w:shd w:val="clear" w:color="auto" w:fill="auto"/>
          </w:tcPr>
          <w:p w:rsidR="00136482" w:rsidRDefault="00136482">
            <w:pPr>
              <w:pStyle w:val="a5"/>
              <w:spacing w:line="360" w:lineRule="exact"/>
              <w:rPr>
                <w:sz w:val="28"/>
              </w:rPr>
            </w:pPr>
          </w:p>
        </w:tc>
        <w:tc>
          <w:tcPr>
            <w:tcW w:w="4365" w:type="dxa"/>
            <w:shd w:val="clear" w:color="auto" w:fill="auto"/>
          </w:tcPr>
          <w:p w:rsidR="00136482" w:rsidRDefault="003F75E5">
            <w:pPr>
              <w:pStyle w:val="a5"/>
              <w:spacing w:line="360" w:lineRule="exact"/>
              <w:rPr>
                <w:sz w:val="28"/>
              </w:rPr>
            </w:pPr>
            <w:r>
              <w:rPr>
                <w:sz w:val="28"/>
              </w:rPr>
              <w:t>Научный руководитель: Титовец А.Ю.,  ст. преподаватель</w:t>
            </w:r>
          </w:p>
          <w:p w:rsidR="00136482" w:rsidRDefault="003F75E5">
            <w:pPr>
              <w:pStyle w:val="a5"/>
              <w:spacing w:line="360" w:lineRule="exact"/>
              <w:rPr>
                <w:sz w:val="28"/>
              </w:rPr>
            </w:pPr>
            <w:r>
              <w:rPr>
                <w:sz w:val="28"/>
              </w:rPr>
              <w:t>Нормоконтроллер:Титовец А.Ю.,  ст. преподаватель</w:t>
            </w:r>
          </w:p>
          <w:p w:rsidR="00136482" w:rsidRDefault="00136482">
            <w:pPr>
              <w:pStyle w:val="a5"/>
              <w:spacing w:line="360" w:lineRule="exact"/>
              <w:rPr>
                <w:sz w:val="28"/>
              </w:rPr>
            </w:pPr>
          </w:p>
        </w:tc>
      </w:tr>
      <w:tr w:rsidR="00136482">
        <w:tc>
          <w:tcPr>
            <w:tcW w:w="5241" w:type="dxa"/>
            <w:shd w:val="clear" w:color="auto" w:fill="auto"/>
          </w:tcPr>
          <w:p w:rsidR="00136482" w:rsidRDefault="003F75E5">
            <w:pPr>
              <w:pStyle w:val="a5"/>
              <w:spacing w:line="360" w:lineRule="exact"/>
              <w:rPr>
                <w:sz w:val="28"/>
              </w:rPr>
            </w:pPr>
            <w:r>
              <w:rPr>
                <w:sz w:val="28"/>
              </w:rPr>
              <w:t>Предварительная оценка: _____________</w:t>
            </w:r>
          </w:p>
        </w:tc>
        <w:tc>
          <w:tcPr>
            <w:tcW w:w="4365" w:type="dxa"/>
            <w:shd w:val="clear" w:color="auto" w:fill="auto"/>
          </w:tcPr>
          <w:p w:rsidR="00136482" w:rsidRDefault="00136482">
            <w:pPr>
              <w:pStyle w:val="a5"/>
              <w:spacing w:line="360" w:lineRule="exact"/>
              <w:rPr>
                <w:sz w:val="28"/>
              </w:rPr>
            </w:pPr>
          </w:p>
        </w:tc>
      </w:tr>
      <w:tr w:rsidR="00136482">
        <w:tc>
          <w:tcPr>
            <w:tcW w:w="5241" w:type="dxa"/>
            <w:shd w:val="clear" w:color="auto" w:fill="auto"/>
          </w:tcPr>
          <w:p w:rsidR="00136482" w:rsidRDefault="003F75E5">
            <w:pPr>
              <w:pStyle w:val="a5"/>
              <w:spacing w:line="360" w:lineRule="exact"/>
              <w:rPr>
                <w:sz w:val="28"/>
              </w:rPr>
            </w:pPr>
            <w:r>
              <w:rPr>
                <w:sz w:val="28"/>
              </w:rPr>
              <w:t>Допуск к защите:_____________________</w:t>
            </w:r>
          </w:p>
        </w:tc>
        <w:tc>
          <w:tcPr>
            <w:tcW w:w="4365" w:type="dxa"/>
            <w:shd w:val="clear" w:color="auto" w:fill="auto"/>
          </w:tcPr>
          <w:p w:rsidR="00136482" w:rsidRDefault="00136482">
            <w:pPr>
              <w:pStyle w:val="a5"/>
              <w:spacing w:line="360" w:lineRule="exact"/>
              <w:rPr>
                <w:sz w:val="28"/>
              </w:rPr>
            </w:pPr>
          </w:p>
        </w:tc>
      </w:tr>
      <w:tr w:rsidR="00136482">
        <w:tc>
          <w:tcPr>
            <w:tcW w:w="5241" w:type="dxa"/>
            <w:shd w:val="clear" w:color="auto" w:fill="auto"/>
          </w:tcPr>
          <w:p w:rsidR="00136482" w:rsidRDefault="003F75E5">
            <w:pPr>
              <w:pStyle w:val="a5"/>
              <w:spacing w:line="360" w:lineRule="exact"/>
              <w:rPr>
                <w:sz w:val="28"/>
              </w:rPr>
            </w:pPr>
            <w:r>
              <w:rPr>
                <w:sz w:val="28"/>
              </w:rPr>
              <w:t>Дата защиты: _______________________</w:t>
            </w:r>
          </w:p>
        </w:tc>
        <w:tc>
          <w:tcPr>
            <w:tcW w:w="4365" w:type="dxa"/>
            <w:shd w:val="clear" w:color="auto" w:fill="auto"/>
          </w:tcPr>
          <w:p w:rsidR="00136482" w:rsidRDefault="00136482">
            <w:pPr>
              <w:pStyle w:val="a5"/>
              <w:spacing w:line="360" w:lineRule="exact"/>
              <w:rPr>
                <w:sz w:val="28"/>
              </w:rPr>
            </w:pPr>
          </w:p>
        </w:tc>
      </w:tr>
      <w:tr w:rsidR="00136482">
        <w:trPr>
          <w:trHeight w:val="758"/>
        </w:trPr>
        <w:tc>
          <w:tcPr>
            <w:tcW w:w="5241" w:type="dxa"/>
            <w:shd w:val="clear" w:color="auto" w:fill="auto"/>
          </w:tcPr>
          <w:p w:rsidR="00136482" w:rsidRDefault="003F75E5">
            <w:pPr>
              <w:pStyle w:val="a5"/>
              <w:spacing w:line="360" w:lineRule="exact"/>
              <w:rPr>
                <w:sz w:val="28"/>
              </w:rPr>
            </w:pPr>
            <w:r>
              <w:rPr>
                <w:sz w:val="28"/>
              </w:rPr>
              <w:t>Оценка:_____________________________</w:t>
            </w:r>
          </w:p>
        </w:tc>
        <w:tc>
          <w:tcPr>
            <w:tcW w:w="4365" w:type="dxa"/>
            <w:shd w:val="clear" w:color="auto" w:fill="auto"/>
          </w:tcPr>
          <w:p w:rsidR="00136482" w:rsidRDefault="00136482">
            <w:pPr>
              <w:pStyle w:val="a5"/>
              <w:spacing w:line="360" w:lineRule="exact"/>
              <w:rPr>
                <w:sz w:val="28"/>
              </w:rPr>
            </w:pPr>
          </w:p>
        </w:tc>
      </w:tr>
    </w:tbl>
    <w:p w:rsidR="00136482" w:rsidRDefault="00136482">
      <w:pPr>
        <w:rPr>
          <w:sz w:val="28"/>
        </w:rPr>
      </w:pPr>
    </w:p>
    <w:p w:rsidR="00136482" w:rsidRDefault="00136482">
      <w:pPr>
        <w:pStyle w:val="3"/>
        <w:tabs>
          <w:tab w:val="clear" w:pos="0"/>
        </w:tabs>
        <w:ind w:firstLine="0"/>
        <w:rPr>
          <w:i w:val="0"/>
        </w:rPr>
      </w:pPr>
    </w:p>
    <w:p w:rsidR="00136482" w:rsidRDefault="003F75E5">
      <w:pPr>
        <w:pStyle w:val="3"/>
        <w:tabs>
          <w:tab w:val="clear" w:pos="0"/>
        </w:tabs>
        <w:ind w:firstLine="0"/>
        <w:jc w:val="center"/>
      </w:pPr>
      <w:r>
        <w:rPr>
          <w:i w:val="0"/>
        </w:rPr>
        <w:t>Екатеринбург</w:t>
      </w:r>
    </w:p>
    <w:p w:rsidR="00136482" w:rsidRDefault="003F75E5">
      <w:pPr>
        <w:jc w:val="center"/>
        <w:rPr>
          <w:sz w:val="28"/>
        </w:rPr>
      </w:pPr>
      <w:r>
        <w:rPr>
          <w:sz w:val="28"/>
        </w:rPr>
        <w:t>2022</w:t>
      </w:r>
    </w:p>
    <w:p w:rsidR="00B2661E" w:rsidRDefault="00B2661E" w:rsidP="00B2661E">
      <w:pPr>
        <w:jc w:val="center"/>
        <w:rPr>
          <w:sz w:val="28"/>
        </w:rPr>
      </w:pPr>
      <w:r>
        <w:rPr>
          <w:sz w:val="28"/>
        </w:rPr>
        <w:lastRenderedPageBreak/>
        <w:t>СОДЕРЖАНИЕ</w:t>
      </w:r>
    </w:p>
    <w:p w:rsidR="00B2661E" w:rsidRDefault="00B2661E" w:rsidP="00B2661E">
      <w:pPr>
        <w:jc w:val="center"/>
        <w:rPr>
          <w:sz w:val="28"/>
        </w:rPr>
      </w:pPr>
    </w:p>
    <w:tbl>
      <w:tblPr>
        <w:tblW w:w="9639" w:type="dxa"/>
        <w:tblInd w:w="108" w:type="dxa"/>
        <w:tblLayout w:type="fixed"/>
        <w:tblLook w:val="04A0"/>
      </w:tblPr>
      <w:tblGrid>
        <w:gridCol w:w="675"/>
        <w:gridCol w:w="8367"/>
        <w:gridCol w:w="597"/>
      </w:tblGrid>
      <w:tr w:rsidR="00B2661E" w:rsidTr="00304C01">
        <w:tc>
          <w:tcPr>
            <w:tcW w:w="675" w:type="dxa"/>
            <w:shd w:val="clear" w:color="auto" w:fill="auto"/>
          </w:tcPr>
          <w:p w:rsidR="00B2661E" w:rsidRDefault="00B2661E" w:rsidP="00304C01">
            <w:pPr>
              <w:jc w:val="center"/>
              <w:rPr>
                <w:sz w:val="28"/>
              </w:rPr>
            </w:pPr>
          </w:p>
        </w:tc>
        <w:tc>
          <w:tcPr>
            <w:tcW w:w="8367" w:type="dxa"/>
            <w:shd w:val="clear" w:color="auto" w:fill="auto"/>
          </w:tcPr>
          <w:p w:rsidR="00B2661E" w:rsidRDefault="00B2661E" w:rsidP="00304C01">
            <w:pPr>
              <w:rPr>
                <w:sz w:val="28"/>
              </w:rPr>
            </w:pPr>
            <w:r>
              <w:rPr>
                <w:sz w:val="28"/>
              </w:rPr>
              <w:t>Введение</w:t>
            </w:r>
          </w:p>
        </w:tc>
        <w:tc>
          <w:tcPr>
            <w:tcW w:w="597" w:type="dxa"/>
            <w:shd w:val="clear" w:color="auto" w:fill="auto"/>
          </w:tcPr>
          <w:p w:rsidR="00B2661E" w:rsidRDefault="00B2661E" w:rsidP="00304C01">
            <w:pPr>
              <w:jc w:val="center"/>
              <w:rPr>
                <w:sz w:val="28"/>
              </w:rPr>
            </w:pPr>
            <w:r>
              <w:rPr>
                <w:sz w:val="28"/>
              </w:rPr>
              <w:t>3</w:t>
            </w:r>
          </w:p>
        </w:tc>
      </w:tr>
      <w:tr w:rsidR="00B2661E" w:rsidTr="00304C01">
        <w:tc>
          <w:tcPr>
            <w:tcW w:w="675" w:type="dxa"/>
            <w:shd w:val="clear" w:color="auto" w:fill="auto"/>
          </w:tcPr>
          <w:p w:rsidR="00B2661E" w:rsidRDefault="00B2661E" w:rsidP="00304C01">
            <w:pPr>
              <w:rPr>
                <w:sz w:val="28"/>
              </w:rPr>
            </w:pPr>
            <w:r>
              <w:rPr>
                <w:sz w:val="28"/>
              </w:rPr>
              <w:t>1</w:t>
            </w:r>
          </w:p>
        </w:tc>
        <w:tc>
          <w:tcPr>
            <w:tcW w:w="8367" w:type="dxa"/>
            <w:shd w:val="clear" w:color="auto" w:fill="auto"/>
          </w:tcPr>
          <w:p w:rsidR="00B2661E" w:rsidRDefault="00B2661E" w:rsidP="00304C01">
            <w:pPr>
              <w:rPr>
                <w:sz w:val="28"/>
              </w:rPr>
            </w:pPr>
            <w:r>
              <w:rPr>
                <w:sz w:val="28"/>
              </w:rPr>
              <w:t xml:space="preserve">Теоретически основы оценки стоимости земельного участка </w:t>
            </w:r>
          </w:p>
        </w:tc>
        <w:tc>
          <w:tcPr>
            <w:tcW w:w="597" w:type="dxa"/>
            <w:shd w:val="clear" w:color="auto" w:fill="auto"/>
          </w:tcPr>
          <w:p w:rsidR="00B2661E" w:rsidRDefault="00B2661E" w:rsidP="00304C01">
            <w:pPr>
              <w:jc w:val="center"/>
              <w:rPr>
                <w:sz w:val="28"/>
              </w:rPr>
            </w:pPr>
          </w:p>
        </w:tc>
      </w:tr>
      <w:tr w:rsidR="00B2661E" w:rsidTr="00304C01">
        <w:tc>
          <w:tcPr>
            <w:tcW w:w="675" w:type="dxa"/>
            <w:shd w:val="clear" w:color="auto" w:fill="auto"/>
          </w:tcPr>
          <w:p w:rsidR="00B2661E" w:rsidRDefault="00B2661E" w:rsidP="00304C01">
            <w:pPr>
              <w:rPr>
                <w:sz w:val="28"/>
              </w:rPr>
            </w:pPr>
            <w:r>
              <w:rPr>
                <w:sz w:val="28"/>
              </w:rPr>
              <w:t>1.1</w:t>
            </w:r>
          </w:p>
        </w:tc>
        <w:tc>
          <w:tcPr>
            <w:tcW w:w="8367" w:type="dxa"/>
            <w:shd w:val="clear" w:color="auto" w:fill="auto"/>
          </w:tcPr>
          <w:p w:rsidR="00B2661E" w:rsidRDefault="00B2661E" w:rsidP="00304C01">
            <w:pPr>
              <w:rPr>
                <w:sz w:val="28"/>
              </w:rPr>
            </w:pPr>
            <w:r>
              <w:rPr>
                <w:sz w:val="28"/>
              </w:rPr>
              <w:t xml:space="preserve">Оценка земельного участка: понятие и сущность </w:t>
            </w:r>
          </w:p>
        </w:tc>
        <w:tc>
          <w:tcPr>
            <w:tcW w:w="597" w:type="dxa"/>
            <w:shd w:val="clear" w:color="auto" w:fill="auto"/>
          </w:tcPr>
          <w:p w:rsidR="00B2661E" w:rsidRDefault="00B2661E" w:rsidP="00304C01">
            <w:pPr>
              <w:jc w:val="center"/>
              <w:rPr>
                <w:sz w:val="28"/>
              </w:rPr>
            </w:pPr>
            <w:r>
              <w:rPr>
                <w:sz w:val="28"/>
              </w:rPr>
              <w:t>5</w:t>
            </w:r>
          </w:p>
        </w:tc>
      </w:tr>
      <w:tr w:rsidR="00B2661E" w:rsidTr="00304C01">
        <w:tc>
          <w:tcPr>
            <w:tcW w:w="675" w:type="dxa"/>
            <w:shd w:val="clear" w:color="auto" w:fill="auto"/>
          </w:tcPr>
          <w:p w:rsidR="00B2661E" w:rsidRDefault="00B2661E" w:rsidP="00304C01">
            <w:pPr>
              <w:rPr>
                <w:sz w:val="28"/>
              </w:rPr>
            </w:pPr>
            <w:r>
              <w:rPr>
                <w:sz w:val="28"/>
              </w:rPr>
              <w:t>1.2</w:t>
            </w:r>
          </w:p>
        </w:tc>
        <w:tc>
          <w:tcPr>
            <w:tcW w:w="8367" w:type="dxa"/>
            <w:shd w:val="clear" w:color="auto" w:fill="auto"/>
          </w:tcPr>
          <w:p w:rsidR="00B2661E" w:rsidRDefault="00B2661E" w:rsidP="00304C01">
            <w:pPr>
              <w:rPr>
                <w:sz w:val="28"/>
              </w:rPr>
            </w:pPr>
            <w:r>
              <w:rPr>
                <w:sz w:val="28"/>
              </w:rPr>
              <w:t xml:space="preserve">Основные методы оценки стоимости земельного участка </w:t>
            </w:r>
          </w:p>
        </w:tc>
        <w:tc>
          <w:tcPr>
            <w:tcW w:w="597" w:type="dxa"/>
            <w:shd w:val="clear" w:color="auto" w:fill="auto"/>
          </w:tcPr>
          <w:p w:rsidR="00B2661E" w:rsidRPr="00111E13" w:rsidRDefault="00B2661E" w:rsidP="00304C01">
            <w:pPr>
              <w:jc w:val="center"/>
              <w:rPr>
                <w:sz w:val="28"/>
                <w:lang w:val="en-US"/>
              </w:rPr>
            </w:pPr>
            <w:r>
              <w:rPr>
                <w:sz w:val="28"/>
                <w:lang w:val="en-US"/>
              </w:rPr>
              <w:t>13</w:t>
            </w:r>
          </w:p>
        </w:tc>
      </w:tr>
      <w:tr w:rsidR="00B2661E" w:rsidTr="00304C01">
        <w:tc>
          <w:tcPr>
            <w:tcW w:w="675" w:type="dxa"/>
            <w:shd w:val="clear" w:color="auto" w:fill="auto"/>
          </w:tcPr>
          <w:p w:rsidR="00B2661E" w:rsidRDefault="00B2661E" w:rsidP="00304C01">
            <w:pPr>
              <w:rPr>
                <w:sz w:val="28"/>
              </w:rPr>
            </w:pPr>
            <w:r>
              <w:rPr>
                <w:sz w:val="28"/>
              </w:rPr>
              <w:t>2</w:t>
            </w:r>
          </w:p>
        </w:tc>
        <w:tc>
          <w:tcPr>
            <w:tcW w:w="8367" w:type="dxa"/>
            <w:shd w:val="clear" w:color="auto" w:fill="auto"/>
          </w:tcPr>
          <w:p w:rsidR="00B2661E" w:rsidRDefault="00B2661E" w:rsidP="00304C01">
            <w:pPr>
              <w:rPr>
                <w:sz w:val="28"/>
              </w:rPr>
            </w:pPr>
            <w:r>
              <w:rPr>
                <w:sz w:val="28"/>
              </w:rPr>
              <w:t>Анализ факторов и условий, влияющих на стоимость земельного участка</w:t>
            </w:r>
          </w:p>
        </w:tc>
        <w:tc>
          <w:tcPr>
            <w:tcW w:w="597" w:type="dxa"/>
            <w:shd w:val="clear" w:color="auto" w:fill="auto"/>
          </w:tcPr>
          <w:p w:rsidR="00B2661E" w:rsidRDefault="00B2661E" w:rsidP="00304C01">
            <w:pPr>
              <w:jc w:val="center"/>
              <w:rPr>
                <w:sz w:val="28"/>
              </w:rPr>
            </w:pPr>
          </w:p>
        </w:tc>
      </w:tr>
      <w:tr w:rsidR="00B2661E" w:rsidTr="00304C01">
        <w:tc>
          <w:tcPr>
            <w:tcW w:w="675" w:type="dxa"/>
            <w:shd w:val="clear" w:color="auto" w:fill="auto"/>
          </w:tcPr>
          <w:p w:rsidR="00B2661E" w:rsidRDefault="00B2661E" w:rsidP="00304C01">
            <w:pPr>
              <w:rPr>
                <w:sz w:val="28"/>
              </w:rPr>
            </w:pPr>
            <w:r>
              <w:rPr>
                <w:sz w:val="28"/>
              </w:rPr>
              <w:t>2.1</w:t>
            </w:r>
          </w:p>
        </w:tc>
        <w:tc>
          <w:tcPr>
            <w:tcW w:w="8367" w:type="dxa"/>
            <w:shd w:val="clear" w:color="auto" w:fill="auto"/>
          </w:tcPr>
          <w:p w:rsidR="00B2661E" w:rsidRDefault="00B2661E" w:rsidP="00304C01">
            <w:pPr>
              <w:rPr>
                <w:sz w:val="28"/>
              </w:rPr>
            </w:pPr>
            <w:r>
              <w:rPr>
                <w:sz w:val="28"/>
              </w:rPr>
              <w:t>Анализ показателей социально-экономического развития Иркутской области г.Иркутск</w:t>
            </w:r>
          </w:p>
        </w:tc>
        <w:tc>
          <w:tcPr>
            <w:tcW w:w="597" w:type="dxa"/>
            <w:shd w:val="clear" w:color="auto" w:fill="auto"/>
          </w:tcPr>
          <w:p w:rsidR="00B2661E" w:rsidRPr="00111E13" w:rsidRDefault="00B2661E" w:rsidP="00304C01">
            <w:pPr>
              <w:jc w:val="center"/>
              <w:rPr>
                <w:sz w:val="28"/>
                <w:lang w:val="en-US"/>
              </w:rPr>
            </w:pPr>
            <w:r>
              <w:rPr>
                <w:sz w:val="28"/>
                <w:lang w:val="en-US"/>
              </w:rPr>
              <w:t>16</w:t>
            </w:r>
          </w:p>
        </w:tc>
      </w:tr>
      <w:tr w:rsidR="00B2661E" w:rsidTr="00304C01">
        <w:tc>
          <w:tcPr>
            <w:tcW w:w="675" w:type="dxa"/>
            <w:shd w:val="clear" w:color="auto" w:fill="auto"/>
          </w:tcPr>
          <w:p w:rsidR="00B2661E" w:rsidRDefault="00B2661E" w:rsidP="00304C01">
            <w:pPr>
              <w:rPr>
                <w:sz w:val="28"/>
              </w:rPr>
            </w:pPr>
            <w:r>
              <w:rPr>
                <w:sz w:val="28"/>
              </w:rPr>
              <w:t>2.2</w:t>
            </w:r>
          </w:p>
        </w:tc>
        <w:tc>
          <w:tcPr>
            <w:tcW w:w="8367" w:type="dxa"/>
            <w:shd w:val="clear" w:color="auto" w:fill="auto"/>
          </w:tcPr>
          <w:p w:rsidR="00B2661E" w:rsidRDefault="00B2661E" w:rsidP="00304C01">
            <w:pPr>
              <w:rPr>
                <w:sz w:val="28"/>
              </w:rPr>
            </w:pPr>
            <w:r>
              <w:rPr>
                <w:sz w:val="28"/>
              </w:rPr>
              <w:t>Анализ земельного рынка Иркутской области г.Иркутск</w:t>
            </w:r>
          </w:p>
        </w:tc>
        <w:tc>
          <w:tcPr>
            <w:tcW w:w="597" w:type="dxa"/>
            <w:shd w:val="clear" w:color="auto" w:fill="auto"/>
          </w:tcPr>
          <w:p w:rsidR="00B2661E" w:rsidRPr="00111E13" w:rsidRDefault="00B2661E" w:rsidP="00304C01">
            <w:pPr>
              <w:jc w:val="center"/>
              <w:rPr>
                <w:sz w:val="28"/>
                <w:lang w:val="en-US"/>
              </w:rPr>
            </w:pPr>
            <w:r>
              <w:rPr>
                <w:sz w:val="28"/>
              </w:rPr>
              <w:t>2</w:t>
            </w:r>
            <w:r>
              <w:rPr>
                <w:sz w:val="28"/>
                <w:lang w:val="en-US"/>
              </w:rPr>
              <w:t>5</w:t>
            </w:r>
          </w:p>
        </w:tc>
      </w:tr>
      <w:tr w:rsidR="00B2661E" w:rsidTr="00304C01">
        <w:tc>
          <w:tcPr>
            <w:tcW w:w="675" w:type="dxa"/>
            <w:shd w:val="clear" w:color="auto" w:fill="auto"/>
          </w:tcPr>
          <w:p w:rsidR="00B2661E" w:rsidRDefault="00B2661E" w:rsidP="00304C01">
            <w:pPr>
              <w:rPr>
                <w:sz w:val="28"/>
              </w:rPr>
            </w:pPr>
            <w:r>
              <w:rPr>
                <w:sz w:val="28"/>
              </w:rPr>
              <w:t>3</w:t>
            </w:r>
          </w:p>
        </w:tc>
        <w:tc>
          <w:tcPr>
            <w:tcW w:w="8367" w:type="dxa"/>
            <w:shd w:val="clear" w:color="auto" w:fill="auto"/>
          </w:tcPr>
          <w:p w:rsidR="00B2661E" w:rsidRDefault="00B2661E" w:rsidP="00304C01">
            <w:pPr>
              <w:rPr>
                <w:sz w:val="28"/>
              </w:rPr>
            </w:pPr>
            <w:r>
              <w:rPr>
                <w:sz w:val="28"/>
              </w:rPr>
              <w:t>Определение рыночной стоимости земельного участка</w:t>
            </w:r>
          </w:p>
        </w:tc>
        <w:tc>
          <w:tcPr>
            <w:tcW w:w="597" w:type="dxa"/>
            <w:shd w:val="clear" w:color="auto" w:fill="auto"/>
          </w:tcPr>
          <w:p w:rsidR="00B2661E" w:rsidRDefault="00B2661E" w:rsidP="00304C01">
            <w:pPr>
              <w:jc w:val="center"/>
              <w:rPr>
                <w:sz w:val="28"/>
              </w:rPr>
            </w:pPr>
          </w:p>
        </w:tc>
      </w:tr>
      <w:tr w:rsidR="00B2661E" w:rsidTr="00304C01">
        <w:tc>
          <w:tcPr>
            <w:tcW w:w="675" w:type="dxa"/>
            <w:shd w:val="clear" w:color="auto" w:fill="auto"/>
          </w:tcPr>
          <w:p w:rsidR="00B2661E" w:rsidRDefault="00B2661E" w:rsidP="00304C01">
            <w:pPr>
              <w:rPr>
                <w:sz w:val="28"/>
              </w:rPr>
            </w:pPr>
            <w:r>
              <w:rPr>
                <w:sz w:val="28"/>
              </w:rPr>
              <w:t>3.1</w:t>
            </w:r>
          </w:p>
        </w:tc>
        <w:tc>
          <w:tcPr>
            <w:tcW w:w="8367" w:type="dxa"/>
            <w:shd w:val="clear" w:color="auto" w:fill="auto"/>
          </w:tcPr>
          <w:p w:rsidR="00B2661E" w:rsidRDefault="00B2661E" w:rsidP="00304C01">
            <w:pPr>
              <w:rPr>
                <w:sz w:val="28"/>
              </w:rPr>
            </w:pPr>
            <w:r>
              <w:rPr>
                <w:sz w:val="28"/>
              </w:rPr>
              <w:t>Описание объекта оценки</w:t>
            </w:r>
          </w:p>
        </w:tc>
        <w:tc>
          <w:tcPr>
            <w:tcW w:w="597" w:type="dxa"/>
            <w:shd w:val="clear" w:color="auto" w:fill="auto"/>
          </w:tcPr>
          <w:p w:rsidR="00B2661E" w:rsidRPr="00111E13" w:rsidRDefault="00B2661E" w:rsidP="00304C01">
            <w:pPr>
              <w:jc w:val="center"/>
              <w:rPr>
                <w:sz w:val="28"/>
                <w:lang w:val="en-US"/>
              </w:rPr>
            </w:pPr>
            <w:r>
              <w:rPr>
                <w:sz w:val="28"/>
              </w:rPr>
              <w:t>4</w:t>
            </w:r>
            <w:r>
              <w:rPr>
                <w:sz w:val="28"/>
                <w:lang w:val="en-US"/>
              </w:rPr>
              <w:t>4</w:t>
            </w:r>
          </w:p>
        </w:tc>
      </w:tr>
      <w:tr w:rsidR="00B2661E" w:rsidTr="00304C01">
        <w:tc>
          <w:tcPr>
            <w:tcW w:w="675" w:type="dxa"/>
            <w:shd w:val="clear" w:color="auto" w:fill="auto"/>
          </w:tcPr>
          <w:p w:rsidR="00B2661E" w:rsidRDefault="00B2661E" w:rsidP="00304C01">
            <w:pPr>
              <w:rPr>
                <w:sz w:val="28"/>
              </w:rPr>
            </w:pPr>
            <w:r>
              <w:rPr>
                <w:sz w:val="28"/>
              </w:rPr>
              <w:t>3.2</w:t>
            </w:r>
          </w:p>
        </w:tc>
        <w:tc>
          <w:tcPr>
            <w:tcW w:w="8367" w:type="dxa"/>
            <w:shd w:val="clear" w:color="auto" w:fill="auto"/>
          </w:tcPr>
          <w:p w:rsidR="00B2661E" w:rsidRDefault="00B2661E" w:rsidP="00304C01">
            <w:pPr>
              <w:rPr>
                <w:sz w:val="28"/>
              </w:rPr>
            </w:pPr>
            <w:r>
              <w:rPr>
                <w:sz w:val="28"/>
              </w:rPr>
              <w:t xml:space="preserve">Расчет рыночной стоимости объекта недвижимости </w:t>
            </w:r>
          </w:p>
        </w:tc>
        <w:tc>
          <w:tcPr>
            <w:tcW w:w="597" w:type="dxa"/>
            <w:shd w:val="clear" w:color="auto" w:fill="auto"/>
          </w:tcPr>
          <w:p w:rsidR="00B2661E" w:rsidRPr="00111E13" w:rsidRDefault="00B2661E" w:rsidP="00304C01">
            <w:pPr>
              <w:jc w:val="center"/>
              <w:rPr>
                <w:sz w:val="28"/>
                <w:lang w:val="en-US"/>
              </w:rPr>
            </w:pPr>
            <w:r>
              <w:rPr>
                <w:sz w:val="28"/>
                <w:lang w:val="en-US"/>
              </w:rPr>
              <w:t>53</w:t>
            </w:r>
          </w:p>
        </w:tc>
      </w:tr>
      <w:tr w:rsidR="00B2661E" w:rsidTr="00304C01">
        <w:tc>
          <w:tcPr>
            <w:tcW w:w="675" w:type="dxa"/>
            <w:shd w:val="clear" w:color="auto" w:fill="auto"/>
          </w:tcPr>
          <w:p w:rsidR="00B2661E" w:rsidRDefault="00B2661E" w:rsidP="00304C01">
            <w:pPr>
              <w:jc w:val="center"/>
              <w:rPr>
                <w:sz w:val="28"/>
              </w:rPr>
            </w:pPr>
          </w:p>
        </w:tc>
        <w:tc>
          <w:tcPr>
            <w:tcW w:w="8367" w:type="dxa"/>
            <w:shd w:val="clear" w:color="auto" w:fill="auto"/>
          </w:tcPr>
          <w:p w:rsidR="00B2661E" w:rsidRDefault="00B2661E" w:rsidP="00304C01">
            <w:pPr>
              <w:rPr>
                <w:sz w:val="28"/>
              </w:rPr>
            </w:pPr>
            <w:r>
              <w:rPr>
                <w:sz w:val="28"/>
              </w:rPr>
              <w:t xml:space="preserve">Заключение </w:t>
            </w:r>
          </w:p>
        </w:tc>
        <w:tc>
          <w:tcPr>
            <w:tcW w:w="597" w:type="dxa"/>
            <w:shd w:val="clear" w:color="auto" w:fill="auto"/>
          </w:tcPr>
          <w:p w:rsidR="00B2661E" w:rsidRPr="00843FD5" w:rsidRDefault="00B2661E" w:rsidP="00304C01">
            <w:pPr>
              <w:jc w:val="center"/>
              <w:rPr>
                <w:sz w:val="28"/>
              </w:rPr>
            </w:pPr>
            <w:r>
              <w:rPr>
                <w:sz w:val="28"/>
                <w:lang w:val="en-US"/>
              </w:rPr>
              <w:t>6</w:t>
            </w:r>
            <w:r w:rsidR="00843FD5">
              <w:rPr>
                <w:sz w:val="28"/>
              </w:rPr>
              <w:t>3</w:t>
            </w:r>
          </w:p>
        </w:tc>
      </w:tr>
      <w:tr w:rsidR="00B2661E" w:rsidTr="00304C01">
        <w:trPr>
          <w:trHeight w:val="77"/>
        </w:trPr>
        <w:tc>
          <w:tcPr>
            <w:tcW w:w="675" w:type="dxa"/>
            <w:shd w:val="clear" w:color="auto" w:fill="auto"/>
          </w:tcPr>
          <w:p w:rsidR="00B2661E" w:rsidRDefault="00B2661E" w:rsidP="00304C01">
            <w:pPr>
              <w:jc w:val="center"/>
              <w:rPr>
                <w:sz w:val="28"/>
              </w:rPr>
            </w:pPr>
          </w:p>
        </w:tc>
        <w:tc>
          <w:tcPr>
            <w:tcW w:w="8367" w:type="dxa"/>
            <w:shd w:val="clear" w:color="auto" w:fill="auto"/>
          </w:tcPr>
          <w:p w:rsidR="00B2661E" w:rsidRDefault="00B2661E" w:rsidP="00304C01">
            <w:pPr>
              <w:rPr>
                <w:sz w:val="28"/>
              </w:rPr>
            </w:pPr>
            <w:r>
              <w:rPr>
                <w:sz w:val="28"/>
              </w:rPr>
              <w:t xml:space="preserve">Список использованных источников </w:t>
            </w:r>
          </w:p>
        </w:tc>
        <w:tc>
          <w:tcPr>
            <w:tcW w:w="597" w:type="dxa"/>
            <w:shd w:val="clear" w:color="auto" w:fill="auto"/>
          </w:tcPr>
          <w:p w:rsidR="00B2661E" w:rsidRPr="00843FD5" w:rsidRDefault="00B2661E" w:rsidP="00304C01">
            <w:pPr>
              <w:jc w:val="center"/>
              <w:rPr>
                <w:sz w:val="28"/>
              </w:rPr>
            </w:pPr>
            <w:r>
              <w:rPr>
                <w:sz w:val="28"/>
                <w:lang w:val="en-US"/>
              </w:rPr>
              <w:t>6</w:t>
            </w:r>
            <w:r w:rsidR="00843FD5">
              <w:rPr>
                <w:sz w:val="28"/>
              </w:rPr>
              <w:t>6</w:t>
            </w:r>
          </w:p>
        </w:tc>
      </w:tr>
      <w:tr w:rsidR="00843FD5" w:rsidTr="00304C01">
        <w:tc>
          <w:tcPr>
            <w:tcW w:w="675" w:type="dxa"/>
            <w:shd w:val="clear" w:color="auto" w:fill="auto"/>
          </w:tcPr>
          <w:p w:rsidR="00843FD5" w:rsidRDefault="00843FD5" w:rsidP="00304C01">
            <w:pPr>
              <w:jc w:val="center"/>
              <w:rPr>
                <w:sz w:val="28"/>
              </w:rPr>
            </w:pPr>
          </w:p>
        </w:tc>
        <w:tc>
          <w:tcPr>
            <w:tcW w:w="8367" w:type="dxa"/>
            <w:shd w:val="clear" w:color="auto" w:fill="auto"/>
          </w:tcPr>
          <w:p w:rsidR="00843FD5" w:rsidRDefault="00843FD5" w:rsidP="00304C01">
            <w:pPr>
              <w:rPr>
                <w:sz w:val="28"/>
              </w:rPr>
            </w:pPr>
          </w:p>
        </w:tc>
        <w:tc>
          <w:tcPr>
            <w:tcW w:w="597" w:type="dxa"/>
            <w:shd w:val="clear" w:color="auto" w:fill="auto"/>
          </w:tcPr>
          <w:p w:rsidR="00843FD5" w:rsidRDefault="00843FD5" w:rsidP="00304C01">
            <w:pPr>
              <w:jc w:val="center"/>
              <w:rPr>
                <w:sz w:val="28"/>
              </w:rPr>
            </w:pPr>
          </w:p>
        </w:tc>
      </w:tr>
    </w:tbl>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136482" w:rsidRDefault="00136482">
      <w:pPr>
        <w:rPr>
          <w:sz w:val="28"/>
        </w:rPr>
      </w:pPr>
    </w:p>
    <w:p w:rsidR="00B2661E" w:rsidRDefault="00B2661E" w:rsidP="00853913">
      <w:pPr>
        <w:rPr>
          <w:sz w:val="28"/>
        </w:rPr>
      </w:pPr>
    </w:p>
    <w:p w:rsidR="00276032" w:rsidRPr="00276032" w:rsidRDefault="00276032" w:rsidP="00853913">
      <w:pPr>
        <w:rPr>
          <w:sz w:val="28"/>
        </w:rPr>
      </w:pPr>
    </w:p>
    <w:p w:rsidR="00136482" w:rsidRPr="00853913" w:rsidRDefault="003F75E5" w:rsidP="00276032">
      <w:pPr>
        <w:spacing w:line="360" w:lineRule="auto"/>
        <w:ind w:left="170" w:firstLine="709"/>
        <w:jc w:val="center"/>
        <w:rPr>
          <w:sz w:val="28"/>
          <w:szCs w:val="28"/>
        </w:rPr>
      </w:pPr>
      <w:r w:rsidRPr="00853913">
        <w:rPr>
          <w:sz w:val="28"/>
          <w:szCs w:val="28"/>
        </w:rPr>
        <w:t>Введение</w:t>
      </w:r>
    </w:p>
    <w:p w:rsidR="00136482" w:rsidRPr="00853913" w:rsidRDefault="003F75E5" w:rsidP="00401687">
      <w:pPr>
        <w:spacing w:line="360" w:lineRule="auto"/>
        <w:ind w:firstLine="680"/>
        <w:jc w:val="both"/>
        <w:rPr>
          <w:sz w:val="28"/>
          <w:szCs w:val="28"/>
        </w:rPr>
      </w:pPr>
      <w:r w:rsidRPr="00853913">
        <w:rPr>
          <w:sz w:val="28"/>
          <w:szCs w:val="28"/>
        </w:rPr>
        <w:lastRenderedPageBreak/>
        <w:t>В современной экономике большое и важное место занимает сфера недвижимости. Насегодняшний день именно с этой сферой связана большая часть экономических процессов. В связи с тем, что объектов недвижимости становится все больше, возникают все новые и новые подходы к расчету стоимости каждого из них. Основными подходами являются кадастровая и рыночная стоимости.</w:t>
      </w:r>
    </w:p>
    <w:p w:rsidR="00136482" w:rsidRPr="00853913" w:rsidRDefault="003F75E5" w:rsidP="00401687">
      <w:pPr>
        <w:spacing w:line="360" w:lineRule="auto"/>
        <w:ind w:firstLine="680"/>
        <w:jc w:val="both"/>
        <w:rPr>
          <w:sz w:val="28"/>
          <w:szCs w:val="28"/>
        </w:rPr>
      </w:pPr>
      <w:r w:rsidRPr="00853913">
        <w:rPr>
          <w:sz w:val="28"/>
          <w:szCs w:val="28"/>
        </w:rPr>
        <w:t xml:space="preserve">Споры вокруг сущности и разницы между кадастровой и рыночной стоимостью недвижимости ведутся по сей день. Это связано с тем, что зачастую одна из этих стоимостей значительно превышает другую. Кроме того, многих собственников, не связывавшихся с недвижимостью ранее, возникает вопрос, когда они слышат, что их недвижимость необходимо ставить на кадастровый учет. </w:t>
      </w:r>
    </w:p>
    <w:p w:rsidR="00136482" w:rsidRPr="00853913" w:rsidRDefault="003F75E5" w:rsidP="00401687">
      <w:pPr>
        <w:spacing w:line="360" w:lineRule="auto"/>
        <w:ind w:firstLine="680"/>
        <w:jc w:val="both"/>
        <w:rPr>
          <w:sz w:val="28"/>
          <w:szCs w:val="28"/>
        </w:rPr>
      </w:pPr>
      <w:r w:rsidRPr="00853913">
        <w:rPr>
          <w:sz w:val="28"/>
          <w:szCs w:val="28"/>
        </w:rPr>
        <w:t xml:space="preserve">В последние несколько лет в экономической сфере произошли существенныеизменения, касающиеся сферы недвижимости. В первую очередь, это связано с принятием Федерального закона и введением налога на продажу. </w:t>
      </w:r>
    </w:p>
    <w:p w:rsidR="00136482" w:rsidRPr="00853913" w:rsidRDefault="003F75E5" w:rsidP="00401687">
      <w:pPr>
        <w:spacing w:line="360" w:lineRule="auto"/>
        <w:ind w:firstLine="680"/>
        <w:jc w:val="both"/>
        <w:rPr>
          <w:sz w:val="28"/>
          <w:szCs w:val="28"/>
        </w:rPr>
      </w:pPr>
      <w:r w:rsidRPr="00853913">
        <w:rPr>
          <w:sz w:val="28"/>
          <w:szCs w:val="28"/>
        </w:rPr>
        <w:t>Вопросами кадастровой и рыночной оценки недвижимости занимались и занимаютсявидные экономические деятели (В. Ронова, Коростылев, К. и др.). Чаще всего кадастровая и рыночная оценки недвижимости исследователями с точки зрения трактовки самого понятия и близлежащих понятий (рыночный подход, затратный подход ит. д.).</w:t>
      </w:r>
    </w:p>
    <w:p w:rsidR="00136482" w:rsidRPr="00853913" w:rsidRDefault="003F75E5" w:rsidP="00401687">
      <w:pPr>
        <w:spacing w:line="360" w:lineRule="auto"/>
        <w:ind w:firstLine="680"/>
        <w:jc w:val="both"/>
        <w:rPr>
          <w:sz w:val="28"/>
          <w:szCs w:val="28"/>
        </w:rPr>
      </w:pPr>
      <w:r w:rsidRPr="00853913">
        <w:rPr>
          <w:sz w:val="28"/>
          <w:szCs w:val="28"/>
        </w:rPr>
        <w:t>Эффективность оценки напрямую зависит от квалификации оценивающего.</w:t>
      </w:r>
    </w:p>
    <w:p w:rsidR="00136482" w:rsidRPr="00853913" w:rsidRDefault="003F75E5" w:rsidP="00401687">
      <w:pPr>
        <w:spacing w:line="360" w:lineRule="auto"/>
        <w:ind w:firstLine="680"/>
        <w:jc w:val="both"/>
        <w:rPr>
          <w:sz w:val="28"/>
          <w:szCs w:val="28"/>
        </w:rPr>
      </w:pPr>
      <w:r w:rsidRPr="00853913">
        <w:rPr>
          <w:sz w:val="28"/>
          <w:szCs w:val="28"/>
        </w:rPr>
        <w:t>Актуальность выбранной темы исследования обуславливается рядом обстоятельств:</w:t>
      </w:r>
    </w:p>
    <w:p w:rsidR="00136482" w:rsidRPr="00401687" w:rsidRDefault="003F75E5" w:rsidP="00D26A80">
      <w:pPr>
        <w:pStyle w:val="ac"/>
        <w:numPr>
          <w:ilvl w:val="0"/>
          <w:numId w:val="11"/>
        </w:numPr>
        <w:spacing w:line="360" w:lineRule="auto"/>
        <w:ind w:left="0" w:firstLine="680"/>
        <w:contextualSpacing w:val="0"/>
        <w:jc w:val="both"/>
        <w:rPr>
          <w:sz w:val="28"/>
          <w:szCs w:val="28"/>
        </w:rPr>
      </w:pPr>
      <w:r w:rsidRPr="00401687">
        <w:rPr>
          <w:sz w:val="28"/>
          <w:szCs w:val="28"/>
        </w:rPr>
        <w:t>во-первых,обострениями проблем развития зем</w:t>
      </w:r>
      <w:r w:rsidR="00401687">
        <w:rPr>
          <w:sz w:val="28"/>
          <w:szCs w:val="28"/>
        </w:rPr>
        <w:t>ельного рынка Иркутской области</w:t>
      </w:r>
      <w:r w:rsidRPr="00401687">
        <w:rPr>
          <w:sz w:val="28"/>
          <w:szCs w:val="28"/>
        </w:rPr>
        <w:t>;</w:t>
      </w:r>
    </w:p>
    <w:p w:rsidR="00136482" w:rsidRPr="00401687" w:rsidRDefault="003F75E5" w:rsidP="00D26A80">
      <w:pPr>
        <w:pStyle w:val="ac"/>
        <w:numPr>
          <w:ilvl w:val="0"/>
          <w:numId w:val="11"/>
        </w:numPr>
        <w:spacing w:line="360" w:lineRule="auto"/>
        <w:ind w:left="0" w:firstLine="680"/>
        <w:contextualSpacing w:val="0"/>
        <w:jc w:val="both"/>
        <w:rPr>
          <w:sz w:val="28"/>
          <w:szCs w:val="28"/>
        </w:rPr>
      </w:pPr>
      <w:r w:rsidRPr="00401687">
        <w:rPr>
          <w:sz w:val="28"/>
          <w:szCs w:val="28"/>
        </w:rPr>
        <w:t>во вторых, необходимостьсовершенствования подходов к оценке земельного участка Иркутской области;</w:t>
      </w:r>
    </w:p>
    <w:p w:rsidR="00136482" w:rsidRPr="00401687" w:rsidRDefault="003F75E5" w:rsidP="00D26A80">
      <w:pPr>
        <w:pStyle w:val="ac"/>
        <w:numPr>
          <w:ilvl w:val="0"/>
          <w:numId w:val="11"/>
        </w:numPr>
        <w:spacing w:line="360" w:lineRule="auto"/>
        <w:ind w:left="0" w:firstLine="680"/>
        <w:contextualSpacing w:val="0"/>
        <w:jc w:val="both"/>
        <w:rPr>
          <w:sz w:val="28"/>
          <w:szCs w:val="28"/>
        </w:rPr>
      </w:pPr>
      <w:r w:rsidRPr="00401687">
        <w:rPr>
          <w:sz w:val="28"/>
          <w:szCs w:val="28"/>
        </w:rPr>
        <w:t>в-третьих, необходимость совершенствовании нормативно-правового регулирования оценочной деятельности.</w:t>
      </w:r>
    </w:p>
    <w:p w:rsidR="00136482" w:rsidRPr="00853913" w:rsidRDefault="003F75E5" w:rsidP="00401687">
      <w:pPr>
        <w:spacing w:line="360" w:lineRule="auto"/>
        <w:ind w:firstLine="680"/>
        <w:jc w:val="both"/>
        <w:rPr>
          <w:sz w:val="28"/>
          <w:szCs w:val="28"/>
        </w:rPr>
      </w:pPr>
      <w:r w:rsidRPr="00853913">
        <w:rPr>
          <w:sz w:val="28"/>
          <w:szCs w:val="28"/>
        </w:rPr>
        <w:t>Цель курсовой работы - определить рыночную стоимость земельного участкаразличными методами и сравнить полученные результаты, исходя из современной экономической ситуации.</w:t>
      </w:r>
    </w:p>
    <w:p w:rsidR="00136482" w:rsidRPr="00853913" w:rsidRDefault="003F75E5" w:rsidP="00401687">
      <w:pPr>
        <w:spacing w:line="360" w:lineRule="auto"/>
        <w:ind w:firstLine="680"/>
        <w:jc w:val="both"/>
        <w:rPr>
          <w:sz w:val="28"/>
          <w:szCs w:val="28"/>
        </w:rPr>
      </w:pPr>
      <w:r w:rsidRPr="00853913">
        <w:rPr>
          <w:sz w:val="28"/>
          <w:szCs w:val="28"/>
        </w:rPr>
        <w:lastRenderedPageBreak/>
        <w:t xml:space="preserve">Исходя из поставленной цели, можно сформулировать следующие задачи курсовой работы: </w:t>
      </w:r>
    </w:p>
    <w:p w:rsidR="00136482" w:rsidRPr="00853913" w:rsidRDefault="003F75E5" w:rsidP="00401687">
      <w:pPr>
        <w:pStyle w:val="ac"/>
        <w:numPr>
          <w:ilvl w:val="0"/>
          <w:numId w:val="1"/>
        </w:numPr>
        <w:tabs>
          <w:tab w:val="left" w:pos="142"/>
        </w:tabs>
        <w:spacing w:line="360" w:lineRule="auto"/>
        <w:ind w:left="0" w:firstLine="680"/>
        <w:contextualSpacing w:val="0"/>
        <w:jc w:val="both"/>
        <w:rPr>
          <w:sz w:val="28"/>
          <w:szCs w:val="28"/>
        </w:rPr>
      </w:pPr>
      <w:r w:rsidRPr="00853913">
        <w:rPr>
          <w:sz w:val="28"/>
          <w:szCs w:val="28"/>
        </w:rPr>
        <w:t xml:space="preserve">Представить описание объекта оценки – земельного участка; </w:t>
      </w:r>
    </w:p>
    <w:p w:rsidR="00136482" w:rsidRPr="00853913" w:rsidRDefault="003F75E5" w:rsidP="00401687">
      <w:pPr>
        <w:pStyle w:val="ac"/>
        <w:numPr>
          <w:ilvl w:val="0"/>
          <w:numId w:val="1"/>
        </w:numPr>
        <w:tabs>
          <w:tab w:val="left" w:pos="142"/>
        </w:tabs>
        <w:spacing w:line="360" w:lineRule="auto"/>
        <w:ind w:left="0" w:firstLine="680"/>
        <w:contextualSpacing w:val="0"/>
        <w:jc w:val="both"/>
        <w:rPr>
          <w:sz w:val="28"/>
          <w:szCs w:val="28"/>
        </w:rPr>
      </w:pPr>
      <w:r w:rsidRPr="00853913">
        <w:rPr>
          <w:sz w:val="28"/>
          <w:szCs w:val="28"/>
        </w:rPr>
        <w:t xml:space="preserve">Провести анализ факторов и условий, влияющих на рыночную стоимость земельного участка; </w:t>
      </w:r>
    </w:p>
    <w:p w:rsidR="00136482" w:rsidRPr="00853913" w:rsidRDefault="003F75E5" w:rsidP="00401687">
      <w:pPr>
        <w:pStyle w:val="ac"/>
        <w:numPr>
          <w:ilvl w:val="0"/>
          <w:numId w:val="1"/>
        </w:numPr>
        <w:tabs>
          <w:tab w:val="left" w:pos="142"/>
        </w:tabs>
        <w:spacing w:line="360" w:lineRule="auto"/>
        <w:ind w:left="0" w:firstLine="680"/>
        <w:contextualSpacing w:val="0"/>
        <w:jc w:val="both"/>
        <w:rPr>
          <w:sz w:val="28"/>
          <w:szCs w:val="28"/>
        </w:rPr>
      </w:pPr>
      <w:r w:rsidRPr="00853913">
        <w:rPr>
          <w:sz w:val="28"/>
          <w:szCs w:val="28"/>
        </w:rPr>
        <w:t xml:space="preserve">Проанализировать показатели развития земельного рынка субъекта Российской Федерации и муниципального образования,в пределах которого расположен земельный участок; </w:t>
      </w:r>
    </w:p>
    <w:p w:rsidR="00136482" w:rsidRPr="00853913" w:rsidRDefault="003F75E5" w:rsidP="00401687">
      <w:pPr>
        <w:pStyle w:val="ac"/>
        <w:numPr>
          <w:ilvl w:val="0"/>
          <w:numId w:val="1"/>
        </w:numPr>
        <w:tabs>
          <w:tab w:val="left" w:pos="142"/>
        </w:tabs>
        <w:spacing w:line="360" w:lineRule="auto"/>
        <w:ind w:left="0" w:firstLine="680"/>
        <w:contextualSpacing w:val="0"/>
        <w:jc w:val="both"/>
        <w:rPr>
          <w:sz w:val="28"/>
          <w:szCs w:val="28"/>
        </w:rPr>
      </w:pPr>
      <w:r w:rsidRPr="00853913">
        <w:rPr>
          <w:sz w:val="28"/>
          <w:szCs w:val="28"/>
        </w:rPr>
        <w:t xml:space="preserve">Определить рыночную стоимость земельного участка на основе применения различных методов оценки. </w:t>
      </w:r>
    </w:p>
    <w:p w:rsidR="00136482" w:rsidRPr="00401687" w:rsidRDefault="003F75E5" w:rsidP="00401687">
      <w:pPr>
        <w:tabs>
          <w:tab w:val="left" w:pos="142"/>
        </w:tabs>
        <w:spacing w:line="360" w:lineRule="auto"/>
        <w:ind w:firstLine="680"/>
        <w:jc w:val="both"/>
        <w:rPr>
          <w:sz w:val="28"/>
          <w:szCs w:val="28"/>
        </w:rPr>
      </w:pPr>
      <w:r w:rsidRPr="00401687">
        <w:rPr>
          <w:sz w:val="28"/>
          <w:szCs w:val="28"/>
        </w:rPr>
        <w:t>Объект исследования – земельный участок, расположенный</w:t>
      </w:r>
      <w:r w:rsidR="00401687">
        <w:rPr>
          <w:rStyle w:val="style-item-addressstring-3ct0s0"/>
          <w:sz w:val="28"/>
          <w:szCs w:val="28"/>
        </w:rPr>
        <w:t>Иркутская область</w:t>
      </w:r>
      <w:r w:rsidRPr="00401687">
        <w:rPr>
          <w:rStyle w:val="style-item-addressstring-3ct0s0"/>
          <w:sz w:val="28"/>
          <w:szCs w:val="28"/>
        </w:rPr>
        <w:t xml:space="preserve">, </w:t>
      </w:r>
      <w:r w:rsidR="00401687">
        <w:rPr>
          <w:rStyle w:val="style-item-addressstring-3ct0s0"/>
          <w:sz w:val="28"/>
          <w:szCs w:val="28"/>
        </w:rPr>
        <w:t xml:space="preserve">г. </w:t>
      </w:r>
      <w:r w:rsidRPr="00401687">
        <w:rPr>
          <w:rStyle w:val="style-item-addressstring-3ct0s0"/>
          <w:sz w:val="28"/>
          <w:szCs w:val="28"/>
        </w:rPr>
        <w:t xml:space="preserve">Иркутск, </w:t>
      </w:r>
    </w:p>
    <w:p w:rsidR="00136482" w:rsidRPr="00401687" w:rsidRDefault="003F75E5" w:rsidP="00401687">
      <w:pPr>
        <w:tabs>
          <w:tab w:val="left" w:pos="142"/>
        </w:tabs>
        <w:spacing w:line="360" w:lineRule="auto"/>
        <w:ind w:firstLine="680"/>
        <w:jc w:val="both"/>
        <w:rPr>
          <w:sz w:val="28"/>
          <w:szCs w:val="28"/>
        </w:rPr>
      </w:pPr>
      <w:r w:rsidRPr="00401687">
        <w:rPr>
          <w:sz w:val="28"/>
          <w:szCs w:val="28"/>
        </w:rPr>
        <w:t>Предмет – рыночная оценка стоимост</w:t>
      </w:r>
      <w:r w:rsidR="00401687">
        <w:rPr>
          <w:sz w:val="28"/>
          <w:szCs w:val="28"/>
        </w:rPr>
        <w:t>и земельного участка.</w:t>
      </w:r>
    </w:p>
    <w:p w:rsidR="00136482" w:rsidRPr="00853913" w:rsidRDefault="00136482" w:rsidP="00401687">
      <w:pPr>
        <w:spacing w:line="360" w:lineRule="auto"/>
        <w:ind w:firstLine="680"/>
        <w:jc w:val="both"/>
        <w:rPr>
          <w:sz w:val="28"/>
          <w:szCs w:val="28"/>
        </w:rPr>
      </w:pPr>
    </w:p>
    <w:p w:rsidR="00136482" w:rsidRPr="00853913" w:rsidRDefault="00136482" w:rsidP="00853913">
      <w:pPr>
        <w:spacing w:line="360" w:lineRule="auto"/>
        <w:ind w:left="170" w:firstLine="709"/>
        <w:jc w:val="both"/>
        <w:rPr>
          <w:sz w:val="28"/>
          <w:szCs w:val="28"/>
        </w:rPr>
      </w:pPr>
    </w:p>
    <w:p w:rsidR="00136482" w:rsidRPr="00853913" w:rsidRDefault="00136482" w:rsidP="00853913">
      <w:pPr>
        <w:spacing w:line="360" w:lineRule="auto"/>
        <w:ind w:firstLine="709"/>
        <w:jc w:val="both"/>
        <w:rPr>
          <w:sz w:val="28"/>
          <w:szCs w:val="28"/>
        </w:rPr>
      </w:pPr>
    </w:p>
    <w:p w:rsidR="00136482" w:rsidRPr="00853913" w:rsidRDefault="00136482" w:rsidP="00853913">
      <w:pPr>
        <w:spacing w:line="360" w:lineRule="auto"/>
        <w:ind w:firstLine="709"/>
        <w:jc w:val="both"/>
        <w:rPr>
          <w:sz w:val="28"/>
          <w:szCs w:val="28"/>
        </w:rPr>
      </w:pPr>
    </w:p>
    <w:p w:rsidR="00136482" w:rsidRPr="00853913" w:rsidRDefault="00136482" w:rsidP="00853913">
      <w:pPr>
        <w:spacing w:line="360" w:lineRule="auto"/>
        <w:ind w:firstLine="709"/>
        <w:jc w:val="both"/>
        <w:rPr>
          <w:sz w:val="28"/>
          <w:szCs w:val="28"/>
        </w:rPr>
      </w:pPr>
    </w:p>
    <w:p w:rsidR="00136482" w:rsidRPr="00853913" w:rsidRDefault="00136482" w:rsidP="00853913">
      <w:pPr>
        <w:spacing w:line="360" w:lineRule="auto"/>
        <w:ind w:firstLine="709"/>
        <w:jc w:val="both"/>
        <w:rPr>
          <w:sz w:val="28"/>
          <w:szCs w:val="28"/>
        </w:rPr>
      </w:pPr>
    </w:p>
    <w:p w:rsidR="00136482" w:rsidRPr="00853913" w:rsidRDefault="00136482" w:rsidP="00853913">
      <w:pPr>
        <w:spacing w:line="360" w:lineRule="auto"/>
        <w:ind w:firstLine="709"/>
        <w:jc w:val="both"/>
        <w:rPr>
          <w:sz w:val="28"/>
          <w:szCs w:val="28"/>
        </w:rPr>
      </w:pPr>
    </w:p>
    <w:p w:rsidR="00136482" w:rsidRPr="00853913" w:rsidRDefault="00136482" w:rsidP="00853913">
      <w:pPr>
        <w:spacing w:line="360" w:lineRule="auto"/>
        <w:ind w:firstLine="709"/>
        <w:jc w:val="both"/>
        <w:rPr>
          <w:sz w:val="28"/>
          <w:szCs w:val="28"/>
        </w:rPr>
      </w:pPr>
    </w:p>
    <w:p w:rsidR="00136482" w:rsidRPr="00853913" w:rsidRDefault="00136482" w:rsidP="00853913">
      <w:pPr>
        <w:spacing w:line="360" w:lineRule="auto"/>
        <w:ind w:firstLine="709"/>
        <w:jc w:val="both"/>
        <w:rPr>
          <w:sz w:val="28"/>
          <w:szCs w:val="28"/>
        </w:rPr>
      </w:pPr>
    </w:p>
    <w:p w:rsidR="00136482" w:rsidRPr="00853913" w:rsidRDefault="00136482" w:rsidP="00853913">
      <w:pPr>
        <w:spacing w:line="360" w:lineRule="auto"/>
        <w:ind w:firstLine="709"/>
        <w:jc w:val="both"/>
        <w:rPr>
          <w:sz w:val="28"/>
          <w:szCs w:val="28"/>
        </w:rPr>
      </w:pPr>
    </w:p>
    <w:p w:rsidR="00136482" w:rsidRPr="00853913" w:rsidRDefault="00136482" w:rsidP="00853913">
      <w:pPr>
        <w:spacing w:line="360" w:lineRule="auto"/>
        <w:ind w:firstLine="709"/>
        <w:jc w:val="both"/>
        <w:rPr>
          <w:sz w:val="28"/>
          <w:szCs w:val="28"/>
        </w:rPr>
      </w:pPr>
    </w:p>
    <w:p w:rsidR="001013A0" w:rsidRPr="00853913" w:rsidRDefault="001013A0" w:rsidP="00853913">
      <w:pPr>
        <w:spacing w:line="360" w:lineRule="auto"/>
        <w:ind w:firstLine="709"/>
        <w:jc w:val="both"/>
        <w:rPr>
          <w:sz w:val="28"/>
          <w:szCs w:val="28"/>
        </w:rPr>
      </w:pPr>
    </w:p>
    <w:p w:rsidR="00136482" w:rsidRPr="00853913" w:rsidRDefault="00136482" w:rsidP="00853913">
      <w:pPr>
        <w:spacing w:line="360" w:lineRule="auto"/>
        <w:ind w:firstLine="709"/>
        <w:jc w:val="both"/>
        <w:rPr>
          <w:sz w:val="28"/>
          <w:szCs w:val="28"/>
        </w:rPr>
      </w:pPr>
    </w:p>
    <w:p w:rsidR="00136482" w:rsidRPr="00853913" w:rsidRDefault="00136482" w:rsidP="00853913">
      <w:pPr>
        <w:spacing w:line="360" w:lineRule="auto"/>
        <w:ind w:left="170" w:firstLine="709"/>
        <w:jc w:val="both"/>
        <w:rPr>
          <w:sz w:val="28"/>
          <w:szCs w:val="28"/>
        </w:rPr>
      </w:pPr>
    </w:p>
    <w:p w:rsidR="00136482" w:rsidRPr="00853913" w:rsidRDefault="003F75E5" w:rsidP="00853913">
      <w:pPr>
        <w:spacing w:line="360" w:lineRule="auto"/>
        <w:ind w:left="170" w:firstLine="709"/>
        <w:jc w:val="both"/>
        <w:rPr>
          <w:sz w:val="28"/>
          <w:szCs w:val="28"/>
        </w:rPr>
      </w:pPr>
      <w:r w:rsidRPr="00853913">
        <w:rPr>
          <w:sz w:val="28"/>
          <w:szCs w:val="28"/>
        </w:rPr>
        <w:t xml:space="preserve">1 Теоретически основы оценки стоимости земельного участка </w:t>
      </w:r>
    </w:p>
    <w:p w:rsidR="00136482" w:rsidRPr="00853913" w:rsidRDefault="003F75E5" w:rsidP="00853913">
      <w:pPr>
        <w:pStyle w:val="ac"/>
        <w:numPr>
          <w:ilvl w:val="1"/>
          <w:numId w:val="2"/>
        </w:numPr>
        <w:spacing w:line="360" w:lineRule="auto"/>
        <w:ind w:left="170" w:firstLine="709"/>
        <w:jc w:val="both"/>
        <w:rPr>
          <w:sz w:val="28"/>
          <w:szCs w:val="28"/>
        </w:rPr>
      </w:pPr>
      <w:r w:rsidRPr="00853913">
        <w:rPr>
          <w:sz w:val="28"/>
          <w:szCs w:val="28"/>
        </w:rPr>
        <w:t>Оценка земельного участка: понятие и сущность</w:t>
      </w:r>
    </w:p>
    <w:p w:rsidR="00136482" w:rsidRPr="0017670B" w:rsidRDefault="003F75E5" w:rsidP="0017670B">
      <w:pPr>
        <w:spacing w:line="360" w:lineRule="auto"/>
        <w:ind w:firstLine="567"/>
        <w:jc w:val="both"/>
        <w:rPr>
          <w:color w:val="auto"/>
          <w:sz w:val="28"/>
          <w:szCs w:val="28"/>
          <w:highlight w:val="white"/>
        </w:rPr>
      </w:pPr>
      <w:r w:rsidRPr="0017670B">
        <w:rPr>
          <w:color w:val="auto"/>
          <w:sz w:val="28"/>
          <w:szCs w:val="28"/>
          <w:highlight w:val="white"/>
        </w:rPr>
        <w:lastRenderedPageBreak/>
        <w:t>Недвижимость – это вид имущества, признаваемого в законодательном порядке недвижимым. К недвижимости по происхождению относятся земельные участки, участки недр и все, что прочно связано с землёй, то есть объекты, перемещение которых без несоразмерного ущерба их назначению невозможно, в том числе здания, сооружения, объекты незавершённого строительства.</w:t>
      </w:r>
    </w:p>
    <w:p w:rsidR="00136482" w:rsidRPr="00274230" w:rsidRDefault="003F75E5" w:rsidP="0017670B">
      <w:pPr>
        <w:spacing w:line="360" w:lineRule="auto"/>
        <w:ind w:firstLine="567"/>
        <w:jc w:val="both"/>
        <w:rPr>
          <w:color w:val="auto"/>
          <w:sz w:val="28"/>
          <w:szCs w:val="28"/>
          <w:highlight w:val="white"/>
        </w:rPr>
      </w:pPr>
      <w:r w:rsidRPr="0017670B">
        <w:rPr>
          <w:color w:val="auto"/>
          <w:sz w:val="28"/>
          <w:szCs w:val="28"/>
          <w:highlight w:val="white"/>
        </w:rPr>
        <w:t>Земельный участок - часть поверхности земли (в том числе поверхностный почвенный слой), границы которой описаны и удостоверены в установленном порядке уполномоченным государственным органом, а также все, что находится над и под поверхностью земельного участка, если иное не предусмотрено федеральными законами о недрах, об использовании воздушного пространства и иными федеральными законами.</w:t>
      </w:r>
      <w:r w:rsidR="00274230" w:rsidRPr="00274230">
        <w:rPr>
          <w:color w:val="auto"/>
          <w:sz w:val="28"/>
          <w:szCs w:val="28"/>
          <w:highlight w:val="white"/>
        </w:rPr>
        <w:t xml:space="preserve">[20,221 </w:t>
      </w:r>
      <w:r w:rsidR="00274230">
        <w:rPr>
          <w:color w:val="auto"/>
          <w:sz w:val="28"/>
          <w:szCs w:val="28"/>
          <w:highlight w:val="white"/>
          <w:lang w:val="en-US"/>
        </w:rPr>
        <w:t>c</w:t>
      </w:r>
      <w:r w:rsidR="00274230" w:rsidRPr="00274230">
        <w:rPr>
          <w:color w:val="auto"/>
          <w:sz w:val="28"/>
          <w:szCs w:val="28"/>
          <w:highlight w:val="white"/>
        </w:rPr>
        <w:t>.]</w:t>
      </w:r>
    </w:p>
    <w:p w:rsidR="00136482" w:rsidRPr="0017670B" w:rsidRDefault="003F75E5" w:rsidP="0017670B">
      <w:pPr>
        <w:spacing w:line="360" w:lineRule="auto"/>
        <w:ind w:firstLine="567"/>
        <w:jc w:val="both"/>
        <w:rPr>
          <w:b/>
          <w:color w:val="auto"/>
          <w:sz w:val="28"/>
          <w:szCs w:val="28"/>
          <w:highlight w:val="white"/>
        </w:rPr>
      </w:pPr>
      <w:r w:rsidRPr="0017670B">
        <w:rPr>
          <w:color w:val="auto"/>
          <w:sz w:val="28"/>
          <w:szCs w:val="28"/>
        </w:rPr>
        <w:t>По потребительским свойствам, хозяйственному и экономическому назначению весь земельный фонд в Российской Федерации (согласно статье 7 Земельного кодекса Российской Федерации) делится на семь категорий земель:</w:t>
      </w:r>
    </w:p>
    <w:p w:rsidR="00136482" w:rsidRPr="0017670B" w:rsidRDefault="003F75E5" w:rsidP="0017670B">
      <w:pPr>
        <w:numPr>
          <w:ilvl w:val="0"/>
          <w:numId w:val="3"/>
        </w:numPr>
        <w:tabs>
          <w:tab w:val="left" w:pos="1701"/>
        </w:tabs>
        <w:spacing w:line="360" w:lineRule="auto"/>
        <w:ind w:left="0" w:firstLine="567"/>
        <w:jc w:val="both"/>
        <w:rPr>
          <w:b/>
          <w:color w:val="auto"/>
          <w:sz w:val="28"/>
          <w:szCs w:val="28"/>
          <w:highlight w:val="white"/>
        </w:rPr>
      </w:pPr>
      <w:r w:rsidRPr="0017670B">
        <w:rPr>
          <w:color w:val="auto"/>
          <w:sz w:val="28"/>
          <w:szCs w:val="28"/>
        </w:rPr>
        <w:t xml:space="preserve">Земли сельскохозяйственного назначения - земли за чертой поселений, предоставленные для нужд сельского хозяйства, а также предназначенные для этих целей. </w:t>
      </w:r>
    </w:p>
    <w:p w:rsidR="00136482" w:rsidRPr="0017670B" w:rsidRDefault="003F75E5" w:rsidP="0017670B">
      <w:pPr>
        <w:numPr>
          <w:ilvl w:val="0"/>
          <w:numId w:val="3"/>
        </w:numPr>
        <w:tabs>
          <w:tab w:val="left" w:pos="1701"/>
        </w:tabs>
        <w:spacing w:line="360" w:lineRule="auto"/>
        <w:ind w:left="0" w:firstLine="567"/>
        <w:jc w:val="both"/>
        <w:rPr>
          <w:b/>
          <w:color w:val="auto"/>
          <w:sz w:val="28"/>
          <w:szCs w:val="28"/>
          <w:highlight w:val="white"/>
        </w:rPr>
      </w:pPr>
      <w:r w:rsidRPr="0017670B">
        <w:rPr>
          <w:color w:val="auto"/>
          <w:sz w:val="28"/>
          <w:szCs w:val="28"/>
        </w:rPr>
        <w:t>Земли населенных пунктов - земли, используемые и предназначенные для застройки и развития городских и сельских поселений и отделенные их чертой от земель других категорий.</w:t>
      </w:r>
    </w:p>
    <w:p w:rsidR="00136482" w:rsidRPr="0017670B" w:rsidRDefault="003F75E5" w:rsidP="0017670B">
      <w:pPr>
        <w:numPr>
          <w:ilvl w:val="0"/>
          <w:numId w:val="3"/>
        </w:numPr>
        <w:tabs>
          <w:tab w:val="left" w:pos="1701"/>
        </w:tabs>
        <w:spacing w:line="360" w:lineRule="auto"/>
        <w:ind w:left="0" w:firstLine="567"/>
        <w:jc w:val="both"/>
        <w:rPr>
          <w:b/>
          <w:color w:val="auto"/>
          <w:sz w:val="28"/>
          <w:szCs w:val="28"/>
          <w:highlight w:val="white"/>
        </w:rPr>
      </w:pPr>
      <w:r w:rsidRPr="0017670B">
        <w:rPr>
          <w:color w:val="auto"/>
          <w:sz w:val="28"/>
          <w:szCs w:val="28"/>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иного специального назначения (земли промышленности и иного специального назначения) - земли, которые расположены за чертой поселений и используются или предназначены для обеспечения деятельности организаций и эксплуатации вышеназванных объектов, осуществления иных специальных задач. </w:t>
      </w:r>
    </w:p>
    <w:p w:rsidR="00136482" w:rsidRPr="0017670B" w:rsidRDefault="003F75E5" w:rsidP="0017670B">
      <w:pPr>
        <w:numPr>
          <w:ilvl w:val="0"/>
          <w:numId w:val="3"/>
        </w:numPr>
        <w:tabs>
          <w:tab w:val="left" w:pos="1701"/>
          <w:tab w:val="left" w:pos="1843"/>
        </w:tabs>
        <w:spacing w:line="360" w:lineRule="auto"/>
        <w:ind w:left="0" w:firstLine="567"/>
        <w:jc w:val="both"/>
        <w:rPr>
          <w:b/>
          <w:color w:val="auto"/>
          <w:sz w:val="28"/>
          <w:szCs w:val="28"/>
          <w:highlight w:val="white"/>
        </w:rPr>
      </w:pPr>
      <w:r w:rsidRPr="0017670B">
        <w:rPr>
          <w:color w:val="auto"/>
          <w:sz w:val="28"/>
          <w:szCs w:val="28"/>
        </w:rPr>
        <w:t xml:space="preserve">Земли особо охраняемых территорий и объектов - земли, которые имеют особое природоохранное, научное, историко-культурное, эстетическое, </w:t>
      </w:r>
      <w:r w:rsidRPr="0017670B">
        <w:rPr>
          <w:color w:val="auto"/>
          <w:sz w:val="28"/>
          <w:szCs w:val="28"/>
        </w:rPr>
        <w:lastRenderedPageBreak/>
        <w:t>рекреационное, оздоровительное и иное ценное значение, для которых установлен особый правовой режим.</w:t>
      </w:r>
    </w:p>
    <w:p w:rsidR="00136482" w:rsidRPr="0017670B" w:rsidRDefault="003F75E5" w:rsidP="0017670B">
      <w:pPr>
        <w:numPr>
          <w:ilvl w:val="0"/>
          <w:numId w:val="3"/>
        </w:numPr>
        <w:tabs>
          <w:tab w:val="left" w:pos="1701"/>
          <w:tab w:val="left" w:pos="1843"/>
        </w:tabs>
        <w:spacing w:line="360" w:lineRule="auto"/>
        <w:ind w:left="0" w:firstLine="567"/>
        <w:jc w:val="both"/>
        <w:rPr>
          <w:b/>
          <w:color w:val="auto"/>
          <w:sz w:val="28"/>
          <w:szCs w:val="28"/>
          <w:highlight w:val="white"/>
        </w:rPr>
      </w:pPr>
      <w:r w:rsidRPr="0017670B">
        <w:rPr>
          <w:color w:val="auto"/>
          <w:sz w:val="28"/>
          <w:szCs w:val="28"/>
        </w:rPr>
        <w:t>Земли лесного фонда - лесные земли (земли, покрытые лесной растительностью и не покрытые ею, но предназначенные для ее восстановления, - вырубки, гари, редины, прогалины и др.), и предназначенные для ведения лесного хозяйства нелесные земли (просеки, дороги, болота и др.).</w:t>
      </w:r>
    </w:p>
    <w:p w:rsidR="00136482" w:rsidRPr="0017670B" w:rsidRDefault="003F75E5" w:rsidP="0017670B">
      <w:pPr>
        <w:numPr>
          <w:ilvl w:val="0"/>
          <w:numId w:val="3"/>
        </w:numPr>
        <w:tabs>
          <w:tab w:val="left" w:pos="1701"/>
          <w:tab w:val="left" w:pos="1843"/>
        </w:tabs>
        <w:spacing w:line="360" w:lineRule="auto"/>
        <w:ind w:left="0" w:firstLine="567"/>
        <w:jc w:val="both"/>
        <w:rPr>
          <w:b/>
          <w:color w:val="auto"/>
          <w:sz w:val="28"/>
          <w:szCs w:val="28"/>
          <w:highlight w:val="white"/>
        </w:rPr>
      </w:pPr>
      <w:r w:rsidRPr="0017670B">
        <w:rPr>
          <w:color w:val="auto"/>
          <w:sz w:val="28"/>
          <w:szCs w:val="28"/>
        </w:rPr>
        <w:t xml:space="preserve">Земли водного фонда - земли, занятые водными объектами, земли водоохранных зон водных объектов, а также земли, выделяемые для установления полос отвода и зон охраны водозаборов, гидротехнических сооружений и иных водохозяйственных сооружений и объектов. </w:t>
      </w:r>
    </w:p>
    <w:p w:rsidR="00853913" w:rsidRPr="0017670B" w:rsidRDefault="003F75E5" w:rsidP="0017670B">
      <w:pPr>
        <w:numPr>
          <w:ilvl w:val="0"/>
          <w:numId w:val="3"/>
        </w:numPr>
        <w:tabs>
          <w:tab w:val="left" w:pos="1701"/>
          <w:tab w:val="left" w:pos="1843"/>
        </w:tabs>
        <w:spacing w:line="360" w:lineRule="auto"/>
        <w:ind w:left="0" w:firstLine="567"/>
        <w:jc w:val="both"/>
        <w:rPr>
          <w:b/>
          <w:color w:val="auto"/>
          <w:sz w:val="28"/>
          <w:szCs w:val="28"/>
          <w:highlight w:val="white"/>
        </w:rPr>
      </w:pPr>
      <w:r w:rsidRPr="0017670B">
        <w:rPr>
          <w:color w:val="auto"/>
          <w:sz w:val="28"/>
          <w:szCs w:val="28"/>
        </w:rPr>
        <w:t>Земли запаса -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По уровню хозяйственной освоенности земельные участки могут быть: незастроенными, но предназначенными под строительство; застроенными; под объектами незавершенного строительства; занятыми парками и лесными насаждениями; под ветхой застройкой, подлежащей сносу; под объектами, подлежащими переносу в целях освобождения участка по экологическим или градостроительным требованиям; свободными</w:t>
      </w:r>
      <w:r w:rsidR="00274230" w:rsidRPr="00274230">
        <w:rPr>
          <w:color w:val="auto"/>
          <w:sz w:val="28"/>
          <w:szCs w:val="28"/>
        </w:rPr>
        <w:t>. [18</w:t>
      </w:r>
      <w:r w:rsidR="00274230">
        <w:rPr>
          <w:color w:val="auto"/>
          <w:sz w:val="28"/>
          <w:szCs w:val="28"/>
          <w:lang w:val="en-US"/>
        </w:rPr>
        <w:t>,</w:t>
      </w:r>
      <w:r w:rsidR="00274230" w:rsidRPr="00274230">
        <w:rPr>
          <w:color w:val="auto"/>
          <w:sz w:val="28"/>
          <w:szCs w:val="28"/>
        </w:rPr>
        <w:t xml:space="preserve">145 </w:t>
      </w:r>
      <w:r w:rsidR="00274230">
        <w:rPr>
          <w:color w:val="auto"/>
          <w:sz w:val="28"/>
          <w:szCs w:val="28"/>
          <w:lang w:val="en-US"/>
        </w:rPr>
        <w:t>c</w:t>
      </w:r>
      <w:r w:rsidR="00274230" w:rsidRPr="00274230">
        <w:rPr>
          <w:color w:val="auto"/>
          <w:sz w:val="28"/>
          <w:szCs w:val="28"/>
        </w:rPr>
        <w:t>.]</w:t>
      </w:r>
    </w:p>
    <w:p w:rsidR="00853913" w:rsidRPr="0017670B" w:rsidRDefault="003F75E5" w:rsidP="0017670B">
      <w:pPr>
        <w:spacing w:line="360" w:lineRule="auto"/>
        <w:ind w:firstLine="567"/>
        <w:jc w:val="both"/>
        <w:rPr>
          <w:i/>
          <w:color w:val="auto"/>
          <w:sz w:val="28"/>
          <w:szCs w:val="28"/>
          <w:highlight w:val="white"/>
        </w:rPr>
      </w:pPr>
      <w:r w:rsidRPr="0017670B">
        <w:rPr>
          <w:i/>
          <w:color w:val="auto"/>
          <w:sz w:val="28"/>
          <w:szCs w:val="28"/>
          <w:highlight w:val="white"/>
        </w:rPr>
        <w:t>Характеристики и свойства земельного участка</w:t>
      </w:r>
    </w:p>
    <w:p w:rsidR="00136482" w:rsidRPr="0017670B" w:rsidRDefault="003F75E5" w:rsidP="0017670B">
      <w:pPr>
        <w:spacing w:line="360" w:lineRule="auto"/>
        <w:ind w:firstLine="567"/>
        <w:jc w:val="both"/>
        <w:rPr>
          <w:color w:val="auto"/>
          <w:sz w:val="28"/>
          <w:szCs w:val="28"/>
          <w:highlight w:val="white"/>
        </w:rPr>
      </w:pPr>
      <w:r w:rsidRPr="0017670B">
        <w:rPr>
          <w:color w:val="auto"/>
          <w:sz w:val="28"/>
          <w:szCs w:val="28"/>
          <w:highlight w:val="white"/>
        </w:rPr>
        <w:t>Индивидуализация земельного участка, как объекта недвижимости, невозможна без описания его характеристик. Законодательство не содержит исчерпывающего перечня характеристик земли, однако анализ нормативных актов позволяет классифицировать характеристики следующим образом:</w:t>
      </w:r>
    </w:p>
    <w:p w:rsidR="00136482" w:rsidRPr="0017670B" w:rsidRDefault="003F75E5" w:rsidP="0017670B">
      <w:pPr>
        <w:spacing w:line="360" w:lineRule="auto"/>
        <w:ind w:firstLine="567"/>
        <w:jc w:val="both"/>
        <w:rPr>
          <w:color w:val="auto"/>
          <w:sz w:val="28"/>
          <w:szCs w:val="28"/>
        </w:rPr>
      </w:pPr>
      <w:r w:rsidRPr="0017670B">
        <w:rPr>
          <w:color w:val="auto"/>
          <w:sz w:val="28"/>
          <w:szCs w:val="28"/>
          <w:highlight w:val="white"/>
        </w:rPr>
        <w:t>1) Физические (технические);</w:t>
      </w:r>
    </w:p>
    <w:p w:rsidR="00136482" w:rsidRPr="0017670B" w:rsidRDefault="003F75E5" w:rsidP="0017670B">
      <w:pPr>
        <w:spacing w:line="360" w:lineRule="auto"/>
        <w:ind w:firstLine="567"/>
        <w:jc w:val="both"/>
        <w:rPr>
          <w:color w:val="auto"/>
          <w:sz w:val="28"/>
          <w:szCs w:val="28"/>
        </w:rPr>
      </w:pPr>
      <w:r w:rsidRPr="0017670B">
        <w:rPr>
          <w:color w:val="auto"/>
          <w:sz w:val="28"/>
          <w:szCs w:val="28"/>
          <w:highlight w:val="white"/>
        </w:rPr>
        <w:t>2) Характеристика правового статуса земельного участка;</w:t>
      </w:r>
    </w:p>
    <w:p w:rsidR="00136482" w:rsidRPr="0017670B" w:rsidRDefault="003F75E5" w:rsidP="0017670B">
      <w:pPr>
        <w:spacing w:line="360" w:lineRule="auto"/>
        <w:ind w:firstLine="567"/>
        <w:jc w:val="both"/>
        <w:rPr>
          <w:color w:val="auto"/>
          <w:sz w:val="28"/>
          <w:szCs w:val="28"/>
        </w:rPr>
      </w:pPr>
      <w:r w:rsidRPr="0017670B">
        <w:rPr>
          <w:color w:val="auto"/>
          <w:sz w:val="28"/>
          <w:szCs w:val="28"/>
          <w:highlight w:val="white"/>
        </w:rPr>
        <w:t>3) Экономические;</w:t>
      </w:r>
    </w:p>
    <w:p w:rsidR="00136482" w:rsidRPr="0017670B" w:rsidRDefault="003F75E5" w:rsidP="0017670B">
      <w:pPr>
        <w:spacing w:line="360" w:lineRule="auto"/>
        <w:ind w:firstLine="567"/>
        <w:jc w:val="both"/>
        <w:rPr>
          <w:color w:val="auto"/>
          <w:sz w:val="28"/>
          <w:szCs w:val="28"/>
        </w:rPr>
      </w:pPr>
      <w:r w:rsidRPr="0017670B">
        <w:rPr>
          <w:color w:val="auto"/>
          <w:sz w:val="28"/>
          <w:szCs w:val="28"/>
          <w:highlight w:val="white"/>
        </w:rPr>
        <w:t>4) Дополнительные.</w:t>
      </w:r>
    </w:p>
    <w:p w:rsidR="00136482" w:rsidRPr="0017670B" w:rsidRDefault="003F75E5" w:rsidP="0017670B">
      <w:pPr>
        <w:spacing w:line="360" w:lineRule="auto"/>
        <w:ind w:firstLine="567"/>
        <w:jc w:val="both"/>
        <w:rPr>
          <w:color w:val="auto"/>
          <w:sz w:val="28"/>
          <w:szCs w:val="28"/>
          <w:highlight w:val="white"/>
        </w:rPr>
      </w:pPr>
      <w:r w:rsidRPr="0017670B">
        <w:rPr>
          <w:color w:val="auto"/>
          <w:sz w:val="28"/>
          <w:szCs w:val="28"/>
        </w:rPr>
        <w:t>Основные характеристики земельного участка:</w:t>
      </w:r>
    </w:p>
    <w:p w:rsidR="00136482" w:rsidRPr="0017670B" w:rsidRDefault="003F75E5" w:rsidP="00D26A80">
      <w:pPr>
        <w:numPr>
          <w:ilvl w:val="0"/>
          <w:numId w:val="16"/>
        </w:numPr>
        <w:spacing w:line="360" w:lineRule="auto"/>
        <w:ind w:left="0" w:firstLine="680"/>
        <w:jc w:val="both"/>
        <w:rPr>
          <w:color w:val="auto"/>
          <w:sz w:val="28"/>
          <w:szCs w:val="28"/>
          <w:highlight w:val="white"/>
        </w:rPr>
      </w:pPr>
      <w:r w:rsidRPr="0017670B">
        <w:rPr>
          <w:color w:val="auto"/>
          <w:sz w:val="28"/>
          <w:szCs w:val="28"/>
        </w:rPr>
        <w:t xml:space="preserve">адрес, кадастровый номер; </w:t>
      </w:r>
    </w:p>
    <w:p w:rsidR="00136482" w:rsidRPr="0017670B" w:rsidRDefault="003F75E5" w:rsidP="00D26A80">
      <w:pPr>
        <w:numPr>
          <w:ilvl w:val="0"/>
          <w:numId w:val="16"/>
        </w:numPr>
        <w:spacing w:line="360" w:lineRule="auto"/>
        <w:ind w:left="0" w:firstLine="680"/>
        <w:jc w:val="both"/>
        <w:rPr>
          <w:color w:val="auto"/>
          <w:sz w:val="28"/>
          <w:szCs w:val="28"/>
          <w:highlight w:val="white"/>
        </w:rPr>
      </w:pPr>
      <w:r w:rsidRPr="0017670B">
        <w:rPr>
          <w:color w:val="auto"/>
          <w:sz w:val="28"/>
          <w:szCs w:val="28"/>
        </w:rPr>
        <w:lastRenderedPageBreak/>
        <w:t>площадь;</w:t>
      </w:r>
    </w:p>
    <w:p w:rsidR="00136482" w:rsidRPr="0017670B" w:rsidRDefault="003F75E5" w:rsidP="00D26A80">
      <w:pPr>
        <w:numPr>
          <w:ilvl w:val="0"/>
          <w:numId w:val="16"/>
        </w:numPr>
        <w:spacing w:line="360" w:lineRule="auto"/>
        <w:ind w:left="0" w:firstLine="680"/>
        <w:jc w:val="both"/>
        <w:rPr>
          <w:color w:val="auto"/>
          <w:sz w:val="28"/>
          <w:szCs w:val="28"/>
          <w:highlight w:val="white"/>
        </w:rPr>
      </w:pPr>
      <w:r w:rsidRPr="0017670B">
        <w:rPr>
          <w:color w:val="auto"/>
          <w:sz w:val="28"/>
          <w:szCs w:val="28"/>
        </w:rPr>
        <w:t xml:space="preserve"> оформленные права на земельный участок; </w:t>
      </w:r>
    </w:p>
    <w:p w:rsidR="00136482" w:rsidRPr="0017670B" w:rsidRDefault="003F75E5" w:rsidP="00D26A80">
      <w:pPr>
        <w:numPr>
          <w:ilvl w:val="0"/>
          <w:numId w:val="16"/>
        </w:numPr>
        <w:spacing w:line="360" w:lineRule="auto"/>
        <w:ind w:left="0" w:firstLine="680"/>
        <w:jc w:val="both"/>
        <w:rPr>
          <w:color w:val="auto"/>
          <w:sz w:val="28"/>
          <w:szCs w:val="28"/>
          <w:highlight w:val="white"/>
        </w:rPr>
      </w:pPr>
      <w:r w:rsidRPr="0017670B">
        <w:rPr>
          <w:color w:val="auto"/>
          <w:sz w:val="28"/>
          <w:szCs w:val="28"/>
        </w:rPr>
        <w:t xml:space="preserve"> разрешенное использование; </w:t>
      </w:r>
    </w:p>
    <w:p w:rsidR="00136482" w:rsidRPr="0017670B" w:rsidRDefault="003F75E5" w:rsidP="00D26A80">
      <w:pPr>
        <w:numPr>
          <w:ilvl w:val="0"/>
          <w:numId w:val="16"/>
        </w:numPr>
        <w:spacing w:line="360" w:lineRule="auto"/>
        <w:ind w:left="0" w:firstLine="680"/>
        <w:jc w:val="both"/>
        <w:rPr>
          <w:color w:val="auto"/>
          <w:sz w:val="28"/>
          <w:szCs w:val="28"/>
          <w:highlight w:val="white"/>
        </w:rPr>
      </w:pPr>
      <w:r w:rsidRPr="0017670B">
        <w:rPr>
          <w:color w:val="auto"/>
          <w:sz w:val="28"/>
          <w:szCs w:val="28"/>
        </w:rPr>
        <w:t xml:space="preserve">разрешенная максимальная этажность и /или максимальная плотность застройки; </w:t>
      </w:r>
    </w:p>
    <w:p w:rsidR="00136482" w:rsidRPr="0017670B" w:rsidRDefault="003F75E5" w:rsidP="00D26A80">
      <w:pPr>
        <w:numPr>
          <w:ilvl w:val="0"/>
          <w:numId w:val="16"/>
        </w:numPr>
        <w:spacing w:line="360" w:lineRule="auto"/>
        <w:ind w:left="0" w:firstLine="680"/>
        <w:jc w:val="both"/>
        <w:rPr>
          <w:color w:val="auto"/>
          <w:sz w:val="28"/>
          <w:szCs w:val="28"/>
          <w:highlight w:val="white"/>
        </w:rPr>
      </w:pPr>
      <w:r w:rsidRPr="0017670B">
        <w:rPr>
          <w:color w:val="auto"/>
          <w:sz w:val="28"/>
          <w:szCs w:val="28"/>
        </w:rPr>
        <w:t>форма;</w:t>
      </w:r>
    </w:p>
    <w:p w:rsidR="00136482" w:rsidRPr="0017670B" w:rsidRDefault="003F75E5" w:rsidP="00D26A80">
      <w:pPr>
        <w:numPr>
          <w:ilvl w:val="0"/>
          <w:numId w:val="16"/>
        </w:numPr>
        <w:tabs>
          <w:tab w:val="left" w:pos="1418"/>
          <w:tab w:val="left" w:pos="1560"/>
        </w:tabs>
        <w:spacing w:line="360" w:lineRule="auto"/>
        <w:ind w:left="0" w:firstLine="680"/>
        <w:jc w:val="both"/>
        <w:rPr>
          <w:color w:val="auto"/>
          <w:sz w:val="28"/>
          <w:szCs w:val="28"/>
          <w:highlight w:val="white"/>
        </w:rPr>
      </w:pPr>
      <w:r w:rsidRPr="0017670B">
        <w:rPr>
          <w:color w:val="auto"/>
          <w:sz w:val="28"/>
          <w:szCs w:val="28"/>
        </w:rPr>
        <w:t xml:space="preserve"> геологические, гидрогеологические, сейсмологические, топографические характеристики; </w:t>
      </w:r>
    </w:p>
    <w:p w:rsidR="00136482" w:rsidRPr="0017670B" w:rsidRDefault="003F75E5" w:rsidP="00D26A80">
      <w:pPr>
        <w:numPr>
          <w:ilvl w:val="0"/>
          <w:numId w:val="16"/>
        </w:numPr>
        <w:spacing w:line="360" w:lineRule="auto"/>
        <w:ind w:left="0" w:firstLine="680"/>
        <w:jc w:val="both"/>
        <w:rPr>
          <w:color w:val="auto"/>
          <w:sz w:val="28"/>
          <w:szCs w:val="28"/>
          <w:highlight w:val="white"/>
        </w:rPr>
      </w:pPr>
      <w:r w:rsidRPr="0017670B">
        <w:rPr>
          <w:color w:val="auto"/>
          <w:sz w:val="28"/>
          <w:szCs w:val="28"/>
        </w:rPr>
        <w:t>улучшения, относящиеся к земельному участку (инженерные коммуникации, благоустройство, озеленение, дороги, тротуары, подъездные пути, ограждение, парковка);</w:t>
      </w:r>
    </w:p>
    <w:p w:rsidR="00136482" w:rsidRPr="0017670B" w:rsidRDefault="003F75E5" w:rsidP="00D26A80">
      <w:pPr>
        <w:numPr>
          <w:ilvl w:val="0"/>
          <w:numId w:val="16"/>
        </w:numPr>
        <w:spacing w:line="360" w:lineRule="auto"/>
        <w:ind w:left="0" w:firstLine="680"/>
        <w:jc w:val="both"/>
        <w:rPr>
          <w:color w:val="auto"/>
          <w:sz w:val="28"/>
          <w:szCs w:val="28"/>
          <w:highlight w:val="white"/>
        </w:rPr>
      </w:pPr>
      <w:r w:rsidRPr="0017670B">
        <w:rPr>
          <w:color w:val="auto"/>
          <w:sz w:val="28"/>
          <w:szCs w:val="28"/>
        </w:rPr>
        <w:t xml:space="preserve"> охрана территории; </w:t>
      </w:r>
    </w:p>
    <w:p w:rsidR="00136482" w:rsidRPr="0017670B" w:rsidRDefault="003F75E5" w:rsidP="00D26A80">
      <w:pPr>
        <w:numPr>
          <w:ilvl w:val="0"/>
          <w:numId w:val="16"/>
        </w:numPr>
        <w:spacing w:line="360" w:lineRule="auto"/>
        <w:ind w:left="0" w:firstLine="680"/>
        <w:jc w:val="both"/>
        <w:rPr>
          <w:color w:val="auto"/>
          <w:sz w:val="28"/>
          <w:szCs w:val="28"/>
          <w:highlight w:val="white"/>
        </w:rPr>
      </w:pPr>
      <w:r w:rsidRPr="0017670B">
        <w:rPr>
          <w:color w:val="auto"/>
          <w:sz w:val="28"/>
          <w:szCs w:val="28"/>
        </w:rPr>
        <w:t xml:space="preserve"> размер платы за землю (арендная плата или земельный налог);</w:t>
      </w:r>
    </w:p>
    <w:p w:rsidR="00136482" w:rsidRPr="0017670B" w:rsidRDefault="003F75E5" w:rsidP="00D26A80">
      <w:pPr>
        <w:numPr>
          <w:ilvl w:val="0"/>
          <w:numId w:val="16"/>
        </w:numPr>
        <w:spacing w:line="360" w:lineRule="auto"/>
        <w:ind w:left="0" w:firstLine="680"/>
        <w:jc w:val="both"/>
        <w:rPr>
          <w:color w:val="auto"/>
          <w:sz w:val="28"/>
          <w:szCs w:val="28"/>
          <w:highlight w:val="white"/>
        </w:rPr>
      </w:pPr>
      <w:r w:rsidRPr="0017670B">
        <w:rPr>
          <w:color w:val="auto"/>
          <w:sz w:val="28"/>
          <w:szCs w:val="28"/>
        </w:rPr>
        <w:t xml:space="preserve">  наличие обременений, сервитутов.</w:t>
      </w:r>
    </w:p>
    <w:p w:rsidR="00853913" w:rsidRPr="0017670B" w:rsidRDefault="003F75E5" w:rsidP="0017670B">
      <w:pPr>
        <w:spacing w:line="360" w:lineRule="auto"/>
        <w:ind w:firstLine="567"/>
        <w:jc w:val="both"/>
        <w:rPr>
          <w:color w:val="auto"/>
          <w:sz w:val="28"/>
          <w:szCs w:val="28"/>
        </w:rPr>
      </w:pPr>
      <w:r w:rsidRPr="0017670B">
        <w:rPr>
          <w:color w:val="auto"/>
          <w:sz w:val="28"/>
          <w:szCs w:val="28"/>
          <w:highlight w:val="white"/>
        </w:rPr>
        <w:t>Характеристики земельного участка используются для его описания в процессе кадастрового учета и внесения сведений в Государственный кадастр недвижимости. Данные о характеристиках, наличие которых является обязательным условием для постановки участка на кадастровый учет и присвоения ему уникального кадастрового номера, содержатся в Федеральном законе от 24 июля 2007 года № 221-ФЗ «О государственном кадастре недвижимости», а</w:t>
      </w:r>
      <w:r w:rsidR="00853913" w:rsidRPr="0017670B">
        <w:rPr>
          <w:color w:val="auto"/>
          <w:sz w:val="28"/>
          <w:szCs w:val="28"/>
          <w:highlight w:val="white"/>
        </w:rPr>
        <w:t xml:space="preserve"> также в иных подзаконных акта</w:t>
      </w:r>
      <w:r w:rsidR="0017670B">
        <w:rPr>
          <w:color w:val="auto"/>
          <w:sz w:val="28"/>
          <w:szCs w:val="28"/>
        </w:rPr>
        <w:t>.</w:t>
      </w:r>
    </w:p>
    <w:p w:rsidR="00136482" w:rsidRPr="0017670B" w:rsidRDefault="003F75E5" w:rsidP="0017670B">
      <w:pPr>
        <w:spacing w:line="360" w:lineRule="auto"/>
        <w:ind w:firstLine="567"/>
        <w:jc w:val="both"/>
        <w:rPr>
          <w:i/>
          <w:color w:val="auto"/>
          <w:sz w:val="28"/>
          <w:szCs w:val="28"/>
        </w:rPr>
      </w:pPr>
      <w:r w:rsidRPr="0017670B">
        <w:rPr>
          <w:i/>
          <w:color w:val="auto"/>
          <w:sz w:val="28"/>
          <w:szCs w:val="28"/>
        </w:rPr>
        <w:t>Свойства земельного участка</w:t>
      </w:r>
      <w:r w:rsidR="00401687" w:rsidRPr="0017670B">
        <w:rPr>
          <w:i/>
          <w:color w:val="auto"/>
          <w:sz w:val="28"/>
          <w:szCs w:val="28"/>
        </w:rPr>
        <w:t xml:space="preserve">. </w:t>
      </w:r>
      <w:r w:rsidRPr="0017670B">
        <w:rPr>
          <w:color w:val="auto"/>
          <w:sz w:val="28"/>
          <w:szCs w:val="28"/>
        </w:rPr>
        <w:t>Как объекту гражданских правоотношений земельному участку свойственны те черты, такие юридические свойства, которые позволяют охарактеризовать его как вещь:</w:t>
      </w:r>
    </w:p>
    <w:p w:rsidR="00136482" w:rsidRPr="0017670B" w:rsidRDefault="00853913" w:rsidP="00D26A80">
      <w:pPr>
        <w:numPr>
          <w:ilvl w:val="0"/>
          <w:numId w:val="4"/>
        </w:numPr>
        <w:tabs>
          <w:tab w:val="left" w:pos="1701"/>
        </w:tabs>
        <w:spacing w:line="360" w:lineRule="auto"/>
        <w:ind w:left="0" w:firstLine="567"/>
        <w:jc w:val="both"/>
        <w:rPr>
          <w:color w:val="auto"/>
          <w:sz w:val="28"/>
          <w:szCs w:val="28"/>
        </w:rPr>
      </w:pPr>
      <w:r w:rsidRPr="0017670B">
        <w:rPr>
          <w:color w:val="auto"/>
          <w:sz w:val="28"/>
          <w:szCs w:val="28"/>
        </w:rPr>
        <w:t>О</w:t>
      </w:r>
      <w:r w:rsidR="003F75E5" w:rsidRPr="0017670B">
        <w:rPr>
          <w:color w:val="auto"/>
          <w:sz w:val="28"/>
          <w:szCs w:val="28"/>
        </w:rPr>
        <w:t>боротоспособность, т. е. способность отчуждаться или переходить от одного лица к другому в порядке универсального правопреемства (наследование, реорганизация юридического лица). Из смысла п. 3 ст. 129 ГК РФ следует, что земельные участки могут отчуждаться или переходить от одного лица к другому иными способами в той мере, в какой их оборот допускается земельным законодательством;</w:t>
      </w:r>
    </w:p>
    <w:p w:rsidR="00136482" w:rsidRPr="0017670B" w:rsidRDefault="00853913" w:rsidP="00D26A80">
      <w:pPr>
        <w:numPr>
          <w:ilvl w:val="0"/>
          <w:numId w:val="4"/>
        </w:numPr>
        <w:tabs>
          <w:tab w:val="left" w:pos="1701"/>
        </w:tabs>
        <w:spacing w:line="360" w:lineRule="auto"/>
        <w:ind w:left="0" w:firstLine="567"/>
        <w:jc w:val="both"/>
        <w:rPr>
          <w:color w:val="auto"/>
          <w:sz w:val="28"/>
          <w:szCs w:val="28"/>
        </w:rPr>
      </w:pPr>
      <w:r w:rsidRPr="0017670B">
        <w:rPr>
          <w:color w:val="auto"/>
          <w:sz w:val="28"/>
          <w:szCs w:val="28"/>
        </w:rPr>
        <w:lastRenderedPageBreak/>
        <w:t>О</w:t>
      </w:r>
      <w:r w:rsidR="003F75E5" w:rsidRPr="0017670B">
        <w:rPr>
          <w:color w:val="auto"/>
          <w:sz w:val="28"/>
          <w:szCs w:val="28"/>
        </w:rPr>
        <w:t>тнесение его законом (п. 1 ст. 130 ГК РФ) к</w:t>
      </w:r>
      <w:r w:rsidR="003F75E5" w:rsidRPr="0017670B">
        <w:rPr>
          <w:b/>
          <w:color w:val="auto"/>
          <w:sz w:val="28"/>
          <w:szCs w:val="28"/>
        </w:rPr>
        <w:t> </w:t>
      </w:r>
      <w:r w:rsidR="003F75E5" w:rsidRPr="0017670B">
        <w:rPr>
          <w:color w:val="auto"/>
          <w:sz w:val="28"/>
          <w:szCs w:val="28"/>
        </w:rPr>
        <w:t>недвижимому имуществу. В связи с этим подлежат обязательной государственной регистрации право собственности на земельный участок, его ограничение, переход и прекращение;</w:t>
      </w:r>
    </w:p>
    <w:p w:rsidR="00136482" w:rsidRPr="0017670B" w:rsidRDefault="003F75E5" w:rsidP="00D26A80">
      <w:pPr>
        <w:numPr>
          <w:ilvl w:val="0"/>
          <w:numId w:val="4"/>
        </w:numPr>
        <w:tabs>
          <w:tab w:val="left" w:pos="1701"/>
        </w:tabs>
        <w:spacing w:line="360" w:lineRule="auto"/>
        <w:ind w:left="0" w:firstLine="567"/>
        <w:jc w:val="both"/>
        <w:rPr>
          <w:color w:val="auto"/>
          <w:sz w:val="28"/>
          <w:szCs w:val="28"/>
        </w:rPr>
      </w:pPr>
      <w:r w:rsidRPr="0017670B">
        <w:rPr>
          <w:color w:val="auto"/>
          <w:sz w:val="28"/>
          <w:szCs w:val="28"/>
        </w:rPr>
        <w:t> Индивидуально определенныевеши отличаются конкретными, только им присущими характеристиками. Индивидуальная определенность земельного участка следует уже из его определения, в котором указывается на то, что его границы определены в соответствии с федеральными законами;</w:t>
      </w:r>
    </w:p>
    <w:p w:rsidR="00853913" w:rsidRPr="0017670B" w:rsidRDefault="00853913" w:rsidP="00D26A80">
      <w:pPr>
        <w:numPr>
          <w:ilvl w:val="0"/>
          <w:numId w:val="4"/>
        </w:numPr>
        <w:tabs>
          <w:tab w:val="left" w:pos="1701"/>
        </w:tabs>
        <w:spacing w:line="360" w:lineRule="auto"/>
        <w:ind w:left="0" w:firstLine="567"/>
        <w:jc w:val="both"/>
        <w:rPr>
          <w:color w:val="auto"/>
          <w:sz w:val="28"/>
          <w:szCs w:val="28"/>
        </w:rPr>
      </w:pPr>
      <w:r w:rsidRPr="0017670B">
        <w:rPr>
          <w:color w:val="auto"/>
          <w:sz w:val="28"/>
          <w:szCs w:val="28"/>
        </w:rPr>
        <w:t>В</w:t>
      </w:r>
      <w:r w:rsidR="003F75E5" w:rsidRPr="0017670B">
        <w:rPr>
          <w:color w:val="auto"/>
          <w:sz w:val="28"/>
          <w:szCs w:val="28"/>
        </w:rPr>
        <w:t xml:space="preserve">озможность его отнесения как к делимым, так и к неделимым вещам. Делимым является земельный участок, который может быть разделен на части, каждая из которых после раздела образует самостоятельный земельный участок, разрешенное использование которого может осуществляться без перевода его в состав земель иной категории, за исключением случаев, установленных федеральными законами. </w:t>
      </w:r>
      <w:r w:rsidR="00274230">
        <w:rPr>
          <w:color w:val="auto"/>
          <w:sz w:val="28"/>
          <w:szCs w:val="28"/>
          <w:lang w:val="en-US"/>
        </w:rPr>
        <w:t>[11,506 c.]</w:t>
      </w:r>
    </w:p>
    <w:p w:rsidR="007837EC" w:rsidRPr="0017670B" w:rsidRDefault="003F75E5" w:rsidP="0017670B">
      <w:pPr>
        <w:tabs>
          <w:tab w:val="left" w:pos="1701"/>
        </w:tabs>
        <w:spacing w:line="360" w:lineRule="auto"/>
        <w:ind w:firstLine="567"/>
        <w:jc w:val="both"/>
        <w:rPr>
          <w:color w:val="auto"/>
          <w:sz w:val="28"/>
          <w:szCs w:val="28"/>
        </w:rPr>
      </w:pPr>
      <w:r w:rsidRPr="0017670B">
        <w:rPr>
          <w:color w:val="auto"/>
          <w:sz w:val="28"/>
          <w:szCs w:val="28"/>
        </w:rPr>
        <w:t xml:space="preserve">Так, например, из смысла п. 2 ст. 257 ГК РФ следует, что земельный участок крестьянского (фермерского) хозяйства является неделимым, так как не подлежит разделу при выходе одного из его членов. </w:t>
      </w:r>
    </w:p>
    <w:p w:rsidR="00136482" w:rsidRPr="0017670B" w:rsidRDefault="003F75E5" w:rsidP="0017670B">
      <w:pPr>
        <w:tabs>
          <w:tab w:val="left" w:pos="1701"/>
        </w:tabs>
        <w:spacing w:line="360" w:lineRule="auto"/>
        <w:ind w:firstLine="567"/>
        <w:jc w:val="both"/>
        <w:rPr>
          <w:color w:val="auto"/>
          <w:sz w:val="28"/>
          <w:szCs w:val="28"/>
        </w:rPr>
      </w:pPr>
      <w:r w:rsidRPr="0017670B">
        <w:rPr>
          <w:color w:val="auto"/>
          <w:sz w:val="28"/>
          <w:szCs w:val="28"/>
        </w:rPr>
        <w:t>Делимость земельного участка, в отличие от другого имущества, определяется не объективными характеристиками, а субъективно (по усмотрению законодателя);</w:t>
      </w:r>
    </w:p>
    <w:p w:rsidR="00136482" w:rsidRPr="0017670B" w:rsidRDefault="00853913" w:rsidP="00D26A80">
      <w:pPr>
        <w:numPr>
          <w:ilvl w:val="0"/>
          <w:numId w:val="4"/>
        </w:numPr>
        <w:tabs>
          <w:tab w:val="left" w:pos="1701"/>
        </w:tabs>
        <w:spacing w:line="360" w:lineRule="auto"/>
        <w:ind w:left="0" w:firstLine="567"/>
        <w:jc w:val="both"/>
        <w:rPr>
          <w:color w:val="auto"/>
          <w:sz w:val="28"/>
          <w:szCs w:val="28"/>
        </w:rPr>
      </w:pPr>
      <w:r w:rsidRPr="0017670B">
        <w:rPr>
          <w:color w:val="auto"/>
          <w:sz w:val="28"/>
          <w:szCs w:val="28"/>
        </w:rPr>
        <w:t>Н</w:t>
      </w:r>
      <w:r w:rsidR="003F75E5" w:rsidRPr="0017670B">
        <w:rPr>
          <w:color w:val="auto"/>
          <w:sz w:val="28"/>
          <w:szCs w:val="28"/>
        </w:rPr>
        <w:t>епотребляемость. Это дает им возможность служить объектом аренды и других сделок по временному пользованию чужим имуществом;</w:t>
      </w:r>
    </w:p>
    <w:p w:rsidR="00136482" w:rsidRPr="0017670B" w:rsidRDefault="00853913" w:rsidP="00D26A80">
      <w:pPr>
        <w:numPr>
          <w:ilvl w:val="0"/>
          <w:numId w:val="4"/>
        </w:numPr>
        <w:tabs>
          <w:tab w:val="left" w:pos="1701"/>
        </w:tabs>
        <w:spacing w:line="360" w:lineRule="auto"/>
        <w:ind w:left="0" w:firstLine="567"/>
        <w:jc w:val="both"/>
        <w:rPr>
          <w:color w:val="auto"/>
          <w:sz w:val="28"/>
          <w:szCs w:val="28"/>
        </w:rPr>
      </w:pPr>
      <w:r w:rsidRPr="0017670B">
        <w:rPr>
          <w:color w:val="auto"/>
          <w:sz w:val="28"/>
          <w:szCs w:val="28"/>
        </w:rPr>
        <w:t>Н</w:t>
      </w:r>
      <w:r w:rsidR="003F75E5" w:rsidRPr="0017670B">
        <w:rPr>
          <w:color w:val="auto"/>
          <w:sz w:val="28"/>
          <w:szCs w:val="28"/>
        </w:rPr>
        <w:t>аличие его правовой связи с иными объектами, как составляющими его (в соответствии с п. 2 ст. 261 ГК РФ право собственности распространяется также на находящиеся в пределах границ земельного участка замкнутые водоемы, леса и растительность), так и не составляющими его (такими, как недра, находящиеся под ним, воздушное пространство над ним, находящееся на нем недвижимое имущество).</w:t>
      </w:r>
    </w:p>
    <w:p w:rsidR="00136482" w:rsidRPr="0017670B" w:rsidRDefault="003F75E5" w:rsidP="00D26A80">
      <w:pPr>
        <w:numPr>
          <w:ilvl w:val="0"/>
          <w:numId w:val="4"/>
        </w:numPr>
        <w:tabs>
          <w:tab w:val="left" w:pos="1701"/>
        </w:tabs>
        <w:spacing w:line="360" w:lineRule="auto"/>
        <w:ind w:left="0" w:firstLine="567"/>
        <w:jc w:val="both"/>
        <w:rPr>
          <w:color w:val="auto"/>
          <w:sz w:val="28"/>
          <w:szCs w:val="28"/>
        </w:rPr>
      </w:pPr>
      <w:r w:rsidRPr="0017670B">
        <w:rPr>
          <w:color w:val="auto"/>
          <w:sz w:val="28"/>
          <w:szCs w:val="28"/>
        </w:rPr>
        <w:t>Земельные участки, обладая вышеперечисленными свойствами, включаются в хозяйственный оборот и выступают в качестве объектов различных имущественных прав, как вещных, так и обязательственных.</w:t>
      </w:r>
    </w:p>
    <w:p w:rsidR="007837EC" w:rsidRPr="0017670B" w:rsidRDefault="003F75E5" w:rsidP="00D26A80">
      <w:pPr>
        <w:numPr>
          <w:ilvl w:val="0"/>
          <w:numId w:val="4"/>
        </w:numPr>
        <w:tabs>
          <w:tab w:val="left" w:pos="1701"/>
        </w:tabs>
        <w:spacing w:line="360" w:lineRule="auto"/>
        <w:ind w:left="0" w:firstLine="567"/>
        <w:jc w:val="both"/>
        <w:rPr>
          <w:color w:val="auto"/>
          <w:sz w:val="28"/>
          <w:szCs w:val="28"/>
        </w:rPr>
      </w:pPr>
      <w:r w:rsidRPr="0017670B">
        <w:rPr>
          <w:color w:val="auto"/>
          <w:sz w:val="28"/>
          <w:szCs w:val="28"/>
        </w:rPr>
        <w:lastRenderedPageBreak/>
        <w:t xml:space="preserve">Имущественные отношения, объектом которых выступают земельные участки и их части, регулируются нормами как гражданского, так и земельного законодательства. Нередко эти нормы вступают в противоречие. </w:t>
      </w:r>
    </w:p>
    <w:p w:rsidR="00136482" w:rsidRPr="0017670B" w:rsidRDefault="003F75E5" w:rsidP="0017670B">
      <w:pPr>
        <w:tabs>
          <w:tab w:val="left" w:pos="1701"/>
        </w:tabs>
        <w:spacing w:line="360" w:lineRule="auto"/>
        <w:ind w:firstLine="567"/>
        <w:jc w:val="both"/>
        <w:rPr>
          <w:color w:val="auto"/>
          <w:sz w:val="28"/>
          <w:szCs w:val="28"/>
        </w:rPr>
      </w:pPr>
      <w:r w:rsidRPr="0017670B">
        <w:rPr>
          <w:color w:val="auto"/>
          <w:sz w:val="28"/>
          <w:szCs w:val="28"/>
        </w:rPr>
        <w:t>В связи с этим возникает проблема соотношения норм ГК РФ и ЗК РФ. Не вдаваясь во все тонкости данной проблемы, необходимо указать лишь на то, что ЗК РФ имеет приоритет над ГК РФ в регулировании такого рода отношений и применяется как основнойстатут ввиду следующих причин:</w:t>
      </w:r>
    </w:p>
    <w:p w:rsidR="00136482" w:rsidRPr="0017670B" w:rsidRDefault="005E4179" w:rsidP="00D26A80">
      <w:pPr>
        <w:numPr>
          <w:ilvl w:val="0"/>
          <w:numId w:val="5"/>
        </w:numPr>
        <w:tabs>
          <w:tab w:val="left" w:pos="1701"/>
        </w:tabs>
        <w:spacing w:line="360" w:lineRule="auto"/>
        <w:ind w:left="0" w:firstLine="567"/>
        <w:jc w:val="both"/>
        <w:rPr>
          <w:color w:val="auto"/>
          <w:sz w:val="28"/>
          <w:szCs w:val="28"/>
        </w:rPr>
      </w:pPr>
      <w:r w:rsidRPr="0017670B">
        <w:rPr>
          <w:color w:val="auto"/>
          <w:sz w:val="28"/>
          <w:szCs w:val="28"/>
        </w:rPr>
        <w:t>С</w:t>
      </w:r>
      <w:r w:rsidR="003F75E5" w:rsidRPr="0017670B">
        <w:rPr>
          <w:color w:val="auto"/>
          <w:sz w:val="28"/>
          <w:szCs w:val="28"/>
        </w:rPr>
        <w:t>уществуют прямые указания ГК РФ на то, что земля включается в хозяйственный оборот в той мере, в какой это допускается земельным законодательством;</w:t>
      </w:r>
    </w:p>
    <w:p w:rsidR="00136482" w:rsidRPr="0017670B" w:rsidRDefault="003F75E5" w:rsidP="00D26A80">
      <w:pPr>
        <w:numPr>
          <w:ilvl w:val="0"/>
          <w:numId w:val="5"/>
        </w:numPr>
        <w:tabs>
          <w:tab w:val="left" w:pos="1701"/>
        </w:tabs>
        <w:spacing w:line="360" w:lineRule="auto"/>
        <w:ind w:left="0" w:firstLine="567"/>
        <w:jc w:val="both"/>
        <w:rPr>
          <w:color w:val="auto"/>
          <w:sz w:val="28"/>
          <w:szCs w:val="28"/>
        </w:rPr>
      </w:pPr>
      <w:r w:rsidRPr="0017670B">
        <w:rPr>
          <w:color w:val="auto"/>
          <w:sz w:val="28"/>
          <w:szCs w:val="28"/>
        </w:rPr>
        <w:t>ЗК РФ является актом одного уровня в иерархии нормативно-правовых актов, но более поздним;</w:t>
      </w:r>
    </w:p>
    <w:p w:rsidR="00136482" w:rsidRPr="0017670B" w:rsidRDefault="003F75E5" w:rsidP="00D26A80">
      <w:pPr>
        <w:numPr>
          <w:ilvl w:val="0"/>
          <w:numId w:val="5"/>
        </w:numPr>
        <w:tabs>
          <w:tab w:val="left" w:pos="1701"/>
        </w:tabs>
        <w:spacing w:line="360" w:lineRule="auto"/>
        <w:ind w:left="0" w:firstLine="567"/>
        <w:jc w:val="both"/>
        <w:rPr>
          <w:color w:val="auto"/>
          <w:sz w:val="28"/>
          <w:szCs w:val="28"/>
        </w:rPr>
      </w:pPr>
      <w:r w:rsidRPr="0017670B">
        <w:rPr>
          <w:color w:val="auto"/>
          <w:sz w:val="28"/>
          <w:szCs w:val="28"/>
        </w:rPr>
        <w:t>согласно и. 3 ст. 3 ЗК РФ имущественные отношения по владению, пользованию и распоряжению земельными участками, а также по совершению сделок с ними регулируются гражданским законодательством, если иное не предусмотрено земельным, лесным, водным законодательством, законодательствами о недрах, об охране окружающей среды, специальными законами.</w:t>
      </w:r>
      <w:r w:rsidR="00274230" w:rsidRPr="00274230">
        <w:rPr>
          <w:color w:val="auto"/>
          <w:sz w:val="28"/>
          <w:szCs w:val="28"/>
        </w:rPr>
        <w:t xml:space="preserve">[15,64 </w:t>
      </w:r>
      <w:r w:rsidR="00274230">
        <w:rPr>
          <w:color w:val="auto"/>
          <w:sz w:val="28"/>
          <w:szCs w:val="28"/>
          <w:lang w:val="en-US"/>
        </w:rPr>
        <w:t>c</w:t>
      </w:r>
      <w:r w:rsidR="00274230" w:rsidRPr="00274230">
        <w:rPr>
          <w:color w:val="auto"/>
          <w:sz w:val="28"/>
          <w:szCs w:val="28"/>
        </w:rPr>
        <w:t>.]</w:t>
      </w:r>
    </w:p>
    <w:p w:rsidR="00136482" w:rsidRPr="0017670B" w:rsidRDefault="003F75E5" w:rsidP="0017670B">
      <w:pPr>
        <w:spacing w:line="360" w:lineRule="auto"/>
        <w:ind w:firstLine="567"/>
        <w:jc w:val="both"/>
        <w:rPr>
          <w:color w:val="auto"/>
          <w:sz w:val="28"/>
          <w:szCs w:val="28"/>
          <w:highlight w:val="white"/>
        </w:rPr>
      </w:pPr>
      <w:r w:rsidRPr="0017670B">
        <w:rPr>
          <w:color w:val="auto"/>
          <w:sz w:val="28"/>
          <w:szCs w:val="28"/>
        </w:rPr>
        <w:t>Оценка - это методически обоснованное мнение эксперта о стоимости объекта недвижимости и процесс ее определения (расчета). Проведение оценки обязательно в случаях:</w:t>
      </w:r>
    </w:p>
    <w:p w:rsidR="00136482" w:rsidRPr="0017670B" w:rsidRDefault="007837EC" w:rsidP="00D26A80">
      <w:pPr>
        <w:numPr>
          <w:ilvl w:val="0"/>
          <w:numId w:val="6"/>
        </w:numPr>
        <w:tabs>
          <w:tab w:val="left" w:pos="1701"/>
        </w:tabs>
        <w:spacing w:line="360" w:lineRule="auto"/>
        <w:ind w:left="0" w:firstLine="567"/>
        <w:jc w:val="both"/>
        <w:rPr>
          <w:color w:val="auto"/>
          <w:sz w:val="28"/>
          <w:szCs w:val="28"/>
          <w:highlight w:val="white"/>
        </w:rPr>
      </w:pPr>
      <w:r w:rsidRPr="0017670B">
        <w:rPr>
          <w:color w:val="auto"/>
          <w:sz w:val="28"/>
          <w:szCs w:val="28"/>
        </w:rPr>
        <w:t>С</w:t>
      </w:r>
      <w:r w:rsidR="003F75E5" w:rsidRPr="0017670B">
        <w:rPr>
          <w:color w:val="auto"/>
          <w:sz w:val="28"/>
          <w:szCs w:val="28"/>
        </w:rPr>
        <w:t>оставления брачных контрактов или раздела имущества разводящихся супругов по требованию одного из них;</w:t>
      </w:r>
    </w:p>
    <w:p w:rsidR="00136482" w:rsidRPr="0017670B" w:rsidRDefault="007837EC" w:rsidP="00D26A80">
      <w:pPr>
        <w:numPr>
          <w:ilvl w:val="0"/>
          <w:numId w:val="6"/>
        </w:numPr>
        <w:tabs>
          <w:tab w:val="left" w:pos="1701"/>
        </w:tabs>
        <w:spacing w:line="360" w:lineRule="auto"/>
        <w:ind w:left="0" w:firstLine="567"/>
        <w:jc w:val="both"/>
        <w:rPr>
          <w:color w:val="auto"/>
          <w:sz w:val="28"/>
          <w:szCs w:val="28"/>
          <w:highlight w:val="white"/>
        </w:rPr>
      </w:pPr>
      <w:r w:rsidRPr="0017670B">
        <w:rPr>
          <w:color w:val="auto"/>
          <w:sz w:val="28"/>
          <w:szCs w:val="28"/>
        </w:rPr>
        <w:t>В</w:t>
      </w:r>
      <w:r w:rsidR="003F75E5" w:rsidRPr="0017670B">
        <w:rPr>
          <w:color w:val="auto"/>
          <w:sz w:val="28"/>
          <w:szCs w:val="28"/>
        </w:rPr>
        <w:t>ыкупа или иного изъятия недвижимости у собственника для государственных или муниципальных нужд;</w:t>
      </w:r>
    </w:p>
    <w:p w:rsidR="00136482" w:rsidRPr="0017670B" w:rsidRDefault="007837EC" w:rsidP="00D26A80">
      <w:pPr>
        <w:numPr>
          <w:ilvl w:val="0"/>
          <w:numId w:val="6"/>
        </w:numPr>
        <w:tabs>
          <w:tab w:val="left" w:pos="1701"/>
        </w:tabs>
        <w:spacing w:line="360" w:lineRule="auto"/>
        <w:ind w:left="0" w:firstLine="567"/>
        <w:jc w:val="both"/>
        <w:rPr>
          <w:color w:val="auto"/>
          <w:sz w:val="28"/>
          <w:szCs w:val="28"/>
          <w:highlight w:val="white"/>
        </w:rPr>
      </w:pPr>
      <w:r w:rsidRPr="0017670B">
        <w:rPr>
          <w:color w:val="auto"/>
          <w:sz w:val="28"/>
          <w:szCs w:val="28"/>
        </w:rPr>
        <w:t>П</w:t>
      </w:r>
      <w:r w:rsidR="003F75E5" w:rsidRPr="0017670B">
        <w:rPr>
          <w:color w:val="auto"/>
          <w:sz w:val="28"/>
          <w:szCs w:val="28"/>
        </w:rPr>
        <w:t xml:space="preserve">ередачи государственного имущества в доверительное управление или приватизации; </w:t>
      </w:r>
    </w:p>
    <w:p w:rsidR="00136482" w:rsidRPr="0017670B" w:rsidRDefault="007837EC" w:rsidP="00D26A80">
      <w:pPr>
        <w:numPr>
          <w:ilvl w:val="0"/>
          <w:numId w:val="6"/>
        </w:numPr>
        <w:tabs>
          <w:tab w:val="left" w:pos="1701"/>
        </w:tabs>
        <w:spacing w:line="360" w:lineRule="auto"/>
        <w:ind w:left="0" w:firstLine="567"/>
        <w:jc w:val="both"/>
        <w:rPr>
          <w:color w:val="auto"/>
          <w:sz w:val="28"/>
          <w:szCs w:val="28"/>
          <w:highlight w:val="white"/>
        </w:rPr>
      </w:pPr>
      <w:r w:rsidRPr="0017670B">
        <w:rPr>
          <w:color w:val="auto"/>
          <w:sz w:val="28"/>
          <w:szCs w:val="28"/>
        </w:rPr>
        <w:t>Р</w:t>
      </w:r>
      <w:r w:rsidR="003F75E5" w:rsidRPr="0017670B">
        <w:rPr>
          <w:color w:val="auto"/>
          <w:sz w:val="28"/>
          <w:szCs w:val="28"/>
        </w:rPr>
        <w:t>еализации инвестиционных проектов с привлечением бюджетных средств;</w:t>
      </w:r>
    </w:p>
    <w:p w:rsidR="00136482" w:rsidRPr="0017670B" w:rsidRDefault="007837EC" w:rsidP="00D26A80">
      <w:pPr>
        <w:numPr>
          <w:ilvl w:val="0"/>
          <w:numId w:val="6"/>
        </w:numPr>
        <w:tabs>
          <w:tab w:val="left" w:pos="1701"/>
        </w:tabs>
        <w:spacing w:line="360" w:lineRule="auto"/>
        <w:ind w:left="0" w:firstLine="567"/>
        <w:jc w:val="both"/>
        <w:rPr>
          <w:color w:val="auto"/>
          <w:sz w:val="28"/>
          <w:szCs w:val="28"/>
          <w:highlight w:val="white"/>
        </w:rPr>
      </w:pPr>
      <w:r w:rsidRPr="0017670B">
        <w:rPr>
          <w:color w:val="auto"/>
          <w:sz w:val="28"/>
          <w:szCs w:val="28"/>
        </w:rPr>
        <w:lastRenderedPageBreak/>
        <w:t>П</w:t>
      </w:r>
      <w:r w:rsidR="003F75E5" w:rsidRPr="0017670B">
        <w:rPr>
          <w:color w:val="auto"/>
          <w:sz w:val="28"/>
          <w:szCs w:val="28"/>
        </w:rPr>
        <w:t>ередачи объектов недвижимости из федеральной собственности в собственность субъектов РФ или муниципальных образований.</w:t>
      </w:r>
    </w:p>
    <w:p w:rsidR="00136482" w:rsidRPr="0017670B" w:rsidRDefault="003F75E5" w:rsidP="0017670B">
      <w:pPr>
        <w:spacing w:line="360" w:lineRule="auto"/>
        <w:ind w:firstLine="567"/>
        <w:jc w:val="both"/>
        <w:rPr>
          <w:color w:val="auto"/>
          <w:sz w:val="28"/>
          <w:szCs w:val="28"/>
          <w:highlight w:val="white"/>
        </w:rPr>
      </w:pPr>
      <w:r w:rsidRPr="0017670B">
        <w:rPr>
          <w:color w:val="auto"/>
          <w:sz w:val="28"/>
          <w:szCs w:val="28"/>
          <w:highlight w:val="white"/>
        </w:rPr>
        <w:t>Сделки с недвижимостью часто требуют оценки, потому что они происходят нечасто, и каждая собственность уникальна (особенно их состояние, ключевой фактор оценки), в отличие от корпоративных акций, которые торгуются ежедневно и идентичны (таким образом, централизованный уолрасский аукцион, подобный фондовой бирже, нереален).</w:t>
      </w:r>
    </w:p>
    <w:p w:rsidR="00136482" w:rsidRPr="0017670B" w:rsidRDefault="00CC36DB" w:rsidP="0017670B">
      <w:pPr>
        <w:spacing w:line="360" w:lineRule="auto"/>
        <w:ind w:firstLine="567"/>
        <w:jc w:val="both"/>
        <w:rPr>
          <w:color w:val="auto"/>
          <w:sz w:val="28"/>
          <w:szCs w:val="28"/>
          <w:highlight w:val="white"/>
        </w:rPr>
      </w:pPr>
      <w:hyperlink r:id="rId8" w:history="1">
        <w:r w:rsidR="003F75E5" w:rsidRPr="0017670B">
          <w:rPr>
            <w:rStyle w:val="a9"/>
            <w:color w:val="auto"/>
            <w:sz w:val="28"/>
            <w:szCs w:val="28"/>
            <w:u w:val="none"/>
          </w:rPr>
          <w:t>Статья 3. Понятие оценочной деятельности</w:t>
        </w:r>
      </w:hyperlink>
      <w:r w:rsidR="00401687" w:rsidRPr="0017670B">
        <w:rPr>
          <w:color w:val="auto"/>
          <w:sz w:val="28"/>
          <w:szCs w:val="28"/>
          <w:highlight w:val="white"/>
        </w:rPr>
        <w:t xml:space="preserve">. </w:t>
      </w:r>
      <w:r w:rsidR="003F75E5" w:rsidRPr="0017670B">
        <w:rPr>
          <w:color w:val="auto"/>
          <w:sz w:val="28"/>
          <w:szCs w:val="28"/>
          <w:highlight w:val="white"/>
        </w:rPr>
        <w:t>Для целей настоящего Федерального закона под оценочной деятельностью понимается профессиональная деятельность субъектов оценочной деятельности, направленная на установление в отношении объектов оценки рыночной, кадастровой, ликвидационной, инвестиционной или иной предусмотренной федеральными </w:t>
      </w:r>
      <w:hyperlink r:id="rId9" w:anchor="dst100001" w:history="1">
        <w:r w:rsidR="003F75E5" w:rsidRPr="0017670B">
          <w:rPr>
            <w:color w:val="auto"/>
            <w:sz w:val="28"/>
            <w:szCs w:val="28"/>
            <w:highlight w:val="white"/>
          </w:rPr>
          <w:t>стандартами</w:t>
        </w:r>
      </w:hyperlink>
      <w:r w:rsidR="003F75E5" w:rsidRPr="0017670B">
        <w:rPr>
          <w:color w:val="auto"/>
          <w:sz w:val="28"/>
          <w:szCs w:val="28"/>
          <w:highlight w:val="white"/>
        </w:rPr>
        <w:t> оценки стоимости.(в ред. Федеральных законов от 27.07.2006 </w:t>
      </w:r>
      <w:hyperlink r:id="rId10" w:anchor="dst100013" w:history="1">
        <w:r w:rsidR="003F75E5" w:rsidRPr="0017670B">
          <w:rPr>
            <w:color w:val="auto"/>
            <w:sz w:val="28"/>
            <w:szCs w:val="28"/>
            <w:highlight w:val="white"/>
          </w:rPr>
          <w:t>N 157-ФЗ</w:t>
        </w:r>
      </w:hyperlink>
      <w:r w:rsidR="003F75E5" w:rsidRPr="0017670B">
        <w:rPr>
          <w:color w:val="auto"/>
          <w:sz w:val="28"/>
          <w:szCs w:val="28"/>
          <w:highlight w:val="white"/>
        </w:rPr>
        <w:t>, от 22.07.2010 </w:t>
      </w:r>
      <w:hyperlink r:id="rId11" w:anchor="dst100011" w:history="1">
        <w:r w:rsidR="003F75E5" w:rsidRPr="0017670B">
          <w:rPr>
            <w:color w:val="auto"/>
            <w:sz w:val="28"/>
            <w:szCs w:val="28"/>
            <w:highlight w:val="white"/>
          </w:rPr>
          <w:t>N 167-ФЗ</w:t>
        </w:r>
      </w:hyperlink>
      <w:r w:rsidR="003F75E5" w:rsidRPr="0017670B">
        <w:rPr>
          <w:color w:val="auto"/>
          <w:sz w:val="28"/>
          <w:szCs w:val="28"/>
          <w:highlight w:val="white"/>
        </w:rPr>
        <w:t>, от 03.07.2016 </w:t>
      </w:r>
      <w:hyperlink r:id="rId12" w:anchor="dst100075" w:history="1">
        <w:r w:rsidR="003F75E5" w:rsidRPr="0017670B">
          <w:rPr>
            <w:color w:val="auto"/>
            <w:sz w:val="28"/>
            <w:szCs w:val="28"/>
            <w:highlight w:val="white"/>
          </w:rPr>
          <w:t>N 360-ФЗ</w:t>
        </w:r>
      </w:hyperlink>
      <w:r w:rsidR="003F75E5" w:rsidRPr="0017670B">
        <w:rPr>
          <w:color w:val="auto"/>
          <w:sz w:val="28"/>
          <w:szCs w:val="28"/>
          <w:highlight w:val="white"/>
        </w:rPr>
        <w:t>)(см. текст в предыдущей </w:t>
      </w:r>
      <w:hyperlink r:id="rId13" w:history="1">
        <w:r w:rsidR="003F75E5" w:rsidRPr="0017670B">
          <w:rPr>
            <w:color w:val="auto"/>
            <w:sz w:val="28"/>
            <w:szCs w:val="28"/>
            <w:highlight w:val="white"/>
          </w:rPr>
          <w:t>редакции</w:t>
        </w:r>
      </w:hyperlink>
      <w:r w:rsidR="003F75E5" w:rsidRPr="0017670B">
        <w:rPr>
          <w:color w:val="auto"/>
          <w:sz w:val="28"/>
          <w:szCs w:val="28"/>
          <w:highlight w:val="white"/>
        </w:rPr>
        <w:t>)</w:t>
      </w:r>
    </w:p>
    <w:p w:rsidR="007837EC" w:rsidRPr="0017670B" w:rsidRDefault="003F75E5" w:rsidP="0017670B">
      <w:pPr>
        <w:spacing w:line="360" w:lineRule="auto"/>
        <w:ind w:firstLine="567"/>
        <w:jc w:val="both"/>
        <w:rPr>
          <w:color w:val="auto"/>
          <w:sz w:val="28"/>
          <w:szCs w:val="28"/>
          <w:highlight w:val="white"/>
        </w:rPr>
      </w:pPr>
      <w:r w:rsidRPr="0017670B">
        <w:rPr>
          <w:color w:val="auto"/>
          <w:sz w:val="28"/>
          <w:szCs w:val="28"/>
          <w:highlight w:val="white"/>
        </w:rPr>
        <w:t>Для целей настоящего Федерального закона под рыночной стоимостью объекта оценки понимается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7837EC" w:rsidRPr="0052392C" w:rsidRDefault="003F75E5" w:rsidP="00D26A80">
      <w:pPr>
        <w:pStyle w:val="ac"/>
        <w:numPr>
          <w:ilvl w:val="0"/>
          <w:numId w:val="17"/>
        </w:numPr>
        <w:spacing w:line="360" w:lineRule="auto"/>
        <w:ind w:left="0" w:firstLine="680"/>
        <w:contextualSpacing w:val="0"/>
        <w:jc w:val="both"/>
        <w:rPr>
          <w:color w:val="auto"/>
          <w:sz w:val="28"/>
          <w:szCs w:val="28"/>
          <w:highlight w:val="white"/>
        </w:rPr>
      </w:pPr>
      <w:r w:rsidRPr="0052392C">
        <w:rPr>
          <w:color w:val="auto"/>
          <w:sz w:val="28"/>
          <w:szCs w:val="28"/>
          <w:highlight w:val="white"/>
        </w:rPr>
        <w:t>одна из сторон сделки не обязана отчуждать объект оценки, а другая сторона не обязана принимать исполнение;</w:t>
      </w:r>
    </w:p>
    <w:p w:rsidR="007837EC" w:rsidRPr="0052392C" w:rsidRDefault="003F75E5" w:rsidP="00D26A80">
      <w:pPr>
        <w:pStyle w:val="ac"/>
        <w:numPr>
          <w:ilvl w:val="0"/>
          <w:numId w:val="17"/>
        </w:numPr>
        <w:spacing w:line="360" w:lineRule="auto"/>
        <w:ind w:left="0" w:firstLine="680"/>
        <w:contextualSpacing w:val="0"/>
        <w:jc w:val="both"/>
        <w:rPr>
          <w:color w:val="auto"/>
          <w:sz w:val="28"/>
          <w:szCs w:val="28"/>
          <w:highlight w:val="white"/>
        </w:rPr>
      </w:pPr>
      <w:r w:rsidRPr="0052392C">
        <w:rPr>
          <w:color w:val="auto"/>
          <w:sz w:val="28"/>
          <w:szCs w:val="28"/>
          <w:highlight w:val="white"/>
        </w:rPr>
        <w:t>стороны сделки хорошо осведомлены о предмете сделки и действуют в своих интересах;</w:t>
      </w:r>
    </w:p>
    <w:p w:rsidR="007837EC" w:rsidRPr="0052392C" w:rsidRDefault="003F75E5" w:rsidP="00D26A80">
      <w:pPr>
        <w:pStyle w:val="ac"/>
        <w:numPr>
          <w:ilvl w:val="0"/>
          <w:numId w:val="17"/>
        </w:numPr>
        <w:spacing w:line="360" w:lineRule="auto"/>
        <w:ind w:left="0" w:firstLine="680"/>
        <w:contextualSpacing w:val="0"/>
        <w:jc w:val="both"/>
        <w:rPr>
          <w:color w:val="auto"/>
          <w:sz w:val="28"/>
          <w:szCs w:val="28"/>
          <w:highlight w:val="white"/>
        </w:rPr>
      </w:pPr>
      <w:r w:rsidRPr="0052392C">
        <w:rPr>
          <w:color w:val="auto"/>
          <w:sz w:val="28"/>
          <w:szCs w:val="28"/>
          <w:highlight w:val="white"/>
        </w:rPr>
        <w:t>объект оценки представлен на открытом рынке посредством публичной оферты, типичной для аналогичных объектов оценки;(в ред. Федерального </w:t>
      </w:r>
      <w:hyperlink r:id="rId14" w:anchor="dst100010" w:history="1">
        <w:r w:rsidRPr="0052392C">
          <w:rPr>
            <w:color w:val="auto"/>
            <w:sz w:val="28"/>
            <w:szCs w:val="28"/>
            <w:highlight w:val="white"/>
          </w:rPr>
          <w:t>закона</w:t>
        </w:r>
      </w:hyperlink>
      <w:r w:rsidRPr="0052392C">
        <w:rPr>
          <w:color w:val="auto"/>
          <w:sz w:val="28"/>
          <w:szCs w:val="28"/>
          <w:highlight w:val="white"/>
        </w:rPr>
        <w:t> от 14.11.2002 N 143-ФЗ)(см. текст в предыдущей </w:t>
      </w:r>
      <w:hyperlink r:id="rId15" w:history="1">
        <w:r w:rsidRPr="0052392C">
          <w:rPr>
            <w:color w:val="auto"/>
            <w:sz w:val="28"/>
            <w:szCs w:val="28"/>
            <w:highlight w:val="white"/>
          </w:rPr>
          <w:t>редакции)</w:t>
        </w:r>
      </w:hyperlink>
      <w:r w:rsidRPr="0052392C">
        <w:rPr>
          <w:color w:val="auto"/>
          <w:sz w:val="28"/>
          <w:szCs w:val="28"/>
          <w:highlight w:val="white"/>
        </w:rPr>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136482" w:rsidRPr="0052392C" w:rsidRDefault="003F75E5" w:rsidP="00D26A80">
      <w:pPr>
        <w:pStyle w:val="ac"/>
        <w:numPr>
          <w:ilvl w:val="0"/>
          <w:numId w:val="17"/>
        </w:numPr>
        <w:spacing w:line="360" w:lineRule="auto"/>
        <w:ind w:left="0" w:firstLine="680"/>
        <w:contextualSpacing w:val="0"/>
        <w:jc w:val="both"/>
        <w:rPr>
          <w:color w:val="auto"/>
          <w:sz w:val="28"/>
          <w:szCs w:val="28"/>
          <w:highlight w:val="white"/>
        </w:rPr>
      </w:pPr>
      <w:r w:rsidRPr="0052392C">
        <w:rPr>
          <w:color w:val="auto"/>
          <w:sz w:val="28"/>
          <w:szCs w:val="28"/>
          <w:highlight w:val="white"/>
        </w:rPr>
        <w:lastRenderedPageBreak/>
        <w:t>платеж за объект оценки выражен в денежной форме.Под кадастровой стоимостью понимается стоимость, установленная в результате проведения государственной кадастровой оценки или в результате рассмотрения споров о результатах определения кадастровой стоимости либо определенная в случаях, предусмотренных </w:t>
      </w:r>
      <w:hyperlink r:id="rId16" w:anchor="dst475" w:history="1">
        <w:r w:rsidRPr="0052392C">
          <w:rPr>
            <w:color w:val="auto"/>
            <w:sz w:val="28"/>
            <w:szCs w:val="28"/>
            <w:highlight w:val="white"/>
          </w:rPr>
          <w:t>статьей 24.19</w:t>
        </w:r>
      </w:hyperlink>
      <w:r w:rsidRPr="0052392C">
        <w:rPr>
          <w:color w:val="auto"/>
          <w:sz w:val="28"/>
          <w:szCs w:val="28"/>
          <w:highlight w:val="white"/>
        </w:rPr>
        <w:t> настоящего Федерального закона.(часть третья в ред. Федерального </w:t>
      </w:r>
      <w:hyperlink r:id="rId17" w:anchor="dst100010" w:history="1">
        <w:r w:rsidRPr="0052392C">
          <w:rPr>
            <w:color w:val="auto"/>
            <w:sz w:val="28"/>
            <w:szCs w:val="28"/>
            <w:highlight w:val="white"/>
          </w:rPr>
          <w:t>закона</w:t>
        </w:r>
      </w:hyperlink>
      <w:r w:rsidRPr="0052392C">
        <w:rPr>
          <w:color w:val="auto"/>
          <w:sz w:val="28"/>
          <w:szCs w:val="28"/>
          <w:highlight w:val="white"/>
        </w:rPr>
        <w:t xml:space="preserve"> от 21.07.2014 N 225-ФЗ) </w:t>
      </w:r>
    </w:p>
    <w:p w:rsidR="00136482" w:rsidRPr="0017670B" w:rsidRDefault="003F75E5" w:rsidP="0017670B">
      <w:pPr>
        <w:spacing w:line="360" w:lineRule="auto"/>
        <w:ind w:firstLine="567"/>
        <w:jc w:val="both"/>
        <w:rPr>
          <w:color w:val="auto"/>
          <w:sz w:val="28"/>
          <w:szCs w:val="28"/>
          <w:highlight w:val="white"/>
        </w:rPr>
      </w:pPr>
      <w:r w:rsidRPr="0017670B">
        <w:rPr>
          <w:color w:val="auto"/>
          <w:sz w:val="28"/>
          <w:szCs w:val="28"/>
          <w:highlight w:val="white"/>
        </w:rPr>
        <w:t>Для целей настоящего Федерального закона под ликвидационной стоимостью понимается расчетная величина, отражающая наиболее вероятную цену, по которой данный объект оценки может быть отчужден за срок экспозиции объекта оценки, меньший типичного срока экспозиции объекта оценки для рыночных условий, в условиях, когда продавец вынужден совершить сделку по отчуждению имущества.(часть четвертая введена Федеральным </w:t>
      </w:r>
      <w:hyperlink r:id="rId18" w:anchor="dst100076" w:history="1">
        <w:r w:rsidRPr="0017670B">
          <w:rPr>
            <w:color w:val="auto"/>
            <w:sz w:val="28"/>
            <w:szCs w:val="28"/>
            <w:highlight w:val="white"/>
          </w:rPr>
          <w:t>законом</w:t>
        </w:r>
      </w:hyperlink>
      <w:r w:rsidRPr="0017670B">
        <w:rPr>
          <w:color w:val="auto"/>
          <w:sz w:val="28"/>
          <w:szCs w:val="28"/>
          <w:highlight w:val="white"/>
        </w:rPr>
        <w:t> от 03.07.2016 N 360-ФЗ)</w:t>
      </w:r>
    </w:p>
    <w:p w:rsidR="00136482" w:rsidRPr="0017670B" w:rsidRDefault="003F75E5" w:rsidP="0017670B">
      <w:pPr>
        <w:spacing w:line="360" w:lineRule="auto"/>
        <w:ind w:firstLine="567"/>
        <w:jc w:val="both"/>
        <w:rPr>
          <w:color w:val="auto"/>
          <w:sz w:val="28"/>
          <w:szCs w:val="28"/>
          <w:highlight w:val="white"/>
        </w:rPr>
      </w:pPr>
      <w:r w:rsidRPr="0017670B">
        <w:rPr>
          <w:color w:val="auto"/>
          <w:sz w:val="28"/>
          <w:szCs w:val="28"/>
          <w:highlight w:val="white"/>
        </w:rPr>
        <w:t>Для целей настоящего Федерального закона под инвестиционной стоимостью понимается стоимость объекта оценки для конкретного лица или группы лиц при установленных данным лицом (лицами) инвестиционных целях использования объекта оценки.(часть пятая введена Федеральным </w:t>
      </w:r>
      <w:hyperlink r:id="rId19" w:anchor="dst100078" w:history="1">
        <w:r w:rsidRPr="0017670B">
          <w:rPr>
            <w:color w:val="auto"/>
            <w:sz w:val="28"/>
            <w:szCs w:val="28"/>
            <w:highlight w:val="white"/>
          </w:rPr>
          <w:t>законом</w:t>
        </w:r>
      </w:hyperlink>
      <w:r w:rsidRPr="0017670B">
        <w:rPr>
          <w:color w:val="auto"/>
          <w:sz w:val="28"/>
          <w:szCs w:val="28"/>
          <w:highlight w:val="white"/>
        </w:rPr>
        <w:t xml:space="preserve"> от 03.07.2016 N 360-ФЗ) </w:t>
      </w:r>
    </w:p>
    <w:p w:rsidR="00136482" w:rsidRPr="0017670B" w:rsidRDefault="003F75E5" w:rsidP="0017670B">
      <w:pPr>
        <w:spacing w:line="360" w:lineRule="auto"/>
        <w:ind w:firstLine="567"/>
        <w:jc w:val="both"/>
        <w:rPr>
          <w:color w:val="auto"/>
          <w:sz w:val="28"/>
          <w:szCs w:val="28"/>
          <w:highlight w:val="white"/>
        </w:rPr>
      </w:pPr>
      <w:r w:rsidRPr="0017670B">
        <w:rPr>
          <w:color w:val="auto"/>
          <w:sz w:val="28"/>
          <w:szCs w:val="28"/>
          <w:highlight w:val="white"/>
        </w:rPr>
        <w:t>В каких случаях востребована оценка рыночной стоимости земельного участка:</w:t>
      </w:r>
    </w:p>
    <w:p w:rsidR="00136482" w:rsidRPr="0017670B" w:rsidRDefault="003F75E5" w:rsidP="00D26A80">
      <w:pPr>
        <w:numPr>
          <w:ilvl w:val="0"/>
          <w:numId w:val="12"/>
        </w:numPr>
        <w:tabs>
          <w:tab w:val="left" w:pos="1701"/>
        </w:tabs>
        <w:spacing w:line="360" w:lineRule="auto"/>
        <w:ind w:left="0" w:firstLine="680"/>
        <w:jc w:val="both"/>
        <w:rPr>
          <w:color w:val="auto"/>
          <w:sz w:val="28"/>
          <w:szCs w:val="28"/>
        </w:rPr>
      </w:pPr>
      <w:r w:rsidRPr="0017670B">
        <w:rPr>
          <w:color w:val="auto"/>
          <w:sz w:val="28"/>
          <w:szCs w:val="28"/>
          <w:highlight w:val="white"/>
        </w:rPr>
        <w:t>Земельный участок является объектом ипотечного кредитования или используется в качестве залогового имущества;  </w:t>
      </w:r>
    </w:p>
    <w:p w:rsidR="00136482" w:rsidRPr="0017670B" w:rsidRDefault="003F75E5" w:rsidP="00D26A80">
      <w:pPr>
        <w:numPr>
          <w:ilvl w:val="0"/>
          <w:numId w:val="12"/>
        </w:numPr>
        <w:tabs>
          <w:tab w:val="left" w:pos="1701"/>
        </w:tabs>
        <w:spacing w:line="360" w:lineRule="auto"/>
        <w:ind w:left="0" w:firstLine="680"/>
        <w:jc w:val="both"/>
        <w:rPr>
          <w:color w:val="auto"/>
          <w:sz w:val="28"/>
          <w:szCs w:val="28"/>
        </w:rPr>
      </w:pPr>
      <w:r w:rsidRPr="0017670B">
        <w:rPr>
          <w:color w:val="auto"/>
          <w:sz w:val="28"/>
          <w:szCs w:val="28"/>
          <w:highlight w:val="white"/>
        </w:rPr>
        <w:t>Земля вносится на баланс предприятия;  </w:t>
      </w:r>
    </w:p>
    <w:p w:rsidR="00136482" w:rsidRPr="0017670B" w:rsidRDefault="003F75E5" w:rsidP="00D26A80">
      <w:pPr>
        <w:numPr>
          <w:ilvl w:val="0"/>
          <w:numId w:val="12"/>
        </w:numPr>
        <w:tabs>
          <w:tab w:val="left" w:pos="1701"/>
        </w:tabs>
        <w:spacing w:line="360" w:lineRule="auto"/>
        <w:ind w:left="0" w:firstLine="680"/>
        <w:jc w:val="both"/>
        <w:rPr>
          <w:color w:val="auto"/>
          <w:sz w:val="28"/>
          <w:szCs w:val="28"/>
        </w:rPr>
      </w:pPr>
      <w:r w:rsidRPr="0017670B">
        <w:rPr>
          <w:color w:val="auto"/>
          <w:sz w:val="28"/>
          <w:szCs w:val="28"/>
          <w:highlight w:val="white"/>
        </w:rPr>
        <w:t>Участок является объектом аукционной продажи;    </w:t>
      </w:r>
    </w:p>
    <w:p w:rsidR="00136482" w:rsidRPr="0017670B" w:rsidRDefault="003F75E5" w:rsidP="00D26A80">
      <w:pPr>
        <w:numPr>
          <w:ilvl w:val="0"/>
          <w:numId w:val="12"/>
        </w:numPr>
        <w:tabs>
          <w:tab w:val="left" w:pos="1701"/>
        </w:tabs>
        <w:spacing w:line="360" w:lineRule="auto"/>
        <w:ind w:left="0" w:firstLine="680"/>
        <w:jc w:val="both"/>
        <w:rPr>
          <w:color w:val="auto"/>
          <w:sz w:val="28"/>
          <w:szCs w:val="28"/>
        </w:rPr>
      </w:pPr>
      <w:r w:rsidRPr="0017670B">
        <w:rPr>
          <w:color w:val="auto"/>
          <w:sz w:val="28"/>
          <w:szCs w:val="28"/>
          <w:highlight w:val="white"/>
        </w:rPr>
        <w:t>Участок сдается в аренду и необходимо определение годовой арендной платы;  </w:t>
      </w:r>
    </w:p>
    <w:p w:rsidR="007837EC" w:rsidRPr="0017670B" w:rsidRDefault="003F75E5" w:rsidP="00D26A80">
      <w:pPr>
        <w:numPr>
          <w:ilvl w:val="0"/>
          <w:numId w:val="12"/>
        </w:numPr>
        <w:tabs>
          <w:tab w:val="left" w:pos="1701"/>
        </w:tabs>
        <w:spacing w:line="360" w:lineRule="auto"/>
        <w:ind w:left="0" w:firstLine="680"/>
        <w:jc w:val="both"/>
        <w:rPr>
          <w:color w:val="auto"/>
          <w:sz w:val="28"/>
          <w:szCs w:val="28"/>
        </w:rPr>
      </w:pPr>
      <w:r w:rsidRPr="0017670B">
        <w:rPr>
          <w:color w:val="auto"/>
          <w:sz w:val="28"/>
          <w:szCs w:val="28"/>
          <w:highlight w:val="white"/>
        </w:rPr>
        <w:t>При заключении договора купли-продажи и в других схожих ситуациях.</w:t>
      </w:r>
    </w:p>
    <w:p w:rsidR="00136482" w:rsidRPr="0017670B" w:rsidRDefault="00CC36DB" w:rsidP="0017670B">
      <w:pPr>
        <w:spacing w:line="360" w:lineRule="auto"/>
        <w:ind w:firstLine="567"/>
        <w:jc w:val="both"/>
        <w:rPr>
          <w:i/>
          <w:color w:val="auto"/>
          <w:sz w:val="28"/>
          <w:szCs w:val="28"/>
          <w:highlight w:val="white"/>
        </w:rPr>
      </w:pPr>
      <w:hyperlink r:id="rId20" w:history="1">
        <w:r w:rsidR="003F75E5" w:rsidRPr="0017670B">
          <w:rPr>
            <w:rStyle w:val="a9"/>
            <w:i/>
            <w:color w:val="auto"/>
            <w:sz w:val="28"/>
            <w:szCs w:val="28"/>
            <w:u w:val="none"/>
          </w:rPr>
          <w:t>Оценка земельного участка</w:t>
        </w:r>
      </w:hyperlink>
      <w:r w:rsidR="00401687" w:rsidRPr="0017670B">
        <w:rPr>
          <w:i/>
          <w:color w:val="auto"/>
          <w:sz w:val="28"/>
          <w:szCs w:val="28"/>
          <w:highlight w:val="white"/>
        </w:rPr>
        <w:t xml:space="preserve">. </w:t>
      </w:r>
      <w:r w:rsidR="003F75E5" w:rsidRPr="0017670B">
        <w:rPr>
          <w:color w:val="auto"/>
          <w:sz w:val="28"/>
          <w:szCs w:val="28"/>
          <w:highlight w:val="white"/>
        </w:rPr>
        <w:t>Как правило оценка земли проводится одновременно с оценкой недвижимости, однако в ряде случаев может потребоваться отдельная и независимая рыночная оценка земельного участка. </w:t>
      </w:r>
      <w:r w:rsidR="00274230">
        <w:rPr>
          <w:rStyle w:val="afc"/>
          <w:color w:val="auto"/>
          <w:sz w:val="28"/>
          <w:szCs w:val="28"/>
        </w:rPr>
        <w:footnoteReference w:id="2"/>
      </w:r>
    </w:p>
    <w:p w:rsidR="00136482" w:rsidRPr="0017670B" w:rsidRDefault="003F75E5" w:rsidP="0017670B">
      <w:pPr>
        <w:spacing w:line="360" w:lineRule="auto"/>
        <w:ind w:firstLine="567"/>
        <w:jc w:val="both"/>
        <w:rPr>
          <w:color w:val="auto"/>
          <w:sz w:val="28"/>
          <w:szCs w:val="28"/>
          <w:highlight w:val="white"/>
        </w:rPr>
      </w:pPr>
      <w:r w:rsidRPr="0017670B">
        <w:rPr>
          <w:color w:val="auto"/>
          <w:sz w:val="28"/>
          <w:szCs w:val="28"/>
          <w:highlight w:val="white"/>
        </w:rPr>
        <w:t>Оценка участка земли имеет свою специфику, связанную с тем, что при осуществлении процедуры имеют значение не только физические, но и юридические характеристики объекта. К последним относится, например, категория оцениваемых земель (земли лесного фонда, земли водного фонда, земли сельскохозяйственного назначения и так далее). Также оценка рыночной стоимости земельного участка невозможна без учета ограничений, которые могут быть наложены на использование определенной территории. Например, юридически может быть ограничена этажность строительства на участке или поставлены другие условия, которые обязан соблюдать собственник земли.</w:t>
      </w:r>
    </w:p>
    <w:p w:rsidR="00136482" w:rsidRPr="0017670B" w:rsidRDefault="003F75E5" w:rsidP="0017670B">
      <w:pPr>
        <w:spacing w:line="360" w:lineRule="auto"/>
        <w:ind w:firstLine="567"/>
        <w:jc w:val="both"/>
        <w:rPr>
          <w:color w:val="auto"/>
          <w:sz w:val="28"/>
          <w:szCs w:val="28"/>
          <w:highlight w:val="white"/>
        </w:rPr>
      </w:pPr>
      <w:r w:rsidRPr="0017670B">
        <w:rPr>
          <w:color w:val="auto"/>
          <w:sz w:val="28"/>
          <w:szCs w:val="28"/>
          <w:highlight w:val="white"/>
        </w:rPr>
        <w:t>Независимая оценка земельного участка учитывает и другие факторы, такие как месторасположение участка, его удаленность от городского или районного центра, наличие проведенных коммуникаций, престижность района, рекреационные характеристики, наличие водных ресурсов и многие другие. При этом каждый фактор имеет различную степень влияния для земель разных категорий: при оценке сельскохозяйственных земель наиболее важны одни критерии, а при оценке земель населенных пунктов – другие. </w:t>
      </w:r>
    </w:p>
    <w:p w:rsidR="00136482" w:rsidRPr="0017670B" w:rsidRDefault="00401687" w:rsidP="0017670B">
      <w:pPr>
        <w:spacing w:line="360" w:lineRule="auto"/>
        <w:ind w:firstLine="567"/>
        <w:jc w:val="both"/>
        <w:rPr>
          <w:color w:val="auto"/>
          <w:sz w:val="28"/>
          <w:szCs w:val="28"/>
          <w:highlight w:val="white"/>
        </w:rPr>
      </w:pPr>
      <w:r w:rsidRPr="0017670B">
        <w:rPr>
          <w:color w:val="auto"/>
          <w:sz w:val="28"/>
          <w:szCs w:val="28"/>
          <w:highlight w:val="white"/>
        </w:rPr>
        <w:t>Характеристики</w:t>
      </w:r>
      <w:r w:rsidR="003F75E5" w:rsidRPr="0017670B">
        <w:rPr>
          <w:color w:val="auto"/>
          <w:sz w:val="28"/>
          <w:szCs w:val="28"/>
          <w:highlight w:val="white"/>
        </w:rPr>
        <w:t>, черты и информация оценки земельного участка</w:t>
      </w:r>
    </w:p>
    <w:p w:rsidR="00401687" w:rsidRPr="0017670B" w:rsidRDefault="003F75E5" w:rsidP="0017670B">
      <w:pPr>
        <w:spacing w:line="360" w:lineRule="auto"/>
        <w:ind w:firstLine="567"/>
        <w:jc w:val="both"/>
        <w:rPr>
          <w:color w:val="auto"/>
          <w:sz w:val="28"/>
          <w:szCs w:val="28"/>
        </w:rPr>
      </w:pPr>
      <w:r w:rsidRPr="0017670B">
        <w:rPr>
          <w:color w:val="auto"/>
          <w:sz w:val="28"/>
          <w:szCs w:val="28"/>
          <w:highlight w:val="white"/>
        </w:rPr>
        <w:t>Основная юридическая характеристика участков – деление на категории и виды разрешенного использования земли. Необходимо учитывать особенности территорий и применять их целесообразно. Деление на категории земель и виды разрешенного использования позволяет государству контролировать базовые ресурсы страны и минимизировать потери полезных свойств земельных участков.</w:t>
      </w:r>
    </w:p>
    <w:p w:rsidR="0017670B" w:rsidRDefault="0017670B" w:rsidP="0017670B">
      <w:pPr>
        <w:spacing w:line="360" w:lineRule="auto"/>
        <w:ind w:firstLine="680"/>
        <w:jc w:val="both"/>
        <w:rPr>
          <w:i/>
          <w:color w:val="auto"/>
          <w:sz w:val="28"/>
          <w:szCs w:val="28"/>
          <w:highlight w:val="white"/>
        </w:rPr>
      </w:pPr>
      <w:r w:rsidRPr="0017670B">
        <w:rPr>
          <w:i/>
          <w:color w:val="auto"/>
          <w:sz w:val="28"/>
          <w:szCs w:val="28"/>
        </w:rPr>
        <w:t>Категории земель</w:t>
      </w:r>
    </w:p>
    <w:p w:rsidR="007837EC" w:rsidRPr="0017670B" w:rsidRDefault="003F75E5" w:rsidP="0017670B">
      <w:pPr>
        <w:spacing w:line="360" w:lineRule="auto"/>
        <w:ind w:firstLine="680"/>
        <w:jc w:val="both"/>
        <w:rPr>
          <w:i/>
          <w:color w:val="auto"/>
          <w:sz w:val="28"/>
          <w:szCs w:val="28"/>
          <w:highlight w:val="white"/>
        </w:rPr>
      </w:pPr>
      <w:r w:rsidRPr="0017670B">
        <w:rPr>
          <w:color w:val="auto"/>
          <w:sz w:val="28"/>
          <w:szCs w:val="28"/>
          <w:highlight w:val="white"/>
        </w:rPr>
        <w:t>Состав земель на территории России регулирует ст. 7 Земельного Кодекса.</w:t>
      </w:r>
    </w:p>
    <w:p w:rsidR="00401687" w:rsidRPr="0017670B" w:rsidRDefault="003F75E5" w:rsidP="0017670B">
      <w:pPr>
        <w:spacing w:line="360" w:lineRule="auto"/>
        <w:ind w:firstLine="680"/>
        <w:jc w:val="both"/>
        <w:rPr>
          <w:color w:val="auto"/>
          <w:sz w:val="28"/>
          <w:szCs w:val="28"/>
          <w:highlight w:val="white"/>
        </w:rPr>
      </w:pPr>
      <w:r w:rsidRPr="0017670B">
        <w:rPr>
          <w:color w:val="auto"/>
          <w:sz w:val="28"/>
          <w:szCs w:val="28"/>
          <w:highlight w:val="white"/>
        </w:rPr>
        <w:lastRenderedPageBreak/>
        <w:t>Согласно законодательству, всего существует семь категорий земель:</w:t>
      </w:r>
    </w:p>
    <w:p w:rsidR="00136482" w:rsidRPr="0017670B" w:rsidRDefault="003F75E5" w:rsidP="00D26A80">
      <w:pPr>
        <w:pStyle w:val="ac"/>
        <w:numPr>
          <w:ilvl w:val="0"/>
          <w:numId w:val="7"/>
        </w:numPr>
        <w:spacing w:line="360" w:lineRule="auto"/>
        <w:ind w:left="0" w:firstLine="567"/>
        <w:contextualSpacing w:val="0"/>
        <w:jc w:val="both"/>
        <w:rPr>
          <w:color w:val="auto"/>
          <w:sz w:val="28"/>
          <w:szCs w:val="28"/>
          <w:highlight w:val="white"/>
        </w:rPr>
      </w:pPr>
      <w:r w:rsidRPr="0017670B">
        <w:rPr>
          <w:color w:val="auto"/>
          <w:sz w:val="28"/>
          <w:szCs w:val="28"/>
          <w:highlight w:val="white"/>
        </w:rPr>
        <w:t>Земли, предназначенные для сельскохозяйственных нужд.</w:t>
      </w:r>
    </w:p>
    <w:p w:rsidR="00136482" w:rsidRPr="0017670B" w:rsidRDefault="003F75E5" w:rsidP="00D26A80">
      <w:pPr>
        <w:numPr>
          <w:ilvl w:val="0"/>
          <w:numId w:val="7"/>
        </w:numPr>
        <w:tabs>
          <w:tab w:val="left" w:pos="1701"/>
        </w:tabs>
        <w:spacing w:line="360" w:lineRule="auto"/>
        <w:ind w:left="0" w:firstLine="567"/>
        <w:jc w:val="both"/>
        <w:rPr>
          <w:color w:val="auto"/>
          <w:sz w:val="28"/>
          <w:szCs w:val="28"/>
        </w:rPr>
      </w:pPr>
      <w:r w:rsidRPr="0017670B">
        <w:rPr>
          <w:color w:val="auto"/>
          <w:sz w:val="28"/>
          <w:szCs w:val="28"/>
          <w:highlight w:val="white"/>
        </w:rPr>
        <w:t>Земли населенных пунктов.</w:t>
      </w:r>
    </w:p>
    <w:p w:rsidR="00136482" w:rsidRPr="0017670B" w:rsidRDefault="003F75E5" w:rsidP="00D26A80">
      <w:pPr>
        <w:numPr>
          <w:ilvl w:val="0"/>
          <w:numId w:val="7"/>
        </w:numPr>
        <w:tabs>
          <w:tab w:val="left" w:pos="1701"/>
        </w:tabs>
        <w:spacing w:line="360" w:lineRule="auto"/>
        <w:ind w:left="0" w:firstLine="567"/>
        <w:jc w:val="both"/>
        <w:rPr>
          <w:color w:val="auto"/>
          <w:sz w:val="28"/>
          <w:szCs w:val="28"/>
        </w:rPr>
      </w:pPr>
      <w:r w:rsidRPr="0017670B">
        <w:rPr>
          <w:color w:val="auto"/>
          <w:sz w:val="28"/>
          <w:szCs w:val="28"/>
          <w:highlight w:val="white"/>
        </w:rPr>
        <w:t>Земельные участки специального назначения (предназначенные для целей промышленности, транспорта, связи, обороны, безопасности и др.).</w:t>
      </w:r>
    </w:p>
    <w:p w:rsidR="00136482" w:rsidRPr="0017670B" w:rsidRDefault="003F75E5" w:rsidP="00D26A80">
      <w:pPr>
        <w:numPr>
          <w:ilvl w:val="0"/>
          <w:numId w:val="7"/>
        </w:numPr>
        <w:tabs>
          <w:tab w:val="left" w:pos="1701"/>
        </w:tabs>
        <w:spacing w:line="360" w:lineRule="auto"/>
        <w:ind w:left="0" w:firstLine="567"/>
        <w:jc w:val="both"/>
        <w:rPr>
          <w:color w:val="auto"/>
          <w:sz w:val="28"/>
          <w:szCs w:val="28"/>
        </w:rPr>
      </w:pPr>
      <w:r w:rsidRPr="0017670B">
        <w:rPr>
          <w:color w:val="auto"/>
          <w:sz w:val="28"/>
          <w:szCs w:val="28"/>
          <w:highlight w:val="white"/>
        </w:rPr>
        <w:t>Земли особо охраняемых территорий и объектов.</w:t>
      </w:r>
    </w:p>
    <w:p w:rsidR="00136482" w:rsidRPr="0017670B" w:rsidRDefault="00CC36DB" w:rsidP="00D26A80">
      <w:pPr>
        <w:numPr>
          <w:ilvl w:val="0"/>
          <w:numId w:val="7"/>
        </w:numPr>
        <w:tabs>
          <w:tab w:val="left" w:pos="1701"/>
        </w:tabs>
        <w:spacing w:line="360" w:lineRule="auto"/>
        <w:ind w:left="0" w:firstLine="567"/>
        <w:jc w:val="both"/>
        <w:rPr>
          <w:color w:val="auto"/>
          <w:sz w:val="28"/>
          <w:szCs w:val="28"/>
        </w:rPr>
      </w:pPr>
      <w:hyperlink r:id="rId21" w:history="1">
        <w:r w:rsidR="003F75E5" w:rsidRPr="0017670B">
          <w:rPr>
            <w:color w:val="auto"/>
            <w:sz w:val="28"/>
            <w:szCs w:val="28"/>
            <w:highlight w:val="white"/>
          </w:rPr>
          <w:t>Земли лесного фонда</w:t>
        </w:r>
      </w:hyperlink>
      <w:r w:rsidR="003F75E5" w:rsidRPr="0017670B">
        <w:rPr>
          <w:color w:val="auto"/>
          <w:sz w:val="28"/>
          <w:szCs w:val="28"/>
          <w:highlight w:val="white"/>
        </w:rPr>
        <w:t>.</w:t>
      </w:r>
    </w:p>
    <w:p w:rsidR="00136482" w:rsidRPr="0017670B" w:rsidRDefault="003F75E5" w:rsidP="00D26A80">
      <w:pPr>
        <w:numPr>
          <w:ilvl w:val="0"/>
          <w:numId w:val="7"/>
        </w:numPr>
        <w:tabs>
          <w:tab w:val="left" w:pos="1701"/>
        </w:tabs>
        <w:spacing w:line="360" w:lineRule="auto"/>
        <w:ind w:left="0" w:firstLine="567"/>
        <w:jc w:val="both"/>
        <w:rPr>
          <w:color w:val="auto"/>
          <w:sz w:val="28"/>
          <w:szCs w:val="28"/>
        </w:rPr>
      </w:pPr>
      <w:r w:rsidRPr="0017670B">
        <w:rPr>
          <w:color w:val="auto"/>
          <w:sz w:val="28"/>
          <w:szCs w:val="28"/>
          <w:highlight w:val="white"/>
        </w:rPr>
        <w:t>Земли водного фонда.</w:t>
      </w:r>
    </w:p>
    <w:p w:rsidR="00136482" w:rsidRPr="0017670B" w:rsidRDefault="00CC36DB" w:rsidP="00D26A80">
      <w:pPr>
        <w:numPr>
          <w:ilvl w:val="0"/>
          <w:numId w:val="7"/>
        </w:numPr>
        <w:tabs>
          <w:tab w:val="left" w:pos="1701"/>
        </w:tabs>
        <w:spacing w:line="360" w:lineRule="auto"/>
        <w:ind w:left="0" w:firstLine="567"/>
        <w:jc w:val="both"/>
        <w:rPr>
          <w:color w:val="auto"/>
          <w:sz w:val="28"/>
          <w:szCs w:val="28"/>
        </w:rPr>
      </w:pPr>
      <w:hyperlink r:id="rId22" w:history="1">
        <w:r w:rsidR="003F75E5" w:rsidRPr="0017670B">
          <w:rPr>
            <w:color w:val="auto"/>
            <w:sz w:val="28"/>
            <w:szCs w:val="28"/>
            <w:highlight w:val="white"/>
          </w:rPr>
          <w:t>Земли запаса</w:t>
        </w:r>
      </w:hyperlink>
      <w:r w:rsidR="003F75E5" w:rsidRPr="0017670B">
        <w:rPr>
          <w:color w:val="auto"/>
          <w:sz w:val="28"/>
          <w:szCs w:val="28"/>
          <w:highlight w:val="white"/>
        </w:rPr>
        <w:t> (участки, неиспользуемые в данный момент, которые находятся в резерве страны).</w:t>
      </w:r>
      <w:r w:rsidR="00274230">
        <w:rPr>
          <w:rStyle w:val="afc"/>
          <w:color w:val="auto"/>
          <w:sz w:val="28"/>
          <w:szCs w:val="28"/>
        </w:rPr>
        <w:footnoteReference w:id="3"/>
      </w:r>
    </w:p>
    <w:p w:rsidR="00401687" w:rsidRPr="0017670B" w:rsidRDefault="003F75E5" w:rsidP="0017670B">
      <w:pPr>
        <w:spacing w:line="360" w:lineRule="auto"/>
        <w:ind w:firstLine="567"/>
        <w:jc w:val="both"/>
        <w:rPr>
          <w:color w:val="auto"/>
          <w:sz w:val="28"/>
          <w:szCs w:val="28"/>
          <w:highlight w:val="white"/>
        </w:rPr>
      </w:pPr>
      <w:r w:rsidRPr="0017670B">
        <w:rPr>
          <w:color w:val="auto"/>
          <w:sz w:val="28"/>
          <w:szCs w:val="28"/>
          <w:highlight w:val="white"/>
        </w:rPr>
        <w:t>Правовой режим отдельных категорий земель может предусматривать особые условия. Это необходимо для сохранения природных характеристик, присущих территории (например, участки национальных парков).</w:t>
      </w:r>
    </w:p>
    <w:p w:rsidR="00136482" w:rsidRDefault="003F75E5" w:rsidP="0017670B">
      <w:pPr>
        <w:spacing w:line="360" w:lineRule="auto"/>
        <w:ind w:firstLine="567"/>
        <w:jc w:val="both"/>
        <w:rPr>
          <w:color w:val="auto"/>
          <w:sz w:val="28"/>
          <w:szCs w:val="28"/>
          <w:highlight w:val="white"/>
        </w:rPr>
      </w:pPr>
      <w:r w:rsidRPr="0017670B">
        <w:rPr>
          <w:color w:val="auto"/>
          <w:sz w:val="28"/>
          <w:szCs w:val="28"/>
          <w:highlight w:val="white"/>
        </w:rPr>
        <w:t>Разрешенное использование земельного участка – это уточняющая характеристика, показывающая назначение территории. Использовать участок, даже если он находится в собственности, можно только в соответствии с его принадлежностью к определенному виду разрешенного использования.</w:t>
      </w:r>
    </w:p>
    <w:p w:rsidR="0017670B" w:rsidRPr="0017670B" w:rsidRDefault="0017670B" w:rsidP="0017670B">
      <w:pPr>
        <w:spacing w:line="360" w:lineRule="auto"/>
        <w:ind w:firstLine="567"/>
        <w:jc w:val="both"/>
        <w:rPr>
          <w:color w:val="auto"/>
          <w:sz w:val="28"/>
          <w:szCs w:val="28"/>
          <w:highlight w:val="white"/>
        </w:rPr>
      </w:pPr>
    </w:p>
    <w:p w:rsidR="00136482" w:rsidRPr="0017670B" w:rsidRDefault="003F75E5" w:rsidP="0017670B">
      <w:pPr>
        <w:pStyle w:val="ac"/>
        <w:numPr>
          <w:ilvl w:val="1"/>
          <w:numId w:val="2"/>
        </w:numPr>
        <w:spacing w:line="360" w:lineRule="auto"/>
        <w:jc w:val="both"/>
        <w:rPr>
          <w:color w:val="auto"/>
          <w:sz w:val="28"/>
          <w:szCs w:val="28"/>
        </w:rPr>
      </w:pPr>
      <w:r w:rsidRPr="0017670B">
        <w:rPr>
          <w:color w:val="auto"/>
          <w:sz w:val="28"/>
          <w:szCs w:val="28"/>
        </w:rPr>
        <w:t>Основные методы оценки стоимости земельного участка</w:t>
      </w:r>
    </w:p>
    <w:p w:rsidR="0017670B" w:rsidRPr="0017670B" w:rsidRDefault="0017670B" w:rsidP="0017670B">
      <w:pPr>
        <w:spacing w:line="360" w:lineRule="auto"/>
        <w:jc w:val="both"/>
        <w:rPr>
          <w:color w:val="auto"/>
          <w:sz w:val="28"/>
          <w:szCs w:val="28"/>
        </w:rPr>
      </w:pPr>
    </w:p>
    <w:p w:rsidR="0017670B" w:rsidRPr="0017670B" w:rsidRDefault="0017670B" w:rsidP="0017670B">
      <w:pPr>
        <w:spacing w:line="360" w:lineRule="auto"/>
        <w:ind w:firstLine="567"/>
        <w:jc w:val="both"/>
        <w:rPr>
          <w:color w:val="auto"/>
          <w:sz w:val="28"/>
          <w:szCs w:val="28"/>
        </w:rPr>
      </w:pPr>
      <w:r w:rsidRPr="0017670B">
        <w:rPr>
          <w:color w:val="auto"/>
          <w:sz w:val="28"/>
          <w:szCs w:val="28"/>
        </w:rPr>
        <w:t>Основными подходами, используемыми при проведении оценки, являются сравнительный, доходный и затратный подходы. При выборе используемых при проведении оценки подходов следует учитывать не только возможность применения каждого из подходов, но и цели и задачи оценки, предполагаемое использование результатов оценки, допущения, полноту и достоверность исходной информации. На основе анализа указанных факторов обосновывается выбор подходов, используемых оценщиком.</w:t>
      </w:r>
    </w:p>
    <w:p w:rsidR="0017670B" w:rsidRPr="0017670B" w:rsidRDefault="0017670B" w:rsidP="0017670B">
      <w:pPr>
        <w:pStyle w:val="af5"/>
        <w:spacing w:before="0" w:beforeAutospacing="0" w:after="0" w:afterAutospacing="0" w:line="360" w:lineRule="auto"/>
        <w:ind w:firstLine="567"/>
        <w:jc w:val="both"/>
        <w:rPr>
          <w:i/>
          <w:sz w:val="28"/>
          <w:szCs w:val="28"/>
        </w:rPr>
      </w:pPr>
      <w:r w:rsidRPr="0017670B">
        <w:rPr>
          <w:i/>
          <w:sz w:val="28"/>
          <w:szCs w:val="28"/>
        </w:rPr>
        <w:lastRenderedPageBreak/>
        <w:t>Сравнительный подход.</w:t>
      </w:r>
    </w:p>
    <w:p w:rsidR="0017670B" w:rsidRPr="0017670B" w:rsidRDefault="0017670B" w:rsidP="0017670B">
      <w:pPr>
        <w:pStyle w:val="af5"/>
        <w:spacing w:before="0" w:beforeAutospacing="0" w:after="0" w:afterAutospacing="0" w:line="360" w:lineRule="auto"/>
        <w:ind w:firstLine="567"/>
        <w:jc w:val="both"/>
        <w:rPr>
          <w:sz w:val="28"/>
          <w:szCs w:val="28"/>
        </w:rPr>
      </w:pPr>
      <w:r w:rsidRPr="0017670B">
        <w:rPr>
          <w:sz w:val="28"/>
          <w:szCs w:val="28"/>
        </w:rPr>
        <w:t> Сравнительный подход – совокупность методов оценки, основанных на получении стоимости объекта оценки путем сравнения оцениваемого объекта с объектами-аналогами.</w:t>
      </w:r>
    </w:p>
    <w:p w:rsidR="0017670B" w:rsidRPr="0017670B" w:rsidRDefault="0017670B" w:rsidP="0017670B">
      <w:pPr>
        <w:pStyle w:val="af5"/>
        <w:spacing w:before="0" w:beforeAutospacing="0" w:after="0" w:afterAutospacing="0" w:line="360" w:lineRule="auto"/>
        <w:ind w:firstLine="567"/>
        <w:jc w:val="both"/>
        <w:rPr>
          <w:sz w:val="28"/>
          <w:szCs w:val="28"/>
        </w:rPr>
      </w:pPr>
      <w:r w:rsidRPr="0017670B">
        <w:rPr>
          <w:sz w:val="28"/>
          <w:szCs w:val="28"/>
        </w:rPr>
        <w:t>Сравнительный подход рекомендуется применять, когда доступна достоверная и достаточная для анализа информация о ценах и характеристиках объектов-аналогов. При этом могут применяться как цены совершенных сделок, так и цены предложений.</w:t>
      </w:r>
    </w:p>
    <w:p w:rsidR="0017670B" w:rsidRPr="0017670B" w:rsidRDefault="0017670B" w:rsidP="0017670B">
      <w:pPr>
        <w:pStyle w:val="af5"/>
        <w:spacing w:before="0" w:beforeAutospacing="0" w:after="0" w:afterAutospacing="0" w:line="360" w:lineRule="auto"/>
        <w:ind w:firstLine="567"/>
        <w:jc w:val="both"/>
        <w:rPr>
          <w:sz w:val="28"/>
          <w:szCs w:val="28"/>
        </w:rPr>
      </w:pPr>
      <w:r w:rsidRPr="0017670B">
        <w:rPr>
          <w:sz w:val="28"/>
          <w:szCs w:val="28"/>
        </w:rPr>
        <w:t>В рамках сравнительного подхода применяются различные методы, основанные как на прямом сопоставлении оцениваемого объекта и объектов-аналогов, так и методы, основанные на анализе статистических данных и информации о рынке объекта оценки.</w:t>
      </w:r>
    </w:p>
    <w:p w:rsidR="00136482" w:rsidRPr="00B2661E" w:rsidRDefault="003F75E5" w:rsidP="0017670B">
      <w:pPr>
        <w:spacing w:line="360" w:lineRule="auto"/>
        <w:ind w:firstLine="567"/>
        <w:jc w:val="both"/>
        <w:rPr>
          <w:color w:val="auto"/>
          <w:sz w:val="28"/>
          <w:szCs w:val="28"/>
        </w:rPr>
      </w:pPr>
      <w:r w:rsidRPr="0017670B">
        <w:rPr>
          <w:color w:val="auto"/>
          <w:sz w:val="28"/>
          <w:szCs w:val="28"/>
        </w:rPr>
        <w:t>Сравнительный подход, основанный на сравнении объекта оценки с объектами аналогами по элементам сравнения путем введения положительных или отрицательных корректировок: С</w:t>
      </w:r>
      <w:r w:rsidRPr="0017670B">
        <w:rPr>
          <w:color w:val="auto"/>
          <w:sz w:val="28"/>
          <w:szCs w:val="28"/>
          <w:vertAlign w:val="subscript"/>
        </w:rPr>
        <w:t>ЗУ</w:t>
      </w:r>
      <w:r w:rsidRPr="0017670B">
        <w:rPr>
          <w:color w:val="auto"/>
          <w:sz w:val="28"/>
          <w:szCs w:val="28"/>
        </w:rPr>
        <w:t xml:space="preserve"> = С</w:t>
      </w:r>
      <w:r w:rsidRPr="0017670B">
        <w:rPr>
          <w:color w:val="auto"/>
          <w:sz w:val="28"/>
          <w:szCs w:val="28"/>
          <w:vertAlign w:val="subscript"/>
        </w:rPr>
        <w:t>АН</w:t>
      </w:r>
      <w:r w:rsidRPr="0017670B">
        <w:rPr>
          <w:color w:val="auto"/>
          <w:sz w:val="28"/>
          <w:szCs w:val="28"/>
        </w:rPr>
        <w:t xml:space="preserve"> ± ΔК. </w:t>
      </w:r>
      <w:r w:rsidR="00274230" w:rsidRPr="00B2661E">
        <w:rPr>
          <w:color w:val="auto"/>
          <w:sz w:val="28"/>
          <w:szCs w:val="28"/>
        </w:rPr>
        <w:t xml:space="preserve">[22,591 </w:t>
      </w:r>
      <w:r w:rsidR="00274230">
        <w:rPr>
          <w:color w:val="auto"/>
          <w:sz w:val="28"/>
          <w:szCs w:val="28"/>
          <w:lang w:val="en-US"/>
        </w:rPr>
        <w:t>c</w:t>
      </w:r>
      <w:r w:rsidR="00274230" w:rsidRPr="00B2661E">
        <w:rPr>
          <w:color w:val="auto"/>
          <w:sz w:val="28"/>
          <w:szCs w:val="28"/>
        </w:rPr>
        <w:t>.]</w:t>
      </w:r>
    </w:p>
    <w:p w:rsidR="00136482" w:rsidRPr="0017670B" w:rsidRDefault="003F75E5" w:rsidP="0017670B">
      <w:pPr>
        <w:spacing w:line="360" w:lineRule="auto"/>
        <w:ind w:firstLine="567"/>
        <w:jc w:val="both"/>
        <w:rPr>
          <w:i/>
          <w:color w:val="auto"/>
          <w:sz w:val="28"/>
          <w:szCs w:val="28"/>
        </w:rPr>
      </w:pPr>
      <w:r w:rsidRPr="0017670B">
        <w:rPr>
          <w:i/>
          <w:color w:val="auto"/>
          <w:sz w:val="28"/>
          <w:szCs w:val="28"/>
          <w:highlight w:val="white"/>
        </w:rPr>
        <w:t>Дoxoдный</w:t>
      </w:r>
      <w:r w:rsidR="00276032">
        <w:rPr>
          <w:i/>
          <w:color w:val="auto"/>
          <w:sz w:val="28"/>
          <w:szCs w:val="28"/>
          <w:highlight w:val="white"/>
        </w:rPr>
        <w:t xml:space="preserve"> </w:t>
      </w:r>
      <w:r w:rsidRPr="0017670B">
        <w:rPr>
          <w:i/>
          <w:color w:val="auto"/>
          <w:sz w:val="28"/>
          <w:szCs w:val="28"/>
          <w:highlight w:val="white"/>
        </w:rPr>
        <w:t>мeтoд</w:t>
      </w:r>
    </w:p>
    <w:p w:rsidR="0017670B" w:rsidRPr="0017670B" w:rsidRDefault="0017670B" w:rsidP="0017670B">
      <w:pPr>
        <w:pStyle w:val="af5"/>
        <w:spacing w:before="0" w:beforeAutospacing="0" w:after="0" w:afterAutospacing="0" w:line="360" w:lineRule="auto"/>
        <w:ind w:firstLine="567"/>
        <w:jc w:val="both"/>
        <w:rPr>
          <w:sz w:val="28"/>
          <w:szCs w:val="28"/>
        </w:rPr>
      </w:pPr>
      <w:r w:rsidRPr="0017670B">
        <w:rPr>
          <w:sz w:val="28"/>
          <w:szCs w:val="28"/>
        </w:rPr>
        <w:t>Доходный подход – совокупность методов оценки, основанных на определении ожидаемых доходов от использования объекта оценки.</w:t>
      </w:r>
    </w:p>
    <w:p w:rsidR="0017670B" w:rsidRPr="0017670B" w:rsidRDefault="0017670B" w:rsidP="0017670B">
      <w:pPr>
        <w:pStyle w:val="af5"/>
        <w:spacing w:before="0" w:beforeAutospacing="0" w:after="0" w:afterAutospacing="0" w:line="360" w:lineRule="auto"/>
        <w:ind w:firstLine="567"/>
        <w:jc w:val="both"/>
        <w:rPr>
          <w:sz w:val="28"/>
          <w:szCs w:val="28"/>
        </w:rPr>
      </w:pPr>
      <w:r w:rsidRPr="0017670B">
        <w:rPr>
          <w:sz w:val="28"/>
          <w:szCs w:val="28"/>
        </w:rPr>
        <w:t>Доходный подход рекомендуется применять, когда существует достоверная информация, позволяющая прогнозировать будущие доходы, которые объект оценки способен приносить, а также связанные с объектом оценки расходы.</w:t>
      </w:r>
    </w:p>
    <w:p w:rsidR="0017670B" w:rsidRPr="0017670B" w:rsidRDefault="0017670B" w:rsidP="0017670B">
      <w:pPr>
        <w:pStyle w:val="af5"/>
        <w:spacing w:before="0" w:beforeAutospacing="0" w:after="0" w:afterAutospacing="0" w:line="360" w:lineRule="auto"/>
        <w:ind w:firstLine="567"/>
        <w:jc w:val="both"/>
        <w:rPr>
          <w:sz w:val="28"/>
          <w:szCs w:val="28"/>
        </w:rPr>
      </w:pPr>
      <w:r w:rsidRPr="0017670B">
        <w:rPr>
          <w:sz w:val="28"/>
          <w:szCs w:val="28"/>
        </w:rPr>
        <w:t>В рамках доходного подхода применяются различные методы, основанные на дисконтировании денежных потоков и капитализации дохода.</w:t>
      </w:r>
    </w:p>
    <w:p w:rsidR="00136482" w:rsidRPr="0017670B" w:rsidRDefault="003F75E5" w:rsidP="0017670B">
      <w:pPr>
        <w:spacing w:line="360" w:lineRule="auto"/>
        <w:ind w:firstLine="567"/>
        <w:jc w:val="both"/>
        <w:rPr>
          <w:color w:val="auto"/>
          <w:sz w:val="28"/>
          <w:szCs w:val="28"/>
        </w:rPr>
      </w:pPr>
      <w:r w:rsidRPr="0017670B">
        <w:rPr>
          <w:color w:val="auto"/>
          <w:sz w:val="28"/>
          <w:szCs w:val="28"/>
        </w:rPr>
        <w:t>Доходный подход, основывается на положении, что стоимость земельного участка определяется текущей величиной дохода, полученного в будущем в процессе эксплуатации земельного участка: С</w:t>
      </w:r>
      <w:r w:rsidRPr="0017670B">
        <w:rPr>
          <w:color w:val="auto"/>
          <w:sz w:val="28"/>
          <w:szCs w:val="28"/>
          <w:vertAlign w:val="subscript"/>
        </w:rPr>
        <w:t>ЗУ</w:t>
      </w:r>
      <w:r w:rsidRPr="0017670B">
        <w:rPr>
          <w:color w:val="auto"/>
          <w:sz w:val="28"/>
          <w:szCs w:val="28"/>
        </w:rPr>
        <w:t xml:space="preserve"> = Д</w:t>
      </w:r>
      <w:r w:rsidRPr="0017670B">
        <w:rPr>
          <w:color w:val="auto"/>
          <w:sz w:val="28"/>
          <w:szCs w:val="28"/>
          <w:vertAlign w:val="subscript"/>
        </w:rPr>
        <w:t>ЗУ</w:t>
      </w:r>
      <w:r w:rsidRPr="0017670B">
        <w:rPr>
          <w:color w:val="auto"/>
          <w:sz w:val="28"/>
          <w:szCs w:val="28"/>
        </w:rPr>
        <w:t xml:space="preserve"> / К. </w:t>
      </w:r>
    </w:p>
    <w:p w:rsidR="00136482" w:rsidRPr="0017670B" w:rsidRDefault="003F75E5" w:rsidP="00853913">
      <w:pPr>
        <w:spacing w:line="360" w:lineRule="auto"/>
        <w:ind w:left="170" w:firstLine="709"/>
        <w:jc w:val="both"/>
        <w:rPr>
          <w:i/>
          <w:sz w:val="28"/>
          <w:szCs w:val="28"/>
        </w:rPr>
      </w:pPr>
      <w:r w:rsidRPr="0017670B">
        <w:rPr>
          <w:i/>
          <w:color w:val="020202"/>
          <w:sz w:val="28"/>
          <w:szCs w:val="28"/>
          <w:highlight w:val="white"/>
        </w:rPr>
        <w:t>3aтpaтный мeтoд</w:t>
      </w:r>
    </w:p>
    <w:p w:rsidR="0017670B" w:rsidRPr="0017670B" w:rsidRDefault="0017670B" w:rsidP="00274230">
      <w:pPr>
        <w:pStyle w:val="af5"/>
        <w:spacing w:before="0" w:beforeAutospacing="0" w:after="0" w:afterAutospacing="0" w:line="360" w:lineRule="auto"/>
        <w:ind w:firstLine="709"/>
        <w:jc w:val="both"/>
        <w:rPr>
          <w:sz w:val="28"/>
          <w:szCs w:val="28"/>
        </w:rPr>
      </w:pPr>
      <w:r w:rsidRPr="0017670B">
        <w:rPr>
          <w:sz w:val="28"/>
          <w:szCs w:val="28"/>
        </w:rPr>
        <w:t> Затратный подход – совокупность методов оценки стоимости объекта оценки, основанных на определении затрат, необходимых для приобретения, воспроизводства либо замещения объекта оценки</w:t>
      </w:r>
      <w:r w:rsidR="00274230">
        <w:rPr>
          <w:sz w:val="28"/>
          <w:szCs w:val="28"/>
        </w:rPr>
        <w:t xml:space="preserve"> с учетом износа и </w:t>
      </w:r>
      <w:r w:rsidR="00274230">
        <w:rPr>
          <w:sz w:val="28"/>
          <w:szCs w:val="28"/>
        </w:rPr>
        <w:lastRenderedPageBreak/>
        <w:t>устареваний.</w:t>
      </w:r>
      <w:r w:rsidRPr="0017670B">
        <w:rPr>
          <w:sz w:val="28"/>
          <w:szCs w:val="28"/>
        </w:rPr>
        <w:t>Затратный подход преимущественно применяется в тех случаях, когда существует достоверная информация, позволяющая определить затраты на приобретение, воспроизводство либо замещение объекта оценки.В рамках затратного подхода применяются различные методы, основанные на определении затрат на создание точной копии объекта оценки или объекта, имеющего аналогичные полезные свойства. Критерии признания объекта точной копией объекта оценки или объектом, имеющим сопоставимые полезные свойства, определяются федеральными стандартами оценки, устанавливающими требования к проведению оценки отдельных видов объектов оценки и (или) для специальных целей.</w:t>
      </w:r>
    </w:p>
    <w:p w:rsidR="0095719B" w:rsidRPr="0095719B" w:rsidRDefault="003F75E5" w:rsidP="0095719B">
      <w:pPr>
        <w:spacing w:line="360" w:lineRule="auto"/>
        <w:ind w:firstLine="709"/>
        <w:jc w:val="both"/>
        <w:rPr>
          <w:color w:val="auto"/>
          <w:sz w:val="28"/>
          <w:szCs w:val="28"/>
          <w:vertAlign w:val="subscript"/>
        </w:rPr>
      </w:pPr>
      <w:r w:rsidRPr="0017670B">
        <w:rPr>
          <w:color w:val="auto"/>
          <w:sz w:val="28"/>
          <w:szCs w:val="28"/>
        </w:rPr>
        <w:t>Затратный подход, основанный на определении восстановительной стоимости улучшений на земельном участке с целью последующего вычитания ее из стоимости единого объекта недвижимости: С</w:t>
      </w:r>
      <w:r w:rsidRPr="0017670B">
        <w:rPr>
          <w:color w:val="auto"/>
          <w:sz w:val="28"/>
          <w:szCs w:val="28"/>
          <w:vertAlign w:val="subscript"/>
        </w:rPr>
        <w:t>ЗУ</w:t>
      </w:r>
      <w:r w:rsidRPr="0017670B">
        <w:rPr>
          <w:color w:val="auto"/>
          <w:sz w:val="28"/>
          <w:szCs w:val="28"/>
        </w:rPr>
        <w:t xml:space="preserve"> = СЕ</w:t>
      </w:r>
      <w:r w:rsidRPr="0017670B">
        <w:rPr>
          <w:color w:val="auto"/>
          <w:sz w:val="28"/>
          <w:szCs w:val="28"/>
          <w:vertAlign w:val="subscript"/>
        </w:rPr>
        <w:t>ОН</w:t>
      </w:r>
      <w:r w:rsidRPr="0017670B">
        <w:rPr>
          <w:color w:val="auto"/>
          <w:sz w:val="28"/>
          <w:szCs w:val="28"/>
        </w:rPr>
        <w:t xml:space="preserve"> – С</w:t>
      </w:r>
      <w:r w:rsidRPr="0017670B">
        <w:rPr>
          <w:color w:val="auto"/>
          <w:sz w:val="28"/>
          <w:szCs w:val="28"/>
          <w:vertAlign w:val="subscript"/>
        </w:rPr>
        <w:t xml:space="preserve">УЛ. </w:t>
      </w:r>
    </w:p>
    <w:p w:rsidR="00136482" w:rsidRPr="00853913" w:rsidRDefault="003F75E5" w:rsidP="00853913">
      <w:pPr>
        <w:spacing w:line="360" w:lineRule="auto"/>
        <w:ind w:left="-539" w:firstLine="709"/>
        <w:jc w:val="both"/>
        <w:rPr>
          <w:sz w:val="28"/>
          <w:szCs w:val="28"/>
        </w:rPr>
      </w:pPr>
      <w:r w:rsidRPr="00853913">
        <w:rPr>
          <w:sz w:val="28"/>
          <w:szCs w:val="28"/>
        </w:rPr>
        <w:t>Таблица 1- Достоинство и недостатки подходов к оценке стоимости объектов</w:t>
      </w:r>
    </w:p>
    <w:tbl>
      <w:tblPr>
        <w:tblStyle w:val="af2"/>
        <w:tblW w:w="0" w:type="auto"/>
        <w:tblLayout w:type="fixed"/>
        <w:tblLook w:val="04A0"/>
      </w:tblPr>
      <w:tblGrid>
        <w:gridCol w:w="1775"/>
        <w:gridCol w:w="8"/>
        <w:gridCol w:w="3923"/>
        <w:gridCol w:w="4359"/>
      </w:tblGrid>
      <w:tr w:rsidR="00136482" w:rsidRPr="0017670B" w:rsidTr="0017670B">
        <w:trPr>
          <w:trHeight w:val="426"/>
        </w:trPr>
        <w:tc>
          <w:tcPr>
            <w:tcW w:w="1783" w:type="dxa"/>
            <w:gridSpan w:val="2"/>
          </w:tcPr>
          <w:p w:rsidR="00136482" w:rsidRPr="00141743" w:rsidRDefault="003F75E5" w:rsidP="0017670B">
            <w:pPr>
              <w:rPr>
                <w:color w:val="auto"/>
                <w:sz w:val="24"/>
                <w:szCs w:val="24"/>
              </w:rPr>
            </w:pPr>
            <w:r w:rsidRPr="00141743">
              <w:rPr>
                <w:color w:val="auto"/>
                <w:sz w:val="24"/>
                <w:szCs w:val="24"/>
              </w:rPr>
              <w:t>Подход</w:t>
            </w:r>
          </w:p>
        </w:tc>
        <w:tc>
          <w:tcPr>
            <w:tcW w:w="3923" w:type="dxa"/>
          </w:tcPr>
          <w:p w:rsidR="00136482" w:rsidRPr="00141743" w:rsidRDefault="003F75E5" w:rsidP="0017670B">
            <w:pPr>
              <w:rPr>
                <w:color w:val="auto"/>
                <w:sz w:val="24"/>
                <w:szCs w:val="24"/>
              </w:rPr>
            </w:pPr>
            <w:r w:rsidRPr="00141743">
              <w:rPr>
                <w:color w:val="auto"/>
                <w:sz w:val="24"/>
                <w:szCs w:val="24"/>
              </w:rPr>
              <w:t>Достоинство</w:t>
            </w:r>
          </w:p>
        </w:tc>
        <w:tc>
          <w:tcPr>
            <w:tcW w:w="4356" w:type="dxa"/>
          </w:tcPr>
          <w:p w:rsidR="00136482" w:rsidRPr="00141743" w:rsidRDefault="003F75E5" w:rsidP="0017670B">
            <w:pPr>
              <w:rPr>
                <w:color w:val="auto"/>
                <w:sz w:val="24"/>
                <w:szCs w:val="24"/>
              </w:rPr>
            </w:pPr>
            <w:r w:rsidRPr="00141743">
              <w:rPr>
                <w:color w:val="auto"/>
                <w:sz w:val="24"/>
                <w:szCs w:val="24"/>
              </w:rPr>
              <w:t>Недостатки</w:t>
            </w:r>
          </w:p>
        </w:tc>
      </w:tr>
      <w:tr w:rsidR="00136482" w:rsidRPr="0017670B" w:rsidTr="0017670B">
        <w:tc>
          <w:tcPr>
            <w:tcW w:w="1783" w:type="dxa"/>
            <w:gridSpan w:val="2"/>
          </w:tcPr>
          <w:p w:rsidR="00136482" w:rsidRPr="00141743" w:rsidRDefault="003F75E5" w:rsidP="0017670B">
            <w:pPr>
              <w:rPr>
                <w:color w:val="auto"/>
                <w:sz w:val="24"/>
                <w:szCs w:val="24"/>
              </w:rPr>
            </w:pPr>
            <w:r w:rsidRPr="00141743">
              <w:rPr>
                <w:color w:val="auto"/>
                <w:sz w:val="24"/>
                <w:szCs w:val="24"/>
              </w:rPr>
              <w:t>Сравнитель-ный</w:t>
            </w:r>
          </w:p>
        </w:tc>
        <w:tc>
          <w:tcPr>
            <w:tcW w:w="3923" w:type="dxa"/>
          </w:tcPr>
          <w:p w:rsidR="0017670B" w:rsidRPr="00141743" w:rsidRDefault="003F75E5" w:rsidP="0017670B">
            <w:pPr>
              <w:rPr>
                <w:color w:val="auto"/>
                <w:sz w:val="24"/>
                <w:szCs w:val="24"/>
              </w:rPr>
            </w:pPr>
            <w:r w:rsidRPr="00141743">
              <w:rPr>
                <w:color w:val="auto"/>
                <w:sz w:val="24"/>
                <w:szCs w:val="24"/>
              </w:rPr>
              <w:t xml:space="preserve">- показывает реальную рыночную стоимость объекта; </w:t>
            </w:r>
          </w:p>
          <w:p w:rsidR="0017670B" w:rsidRPr="00141743" w:rsidRDefault="003F75E5" w:rsidP="0017670B">
            <w:pPr>
              <w:rPr>
                <w:color w:val="auto"/>
                <w:sz w:val="24"/>
                <w:szCs w:val="24"/>
              </w:rPr>
            </w:pPr>
            <w:r w:rsidRPr="00141743">
              <w:rPr>
                <w:color w:val="auto"/>
                <w:sz w:val="24"/>
                <w:szCs w:val="24"/>
              </w:rPr>
              <w:t xml:space="preserve">- опирается на данные, сложившиеся на рынке; </w:t>
            </w:r>
          </w:p>
          <w:p w:rsidR="00136482" w:rsidRPr="00141743" w:rsidRDefault="003F75E5" w:rsidP="0017670B">
            <w:pPr>
              <w:rPr>
                <w:color w:val="auto"/>
                <w:sz w:val="24"/>
                <w:szCs w:val="24"/>
              </w:rPr>
            </w:pPr>
            <w:r w:rsidRPr="00141743">
              <w:rPr>
                <w:color w:val="auto"/>
                <w:sz w:val="24"/>
                <w:szCs w:val="24"/>
              </w:rPr>
              <w:t>- имеет детализированный порядок расчета по отдельным признакам объекта</w:t>
            </w:r>
          </w:p>
        </w:tc>
        <w:tc>
          <w:tcPr>
            <w:tcW w:w="4356" w:type="dxa"/>
          </w:tcPr>
          <w:p w:rsidR="0017670B" w:rsidRPr="00141743" w:rsidRDefault="003F75E5" w:rsidP="0017670B">
            <w:pPr>
              <w:rPr>
                <w:color w:val="auto"/>
                <w:sz w:val="24"/>
                <w:szCs w:val="24"/>
              </w:rPr>
            </w:pPr>
            <w:r w:rsidRPr="00141743">
              <w:rPr>
                <w:color w:val="auto"/>
                <w:sz w:val="24"/>
                <w:szCs w:val="24"/>
              </w:rPr>
              <w:t>- требует полноты и достоверности рыночной информации;</w:t>
            </w:r>
          </w:p>
          <w:p w:rsidR="0017670B" w:rsidRPr="00141743" w:rsidRDefault="003F75E5" w:rsidP="0017670B">
            <w:pPr>
              <w:rPr>
                <w:color w:val="auto"/>
                <w:sz w:val="24"/>
                <w:szCs w:val="24"/>
              </w:rPr>
            </w:pPr>
            <w:r w:rsidRPr="00141743">
              <w:rPr>
                <w:color w:val="auto"/>
                <w:sz w:val="24"/>
                <w:szCs w:val="24"/>
              </w:rPr>
              <w:t xml:space="preserve"> - не применим для оценки специальных и уникальных объектов;</w:t>
            </w:r>
          </w:p>
          <w:p w:rsidR="00136482" w:rsidRPr="00141743" w:rsidRDefault="003F75E5" w:rsidP="0017670B">
            <w:pPr>
              <w:rPr>
                <w:color w:val="auto"/>
                <w:sz w:val="24"/>
                <w:szCs w:val="24"/>
              </w:rPr>
            </w:pPr>
            <w:r w:rsidRPr="00141743">
              <w:rPr>
                <w:color w:val="auto"/>
                <w:sz w:val="24"/>
                <w:szCs w:val="24"/>
              </w:rPr>
              <w:t xml:space="preserve"> - зависит от того, какие объекты взяты в качестве аналогов</w:t>
            </w:r>
          </w:p>
        </w:tc>
      </w:tr>
      <w:tr w:rsidR="00136482" w:rsidRPr="0017670B" w:rsidTr="0017670B">
        <w:tc>
          <w:tcPr>
            <w:tcW w:w="1783" w:type="dxa"/>
            <w:gridSpan w:val="2"/>
          </w:tcPr>
          <w:p w:rsidR="00136482" w:rsidRPr="00141743" w:rsidRDefault="003F75E5" w:rsidP="0017670B">
            <w:pPr>
              <w:rPr>
                <w:color w:val="auto"/>
                <w:sz w:val="24"/>
                <w:szCs w:val="24"/>
              </w:rPr>
            </w:pPr>
            <w:r w:rsidRPr="00141743">
              <w:rPr>
                <w:color w:val="auto"/>
                <w:sz w:val="24"/>
                <w:szCs w:val="24"/>
              </w:rPr>
              <w:t>Затратный</w:t>
            </w:r>
          </w:p>
        </w:tc>
        <w:tc>
          <w:tcPr>
            <w:tcW w:w="3923" w:type="dxa"/>
          </w:tcPr>
          <w:p w:rsidR="0017670B" w:rsidRPr="00141743" w:rsidRDefault="003F75E5" w:rsidP="0017670B">
            <w:pPr>
              <w:rPr>
                <w:color w:val="auto"/>
                <w:sz w:val="24"/>
                <w:szCs w:val="24"/>
              </w:rPr>
            </w:pPr>
            <w:r w:rsidRPr="00141743">
              <w:rPr>
                <w:color w:val="auto"/>
                <w:sz w:val="24"/>
                <w:szCs w:val="24"/>
              </w:rPr>
              <w:t>- универсален, т.к. применим для разнообразных видов основных средств;</w:t>
            </w:r>
          </w:p>
          <w:p w:rsidR="0017670B" w:rsidRPr="00141743" w:rsidRDefault="003F75E5" w:rsidP="0017670B">
            <w:pPr>
              <w:rPr>
                <w:color w:val="auto"/>
                <w:sz w:val="24"/>
                <w:szCs w:val="24"/>
              </w:rPr>
            </w:pPr>
            <w:r w:rsidRPr="00141743">
              <w:rPr>
                <w:color w:val="auto"/>
                <w:sz w:val="24"/>
                <w:szCs w:val="24"/>
              </w:rPr>
              <w:t xml:space="preserve"> - имеет детализированный порядок расчета по отдельным объектам;</w:t>
            </w:r>
          </w:p>
          <w:p w:rsidR="00136482" w:rsidRPr="00141743" w:rsidRDefault="003F75E5" w:rsidP="0017670B">
            <w:pPr>
              <w:rPr>
                <w:color w:val="auto"/>
                <w:sz w:val="24"/>
                <w:szCs w:val="24"/>
              </w:rPr>
            </w:pPr>
            <w:r w:rsidRPr="00141743">
              <w:rPr>
                <w:color w:val="auto"/>
                <w:sz w:val="24"/>
                <w:szCs w:val="24"/>
              </w:rPr>
              <w:t xml:space="preserve"> - обоснован, т.к. опирается на данные финансовых и учетных документов</w:t>
            </w:r>
          </w:p>
        </w:tc>
        <w:tc>
          <w:tcPr>
            <w:tcW w:w="4356" w:type="dxa"/>
          </w:tcPr>
          <w:p w:rsidR="0017670B" w:rsidRPr="00141743" w:rsidRDefault="003F75E5" w:rsidP="0017670B">
            <w:pPr>
              <w:rPr>
                <w:color w:val="auto"/>
                <w:sz w:val="24"/>
                <w:szCs w:val="24"/>
              </w:rPr>
            </w:pPr>
            <w:r w:rsidRPr="00141743">
              <w:rPr>
                <w:color w:val="auto"/>
                <w:sz w:val="24"/>
                <w:szCs w:val="24"/>
              </w:rPr>
              <w:t>- не учитывает морального устаревания объектов;</w:t>
            </w:r>
          </w:p>
          <w:p w:rsidR="0017670B" w:rsidRPr="00141743" w:rsidRDefault="003F75E5" w:rsidP="0017670B">
            <w:pPr>
              <w:rPr>
                <w:color w:val="auto"/>
                <w:sz w:val="24"/>
                <w:szCs w:val="24"/>
              </w:rPr>
            </w:pPr>
            <w:r w:rsidRPr="00141743">
              <w:rPr>
                <w:color w:val="auto"/>
                <w:sz w:val="24"/>
                <w:szCs w:val="24"/>
              </w:rPr>
              <w:t xml:space="preserve"> - трудоемкий, т.к.расчеты детализированы;</w:t>
            </w:r>
          </w:p>
          <w:p w:rsidR="0017670B" w:rsidRPr="00141743" w:rsidRDefault="003F75E5" w:rsidP="0017670B">
            <w:pPr>
              <w:rPr>
                <w:color w:val="auto"/>
                <w:sz w:val="24"/>
                <w:szCs w:val="24"/>
              </w:rPr>
            </w:pPr>
            <w:r w:rsidRPr="00141743">
              <w:rPr>
                <w:color w:val="auto"/>
                <w:sz w:val="24"/>
                <w:szCs w:val="24"/>
              </w:rPr>
              <w:t xml:space="preserve"> - искажает результаты под влиянием условий оценки; </w:t>
            </w:r>
          </w:p>
          <w:p w:rsidR="0017670B" w:rsidRPr="00141743" w:rsidRDefault="003F75E5" w:rsidP="0017670B">
            <w:pPr>
              <w:rPr>
                <w:color w:val="auto"/>
                <w:sz w:val="24"/>
                <w:szCs w:val="24"/>
              </w:rPr>
            </w:pPr>
            <w:r w:rsidRPr="00141743">
              <w:rPr>
                <w:color w:val="auto"/>
                <w:sz w:val="24"/>
                <w:szCs w:val="24"/>
              </w:rPr>
              <w:t>- не учитывает рыночные условия;</w:t>
            </w:r>
          </w:p>
          <w:p w:rsidR="00136482" w:rsidRPr="00141743" w:rsidRDefault="003F75E5" w:rsidP="0017670B">
            <w:pPr>
              <w:rPr>
                <w:color w:val="auto"/>
                <w:sz w:val="24"/>
                <w:szCs w:val="24"/>
              </w:rPr>
            </w:pPr>
            <w:r w:rsidRPr="00141743">
              <w:rPr>
                <w:color w:val="auto"/>
                <w:sz w:val="24"/>
                <w:szCs w:val="24"/>
              </w:rPr>
              <w:t xml:space="preserve"> - не дает реальной рыночной оценки</w:t>
            </w:r>
          </w:p>
        </w:tc>
      </w:tr>
      <w:tr w:rsidR="00136482" w:rsidRPr="0017670B" w:rsidTr="0017670B">
        <w:tc>
          <w:tcPr>
            <w:tcW w:w="1775" w:type="dxa"/>
          </w:tcPr>
          <w:p w:rsidR="00136482" w:rsidRPr="00141743" w:rsidRDefault="003F75E5" w:rsidP="0017670B">
            <w:pPr>
              <w:rPr>
                <w:color w:val="auto"/>
                <w:sz w:val="24"/>
                <w:szCs w:val="24"/>
              </w:rPr>
            </w:pPr>
            <w:r w:rsidRPr="00141743">
              <w:rPr>
                <w:color w:val="auto"/>
                <w:sz w:val="24"/>
                <w:szCs w:val="24"/>
              </w:rPr>
              <w:t>Доходный</w:t>
            </w:r>
          </w:p>
        </w:tc>
        <w:tc>
          <w:tcPr>
            <w:tcW w:w="3930" w:type="dxa"/>
            <w:gridSpan w:val="2"/>
          </w:tcPr>
          <w:p w:rsidR="0017670B" w:rsidRPr="00141743" w:rsidRDefault="003F75E5" w:rsidP="0017670B">
            <w:pPr>
              <w:rPr>
                <w:color w:val="auto"/>
                <w:sz w:val="24"/>
                <w:szCs w:val="24"/>
              </w:rPr>
            </w:pPr>
            <w:r w:rsidRPr="00141743">
              <w:rPr>
                <w:color w:val="auto"/>
                <w:sz w:val="24"/>
                <w:szCs w:val="24"/>
              </w:rPr>
              <w:t xml:space="preserve">- отражает способность объекта приносить доход; </w:t>
            </w:r>
          </w:p>
          <w:p w:rsidR="0017670B" w:rsidRPr="00141743" w:rsidRDefault="003F75E5" w:rsidP="0017670B">
            <w:pPr>
              <w:rPr>
                <w:color w:val="auto"/>
                <w:sz w:val="24"/>
                <w:szCs w:val="24"/>
              </w:rPr>
            </w:pPr>
            <w:r w:rsidRPr="00141743">
              <w:rPr>
                <w:color w:val="auto"/>
                <w:sz w:val="24"/>
                <w:szCs w:val="24"/>
              </w:rPr>
              <w:t>- учитывает интересы инвестора, в т.ч. риски;</w:t>
            </w:r>
          </w:p>
          <w:p w:rsidR="00136482" w:rsidRPr="00141743" w:rsidRDefault="003F75E5" w:rsidP="0017670B">
            <w:pPr>
              <w:rPr>
                <w:color w:val="auto"/>
                <w:sz w:val="24"/>
                <w:szCs w:val="24"/>
              </w:rPr>
            </w:pPr>
            <w:r w:rsidRPr="00141743">
              <w:rPr>
                <w:color w:val="auto"/>
                <w:sz w:val="24"/>
                <w:szCs w:val="24"/>
              </w:rPr>
              <w:t xml:space="preserve"> - является экспертным методом</w:t>
            </w:r>
          </w:p>
        </w:tc>
        <w:tc>
          <w:tcPr>
            <w:tcW w:w="4359" w:type="dxa"/>
          </w:tcPr>
          <w:p w:rsidR="0017670B" w:rsidRPr="00141743" w:rsidRDefault="003F75E5" w:rsidP="0017670B">
            <w:pPr>
              <w:rPr>
                <w:color w:val="auto"/>
                <w:sz w:val="24"/>
                <w:szCs w:val="24"/>
              </w:rPr>
            </w:pPr>
            <w:r w:rsidRPr="00141743">
              <w:rPr>
                <w:color w:val="auto"/>
                <w:sz w:val="24"/>
                <w:szCs w:val="24"/>
              </w:rPr>
              <w:t>- зависит от прогнозируемости доходов; - зависит от метода определения чистого дохода, приходящегося на оцениваемый объект;</w:t>
            </w:r>
          </w:p>
          <w:p w:rsidR="00136482" w:rsidRPr="00141743" w:rsidRDefault="003F75E5" w:rsidP="0017670B">
            <w:pPr>
              <w:rPr>
                <w:color w:val="auto"/>
                <w:sz w:val="24"/>
                <w:szCs w:val="24"/>
              </w:rPr>
            </w:pPr>
            <w:r w:rsidRPr="00141743">
              <w:rPr>
                <w:color w:val="auto"/>
                <w:sz w:val="24"/>
                <w:szCs w:val="24"/>
              </w:rPr>
              <w:t xml:space="preserve"> - оторван от затрат воспроизводства объекта</w:t>
            </w:r>
          </w:p>
        </w:tc>
      </w:tr>
    </w:tbl>
    <w:p w:rsidR="0095719B" w:rsidRPr="00B2661E" w:rsidRDefault="0095719B">
      <w:pPr>
        <w:spacing w:line="360" w:lineRule="auto"/>
        <w:jc w:val="both"/>
        <w:rPr>
          <w:sz w:val="28"/>
        </w:rPr>
      </w:pPr>
    </w:p>
    <w:p w:rsidR="00276032" w:rsidRDefault="00276032" w:rsidP="00276032">
      <w:pPr>
        <w:pStyle w:val="ac"/>
        <w:spacing w:line="360" w:lineRule="auto"/>
        <w:ind w:left="780"/>
        <w:jc w:val="both"/>
        <w:rPr>
          <w:sz w:val="28"/>
        </w:rPr>
      </w:pPr>
    </w:p>
    <w:p w:rsidR="00276032" w:rsidRDefault="00276032" w:rsidP="00276032">
      <w:pPr>
        <w:pStyle w:val="ac"/>
        <w:spacing w:line="360" w:lineRule="auto"/>
        <w:ind w:left="780"/>
        <w:jc w:val="both"/>
        <w:rPr>
          <w:sz w:val="28"/>
        </w:rPr>
      </w:pPr>
    </w:p>
    <w:p w:rsidR="00136482" w:rsidRPr="00276032" w:rsidRDefault="00276032" w:rsidP="00276032">
      <w:pPr>
        <w:pStyle w:val="ac"/>
        <w:spacing w:line="360" w:lineRule="auto"/>
        <w:ind w:left="426" w:firstLine="141"/>
        <w:jc w:val="both"/>
        <w:rPr>
          <w:sz w:val="28"/>
        </w:rPr>
      </w:pPr>
      <w:r>
        <w:rPr>
          <w:sz w:val="28"/>
        </w:rPr>
        <w:lastRenderedPageBreak/>
        <w:t>2 Ф</w:t>
      </w:r>
      <w:r w:rsidR="003F75E5" w:rsidRPr="00276032">
        <w:rPr>
          <w:sz w:val="28"/>
        </w:rPr>
        <w:t>акторов и условий, влияющих на стоимость земельного участка</w:t>
      </w:r>
    </w:p>
    <w:p w:rsidR="0017670B" w:rsidRDefault="0017670B" w:rsidP="00D26A80">
      <w:pPr>
        <w:pStyle w:val="ac"/>
        <w:numPr>
          <w:ilvl w:val="1"/>
          <w:numId w:val="13"/>
        </w:numPr>
        <w:spacing w:line="360" w:lineRule="auto"/>
        <w:jc w:val="both"/>
        <w:rPr>
          <w:sz w:val="28"/>
        </w:rPr>
      </w:pPr>
      <w:r>
        <w:rPr>
          <w:sz w:val="28"/>
        </w:rPr>
        <w:t>Анализ показателей социально-экономического развития Иркутской области г. Иркутск</w:t>
      </w:r>
    </w:p>
    <w:p w:rsidR="0095719B" w:rsidRPr="0079763F" w:rsidRDefault="0095719B" w:rsidP="0095719B">
      <w:pPr>
        <w:spacing w:line="360" w:lineRule="auto"/>
        <w:ind w:firstLine="709"/>
        <w:jc w:val="both"/>
        <w:rPr>
          <w:color w:val="auto"/>
          <w:sz w:val="28"/>
          <w:szCs w:val="28"/>
        </w:rPr>
      </w:pPr>
      <w:r w:rsidRPr="00280437">
        <w:rPr>
          <w:color w:val="000000" w:themeColor="text1"/>
          <w:sz w:val="28"/>
          <w:szCs w:val="28"/>
        </w:rPr>
        <w:t xml:space="preserve">Иркутская область находится в центре европейской части России, граничит с Белгородской, Липецкой, Тамбовской, Саратовской, Волгоградской областями РФ и Луганской областью Украины. Площадь территории – 52,2 тыс. кв. км. (примерно две Македонии; составляет 0,3% территории Российской Федерации и 8% ЦФО). </w:t>
      </w:r>
    </w:p>
    <w:p w:rsidR="001007BC" w:rsidRDefault="001007BC" w:rsidP="001007BC">
      <w:pPr>
        <w:spacing w:line="360" w:lineRule="auto"/>
        <w:ind w:left="170" w:firstLine="709"/>
        <w:jc w:val="both"/>
        <w:rPr>
          <w:sz w:val="28"/>
        </w:rPr>
      </w:pPr>
      <w:r>
        <w:rPr>
          <w:noProof/>
          <w:sz w:val="28"/>
        </w:rPr>
        <w:drawing>
          <wp:inline distT="0" distB="0" distL="0" distR="0">
            <wp:extent cx="4968586" cy="3027218"/>
            <wp:effectExtent l="19050" t="0" r="22514" b="1732"/>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007BC" w:rsidRPr="00DF5656" w:rsidRDefault="00A1135B" w:rsidP="001007BC">
      <w:pPr>
        <w:spacing w:line="360" w:lineRule="auto"/>
        <w:ind w:left="170" w:firstLine="709"/>
        <w:jc w:val="both"/>
        <w:rPr>
          <w:sz w:val="28"/>
          <w:szCs w:val="28"/>
        </w:rPr>
      </w:pPr>
      <w:r>
        <w:rPr>
          <w:sz w:val="28"/>
          <w:szCs w:val="28"/>
        </w:rPr>
        <w:t>Рис.1</w:t>
      </w:r>
      <w:r w:rsidR="0052392C">
        <w:rPr>
          <w:sz w:val="28"/>
          <w:szCs w:val="28"/>
        </w:rPr>
        <w:t>-</w:t>
      </w:r>
      <w:r w:rsidR="001007BC" w:rsidRPr="00DF5656">
        <w:rPr>
          <w:sz w:val="28"/>
          <w:szCs w:val="28"/>
        </w:rPr>
        <w:t xml:space="preserve"> Показатель  по численности постоянного населения в городе Иркутск</w:t>
      </w:r>
    </w:p>
    <w:p w:rsidR="001007BC" w:rsidRDefault="001007BC" w:rsidP="001007BC">
      <w:pPr>
        <w:spacing w:line="360" w:lineRule="auto"/>
        <w:ind w:left="170" w:firstLine="709"/>
        <w:jc w:val="both"/>
        <w:rPr>
          <w:sz w:val="28"/>
          <w:szCs w:val="28"/>
        </w:rPr>
      </w:pPr>
      <w:r w:rsidRPr="00DF5656">
        <w:rPr>
          <w:sz w:val="28"/>
          <w:szCs w:val="28"/>
        </w:rPr>
        <w:t xml:space="preserve"> (среднегодовая) тыс.чел</w:t>
      </w:r>
      <w:r w:rsidR="00B06B0D">
        <w:rPr>
          <w:sz w:val="28"/>
          <w:szCs w:val="28"/>
        </w:rPr>
        <w:t>.</w:t>
      </w:r>
    </w:p>
    <w:p w:rsidR="001007BC" w:rsidRPr="00DF5656" w:rsidRDefault="006A5829" w:rsidP="001007BC">
      <w:pPr>
        <w:spacing w:line="360" w:lineRule="auto"/>
        <w:ind w:left="170" w:firstLine="709"/>
        <w:jc w:val="both"/>
        <w:rPr>
          <w:sz w:val="28"/>
          <w:szCs w:val="28"/>
        </w:rPr>
      </w:pPr>
      <w:r w:rsidRPr="0079763F">
        <w:rPr>
          <w:color w:val="auto"/>
          <w:sz w:val="28"/>
          <w:szCs w:val="28"/>
          <w:shd w:val="clear" w:color="auto" w:fill="FFFFFF"/>
        </w:rPr>
        <w:t>Численность постоянного населения Иркутской области на 1 января 2022 года составила </w:t>
      </w:r>
      <w:r w:rsidRPr="0079763F">
        <w:rPr>
          <w:bCs/>
          <w:color w:val="auto"/>
          <w:sz w:val="28"/>
          <w:szCs w:val="28"/>
          <w:shd w:val="clear" w:color="auto" w:fill="FFFFFF"/>
        </w:rPr>
        <w:t>2357,1 тыс. человек, в т.ч. городского населения – 1837,5 тыс. человек (77,9% от общей численности), сельского – 519,5 тыс. человек (22,1%)</w:t>
      </w:r>
      <w:r w:rsidRPr="0079763F">
        <w:rPr>
          <w:color w:val="auto"/>
          <w:sz w:val="28"/>
          <w:szCs w:val="28"/>
          <w:shd w:val="clear" w:color="auto" w:fill="FFFFFF"/>
        </w:rPr>
        <w:t>. За 2021 год население области сократилось на 17,9 тыс. человек или на 0,8%.</w:t>
      </w:r>
    </w:p>
    <w:p w:rsidR="001007BC" w:rsidRDefault="001007BC" w:rsidP="0095719B">
      <w:pPr>
        <w:spacing w:line="360" w:lineRule="auto"/>
        <w:ind w:firstLine="709"/>
        <w:jc w:val="both"/>
        <w:rPr>
          <w:color w:val="000000" w:themeColor="text1"/>
          <w:sz w:val="28"/>
          <w:szCs w:val="28"/>
        </w:rPr>
      </w:pPr>
    </w:p>
    <w:p w:rsidR="001007BC" w:rsidRDefault="001007BC" w:rsidP="001007BC">
      <w:pPr>
        <w:spacing w:line="360" w:lineRule="auto"/>
        <w:ind w:left="170" w:firstLine="709"/>
        <w:jc w:val="both"/>
        <w:rPr>
          <w:sz w:val="28"/>
        </w:rPr>
      </w:pPr>
      <w:r>
        <w:rPr>
          <w:noProof/>
          <w:sz w:val="28"/>
        </w:rPr>
        <w:lastRenderedPageBreak/>
        <w:drawing>
          <wp:inline distT="0" distB="0" distL="0" distR="0">
            <wp:extent cx="5024005" cy="3061855"/>
            <wp:effectExtent l="19050" t="0" r="24245" b="519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007BC" w:rsidRDefault="001007BC" w:rsidP="001007BC">
      <w:pPr>
        <w:spacing w:line="360" w:lineRule="auto"/>
        <w:ind w:left="170" w:firstLine="709"/>
        <w:jc w:val="both"/>
        <w:rPr>
          <w:sz w:val="28"/>
        </w:rPr>
      </w:pPr>
      <w:r>
        <w:rPr>
          <w:sz w:val="28"/>
        </w:rPr>
        <w:t>Рис</w:t>
      </w:r>
      <w:r w:rsidR="00276032">
        <w:rPr>
          <w:sz w:val="28"/>
        </w:rPr>
        <w:t>.</w:t>
      </w:r>
      <w:r>
        <w:rPr>
          <w:sz w:val="28"/>
        </w:rPr>
        <w:t xml:space="preserve"> </w:t>
      </w:r>
      <w:r w:rsidR="00A1135B">
        <w:rPr>
          <w:sz w:val="28"/>
        </w:rPr>
        <w:t>2</w:t>
      </w:r>
      <w:r>
        <w:rPr>
          <w:sz w:val="28"/>
        </w:rPr>
        <w:t xml:space="preserve"> Показатель </w:t>
      </w:r>
      <w:r>
        <w:rPr>
          <w:sz w:val="28"/>
          <w:szCs w:val="28"/>
          <w:shd w:val="clear" w:color="auto" w:fill="FFFFFF"/>
        </w:rPr>
        <w:t>реальных денежных доходов</w:t>
      </w:r>
      <w:r w:rsidRPr="00841ECD">
        <w:rPr>
          <w:sz w:val="28"/>
          <w:szCs w:val="28"/>
          <w:shd w:val="clear" w:color="auto" w:fill="FFFFFF"/>
        </w:rPr>
        <w:t xml:space="preserve"> населения</w:t>
      </w:r>
      <w:r>
        <w:rPr>
          <w:sz w:val="28"/>
          <w:szCs w:val="28"/>
          <w:shd w:val="clear" w:color="auto" w:fill="FFFFFF"/>
        </w:rPr>
        <w:t xml:space="preserve"> в Иркутской области</w:t>
      </w:r>
    </w:p>
    <w:p w:rsidR="001007BC" w:rsidRDefault="006A5829" w:rsidP="0095719B">
      <w:pPr>
        <w:spacing w:line="360" w:lineRule="auto"/>
        <w:ind w:firstLine="709"/>
        <w:jc w:val="both"/>
        <w:rPr>
          <w:color w:val="000000" w:themeColor="text1"/>
          <w:sz w:val="28"/>
          <w:szCs w:val="28"/>
        </w:rPr>
      </w:pPr>
      <w:r>
        <w:rPr>
          <w:sz w:val="28"/>
          <w:szCs w:val="28"/>
          <w:shd w:val="clear" w:color="auto" w:fill="FFFFFF"/>
        </w:rPr>
        <w:t>Реальные располагаемые денежные доходы населения за 1 квартал 2022 года Иркутской области составили 101,9% (в среднем по Российской Федерации – 98,8%)</w:t>
      </w:r>
    </w:p>
    <w:p w:rsidR="0095719B" w:rsidRDefault="0095719B" w:rsidP="0095719B">
      <w:pPr>
        <w:spacing w:line="360" w:lineRule="auto"/>
        <w:ind w:firstLine="709"/>
        <w:jc w:val="both"/>
        <w:rPr>
          <w:color w:val="000000" w:themeColor="text1"/>
          <w:sz w:val="28"/>
          <w:szCs w:val="28"/>
        </w:rPr>
      </w:pPr>
      <w:r w:rsidRPr="00280437">
        <w:rPr>
          <w:color w:val="000000" w:themeColor="text1"/>
          <w:sz w:val="28"/>
          <w:szCs w:val="28"/>
        </w:rPr>
        <w:t xml:space="preserve">Выгодное местоположение области обусловлено благоприятными природно-климатическими условиями и экономико-географическим положением в центре европейской части России, в окружении таких же 17 промышленно развитых регионов, в узле транспортных коммуникаций, связывающих область с другими индустриальными районами России и со странами СНГ. </w:t>
      </w:r>
    </w:p>
    <w:p w:rsidR="001007BC" w:rsidRDefault="001007BC" w:rsidP="001007BC">
      <w:pPr>
        <w:spacing w:line="360" w:lineRule="auto"/>
        <w:ind w:left="142" w:firstLine="737"/>
        <w:jc w:val="both"/>
        <w:rPr>
          <w:sz w:val="28"/>
        </w:rPr>
      </w:pPr>
      <w:r>
        <w:rPr>
          <w:noProof/>
          <w:sz w:val="28"/>
        </w:rPr>
        <w:drawing>
          <wp:inline distT="0" distB="0" distL="0" distR="0">
            <wp:extent cx="5149215" cy="2563091"/>
            <wp:effectExtent l="19050" t="0" r="13335" b="8659"/>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007BC" w:rsidRPr="00280437" w:rsidRDefault="001007BC" w:rsidP="001007BC">
      <w:pPr>
        <w:spacing w:line="360" w:lineRule="auto"/>
        <w:ind w:firstLine="709"/>
        <w:jc w:val="both"/>
        <w:rPr>
          <w:color w:val="000000" w:themeColor="text1"/>
          <w:sz w:val="28"/>
          <w:szCs w:val="28"/>
        </w:rPr>
      </w:pPr>
      <w:r>
        <w:rPr>
          <w:sz w:val="28"/>
        </w:rPr>
        <w:t>Рис</w:t>
      </w:r>
      <w:r w:rsidR="00276032">
        <w:rPr>
          <w:sz w:val="28"/>
        </w:rPr>
        <w:t>.</w:t>
      </w:r>
      <w:r w:rsidR="00A1135B">
        <w:rPr>
          <w:sz w:val="28"/>
        </w:rPr>
        <w:t xml:space="preserve">3 </w:t>
      </w:r>
      <w:r w:rsidRPr="00771CAA">
        <w:rPr>
          <w:sz w:val="28"/>
        </w:rPr>
        <w:t>П</w:t>
      </w:r>
      <w:r>
        <w:rPr>
          <w:sz w:val="28"/>
        </w:rPr>
        <w:t xml:space="preserve">оказатель </w:t>
      </w:r>
      <w:r w:rsidRPr="00771CAA">
        <w:rPr>
          <w:sz w:val="28"/>
        </w:rPr>
        <w:t>объем</w:t>
      </w:r>
      <w:r>
        <w:rPr>
          <w:sz w:val="28"/>
        </w:rPr>
        <w:t>а</w:t>
      </w:r>
      <w:r w:rsidRPr="00771CAA">
        <w:rPr>
          <w:sz w:val="28"/>
        </w:rPr>
        <w:t xml:space="preserve"> промышленного производства</w:t>
      </w:r>
      <w:r w:rsidRPr="00771CAA">
        <w:rPr>
          <w:bCs/>
          <w:sz w:val="28"/>
        </w:rPr>
        <w:t xml:space="preserve"> в Иркутской области</w:t>
      </w:r>
    </w:p>
    <w:p w:rsidR="006A5829" w:rsidRDefault="006A5829" w:rsidP="0095719B">
      <w:pPr>
        <w:spacing w:line="360" w:lineRule="auto"/>
        <w:ind w:firstLine="709"/>
        <w:jc w:val="both"/>
        <w:rPr>
          <w:sz w:val="28"/>
          <w:szCs w:val="28"/>
          <w:shd w:val="clear" w:color="auto" w:fill="FFFFFF"/>
        </w:rPr>
      </w:pPr>
      <w:r>
        <w:rPr>
          <w:sz w:val="28"/>
          <w:szCs w:val="28"/>
          <w:shd w:val="clear" w:color="auto" w:fill="FFFFFF"/>
        </w:rPr>
        <w:lastRenderedPageBreak/>
        <w:t>Индекс промышленного производства по итогам января-июня 2022 года составил 106,8%, что обеспечено увеличением добычи полезных ископаемых, ростом обрабатывающих и обеспечивающих производств </w:t>
      </w:r>
    </w:p>
    <w:p w:rsidR="006A5829" w:rsidRDefault="006A5829" w:rsidP="006A5829">
      <w:pPr>
        <w:spacing w:line="360" w:lineRule="auto"/>
        <w:ind w:left="170" w:firstLine="709"/>
        <w:jc w:val="both"/>
        <w:rPr>
          <w:sz w:val="28"/>
        </w:rPr>
      </w:pPr>
      <w:r>
        <w:rPr>
          <w:noProof/>
          <w:sz w:val="28"/>
        </w:rPr>
        <w:drawing>
          <wp:inline distT="0" distB="0" distL="0" distR="0">
            <wp:extent cx="5005532" cy="3117272"/>
            <wp:effectExtent l="19050" t="0" r="23668" b="6928"/>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6A5829" w:rsidRDefault="006A5829" w:rsidP="006A5829">
      <w:pPr>
        <w:spacing w:line="360" w:lineRule="auto"/>
        <w:ind w:left="170" w:firstLine="709"/>
        <w:jc w:val="both"/>
        <w:rPr>
          <w:sz w:val="28"/>
        </w:rPr>
      </w:pPr>
      <w:r>
        <w:rPr>
          <w:sz w:val="28"/>
        </w:rPr>
        <w:t>Рис</w:t>
      </w:r>
      <w:r w:rsidR="00276032">
        <w:rPr>
          <w:sz w:val="28"/>
        </w:rPr>
        <w:t>.</w:t>
      </w:r>
      <w:r w:rsidR="00A1135B">
        <w:rPr>
          <w:sz w:val="28"/>
        </w:rPr>
        <w:t>4</w:t>
      </w:r>
      <w:r w:rsidR="00276032">
        <w:rPr>
          <w:sz w:val="28"/>
        </w:rPr>
        <w:t xml:space="preserve"> </w:t>
      </w:r>
      <w:r w:rsidRPr="00771CAA">
        <w:rPr>
          <w:sz w:val="28"/>
        </w:rPr>
        <w:t>П</w:t>
      </w:r>
      <w:r>
        <w:rPr>
          <w:sz w:val="28"/>
        </w:rPr>
        <w:t>оказательсвободного индекса потребительских цен в Иркутской обрасти</w:t>
      </w:r>
    </w:p>
    <w:p w:rsidR="00CD306A" w:rsidRPr="00CD306A" w:rsidRDefault="00CD306A" w:rsidP="00CD306A">
      <w:pPr>
        <w:shd w:val="clear" w:color="auto" w:fill="FFFFFF"/>
        <w:spacing w:line="360" w:lineRule="auto"/>
        <w:ind w:firstLine="709"/>
        <w:jc w:val="both"/>
        <w:rPr>
          <w:rFonts w:ascii="Arial" w:hAnsi="Arial" w:cs="Arial"/>
          <w:color w:val="auto"/>
          <w:sz w:val="23"/>
          <w:szCs w:val="23"/>
        </w:rPr>
      </w:pPr>
      <w:r w:rsidRPr="00CD306A">
        <w:rPr>
          <w:color w:val="auto"/>
          <w:sz w:val="28"/>
          <w:szCs w:val="28"/>
        </w:rPr>
        <w:t>С начала года (июнь 2022 года к декабрю 2021 года) индекс потребительских цен на товары в Иркутской области составил 114,1%. По итогам 1 полугодия текущего года в рейтинге по показателю роста цен на продовольственные товары Иркутская область заняла 3 место в Сибирском Федеральном округе и 49 место в России.</w:t>
      </w:r>
    </w:p>
    <w:p w:rsidR="006A5829" w:rsidRDefault="006A5829" w:rsidP="006A5829">
      <w:pPr>
        <w:spacing w:line="360" w:lineRule="auto"/>
        <w:ind w:left="170" w:firstLine="709"/>
        <w:jc w:val="both"/>
        <w:rPr>
          <w:sz w:val="28"/>
          <w:szCs w:val="28"/>
          <w:shd w:val="clear" w:color="auto" w:fill="FFFFFF"/>
        </w:rPr>
      </w:pPr>
      <w:r>
        <w:rPr>
          <w:sz w:val="28"/>
          <w:szCs w:val="28"/>
          <w:shd w:val="clear" w:color="auto" w:fill="FFFFFF"/>
        </w:rPr>
        <w:t>Оборот розничной торговли в Иркутской области составил 264 338 млн рублей или 103,7% к соответствующему периоду 2021 года в сопоставимых ценах. По данному показателю Иркутская область занимает 2 место в рейтинге 10 регионов Сибирского федерального округа</w:t>
      </w:r>
      <w:r w:rsidR="00CD306A">
        <w:rPr>
          <w:sz w:val="28"/>
          <w:szCs w:val="28"/>
          <w:shd w:val="clear" w:color="auto" w:fill="FFFFFF"/>
        </w:rPr>
        <w:t>.</w:t>
      </w:r>
    </w:p>
    <w:p w:rsidR="00CD306A" w:rsidRDefault="00CD306A" w:rsidP="006A5829">
      <w:pPr>
        <w:spacing w:line="360" w:lineRule="auto"/>
        <w:ind w:left="170" w:firstLine="709"/>
        <w:jc w:val="both"/>
        <w:rPr>
          <w:sz w:val="28"/>
          <w:szCs w:val="28"/>
          <w:shd w:val="clear" w:color="auto" w:fill="FFFFFF"/>
        </w:rPr>
      </w:pPr>
      <w:r>
        <w:rPr>
          <w:sz w:val="28"/>
          <w:szCs w:val="28"/>
          <w:shd w:val="clear" w:color="auto" w:fill="FFFFFF"/>
        </w:rPr>
        <w:t>Индекс производства продукции сельского хозяйства составил 101% к соответствующему периоду 2021 года.</w:t>
      </w:r>
    </w:p>
    <w:p w:rsidR="00A1135B" w:rsidRDefault="00A1135B" w:rsidP="00A1135B">
      <w:pPr>
        <w:spacing w:line="360" w:lineRule="auto"/>
        <w:ind w:left="170" w:firstLine="709"/>
        <w:jc w:val="both"/>
        <w:rPr>
          <w:sz w:val="28"/>
        </w:rPr>
      </w:pPr>
      <w:r>
        <w:rPr>
          <w:noProof/>
          <w:sz w:val="28"/>
        </w:rPr>
        <w:lastRenderedPageBreak/>
        <w:drawing>
          <wp:inline distT="0" distB="0" distL="0" distR="0">
            <wp:extent cx="5486400" cy="3200400"/>
            <wp:effectExtent l="19050" t="0" r="1905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A1135B" w:rsidRDefault="00A1135B" w:rsidP="00A1135B">
      <w:pPr>
        <w:spacing w:line="360" w:lineRule="auto"/>
        <w:ind w:left="170" w:firstLine="709"/>
        <w:jc w:val="both"/>
        <w:rPr>
          <w:bCs/>
          <w:sz w:val="28"/>
          <w:szCs w:val="28"/>
        </w:rPr>
      </w:pPr>
      <w:r w:rsidRPr="00A1135B">
        <w:rPr>
          <w:sz w:val="28"/>
          <w:szCs w:val="28"/>
        </w:rPr>
        <w:t>Рис.5</w:t>
      </w:r>
      <w:r w:rsidR="0052392C">
        <w:rPr>
          <w:sz w:val="28"/>
          <w:szCs w:val="28"/>
        </w:rPr>
        <w:t>-</w:t>
      </w:r>
      <w:r w:rsidRPr="00A1135B">
        <w:rPr>
          <w:sz w:val="28"/>
          <w:szCs w:val="28"/>
        </w:rPr>
        <w:t xml:space="preserve"> Показатель </w:t>
      </w:r>
      <w:r w:rsidRPr="00A1135B">
        <w:rPr>
          <w:bCs/>
          <w:sz w:val="28"/>
          <w:szCs w:val="28"/>
        </w:rPr>
        <w:t xml:space="preserve">сводного индекса потребительских цен </w:t>
      </w:r>
      <w:r w:rsidRPr="00A1135B">
        <w:rPr>
          <w:sz w:val="28"/>
          <w:szCs w:val="28"/>
        </w:rPr>
        <w:t>в городе Иркутск</w:t>
      </w:r>
      <w:r w:rsidRPr="00A1135B">
        <w:rPr>
          <w:bCs/>
          <w:sz w:val="28"/>
          <w:szCs w:val="28"/>
        </w:rPr>
        <w:t xml:space="preserve"> (декабрь к декабрю предыдущего года, по Иркутской области),%</w:t>
      </w:r>
    </w:p>
    <w:p w:rsidR="00A1135B" w:rsidRDefault="00A1135B" w:rsidP="00A1135B">
      <w:pPr>
        <w:spacing w:line="360" w:lineRule="auto"/>
        <w:ind w:left="170" w:firstLine="709"/>
        <w:jc w:val="both"/>
        <w:rPr>
          <w:sz w:val="28"/>
        </w:rPr>
      </w:pPr>
      <w:r>
        <w:rPr>
          <w:noProof/>
          <w:sz w:val="28"/>
        </w:rPr>
        <w:drawing>
          <wp:inline distT="0" distB="0" distL="0" distR="0">
            <wp:extent cx="5110769" cy="3054928"/>
            <wp:effectExtent l="19050" t="0" r="13681"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1135B" w:rsidRDefault="00A1135B" w:rsidP="00A1135B">
      <w:pPr>
        <w:spacing w:line="360" w:lineRule="auto"/>
        <w:ind w:left="170" w:firstLine="709"/>
        <w:jc w:val="both"/>
        <w:rPr>
          <w:sz w:val="28"/>
        </w:rPr>
      </w:pPr>
      <w:r>
        <w:rPr>
          <w:sz w:val="28"/>
        </w:rPr>
        <w:t>Рис.6</w:t>
      </w:r>
      <w:r w:rsidR="00276032">
        <w:rPr>
          <w:sz w:val="28"/>
        </w:rPr>
        <w:t xml:space="preserve"> </w:t>
      </w:r>
      <w:r>
        <w:rPr>
          <w:sz w:val="28"/>
        </w:rPr>
        <w:t xml:space="preserve">Показатель </w:t>
      </w:r>
      <w:r>
        <w:rPr>
          <w:bCs/>
          <w:sz w:val="28"/>
        </w:rPr>
        <w:t>уровня регистрируемого</w:t>
      </w:r>
      <w:r w:rsidRPr="00424662">
        <w:rPr>
          <w:bCs/>
          <w:sz w:val="28"/>
        </w:rPr>
        <w:t xml:space="preserve"> безработицы, % к трудоспособному населению</w:t>
      </w:r>
      <w:r>
        <w:rPr>
          <w:szCs w:val="24"/>
        </w:rPr>
        <w:t>в городе Иркутск</w:t>
      </w:r>
    </w:p>
    <w:p w:rsidR="00A1135B" w:rsidRPr="00A1135B" w:rsidRDefault="00A1135B" w:rsidP="00A1135B">
      <w:pPr>
        <w:spacing w:line="360" w:lineRule="auto"/>
        <w:ind w:left="170" w:firstLine="709"/>
        <w:jc w:val="both"/>
        <w:rPr>
          <w:sz w:val="28"/>
          <w:szCs w:val="28"/>
        </w:rPr>
      </w:pPr>
      <w:r w:rsidRPr="00A1135B">
        <w:rPr>
          <w:sz w:val="28"/>
          <w:szCs w:val="28"/>
        </w:rPr>
        <w:t>Вывод</w:t>
      </w:r>
    </w:p>
    <w:p w:rsidR="00A1135B" w:rsidRPr="00B2661E" w:rsidRDefault="00A1135B" w:rsidP="00274230">
      <w:pPr>
        <w:spacing w:line="360" w:lineRule="auto"/>
        <w:ind w:left="170" w:firstLine="709"/>
        <w:jc w:val="both"/>
        <w:rPr>
          <w:sz w:val="28"/>
          <w:szCs w:val="28"/>
        </w:rPr>
      </w:pPr>
      <w:r w:rsidRPr="00A1135B">
        <w:rPr>
          <w:sz w:val="28"/>
          <w:szCs w:val="28"/>
        </w:rPr>
        <w:t>Уровень безработицы на территории города Иркутска с начала отчетного периода увеличился на 1,62 процентных пункта, и по состоянию на 1 января 2021 года составил 1,98%, при этом показатель не превышает значен</w:t>
      </w:r>
      <w:r w:rsidR="00274230">
        <w:rPr>
          <w:sz w:val="28"/>
          <w:szCs w:val="28"/>
        </w:rPr>
        <w:t>ия в целом по региону и стране.</w:t>
      </w:r>
    </w:p>
    <w:p w:rsidR="00CD306A" w:rsidRDefault="0095719B" w:rsidP="0095719B">
      <w:pPr>
        <w:spacing w:line="360" w:lineRule="auto"/>
        <w:ind w:firstLine="709"/>
        <w:jc w:val="both"/>
        <w:rPr>
          <w:color w:val="000000" w:themeColor="text1"/>
          <w:sz w:val="28"/>
          <w:szCs w:val="28"/>
        </w:rPr>
      </w:pPr>
      <w:r w:rsidRPr="00280437">
        <w:rPr>
          <w:color w:val="000000" w:themeColor="text1"/>
          <w:sz w:val="28"/>
          <w:szCs w:val="28"/>
        </w:rPr>
        <w:lastRenderedPageBreak/>
        <w:t xml:space="preserve">Через регион проходят важнейшие магистрали направлений «Север-Юг» и «Запад-Восток». Протяженность автомобильных дорог общего пользования с твердым покрытием составляет 12 тыс. км. По территории Иркутской области проходят 4 федеральные автомобильные дороги: М-4 «Дон» (Москва-Новороссийск), М-6 «Каспий» (Москва–Астрахань), А-144 (Курск-Иркутск-Борисоглебск-Саратов) и 1Р-193 (Иркутск-Тамбов). В Иркутске базируется управление Юго-Восточной железной дороги (филиал ОАО «РЖД») - одной из ведущих транспортных артерий, связывающей центр европейской части России с Северным Кавказом, Поволжьем, Украиной и восточными регионами страны. Протяженность магистральных путей ЮВЖД составляет 4 тыс. 286 км. </w:t>
      </w:r>
    </w:p>
    <w:p w:rsidR="0095719B" w:rsidRPr="00280437" w:rsidRDefault="0095719B" w:rsidP="0095719B">
      <w:pPr>
        <w:spacing w:line="360" w:lineRule="auto"/>
        <w:ind w:firstLine="709"/>
        <w:jc w:val="both"/>
        <w:rPr>
          <w:color w:val="000000" w:themeColor="text1"/>
          <w:sz w:val="28"/>
          <w:szCs w:val="28"/>
        </w:rPr>
      </w:pPr>
      <w:r w:rsidRPr="00280437">
        <w:rPr>
          <w:color w:val="000000" w:themeColor="text1"/>
          <w:sz w:val="28"/>
          <w:szCs w:val="28"/>
        </w:rPr>
        <w:t xml:space="preserve">Иркутская область является одним из крупнейших индустриальных центров России, где сосредоточены производители широкого спектра высокотехнологичной промышленной продукции – от авиалайнеров и ракетных двигателей до каучуков и минеральных удобрений. Такая специфика региона сложилась еще в советский период. Климат Иркутского региона – умеренноконтинентальный, со сравнительно жарким и сухим летом и относительно холодной, настоящей русской зимой. Ландшафты Иркутской области носят хорошо выраженный лесостепной и отчасти степной характер. Лесостепь Иркутской области является дубовой в отличие от березовой лесостепи Западной Сибири. </w:t>
      </w:r>
    </w:p>
    <w:p w:rsidR="0095719B" w:rsidRPr="00280437" w:rsidRDefault="0095719B" w:rsidP="0095719B">
      <w:pPr>
        <w:spacing w:line="360" w:lineRule="auto"/>
        <w:ind w:firstLine="709"/>
        <w:jc w:val="both"/>
        <w:rPr>
          <w:color w:val="000000" w:themeColor="text1"/>
          <w:sz w:val="28"/>
          <w:szCs w:val="28"/>
        </w:rPr>
      </w:pPr>
      <w:r w:rsidRPr="00280437">
        <w:rPr>
          <w:color w:val="000000" w:themeColor="text1"/>
          <w:sz w:val="28"/>
          <w:szCs w:val="28"/>
        </w:rPr>
        <w:t xml:space="preserve">Важная региональная особенность лесостепного ландшафта Иркутской области – сложный рельеф: чередование расчлененных возвышенностей с плоскими низменностями, глубоко врезанных долин с ровными водоразделами. К югу от лесостепи располагается степная зона. На юго-востоке она граничит с зоной полупустынь. </w:t>
      </w:r>
    </w:p>
    <w:p w:rsidR="0095719B" w:rsidRPr="00280437" w:rsidRDefault="0095719B" w:rsidP="0095719B">
      <w:pPr>
        <w:spacing w:line="360" w:lineRule="auto"/>
        <w:ind w:firstLine="709"/>
        <w:jc w:val="both"/>
        <w:rPr>
          <w:color w:val="000000" w:themeColor="text1"/>
          <w:sz w:val="28"/>
          <w:szCs w:val="28"/>
        </w:rPr>
      </w:pPr>
      <w:r w:rsidRPr="00280437">
        <w:rPr>
          <w:color w:val="000000" w:themeColor="text1"/>
          <w:sz w:val="28"/>
          <w:szCs w:val="28"/>
        </w:rPr>
        <w:t xml:space="preserve">Общая площадь лесов Иркутской области 501,7 тыс. га, или 9,6% всей территории региона. Они выполняют, прежде всего, защитные функции - водоохранные, санитарногигиенические, оздоровительные и другие. Лесные массивы в основном приурочены к долинам рек. Наиболее крупными лесными массивами являются Усманский бор, Теллермановский лес, Шипов лес, </w:t>
      </w:r>
      <w:r w:rsidRPr="00280437">
        <w:rPr>
          <w:color w:val="000000" w:themeColor="text1"/>
          <w:sz w:val="28"/>
          <w:szCs w:val="28"/>
        </w:rPr>
        <w:lastRenderedPageBreak/>
        <w:t xml:space="preserve">Хреновской бор. Водные ресурсы Иркутской области представлены поверхностными и подземными водами. По уточнённым данным поверхностные воды Иркутской области включают в себя 1197 речных водотоков, 2220 озер, 2620 прудов и водохранилищ. Общая протяжённость речной сети Иркутской области составляет 9тыс. 705 км. Основу поверхностных вод составляют проточные системы – малые и средние реки. Главной водной артерией Иркутской области является река Дон с притоками рек (Иркутск, Тихая Сосна, Икорец, Битюг, Осередь, Богучарка). На востоке Иркутской области протекает река Хопер с притоками Ворона и Савала. По данным государственного мониторинга земель общая площадь земель в административных границах Иркутской области по состоянию на </w:t>
      </w:r>
      <w:r w:rsidR="006A5829">
        <w:rPr>
          <w:color w:val="000000" w:themeColor="text1"/>
          <w:sz w:val="28"/>
          <w:szCs w:val="28"/>
        </w:rPr>
        <w:t>01.07.2020</w:t>
      </w:r>
      <w:r w:rsidRPr="00280437">
        <w:rPr>
          <w:color w:val="000000" w:themeColor="text1"/>
          <w:sz w:val="28"/>
          <w:szCs w:val="28"/>
        </w:rPr>
        <w:t xml:space="preserve"> г. составила 5221,6 тыс.</w:t>
      </w:r>
    </w:p>
    <w:p w:rsidR="0095719B" w:rsidRDefault="0095719B" w:rsidP="0095719B">
      <w:pPr>
        <w:spacing w:line="360" w:lineRule="auto"/>
        <w:ind w:firstLine="709"/>
        <w:jc w:val="both"/>
        <w:rPr>
          <w:color w:val="000000" w:themeColor="text1"/>
          <w:sz w:val="28"/>
          <w:szCs w:val="28"/>
        </w:rPr>
      </w:pPr>
      <w:r w:rsidRPr="00280437">
        <w:rPr>
          <w:color w:val="000000" w:themeColor="text1"/>
          <w:sz w:val="28"/>
          <w:szCs w:val="28"/>
        </w:rPr>
        <w:t xml:space="preserve">Иркутский земельный рынок, как в прочем, и по всей России, ещё очень молод и слабо развит. Лишь в последние годы с принятием Земельного Кодекса ситуация на рынке стала изменяться в лучшую сторону. Не касаясь законодательных актов, обеспечивающих функционирование земельного рынка, историю его становления, отметим, что в настоящее время рынок стал более открытым и постепенно, по мере развития спроса и предложения, стали формироваться цены в зависимости от разных ценообразующих факторов. Информация о предложениях на продажу или даже об уже свершившихся продажах различных земельных участков в Иркутской области представлена на многочисленных сайтах и в газетах рекламных объявлений. На сегодняшний день предложений на рынке недвижимости Иркутской области по продаже земельных участков достаточно много. Основными носителями информации о предложениях на продажу различных земельных участков в Иркутской области стали сайты риэлтерских компаний города Иркутска, сайты федеральных баз данных «Росзем.ру», «Зем.ру», «Авито», и газет бесплатных объявлений. Основную массу этих предложений составляют земельные участки под индивидуальное жилищное строительство (ИЖС). На втором месте – земельные участки сельскохозяйственного назначения. Есть некоторое количество достаточно </w:t>
      </w:r>
      <w:r w:rsidRPr="00280437">
        <w:rPr>
          <w:color w:val="000000" w:themeColor="text1"/>
          <w:sz w:val="28"/>
          <w:szCs w:val="28"/>
        </w:rPr>
        <w:lastRenderedPageBreak/>
        <w:t xml:space="preserve">больших участков, предназначенных для ведения личного подсобного хозяйства, размещения баз отдыха, и др. </w:t>
      </w:r>
    </w:p>
    <w:p w:rsidR="0095719B" w:rsidRDefault="0095719B" w:rsidP="0095719B">
      <w:pPr>
        <w:spacing w:line="360" w:lineRule="auto"/>
        <w:ind w:firstLine="709"/>
        <w:jc w:val="both"/>
        <w:rPr>
          <w:color w:val="000000" w:themeColor="text1"/>
          <w:sz w:val="28"/>
          <w:szCs w:val="28"/>
        </w:rPr>
      </w:pPr>
      <w:r w:rsidRPr="00280437">
        <w:rPr>
          <w:color w:val="000000" w:themeColor="text1"/>
          <w:sz w:val="28"/>
          <w:szCs w:val="28"/>
        </w:rPr>
        <w:t xml:space="preserve">Современную ситуацию, сложившуюся на рынке земельных участков сельскохозяйственного назначения, отличает ярко выраженный дисбаланс спроса и предложения, который характеризуется прежде всего наличием максимально разнообразного количества объектов и отсутствием должного спроса на данный тип участков. В настоящее время на рынке земельных участков сельхоз назначения представлены крупномасштабные земельные наделы площадью свыше 1000 га, а также небольшие земельные участки до 10 га для организации небольших подсобных хозяйств. Тем не менее процент сделок, совершенных на рынке земель сельхоз назначения, ничтожно мал по сравнению с докризисными показателями, инвесторы пока не спешат вкладывать денежные средства в агропромышленный сектор Иркутской области. Расположение что касается местоположения земельных участков, то практически в каждом районе Иркутской области представлены подобного рода участки. </w:t>
      </w:r>
    </w:p>
    <w:p w:rsidR="0095719B" w:rsidRDefault="0095719B" w:rsidP="0095719B">
      <w:pPr>
        <w:spacing w:line="360" w:lineRule="auto"/>
        <w:ind w:firstLine="709"/>
        <w:jc w:val="both"/>
        <w:rPr>
          <w:color w:val="000000" w:themeColor="text1"/>
          <w:sz w:val="28"/>
          <w:szCs w:val="28"/>
        </w:rPr>
      </w:pPr>
      <w:r w:rsidRPr="00280437">
        <w:rPr>
          <w:color w:val="000000" w:themeColor="text1"/>
          <w:sz w:val="28"/>
          <w:szCs w:val="28"/>
        </w:rPr>
        <w:t>Цена на объект будет зависеть в первую очередь от следующих критериев:</w:t>
      </w:r>
    </w:p>
    <w:p w:rsidR="0095719B" w:rsidRPr="00280437" w:rsidRDefault="0095719B" w:rsidP="00D26A80">
      <w:pPr>
        <w:pStyle w:val="ac"/>
        <w:numPr>
          <w:ilvl w:val="0"/>
          <w:numId w:val="18"/>
        </w:numPr>
        <w:spacing w:line="360" w:lineRule="auto"/>
        <w:ind w:left="0" w:firstLine="680"/>
        <w:jc w:val="both"/>
        <w:rPr>
          <w:color w:val="000000" w:themeColor="text1"/>
          <w:sz w:val="28"/>
          <w:szCs w:val="28"/>
        </w:rPr>
      </w:pPr>
      <w:r w:rsidRPr="00280437">
        <w:rPr>
          <w:color w:val="000000" w:themeColor="text1"/>
          <w:sz w:val="28"/>
          <w:szCs w:val="28"/>
        </w:rPr>
        <w:t xml:space="preserve">Площадь объекта </w:t>
      </w:r>
    </w:p>
    <w:p w:rsidR="0095719B" w:rsidRPr="00280437" w:rsidRDefault="0095719B" w:rsidP="00D26A80">
      <w:pPr>
        <w:pStyle w:val="ac"/>
        <w:numPr>
          <w:ilvl w:val="0"/>
          <w:numId w:val="18"/>
        </w:numPr>
        <w:spacing w:line="360" w:lineRule="auto"/>
        <w:ind w:left="0" w:firstLine="680"/>
        <w:jc w:val="both"/>
        <w:rPr>
          <w:color w:val="000000" w:themeColor="text1"/>
          <w:sz w:val="28"/>
          <w:szCs w:val="28"/>
        </w:rPr>
      </w:pPr>
      <w:r w:rsidRPr="00280437">
        <w:rPr>
          <w:color w:val="000000" w:themeColor="text1"/>
          <w:sz w:val="28"/>
          <w:szCs w:val="28"/>
        </w:rPr>
        <w:t xml:space="preserve">Плодородность почвы </w:t>
      </w:r>
    </w:p>
    <w:p w:rsidR="0095719B" w:rsidRPr="00280437" w:rsidRDefault="0095719B" w:rsidP="00D26A80">
      <w:pPr>
        <w:pStyle w:val="ac"/>
        <w:numPr>
          <w:ilvl w:val="0"/>
          <w:numId w:val="18"/>
        </w:numPr>
        <w:spacing w:line="360" w:lineRule="auto"/>
        <w:ind w:left="0" w:firstLine="680"/>
        <w:jc w:val="both"/>
        <w:rPr>
          <w:color w:val="000000" w:themeColor="text1"/>
          <w:sz w:val="28"/>
          <w:szCs w:val="28"/>
        </w:rPr>
      </w:pPr>
      <w:r w:rsidRPr="00280437">
        <w:rPr>
          <w:color w:val="000000" w:themeColor="text1"/>
          <w:sz w:val="28"/>
          <w:szCs w:val="28"/>
        </w:rPr>
        <w:t xml:space="preserve">Местоположение </w:t>
      </w:r>
    </w:p>
    <w:p w:rsidR="0095719B" w:rsidRPr="00280437" w:rsidRDefault="0095719B" w:rsidP="00D26A80">
      <w:pPr>
        <w:pStyle w:val="ac"/>
        <w:numPr>
          <w:ilvl w:val="0"/>
          <w:numId w:val="18"/>
        </w:numPr>
        <w:spacing w:line="360" w:lineRule="auto"/>
        <w:ind w:left="0" w:firstLine="680"/>
        <w:jc w:val="both"/>
        <w:rPr>
          <w:color w:val="000000" w:themeColor="text1"/>
          <w:sz w:val="28"/>
          <w:szCs w:val="28"/>
        </w:rPr>
      </w:pPr>
      <w:r w:rsidRPr="00280437">
        <w:rPr>
          <w:color w:val="000000" w:themeColor="text1"/>
          <w:sz w:val="28"/>
          <w:szCs w:val="28"/>
        </w:rPr>
        <w:t xml:space="preserve">Обеспеченность инженерными коммуникациями. </w:t>
      </w:r>
    </w:p>
    <w:p w:rsidR="0095719B" w:rsidRDefault="0095719B" w:rsidP="0095719B">
      <w:pPr>
        <w:spacing w:line="360" w:lineRule="auto"/>
        <w:ind w:firstLine="709"/>
        <w:jc w:val="both"/>
        <w:rPr>
          <w:color w:val="000000" w:themeColor="text1"/>
          <w:sz w:val="28"/>
          <w:szCs w:val="28"/>
        </w:rPr>
      </w:pPr>
      <w:r w:rsidRPr="00280437">
        <w:rPr>
          <w:color w:val="000000" w:themeColor="text1"/>
          <w:sz w:val="28"/>
          <w:szCs w:val="28"/>
        </w:rPr>
        <w:t xml:space="preserve">Диапазон цен за 1 га следующий – минимальная цена - стартует с отметки 6500 рублей за га, максимальная - достигает 1450000 рублей за га. Спрос, критерии востребованности пользуются спросом крупные земельные массивы площадью свыше 200 га, расположенные в тех районах, где максимально плодородная почва (чернозем). С точки зрения востребованности наименее перспективными являются небольшие участки площадью до 30 га. Чаще всего данный тип участков приобретается частными лицами для организации небольших хозяйств для личных нужд – ЛПХ (садоводство, огородничество). В свою очередь инвесторы предпочитают вкладывать денежные средства в крупные земельные массивы для организации животноводческого хозяйства, а также для выращивания сельхоз </w:t>
      </w:r>
      <w:r w:rsidRPr="00280437">
        <w:rPr>
          <w:color w:val="000000" w:themeColor="text1"/>
          <w:sz w:val="28"/>
          <w:szCs w:val="28"/>
        </w:rPr>
        <w:lastRenderedPageBreak/>
        <w:t>культур, то есть в те проекты, в которых степень окупаемости и прибыльности наиболее высока. Оснащенность инженерными коммуникациями, а также наличие в непосредственной близости водоема является немаловажным фактором, делающим земельный участок перспективным для приобретения.</w:t>
      </w:r>
    </w:p>
    <w:p w:rsidR="0095719B" w:rsidRDefault="0095719B" w:rsidP="0095719B">
      <w:pPr>
        <w:spacing w:line="360" w:lineRule="auto"/>
        <w:ind w:firstLine="709"/>
        <w:jc w:val="both"/>
        <w:rPr>
          <w:color w:val="000000" w:themeColor="text1"/>
          <w:sz w:val="28"/>
          <w:szCs w:val="28"/>
        </w:rPr>
      </w:pPr>
      <w:r w:rsidRPr="00280437">
        <w:rPr>
          <w:color w:val="000000" w:themeColor="text1"/>
          <w:sz w:val="28"/>
          <w:szCs w:val="28"/>
        </w:rPr>
        <w:t xml:space="preserve">Тенденции Процесс скупки сельскохозяйственных земель в Иркутской области начался в середине 1990-х годов. Однако тогда «земельный бизнес» считался одним из самых рискованных. Причиной тому были постоянные изменения законодательства в сфере землепользования. Законодательное регулирование рынка земли началось в 2001 году, с принятием Земельного кодекса РФ. Появившиеся позднее законы «Об обороте земель сельхоз назначения» и «О государственном земельном кадастре» внесли ясность в вопросы купли- продажи земли. По данным Управления Федеральной регистрационной службы по Иркутской области (УФРС), из 500 тыс. жителей области, получивших в 1990-е годы земельные наделы, только 20% смогли зарегистрировать свое право и распорядиться принадлежащими им земельными паями. На сегодняшний день наибольшим спросом пользуются земли сельскохозяйственного назначения вдоль федеральных 19 трасс. После регистрации права собственности покупатели стремятся перевести их в другую категорию, чтобы использовать под строительство придорожных ресторанов, кафе, автозаправок и других объектов, приносящих прибыль. </w:t>
      </w:r>
    </w:p>
    <w:p w:rsidR="0095719B" w:rsidRDefault="0095719B" w:rsidP="0095719B">
      <w:pPr>
        <w:spacing w:line="360" w:lineRule="auto"/>
        <w:ind w:firstLine="709"/>
        <w:jc w:val="both"/>
        <w:rPr>
          <w:color w:val="000000" w:themeColor="text1"/>
          <w:sz w:val="28"/>
          <w:szCs w:val="28"/>
        </w:rPr>
      </w:pPr>
      <w:r w:rsidRPr="00280437">
        <w:rPr>
          <w:color w:val="000000" w:themeColor="text1"/>
          <w:sz w:val="28"/>
          <w:szCs w:val="28"/>
        </w:rPr>
        <w:t xml:space="preserve">Местные бизнес-структуры и крупные предприниматели приобретают право аренды земельного участка; иностранные инвесторы и представители других регионов сначала становятся арендаторами, а затем, «освоившись» на российском рынке, стремятся приобрести земельные наделы в собственность. Наиболее требовательны в этом вопросе московские и петербургские инвесторы, которые сразу рассматривают возможность приобретения земли в собственность. Интерес представляют также сельскохозяйственные земли, которые в дальнейшем планируется использовать под жилищное строительство. В Иркутской области реализуется национальный проект «Доступное жилье», в ходе которого низкий процент земель поселений замещается за счет собственности на земельные участки </w:t>
      </w:r>
      <w:r w:rsidRPr="00280437">
        <w:rPr>
          <w:color w:val="000000" w:themeColor="text1"/>
          <w:sz w:val="28"/>
          <w:szCs w:val="28"/>
        </w:rPr>
        <w:lastRenderedPageBreak/>
        <w:t xml:space="preserve">сельскохозяйственного назначения путем перевода их в соответствующую категорию. Покупателями таких участков становятся либо крупные столичные инвесторы, либо банковские структуры, ― как местные, так и из других регионов. Именно они в последнее время проявляют наибольшую активность на рынке земель сельскохозяйственного назначения. </w:t>
      </w:r>
    </w:p>
    <w:p w:rsidR="0095719B" w:rsidRDefault="0095719B" w:rsidP="0095719B">
      <w:pPr>
        <w:spacing w:line="360" w:lineRule="auto"/>
        <w:ind w:firstLine="709"/>
        <w:jc w:val="both"/>
        <w:rPr>
          <w:color w:val="000000" w:themeColor="text1"/>
          <w:sz w:val="28"/>
          <w:szCs w:val="28"/>
        </w:rPr>
      </w:pPr>
      <w:r w:rsidRPr="00280437">
        <w:rPr>
          <w:color w:val="000000" w:themeColor="text1"/>
          <w:sz w:val="28"/>
          <w:szCs w:val="28"/>
        </w:rPr>
        <w:t xml:space="preserve">Например, группа компаний «Пересвет-групп» консолидировала в окрестностях Иркутска 46 тыс. га, 200 га из которых находятся в черте г. Иркутска. Земли были консолидированы путем приобретения хозяйств, владеющих ими в долгосрочной аренде, что дает право их выкупа по кадастровой стоимости. Земли сельхоз назначения Иркутской области вызывают большой интерес у крупных агропромышленных объединений, управляющие компании которых расположены в Москве и Санкт- Петербурге. Спрос формируется также и за счет иностранных компаний. Так, земли Иркутской области, также, как и земли соседних областей, скупает российская дочерняя компания шведской компании «BlakEarthFarming» (BEF), занимающаяся, в частности, растениеводством. Земельный банк BEF уже составляет порядка 300 тыс. га. Еще столько же шведские инвесторы планируют приобрести. </w:t>
      </w:r>
    </w:p>
    <w:p w:rsidR="0095719B" w:rsidRDefault="0095719B" w:rsidP="0095719B">
      <w:pPr>
        <w:spacing w:line="360" w:lineRule="auto"/>
        <w:ind w:firstLine="709"/>
        <w:jc w:val="both"/>
        <w:rPr>
          <w:color w:val="000000" w:themeColor="text1"/>
          <w:sz w:val="28"/>
          <w:szCs w:val="28"/>
        </w:rPr>
      </w:pPr>
      <w:r w:rsidRPr="00280437">
        <w:rPr>
          <w:color w:val="000000" w:themeColor="text1"/>
          <w:sz w:val="28"/>
          <w:szCs w:val="28"/>
        </w:rPr>
        <w:t xml:space="preserve">Тюменская компания ЗАО «Енисей» контролирует более 80 тыс.га в сельских районах Иркутской области. Наиболее привлекательными для инвесторов являются земли в Хохольском, Семилукском, Нижнедевицком районах Иркутской области. Предложение на рынке земельных участков Иркутской области формируется, в основном, за счет земель сельскохозяйственного назначения. На рынке представлены как земельные наделы площадью более 50 га, так и участки площадью до 5 га. На удалении около 100 км от г. Иркутска предлагаются к продаже особо крупные участки площадью более 500 га. Наибольшее количество земельных участков предлагается к продаже на расстоянии 15―30 км от Иркутска. Стоимость земель сельскохозяйственного назначения на таком удалении находится в среднем диапазоне от 200 до 20000 руб./сотка в зависимости от местоположения, наличия систем коммуникаций, качества подъездных путей и т.д. Земли поселений в пригороде г. Иркутска предлагаются к продаже по цене 100000 ― 120000 </w:t>
      </w:r>
      <w:r w:rsidRPr="00280437">
        <w:rPr>
          <w:color w:val="000000" w:themeColor="text1"/>
          <w:sz w:val="28"/>
          <w:szCs w:val="28"/>
        </w:rPr>
        <w:lastRenderedPageBreak/>
        <w:t>руб./сотка. Земли промышленности вдоль Федеральной трассы М-4 «Дон» предлагаются к продаже по цене 20000 ― 70000 руб./сотка</w:t>
      </w:r>
    </w:p>
    <w:p w:rsidR="002565A1" w:rsidRDefault="002565A1">
      <w:pPr>
        <w:rPr>
          <w:sz w:val="28"/>
        </w:rPr>
      </w:pPr>
    </w:p>
    <w:p w:rsidR="00CA77E1" w:rsidRDefault="00CA77E1" w:rsidP="00C222C6">
      <w:pPr>
        <w:jc w:val="center"/>
        <w:rPr>
          <w:sz w:val="28"/>
        </w:rPr>
      </w:pPr>
      <w:r w:rsidRPr="00CA77E1">
        <w:rPr>
          <w:sz w:val="28"/>
        </w:rPr>
        <w:t>2.2 Анализ земельного рынка</w:t>
      </w:r>
      <w:r>
        <w:rPr>
          <w:sz w:val="28"/>
        </w:rPr>
        <w:t xml:space="preserve"> в Иркутской области в город Иркутск</w:t>
      </w:r>
    </w:p>
    <w:p w:rsidR="0019679F" w:rsidRDefault="0019679F" w:rsidP="00C05048">
      <w:pPr>
        <w:jc w:val="both"/>
        <w:rPr>
          <w:sz w:val="28"/>
        </w:rPr>
      </w:pPr>
    </w:p>
    <w:p w:rsidR="00521488" w:rsidRDefault="005C7B61" w:rsidP="00C222C6">
      <w:pPr>
        <w:spacing w:line="360" w:lineRule="auto"/>
        <w:ind w:firstLine="709"/>
        <w:jc w:val="both"/>
        <w:rPr>
          <w:sz w:val="28"/>
          <w:szCs w:val="28"/>
        </w:rPr>
      </w:pPr>
      <w:r w:rsidRPr="00F121FD">
        <w:rPr>
          <w:sz w:val="28"/>
          <w:szCs w:val="28"/>
        </w:rPr>
        <w:t>Обще</w:t>
      </w:r>
      <w:r w:rsidR="004346F0">
        <w:rPr>
          <w:sz w:val="28"/>
          <w:szCs w:val="28"/>
        </w:rPr>
        <w:t>е состояние рынка земель Иркут</w:t>
      </w:r>
      <w:r w:rsidRPr="00F121FD">
        <w:rPr>
          <w:sz w:val="28"/>
          <w:szCs w:val="28"/>
        </w:rPr>
        <w:t xml:space="preserve">ской области </w:t>
      </w:r>
    </w:p>
    <w:p w:rsidR="00F74AF7" w:rsidRDefault="00F74AF7" w:rsidP="00F74AF7">
      <w:pPr>
        <w:spacing w:line="360" w:lineRule="auto"/>
        <w:ind w:firstLine="709"/>
        <w:jc w:val="both"/>
        <w:rPr>
          <w:rFonts w:eastAsiaTheme="minorEastAsia"/>
          <w:color w:val="auto"/>
          <w:sz w:val="28"/>
          <w:szCs w:val="28"/>
        </w:rPr>
      </w:pPr>
      <w:r w:rsidRPr="00342141">
        <w:rPr>
          <w:rFonts w:eastAsiaTheme="minorEastAsia"/>
          <w:color w:val="auto"/>
          <w:sz w:val="28"/>
          <w:szCs w:val="28"/>
        </w:rPr>
        <w:t xml:space="preserve">Земельный фонд Иркутской области составляют земли, находящиеся в границах данного субъекта, и являются частью земельного фонда Российской Федерации. Государственный учет земель в Российской Федерации осуществляется по категориям земель и угодьям, формам собственности и видам права на землю, а также по использованию для сельскохозяйственного производства и других нужд в соответствии </w:t>
      </w:r>
      <w:r>
        <w:rPr>
          <w:rFonts w:eastAsiaTheme="minorEastAsia"/>
          <w:color w:val="auto"/>
          <w:sz w:val="28"/>
          <w:szCs w:val="28"/>
        </w:rPr>
        <w:t xml:space="preserve">с Земельным кодексом Российской </w:t>
      </w:r>
      <w:r w:rsidRPr="00342141">
        <w:rPr>
          <w:rFonts w:eastAsiaTheme="minorEastAsia"/>
          <w:color w:val="auto"/>
          <w:sz w:val="28"/>
          <w:szCs w:val="28"/>
        </w:rPr>
        <w:t>Федерации.</w:t>
      </w:r>
    </w:p>
    <w:p w:rsidR="00F74AF7" w:rsidRPr="00342141" w:rsidRDefault="00F74AF7" w:rsidP="00F74AF7">
      <w:pPr>
        <w:spacing w:line="360" w:lineRule="auto"/>
        <w:ind w:firstLine="709"/>
        <w:jc w:val="both"/>
        <w:rPr>
          <w:rFonts w:eastAsiaTheme="minorEastAsia"/>
          <w:color w:val="auto"/>
          <w:sz w:val="28"/>
          <w:szCs w:val="28"/>
        </w:rPr>
      </w:pPr>
    </w:p>
    <w:p w:rsidR="00F74AF7" w:rsidRDefault="00F74AF7" w:rsidP="00F74AF7">
      <w:pPr>
        <w:ind w:firstLine="720"/>
        <w:jc w:val="center"/>
      </w:pPr>
      <w:r>
        <w:rPr>
          <w:noProof/>
        </w:rPr>
        <w:drawing>
          <wp:inline distT="0" distB="0" distL="0" distR="0">
            <wp:extent cx="5832764" cy="4052454"/>
            <wp:effectExtent l="19050" t="0" r="15586" b="5196"/>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F74AF7" w:rsidRDefault="00F74AF7" w:rsidP="00F74AF7">
      <w:pPr>
        <w:ind w:firstLine="720"/>
        <w:jc w:val="center"/>
      </w:pPr>
    </w:p>
    <w:p w:rsidR="00F74AF7" w:rsidRPr="00141743" w:rsidRDefault="00F74AF7" w:rsidP="00F74AF7">
      <w:pPr>
        <w:ind w:firstLine="720"/>
        <w:jc w:val="center"/>
      </w:pPr>
      <w:r w:rsidRPr="00141743">
        <w:t>Рис.</w:t>
      </w:r>
      <w:r>
        <w:t xml:space="preserve"> 7</w:t>
      </w:r>
      <w:r w:rsidRPr="00141743">
        <w:t xml:space="preserve"> Структура земельного фонда Иркутской области по категориям земель</w:t>
      </w:r>
    </w:p>
    <w:p w:rsidR="00F74AF7" w:rsidRDefault="00F74AF7" w:rsidP="00F74AF7">
      <w:pPr>
        <w:ind w:firstLine="709"/>
        <w:rPr>
          <w:rFonts w:eastAsiaTheme="minorEastAsia"/>
          <w:szCs w:val="24"/>
        </w:rPr>
      </w:pPr>
    </w:p>
    <w:p w:rsidR="00F74AF7" w:rsidRPr="00141743" w:rsidRDefault="00F74AF7" w:rsidP="00F74AF7">
      <w:pPr>
        <w:spacing w:line="360" w:lineRule="auto"/>
        <w:ind w:firstLine="709"/>
        <w:jc w:val="both"/>
        <w:rPr>
          <w:rFonts w:eastAsiaTheme="minorEastAsia"/>
          <w:sz w:val="28"/>
          <w:szCs w:val="28"/>
        </w:rPr>
      </w:pPr>
      <w:r w:rsidRPr="00141743">
        <w:rPr>
          <w:rFonts w:eastAsiaTheme="minorEastAsia"/>
          <w:sz w:val="28"/>
          <w:szCs w:val="28"/>
        </w:rPr>
        <w:t xml:space="preserve">В структуре земельного фонда Иркутской области, как и в предыдущие годы, преобладают земли категории лесного фонда 89,48% всей территории (69328,9 тыс. </w:t>
      </w:r>
      <w:r w:rsidRPr="00141743">
        <w:rPr>
          <w:rFonts w:eastAsiaTheme="minorEastAsia"/>
          <w:sz w:val="28"/>
          <w:szCs w:val="28"/>
        </w:rPr>
        <w:lastRenderedPageBreak/>
        <w:t>га). На остальные 6 категорий приходится всего 10,52%, из них: на долю категории земель сельскохозяйственного назначения приходится всего 3,71% (2874,9 тыс. га), земли населенных пунктов 0,53% 413,1 тыс. га), 0,75% занимают земли промышленности и иного специального назначения (579,9 тыс. га) и 0,64% - земли запаса (493,9 тыс. га), на долю земель особо охраняемых территорий и объектов приходится 2,00% (1552,4 тыс. га), земли водного фонда составляют 2,89% (2241,5 тыс. га).</w:t>
      </w:r>
    </w:p>
    <w:p w:rsidR="00F74AF7" w:rsidRPr="00141743" w:rsidRDefault="00F74AF7" w:rsidP="00F74AF7">
      <w:pPr>
        <w:spacing w:line="360" w:lineRule="auto"/>
        <w:ind w:firstLine="709"/>
        <w:jc w:val="both"/>
        <w:rPr>
          <w:rFonts w:eastAsiaTheme="minorEastAsia"/>
          <w:sz w:val="28"/>
          <w:szCs w:val="28"/>
        </w:rPr>
      </w:pPr>
      <w:r w:rsidRPr="00141743">
        <w:rPr>
          <w:rFonts w:eastAsiaTheme="minorEastAsia"/>
          <w:sz w:val="28"/>
          <w:szCs w:val="28"/>
        </w:rPr>
        <w:t>Распределение земельного фонда Иркутской области по категориям земель и изм</w:t>
      </w:r>
      <w:r>
        <w:rPr>
          <w:rFonts w:eastAsiaTheme="minorEastAsia"/>
          <w:sz w:val="28"/>
          <w:szCs w:val="28"/>
        </w:rPr>
        <w:t>енение площади категорий за 2017</w:t>
      </w:r>
      <w:r w:rsidRPr="00141743">
        <w:rPr>
          <w:rFonts w:eastAsiaTheme="minorEastAsia"/>
          <w:sz w:val="28"/>
          <w:szCs w:val="28"/>
        </w:rPr>
        <w:t xml:space="preserve"> – 2020 гг. представлено в таблице 1.</w:t>
      </w:r>
    </w:p>
    <w:p w:rsidR="00F74AF7" w:rsidRPr="00141743" w:rsidRDefault="00843FD5" w:rsidP="00F74AF7">
      <w:pPr>
        <w:spacing w:line="360" w:lineRule="auto"/>
        <w:ind w:firstLine="709"/>
        <w:jc w:val="both"/>
        <w:rPr>
          <w:rFonts w:eastAsiaTheme="minorEastAsia"/>
          <w:i/>
          <w:sz w:val="28"/>
          <w:szCs w:val="28"/>
        </w:rPr>
      </w:pPr>
      <w:r>
        <w:rPr>
          <w:rFonts w:eastAsiaTheme="minorEastAsia"/>
          <w:sz w:val="28"/>
          <w:szCs w:val="28"/>
        </w:rPr>
        <w:t xml:space="preserve">Таблица 2. </w:t>
      </w:r>
      <w:r w:rsidR="00F74AF7" w:rsidRPr="00141743">
        <w:rPr>
          <w:rFonts w:eastAsiaTheme="minorEastAsia"/>
          <w:sz w:val="28"/>
          <w:szCs w:val="28"/>
        </w:rPr>
        <w:t>Распределение земельного фонда Иркутской области по категориям земель за 2017-2021</w:t>
      </w:r>
    </w:p>
    <w:p w:rsidR="00F74AF7" w:rsidRDefault="00F74AF7" w:rsidP="00F74AF7">
      <w:pPr>
        <w:ind w:firstLine="709"/>
        <w:jc w:val="center"/>
        <w:rPr>
          <w:rFonts w:eastAsiaTheme="minorEastAsia"/>
          <w:b/>
          <w:sz w:val="28"/>
          <w:szCs w:val="28"/>
        </w:rPr>
      </w:pPr>
    </w:p>
    <w:tbl>
      <w:tblPr>
        <w:tblW w:w="9605" w:type="dxa"/>
        <w:jc w:val="center"/>
        <w:tblLook w:val="04A0"/>
      </w:tblPr>
      <w:tblGrid>
        <w:gridCol w:w="769"/>
        <w:gridCol w:w="3236"/>
        <w:gridCol w:w="1011"/>
        <w:gridCol w:w="1134"/>
        <w:gridCol w:w="1134"/>
        <w:gridCol w:w="1040"/>
        <w:gridCol w:w="1281"/>
      </w:tblGrid>
      <w:tr w:rsidR="00F74AF7" w:rsidTr="00304C01">
        <w:trPr>
          <w:trHeight w:val="1234"/>
          <w:jc w:val="center"/>
        </w:trPr>
        <w:tc>
          <w:tcPr>
            <w:tcW w:w="769" w:type="dxa"/>
            <w:tcBorders>
              <w:top w:val="single" w:sz="4" w:space="0" w:color="auto"/>
              <w:left w:val="single" w:sz="4" w:space="0" w:color="auto"/>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rPr>
                <w:color w:val="000000" w:themeColor="text1"/>
                <w:szCs w:val="24"/>
              </w:rPr>
            </w:pPr>
            <w:r w:rsidRPr="004346F0">
              <w:rPr>
                <w:color w:val="000000" w:themeColor="text1"/>
                <w:szCs w:val="24"/>
              </w:rPr>
              <w:t>№ п/п</w:t>
            </w:r>
          </w:p>
        </w:tc>
        <w:tc>
          <w:tcPr>
            <w:tcW w:w="3236" w:type="dxa"/>
            <w:tcBorders>
              <w:top w:val="single" w:sz="4" w:space="0" w:color="auto"/>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Наименование категории земель</w:t>
            </w:r>
          </w:p>
        </w:tc>
        <w:tc>
          <w:tcPr>
            <w:tcW w:w="1011" w:type="dxa"/>
            <w:tcBorders>
              <w:top w:val="single" w:sz="4" w:space="0" w:color="auto"/>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2017 г. тыс га</w:t>
            </w:r>
          </w:p>
        </w:tc>
        <w:tc>
          <w:tcPr>
            <w:tcW w:w="1134" w:type="dxa"/>
            <w:tcBorders>
              <w:top w:val="single" w:sz="4" w:space="0" w:color="auto"/>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2018 г. тыс га</w:t>
            </w:r>
          </w:p>
        </w:tc>
        <w:tc>
          <w:tcPr>
            <w:tcW w:w="1134" w:type="dxa"/>
            <w:tcBorders>
              <w:top w:val="single" w:sz="4" w:space="0" w:color="auto"/>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2019 г. тыс га</w:t>
            </w:r>
          </w:p>
        </w:tc>
        <w:tc>
          <w:tcPr>
            <w:tcW w:w="1040" w:type="dxa"/>
            <w:tcBorders>
              <w:top w:val="single" w:sz="4" w:space="0" w:color="auto"/>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2020 г, тыс. га</w:t>
            </w:r>
          </w:p>
        </w:tc>
        <w:tc>
          <w:tcPr>
            <w:tcW w:w="1281" w:type="dxa"/>
            <w:tcBorders>
              <w:top w:val="single" w:sz="4" w:space="0" w:color="auto"/>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2021 г, тыс. га</w:t>
            </w:r>
          </w:p>
        </w:tc>
      </w:tr>
      <w:tr w:rsidR="00F74AF7" w:rsidTr="00304C01">
        <w:trPr>
          <w:trHeight w:val="873"/>
          <w:jc w:val="center"/>
        </w:trPr>
        <w:tc>
          <w:tcPr>
            <w:tcW w:w="769" w:type="dxa"/>
            <w:tcBorders>
              <w:top w:val="nil"/>
              <w:left w:val="single" w:sz="4" w:space="0" w:color="auto"/>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1.</w:t>
            </w:r>
          </w:p>
        </w:tc>
        <w:tc>
          <w:tcPr>
            <w:tcW w:w="3236"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 Земли сельскохозяйственного назначения, в том числе:</w:t>
            </w:r>
          </w:p>
        </w:tc>
        <w:tc>
          <w:tcPr>
            <w:tcW w:w="1011"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2882.4</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2878.4</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rFonts w:ascii="PT Sans" w:hAnsi="PT Sans"/>
                <w:color w:val="000000" w:themeColor="text1"/>
                <w:sz w:val="26"/>
                <w:szCs w:val="26"/>
                <w:shd w:val="clear" w:color="auto" w:fill="FFFFFF"/>
              </w:rPr>
              <w:t>2875,6 </w:t>
            </w:r>
          </w:p>
        </w:tc>
        <w:tc>
          <w:tcPr>
            <w:tcW w:w="1040"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2875,6</w:t>
            </w:r>
          </w:p>
        </w:tc>
        <w:tc>
          <w:tcPr>
            <w:tcW w:w="1281"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2874,9</w:t>
            </w:r>
          </w:p>
        </w:tc>
      </w:tr>
      <w:tr w:rsidR="00F74AF7" w:rsidTr="00304C01">
        <w:trPr>
          <w:trHeight w:val="323"/>
          <w:jc w:val="center"/>
        </w:trPr>
        <w:tc>
          <w:tcPr>
            <w:tcW w:w="769" w:type="dxa"/>
            <w:tcBorders>
              <w:top w:val="nil"/>
              <w:left w:val="single" w:sz="4" w:space="0" w:color="auto"/>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1.1.</w:t>
            </w:r>
          </w:p>
        </w:tc>
        <w:tc>
          <w:tcPr>
            <w:tcW w:w="3236"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 фонд перераспределения земель</w:t>
            </w:r>
          </w:p>
        </w:tc>
        <w:tc>
          <w:tcPr>
            <w:tcW w:w="1011"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195</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198</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201.1</w:t>
            </w:r>
          </w:p>
        </w:tc>
        <w:tc>
          <w:tcPr>
            <w:tcW w:w="1040"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202,1</w:t>
            </w:r>
          </w:p>
        </w:tc>
        <w:tc>
          <w:tcPr>
            <w:tcW w:w="1281"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202,1</w:t>
            </w:r>
          </w:p>
        </w:tc>
      </w:tr>
      <w:tr w:rsidR="00F74AF7" w:rsidTr="00304C01">
        <w:trPr>
          <w:trHeight w:val="323"/>
          <w:jc w:val="center"/>
        </w:trPr>
        <w:tc>
          <w:tcPr>
            <w:tcW w:w="769" w:type="dxa"/>
            <w:tcBorders>
              <w:top w:val="nil"/>
              <w:left w:val="single" w:sz="4" w:space="0" w:color="auto"/>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2</w:t>
            </w:r>
          </w:p>
        </w:tc>
        <w:tc>
          <w:tcPr>
            <w:tcW w:w="3236"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 Земли населенных пунктов</w:t>
            </w:r>
          </w:p>
        </w:tc>
        <w:tc>
          <w:tcPr>
            <w:tcW w:w="1011"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399.9</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403.7</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412.7</w:t>
            </w:r>
          </w:p>
        </w:tc>
        <w:tc>
          <w:tcPr>
            <w:tcW w:w="1040"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412,7</w:t>
            </w:r>
          </w:p>
        </w:tc>
        <w:tc>
          <w:tcPr>
            <w:tcW w:w="1281"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413,1</w:t>
            </w:r>
          </w:p>
        </w:tc>
      </w:tr>
      <w:tr w:rsidR="00F74AF7" w:rsidTr="00304C01">
        <w:trPr>
          <w:trHeight w:val="323"/>
          <w:jc w:val="center"/>
        </w:trPr>
        <w:tc>
          <w:tcPr>
            <w:tcW w:w="769" w:type="dxa"/>
            <w:tcBorders>
              <w:top w:val="nil"/>
              <w:left w:val="single" w:sz="4" w:space="0" w:color="auto"/>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3</w:t>
            </w:r>
          </w:p>
        </w:tc>
        <w:tc>
          <w:tcPr>
            <w:tcW w:w="3236"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 Земли промышленности и иного специального назначения</w:t>
            </w:r>
          </w:p>
        </w:tc>
        <w:tc>
          <w:tcPr>
            <w:tcW w:w="1011"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578.1</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578.9</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579.6</w:t>
            </w:r>
          </w:p>
        </w:tc>
        <w:tc>
          <w:tcPr>
            <w:tcW w:w="1040"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579,6</w:t>
            </w:r>
          </w:p>
        </w:tc>
        <w:tc>
          <w:tcPr>
            <w:tcW w:w="1281"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579,9</w:t>
            </w:r>
          </w:p>
        </w:tc>
      </w:tr>
      <w:tr w:rsidR="00F74AF7" w:rsidTr="00304C01">
        <w:trPr>
          <w:trHeight w:val="323"/>
          <w:jc w:val="center"/>
        </w:trPr>
        <w:tc>
          <w:tcPr>
            <w:tcW w:w="769" w:type="dxa"/>
            <w:tcBorders>
              <w:top w:val="nil"/>
              <w:left w:val="single" w:sz="4" w:space="0" w:color="auto"/>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4</w:t>
            </w:r>
          </w:p>
        </w:tc>
        <w:tc>
          <w:tcPr>
            <w:tcW w:w="3236"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 Земли особо охраняемых  территорий и объектов</w:t>
            </w:r>
          </w:p>
        </w:tc>
        <w:tc>
          <w:tcPr>
            <w:tcW w:w="1011"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1552.4</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1552.4</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1552.4</w:t>
            </w:r>
          </w:p>
        </w:tc>
        <w:tc>
          <w:tcPr>
            <w:tcW w:w="1040"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1552,4</w:t>
            </w:r>
          </w:p>
        </w:tc>
        <w:tc>
          <w:tcPr>
            <w:tcW w:w="1281"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1552,4</w:t>
            </w:r>
          </w:p>
        </w:tc>
      </w:tr>
      <w:tr w:rsidR="00F74AF7" w:rsidTr="00304C01">
        <w:trPr>
          <w:trHeight w:val="323"/>
          <w:jc w:val="center"/>
        </w:trPr>
        <w:tc>
          <w:tcPr>
            <w:tcW w:w="769" w:type="dxa"/>
            <w:tcBorders>
              <w:top w:val="nil"/>
              <w:left w:val="single" w:sz="4" w:space="0" w:color="auto"/>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5</w:t>
            </w:r>
          </w:p>
        </w:tc>
        <w:tc>
          <w:tcPr>
            <w:tcW w:w="3236"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 Земли лесного фонда</w:t>
            </w:r>
          </w:p>
        </w:tc>
        <w:tc>
          <w:tcPr>
            <w:tcW w:w="1011"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69331</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69333</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69328.8</w:t>
            </w:r>
          </w:p>
        </w:tc>
        <w:tc>
          <w:tcPr>
            <w:tcW w:w="1040"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69328,8</w:t>
            </w:r>
          </w:p>
        </w:tc>
        <w:tc>
          <w:tcPr>
            <w:tcW w:w="1281"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69328,9</w:t>
            </w:r>
          </w:p>
        </w:tc>
      </w:tr>
      <w:tr w:rsidR="00F74AF7" w:rsidTr="00304C01">
        <w:trPr>
          <w:trHeight w:val="323"/>
          <w:jc w:val="center"/>
        </w:trPr>
        <w:tc>
          <w:tcPr>
            <w:tcW w:w="769" w:type="dxa"/>
            <w:tcBorders>
              <w:top w:val="nil"/>
              <w:left w:val="single" w:sz="4" w:space="0" w:color="auto"/>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6</w:t>
            </w:r>
          </w:p>
        </w:tc>
        <w:tc>
          <w:tcPr>
            <w:tcW w:w="3236"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 Земли водного фонда</w:t>
            </w:r>
          </w:p>
        </w:tc>
        <w:tc>
          <w:tcPr>
            <w:tcW w:w="1011"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2241.5</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2241.5</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2241.5</w:t>
            </w:r>
          </w:p>
        </w:tc>
        <w:tc>
          <w:tcPr>
            <w:tcW w:w="1040"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2241,5</w:t>
            </w:r>
          </w:p>
        </w:tc>
        <w:tc>
          <w:tcPr>
            <w:tcW w:w="1281"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2241,5</w:t>
            </w:r>
          </w:p>
        </w:tc>
      </w:tr>
      <w:tr w:rsidR="00F74AF7" w:rsidTr="00304C01">
        <w:trPr>
          <w:trHeight w:val="323"/>
          <w:jc w:val="center"/>
        </w:trPr>
        <w:tc>
          <w:tcPr>
            <w:tcW w:w="769" w:type="dxa"/>
            <w:tcBorders>
              <w:top w:val="nil"/>
              <w:left w:val="single" w:sz="4" w:space="0" w:color="auto"/>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7</w:t>
            </w:r>
          </w:p>
        </w:tc>
        <w:tc>
          <w:tcPr>
            <w:tcW w:w="3236"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ind w:hanging="141"/>
              <w:jc w:val="both"/>
              <w:rPr>
                <w:color w:val="000000" w:themeColor="text1"/>
                <w:szCs w:val="24"/>
              </w:rPr>
            </w:pPr>
            <w:r w:rsidRPr="004346F0">
              <w:rPr>
                <w:color w:val="000000" w:themeColor="text1"/>
                <w:szCs w:val="24"/>
              </w:rPr>
              <w:t> Земли запаса</w:t>
            </w:r>
          </w:p>
        </w:tc>
        <w:tc>
          <w:tcPr>
            <w:tcW w:w="1011"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498</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496</w:t>
            </w:r>
          </w:p>
        </w:tc>
        <w:tc>
          <w:tcPr>
            <w:tcW w:w="1134" w:type="dxa"/>
            <w:tcBorders>
              <w:top w:val="nil"/>
              <w:left w:val="nil"/>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rPr>
            </w:pPr>
            <w:r w:rsidRPr="004346F0">
              <w:rPr>
                <w:color w:val="000000" w:themeColor="text1"/>
                <w:szCs w:val="24"/>
              </w:rPr>
              <w:t>494</w:t>
            </w:r>
          </w:p>
        </w:tc>
        <w:tc>
          <w:tcPr>
            <w:tcW w:w="1040"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494</w:t>
            </w:r>
          </w:p>
        </w:tc>
        <w:tc>
          <w:tcPr>
            <w:tcW w:w="1281"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493,9</w:t>
            </w:r>
          </w:p>
        </w:tc>
      </w:tr>
      <w:tr w:rsidR="00F74AF7" w:rsidTr="00304C01">
        <w:trPr>
          <w:trHeight w:val="323"/>
          <w:jc w:val="center"/>
        </w:trPr>
        <w:tc>
          <w:tcPr>
            <w:tcW w:w="4005" w:type="dxa"/>
            <w:gridSpan w:val="2"/>
            <w:tcBorders>
              <w:top w:val="nil"/>
              <w:left w:val="single" w:sz="4" w:space="0" w:color="auto"/>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both"/>
              <w:rPr>
                <w:color w:val="000000" w:themeColor="text1"/>
                <w:szCs w:val="24"/>
                <w:u w:val="single"/>
              </w:rPr>
            </w:pPr>
            <w:r w:rsidRPr="004346F0">
              <w:rPr>
                <w:color w:val="000000" w:themeColor="text1"/>
                <w:szCs w:val="24"/>
                <w:u w:val="single"/>
              </w:rPr>
              <w:t>Итого в административных границах </w:t>
            </w:r>
          </w:p>
        </w:tc>
        <w:tc>
          <w:tcPr>
            <w:tcW w:w="1011" w:type="dxa"/>
            <w:tcBorders>
              <w:top w:val="nil"/>
              <w:left w:val="single" w:sz="4" w:space="0" w:color="auto"/>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u w:val="single"/>
              </w:rPr>
            </w:pPr>
            <w:r w:rsidRPr="004346F0">
              <w:rPr>
                <w:color w:val="000000" w:themeColor="text1"/>
                <w:szCs w:val="24"/>
                <w:u w:val="single"/>
              </w:rPr>
              <w:t>77484</w:t>
            </w:r>
          </w:p>
        </w:tc>
        <w:tc>
          <w:tcPr>
            <w:tcW w:w="1134" w:type="dxa"/>
            <w:tcBorders>
              <w:top w:val="nil"/>
              <w:left w:val="single" w:sz="4" w:space="0" w:color="auto"/>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u w:val="single"/>
              </w:rPr>
            </w:pPr>
            <w:r w:rsidRPr="004346F0">
              <w:rPr>
                <w:color w:val="000000" w:themeColor="text1"/>
                <w:szCs w:val="24"/>
                <w:u w:val="single"/>
              </w:rPr>
              <w:t>77484</w:t>
            </w:r>
          </w:p>
        </w:tc>
        <w:tc>
          <w:tcPr>
            <w:tcW w:w="1134" w:type="dxa"/>
            <w:tcBorders>
              <w:top w:val="nil"/>
              <w:left w:val="single" w:sz="4" w:space="0" w:color="auto"/>
              <w:bottom w:val="single" w:sz="4" w:space="0" w:color="auto"/>
              <w:right w:val="single" w:sz="4" w:space="0" w:color="auto"/>
            </w:tcBorders>
            <w:vAlign w:val="center"/>
          </w:tcPr>
          <w:p w:rsidR="00F74AF7" w:rsidRPr="004346F0" w:rsidRDefault="00F74AF7" w:rsidP="00304C01">
            <w:pPr>
              <w:widowControl w:val="0"/>
              <w:adjustRightInd w:val="0"/>
              <w:spacing w:line="360" w:lineRule="atLeast"/>
              <w:jc w:val="both"/>
              <w:rPr>
                <w:color w:val="000000" w:themeColor="text1"/>
                <w:szCs w:val="24"/>
                <w:u w:val="single"/>
              </w:rPr>
            </w:pPr>
            <w:r w:rsidRPr="004346F0">
              <w:rPr>
                <w:color w:val="000000" w:themeColor="text1"/>
                <w:szCs w:val="24"/>
                <w:u w:val="single"/>
              </w:rPr>
              <w:t>77484</w:t>
            </w:r>
          </w:p>
        </w:tc>
        <w:tc>
          <w:tcPr>
            <w:tcW w:w="1040"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77686,7</w:t>
            </w:r>
          </w:p>
        </w:tc>
        <w:tc>
          <w:tcPr>
            <w:tcW w:w="1281" w:type="dxa"/>
            <w:tcBorders>
              <w:top w:val="nil"/>
              <w:left w:val="nil"/>
              <w:bottom w:val="single" w:sz="4" w:space="0" w:color="auto"/>
              <w:right w:val="single" w:sz="4" w:space="0" w:color="auto"/>
            </w:tcBorders>
            <w:vAlign w:val="center"/>
            <w:hideMark/>
          </w:tcPr>
          <w:p w:rsidR="00F74AF7" w:rsidRPr="004346F0" w:rsidRDefault="00F74AF7" w:rsidP="00304C01">
            <w:pPr>
              <w:widowControl w:val="0"/>
              <w:adjustRightInd w:val="0"/>
              <w:spacing w:line="360" w:lineRule="atLeast"/>
              <w:jc w:val="center"/>
              <w:rPr>
                <w:color w:val="000000" w:themeColor="text1"/>
                <w:szCs w:val="24"/>
              </w:rPr>
            </w:pPr>
            <w:r w:rsidRPr="004346F0">
              <w:rPr>
                <w:color w:val="000000" w:themeColor="text1"/>
                <w:szCs w:val="24"/>
              </w:rPr>
              <w:t>77686,7</w:t>
            </w:r>
          </w:p>
        </w:tc>
      </w:tr>
    </w:tbl>
    <w:p w:rsidR="00F74AF7" w:rsidRDefault="00F74AF7" w:rsidP="00F74AF7">
      <w:pPr>
        <w:ind w:firstLine="709"/>
        <w:rPr>
          <w:rFonts w:eastAsiaTheme="minorEastAsia"/>
          <w:sz w:val="28"/>
          <w:szCs w:val="28"/>
        </w:rPr>
      </w:pPr>
    </w:p>
    <w:p w:rsidR="00F74AF7" w:rsidRPr="00C54C2A" w:rsidRDefault="00F74AF7" w:rsidP="00F74AF7">
      <w:pPr>
        <w:spacing w:line="360" w:lineRule="auto"/>
        <w:ind w:firstLine="709"/>
        <w:jc w:val="both"/>
        <w:rPr>
          <w:sz w:val="28"/>
          <w:szCs w:val="28"/>
        </w:rPr>
      </w:pPr>
      <w:r w:rsidRPr="00C54C2A">
        <w:rPr>
          <w:sz w:val="28"/>
          <w:szCs w:val="28"/>
        </w:rPr>
        <w:t>Площадь несельскохозяйственных угодий в структуре земель сельскохозяйственного назначения составила 496,9 тыс.га (17,28%). Это земли под зданиями, сооружениями, внутрихозяйственными дорогами, защитными древесно-</w:t>
      </w:r>
      <w:r w:rsidRPr="00C54C2A">
        <w:rPr>
          <w:sz w:val="28"/>
          <w:szCs w:val="28"/>
        </w:rPr>
        <w:lastRenderedPageBreak/>
        <w:t>кустарниковыми насаждениями, замкнутыми водоемами, а также земельными участками, предназначенными для обслуживания сельскохозяйственного производства, в данную площадь включены участки леса, ранее находившиеся во владении сельскохозяйственных организаций, предприятий, а также водные объекты, которые могут быть переведены в соответствующие категории земель.</w:t>
      </w:r>
    </w:p>
    <w:p w:rsidR="00F74AF7" w:rsidRDefault="00F74AF7" w:rsidP="00F74AF7">
      <w:pPr>
        <w:pStyle w:val="ac"/>
        <w:ind w:left="0"/>
        <w:jc w:val="both"/>
        <w:rPr>
          <w:sz w:val="28"/>
        </w:rPr>
      </w:pPr>
    </w:p>
    <w:p w:rsidR="00F74AF7" w:rsidRDefault="00F74AF7" w:rsidP="00F74AF7">
      <w:pPr>
        <w:pStyle w:val="ac"/>
        <w:ind w:left="0"/>
        <w:jc w:val="both"/>
        <w:rPr>
          <w:rFonts w:ascii="PT Sans" w:hAnsi="PT Sans"/>
          <w:color w:val="333333"/>
          <w:sz w:val="27"/>
          <w:szCs w:val="27"/>
          <w:shd w:val="clear" w:color="auto" w:fill="F6F6F6"/>
        </w:rPr>
      </w:pPr>
      <w:r>
        <w:rPr>
          <w:rFonts w:ascii="PT Sans" w:hAnsi="PT Sans"/>
          <w:noProof/>
          <w:color w:val="333333"/>
          <w:sz w:val="27"/>
          <w:szCs w:val="27"/>
          <w:shd w:val="clear" w:color="auto" w:fill="F6F6F6"/>
        </w:rPr>
        <w:drawing>
          <wp:inline distT="0" distB="0" distL="0" distR="0">
            <wp:extent cx="6019800" cy="3150321"/>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png"/>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023735" cy="3152381"/>
                    </a:xfrm>
                    <a:prstGeom prst="rect">
                      <a:avLst/>
                    </a:prstGeom>
                  </pic:spPr>
                </pic:pic>
              </a:graphicData>
            </a:graphic>
          </wp:inline>
        </w:drawing>
      </w:r>
    </w:p>
    <w:p w:rsidR="00F74AF7" w:rsidRDefault="00F74AF7" w:rsidP="00F74AF7">
      <w:pPr>
        <w:pStyle w:val="ac"/>
        <w:ind w:left="0"/>
        <w:jc w:val="both"/>
        <w:rPr>
          <w:rFonts w:ascii="PT Sans" w:hAnsi="PT Sans"/>
          <w:color w:val="333333"/>
          <w:sz w:val="27"/>
          <w:szCs w:val="27"/>
          <w:shd w:val="clear" w:color="auto" w:fill="F6F6F6"/>
        </w:rPr>
      </w:pPr>
    </w:p>
    <w:p w:rsidR="00F74AF7" w:rsidRDefault="00F74AF7" w:rsidP="004346F0">
      <w:pPr>
        <w:pStyle w:val="ac"/>
        <w:ind w:left="0"/>
        <w:rPr>
          <w:color w:val="auto"/>
          <w:sz w:val="28"/>
          <w:szCs w:val="28"/>
        </w:rPr>
      </w:pPr>
      <w:r w:rsidRPr="00E76C94">
        <w:rPr>
          <w:color w:val="auto"/>
          <w:sz w:val="28"/>
          <w:szCs w:val="28"/>
        </w:rPr>
        <w:t>Р</w:t>
      </w:r>
      <w:r w:rsidR="004346F0">
        <w:rPr>
          <w:color w:val="auto"/>
          <w:sz w:val="28"/>
          <w:szCs w:val="28"/>
        </w:rPr>
        <w:t xml:space="preserve">ис. </w:t>
      </w:r>
      <w:r>
        <w:rPr>
          <w:color w:val="auto"/>
          <w:sz w:val="28"/>
          <w:szCs w:val="28"/>
        </w:rPr>
        <w:t>8</w:t>
      </w:r>
      <w:r w:rsidR="004346F0">
        <w:rPr>
          <w:color w:val="auto"/>
          <w:sz w:val="28"/>
          <w:szCs w:val="28"/>
        </w:rPr>
        <w:t xml:space="preserve"> </w:t>
      </w:r>
      <w:r w:rsidRPr="00E76C94">
        <w:rPr>
          <w:color w:val="auto"/>
          <w:sz w:val="28"/>
          <w:szCs w:val="28"/>
        </w:rPr>
        <w:t>Земельный фонд г. Иркутска</w:t>
      </w:r>
    </w:p>
    <w:p w:rsidR="00F74AF7" w:rsidRDefault="00F74AF7" w:rsidP="00F74AF7">
      <w:pPr>
        <w:pStyle w:val="ac"/>
        <w:ind w:left="0"/>
        <w:jc w:val="both"/>
        <w:rPr>
          <w:color w:val="auto"/>
          <w:sz w:val="28"/>
          <w:szCs w:val="28"/>
        </w:rPr>
      </w:pPr>
      <w:r w:rsidRPr="00E76C94">
        <w:rPr>
          <w:color w:val="auto"/>
          <w:sz w:val="28"/>
          <w:szCs w:val="28"/>
        </w:rPr>
        <w:br/>
      </w:r>
      <w:r w:rsidR="00843FD5">
        <w:rPr>
          <w:color w:val="auto"/>
          <w:sz w:val="28"/>
          <w:szCs w:val="28"/>
        </w:rPr>
        <w:t>Таблица 3.</w:t>
      </w:r>
      <w:r>
        <w:rPr>
          <w:color w:val="auto"/>
          <w:sz w:val="28"/>
          <w:szCs w:val="28"/>
        </w:rPr>
        <w:t xml:space="preserve"> </w:t>
      </w:r>
      <w:r w:rsidR="00843FD5">
        <w:rPr>
          <w:color w:val="auto"/>
          <w:sz w:val="28"/>
          <w:szCs w:val="28"/>
        </w:rPr>
        <w:t>З</w:t>
      </w:r>
      <w:r>
        <w:rPr>
          <w:color w:val="auto"/>
          <w:sz w:val="28"/>
          <w:szCs w:val="28"/>
        </w:rPr>
        <w:t>емельный фонд города Иркутска</w:t>
      </w:r>
    </w:p>
    <w:p w:rsidR="00F74AF7" w:rsidRDefault="00F74AF7" w:rsidP="00F74AF7">
      <w:pPr>
        <w:pStyle w:val="ac"/>
        <w:ind w:left="0"/>
        <w:jc w:val="both"/>
        <w:rPr>
          <w:color w:val="auto"/>
          <w:sz w:val="28"/>
          <w:szCs w:val="28"/>
        </w:rPr>
      </w:pPr>
    </w:p>
    <w:tbl>
      <w:tblPr>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23"/>
        <w:gridCol w:w="1558"/>
        <w:gridCol w:w="1417"/>
        <w:gridCol w:w="1701"/>
        <w:gridCol w:w="1418"/>
        <w:gridCol w:w="1382"/>
      </w:tblGrid>
      <w:tr w:rsidR="00F74AF7" w:rsidTr="00304C01">
        <w:trPr>
          <w:trHeight w:val="336"/>
        </w:trPr>
        <w:tc>
          <w:tcPr>
            <w:tcW w:w="2723" w:type="dxa"/>
          </w:tcPr>
          <w:p w:rsidR="00F74AF7" w:rsidRPr="00A1135B" w:rsidRDefault="00F74AF7" w:rsidP="00304C01">
            <w:pPr>
              <w:pStyle w:val="ac"/>
              <w:ind w:left="0"/>
              <w:jc w:val="both"/>
              <w:rPr>
                <w:color w:val="auto"/>
                <w:szCs w:val="24"/>
              </w:rPr>
            </w:pPr>
            <w:r w:rsidRPr="00A1135B">
              <w:rPr>
                <w:color w:val="auto"/>
                <w:szCs w:val="24"/>
              </w:rPr>
              <w:t>Показатели</w:t>
            </w:r>
          </w:p>
        </w:tc>
        <w:tc>
          <w:tcPr>
            <w:tcW w:w="1558" w:type="dxa"/>
          </w:tcPr>
          <w:p w:rsidR="00F74AF7" w:rsidRPr="00A1135B" w:rsidRDefault="00F74AF7" w:rsidP="00304C01">
            <w:pPr>
              <w:pStyle w:val="ac"/>
              <w:ind w:left="0"/>
              <w:jc w:val="both"/>
              <w:rPr>
                <w:color w:val="auto"/>
                <w:szCs w:val="24"/>
              </w:rPr>
            </w:pPr>
            <w:r w:rsidRPr="00A1135B">
              <w:rPr>
                <w:color w:val="auto"/>
                <w:szCs w:val="24"/>
              </w:rPr>
              <w:t>2017</w:t>
            </w:r>
          </w:p>
        </w:tc>
        <w:tc>
          <w:tcPr>
            <w:tcW w:w="1417" w:type="dxa"/>
          </w:tcPr>
          <w:p w:rsidR="00F74AF7" w:rsidRPr="00A1135B" w:rsidRDefault="00F74AF7" w:rsidP="00304C01">
            <w:pPr>
              <w:pStyle w:val="ac"/>
              <w:ind w:left="0"/>
              <w:jc w:val="both"/>
              <w:rPr>
                <w:color w:val="auto"/>
                <w:szCs w:val="24"/>
              </w:rPr>
            </w:pPr>
            <w:r w:rsidRPr="00A1135B">
              <w:rPr>
                <w:color w:val="auto"/>
                <w:szCs w:val="24"/>
              </w:rPr>
              <w:t>2018</w:t>
            </w:r>
          </w:p>
        </w:tc>
        <w:tc>
          <w:tcPr>
            <w:tcW w:w="1701" w:type="dxa"/>
          </w:tcPr>
          <w:p w:rsidR="00F74AF7" w:rsidRPr="00A1135B" w:rsidRDefault="00F74AF7" w:rsidP="00304C01">
            <w:pPr>
              <w:pStyle w:val="ac"/>
              <w:ind w:left="0"/>
              <w:jc w:val="both"/>
              <w:rPr>
                <w:color w:val="auto"/>
                <w:szCs w:val="24"/>
              </w:rPr>
            </w:pPr>
            <w:r w:rsidRPr="00A1135B">
              <w:rPr>
                <w:color w:val="auto"/>
                <w:szCs w:val="24"/>
              </w:rPr>
              <w:t>2019</w:t>
            </w:r>
          </w:p>
        </w:tc>
        <w:tc>
          <w:tcPr>
            <w:tcW w:w="1418" w:type="dxa"/>
          </w:tcPr>
          <w:p w:rsidR="00F74AF7" w:rsidRPr="00A1135B" w:rsidRDefault="00F74AF7" w:rsidP="00304C01">
            <w:pPr>
              <w:pStyle w:val="ac"/>
              <w:ind w:left="0"/>
              <w:jc w:val="both"/>
              <w:rPr>
                <w:color w:val="auto"/>
                <w:szCs w:val="24"/>
              </w:rPr>
            </w:pPr>
            <w:r w:rsidRPr="00A1135B">
              <w:rPr>
                <w:color w:val="auto"/>
                <w:szCs w:val="24"/>
              </w:rPr>
              <w:t>2020</w:t>
            </w:r>
          </w:p>
        </w:tc>
        <w:tc>
          <w:tcPr>
            <w:tcW w:w="1382" w:type="dxa"/>
          </w:tcPr>
          <w:p w:rsidR="00F74AF7" w:rsidRPr="00A1135B" w:rsidRDefault="00F74AF7" w:rsidP="00304C01">
            <w:pPr>
              <w:pStyle w:val="ac"/>
              <w:ind w:left="0"/>
              <w:jc w:val="both"/>
              <w:rPr>
                <w:color w:val="auto"/>
                <w:szCs w:val="24"/>
              </w:rPr>
            </w:pPr>
            <w:r w:rsidRPr="00A1135B">
              <w:rPr>
                <w:color w:val="auto"/>
                <w:szCs w:val="24"/>
              </w:rPr>
              <w:t>2021</w:t>
            </w:r>
          </w:p>
        </w:tc>
      </w:tr>
      <w:tr w:rsidR="00F74AF7" w:rsidTr="00304C01">
        <w:trPr>
          <w:trHeight w:val="552"/>
        </w:trPr>
        <w:tc>
          <w:tcPr>
            <w:tcW w:w="2723" w:type="dxa"/>
          </w:tcPr>
          <w:p w:rsidR="00F74AF7" w:rsidRPr="00A1135B" w:rsidRDefault="00F74AF7" w:rsidP="00304C01">
            <w:pPr>
              <w:pStyle w:val="ac"/>
              <w:ind w:left="0"/>
              <w:jc w:val="both"/>
              <w:rPr>
                <w:color w:val="auto"/>
                <w:szCs w:val="24"/>
              </w:rPr>
            </w:pPr>
            <w:r w:rsidRPr="00A1135B">
              <w:rPr>
                <w:color w:val="auto"/>
                <w:szCs w:val="24"/>
              </w:rPr>
              <w:t>Земли сельскохозяйственного назначения</w:t>
            </w:r>
          </w:p>
        </w:tc>
        <w:tc>
          <w:tcPr>
            <w:tcW w:w="1558" w:type="dxa"/>
          </w:tcPr>
          <w:p w:rsidR="00F74AF7" w:rsidRPr="00A1135B" w:rsidRDefault="00F74AF7" w:rsidP="00304C01">
            <w:pPr>
              <w:pStyle w:val="ac"/>
              <w:ind w:left="0"/>
              <w:jc w:val="both"/>
              <w:rPr>
                <w:color w:val="auto"/>
                <w:szCs w:val="24"/>
              </w:rPr>
            </w:pPr>
            <w:r w:rsidRPr="00A1135B">
              <w:rPr>
                <w:color w:val="auto"/>
                <w:szCs w:val="24"/>
              </w:rPr>
              <w:t>129</w:t>
            </w:r>
          </w:p>
        </w:tc>
        <w:tc>
          <w:tcPr>
            <w:tcW w:w="1417" w:type="dxa"/>
          </w:tcPr>
          <w:p w:rsidR="00F74AF7" w:rsidRPr="00A1135B" w:rsidRDefault="00F74AF7" w:rsidP="00304C01">
            <w:pPr>
              <w:pStyle w:val="ac"/>
              <w:ind w:left="0"/>
              <w:jc w:val="both"/>
              <w:rPr>
                <w:color w:val="auto"/>
                <w:szCs w:val="24"/>
              </w:rPr>
            </w:pPr>
            <w:r w:rsidRPr="00A1135B">
              <w:rPr>
                <w:color w:val="auto"/>
                <w:szCs w:val="24"/>
              </w:rPr>
              <w:t>130.6</w:t>
            </w:r>
          </w:p>
        </w:tc>
        <w:tc>
          <w:tcPr>
            <w:tcW w:w="1701" w:type="dxa"/>
          </w:tcPr>
          <w:p w:rsidR="00F74AF7" w:rsidRPr="00A1135B" w:rsidRDefault="00F74AF7" w:rsidP="00304C01">
            <w:pPr>
              <w:pStyle w:val="ac"/>
              <w:ind w:left="0"/>
              <w:jc w:val="both"/>
              <w:rPr>
                <w:color w:val="auto"/>
                <w:szCs w:val="24"/>
              </w:rPr>
            </w:pPr>
            <w:r w:rsidRPr="00A1135B">
              <w:rPr>
                <w:color w:val="auto"/>
                <w:szCs w:val="24"/>
              </w:rPr>
              <w:t>132.9</w:t>
            </w:r>
          </w:p>
        </w:tc>
        <w:tc>
          <w:tcPr>
            <w:tcW w:w="1418" w:type="dxa"/>
          </w:tcPr>
          <w:p w:rsidR="00F74AF7" w:rsidRPr="00A1135B" w:rsidRDefault="00F74AF7" w:rsidP="00304C01">
            <w:pPr>
              <w:pStyle w:val="ac"/>
              <w:ind w:left="0"/>
              <w:jc w:val="both"/>
              <w:rPr>
                <w:color w:val="auto"/>
                <w:szCs w:val="24"/>
              </w:rPr>
            </w:pPr>
            <w:r w:rsidRPr="00A1135B">
              <w:rPr>
                <w:color w:val="auto"/>
                <w:szCs w:val="24"/>
              </w:rPr>
              <w:t>134.9</w:t>
            </w:r>
          </w:p>
        </w:tc>
        <w:tc>
          <w:tcPr>
            <w:tcW w:w="1382" w:type="dxa"/>
          </w:tcPr>
          <w:p w:rsidR="00F74AF7" w:rsidRPr="00A1135B" w:rsidRDefault="00F74AF7" w:rsidP="00304C01">
            <w:pPr>
              <w:pStyle w:val="ac"/>
              <w:ind w:left="0"/>
              <w:jc w:val="both"/>
              <w:rPr>
                <w:color w:val="auto"/>
                <w:szCs w:val="24"/>
              </w:rPr>
            </w:pPr>
            <w:r w:rsidRPr="00A1135B">
              <w:rPr>
                <w:color w:val="auto"/>
                <w:szCs w:val="24"/>
              </w:rPr>
              <w:t>132.8</w:t>
            </w:r>
          </w:p>
        </w:tc>
      </w:tr>
      <w:tr w:rsidR="00F74AF7" w:rsidTr="00304C01">
        <w:trPr>
          <w:trHeight w:val="325"/>
        </w:trPr>
        <w:tc>
          <w:tcPr>
            <w:tcW w:w="2723" w:type="dxa"/>
          </w:tcPr>
          <w:p w:rsidR="00F74AF7" w:rsidRPr="00A1135B" w:rsidRDefault="00F74AF7" w:rsidP="00304C01">
            <w:pPr>
              <w:pStyle w:val="ac"/>
              <w:ind w:left="0"/>
              <w:jc w:val="both"/>
              <w:rPr>
                <w:color w:val="auto"/>
                <w:szCs w:val="24"/>
              </w:rPr>
            </w:pPr>
            <w:r w:rsidRPr="00A1135B">
              <w:rPr>
                <w:color w:val="auto"/>
                <w:szCs w:val="24"/>
              </w:rPr>
              <w:t xml:space="preserve"> Земли лесного фонда</w:t>
            </w:r>
          </w:p>
          <w:p w:rsidR="00F74AF7" w:rsidRPr="00A1135B" w:rsidRDefault="00F74AF7" w:rsidP="00304C01">
            <w:pPr>
              <w:pStyle w:val="ac"/>
              <w:ind w:left="0"/>
              <w:jc w:val="both"/>
              <w:rPr>
                <w:color w:val="auto"/>
                <w:szCs w:val="24"/>
              </w:rPr>
            </w:pPr>
          </w:p>
        </w:tc>
        <w:tc>
          <w:tcPr>
            <w:tcW w:w="1558" w:type="dxa"/>
          </w:tcPr>
          <w:p w:rsidR="00F74AF7" w:rsidRPr="00A1135B" w:rsidRDefault="00F74AF7" w:rsidP="00304C01">
            <w:pPr>
              <w:pStyle w:val="ac"/>
              <w:ind w:left="0"/>
              <w:jc w:val="both"/>
              <w:rPr>
                <w:color w:val="auto"/>
                <w:szCs w:val="24"/>
              </w:rPr>
            </w:pPr>
            <w:r w:rsidRPr="00A1135B">
              <w:rPr>
                <w:color w:val="auto"/>
                <w:szCs w:val="24"/>
              </w:rPr>
              <w:t>645</w:t>
            </w:r>
          </w:p>
        </w:tc>
        <w:tc>
          <w:tcPr>
            <w:tcW w:w="1417" w:type="dxa"/>
          </w:tcPr>
          <w:p w:rsidR="00F74AF7" w:rsidRPr="00A1135B" w:rsidRDefault="00F74AF7" w:rsidP="00304C01">
            <w:pPr>
              <w:pStyle w:val="ac"/>
              <w:ind w:left="0"/>
              <w:jc w:val="both"/>
              <w:rPr>
                <w:color w:val="auto"/>
                <w:szCs w:val="24"/>
              </w:rPr>
            </w:pPr>
            <w:r w:rsidRPr="00A1135B">
              <w:rPr>
                <w:color w:val="auto"/>
                <w:szCs w:val="24"/>
              </w:rPr>
              <w:t>656</w:t>
            </w:r>
          </w:p>
        </w:tc>
        <w:tc>
          <w:tcPr>
            <w:tcW w:w="1701" w:type="dxa"/>
          </w:tcPr>
          <w:p w:rsidR="00F74AF7" w:rsidRPr="00A1135B" w:rsidRDefault="00F74AF7" w:rsidP="00304C01">
            <w:pPr>
              <w:pStyle w:val="ac"/>
              <w:ind w:left="0"/>
              <w:jc w:val="both"/>
              <w:rPr>
                <w:color w:val="auto"/>
                <w:szCs w:val="24"/>
              </w:rPr>
            </w:pPr>
            <w:r w:rsidRPr="00A1135B">
              <w:rPr>
                <w:color w:val="auto"/>
                <w:szCs w:val="24"/>
              </w:rPr>
              <w:t>646</w:t>
            </w:r>
          </w:p>
        </w:tc>
        <w:tc>
          <w:tcPr>
            <w:tcW w:w="1418" w:type="dxa"/>
          </w:tcPr>
          <w:p w:rsidR="00F74AF7" w:rsidRPr="00A1135B" w:rsidRDefault="00F74AF7" w:rsidP="00304C01">
            <w:pPr>
              <w:pStyle w:val="ac"/>
              <w:ind w:left="0"/>
              <w:jc w:val="both"/>
              <w:rPr>
                <w:color w:val="auto"/>
                <w:szCs w:val="24"/>
              </w:rPr>
            </w:pPr>
            <w:r w:rsidRPr="00A1135B">
              <w:rPr>
                <w:color w:val="auto"/>
                <w:szCs w:val="24"/>
              </w:rPr>
              <w:t>655</w:t>
            </w:r>
          </w:p>
        </w:tc>
        <w:tc>
          <w:tcPr>
            <w:tcW w:w="1382" w:type="dxa"/>
          </w:tcPr>
          <w:p w:rsidR="00F74AF7" w:rsidRPr="00A1135B" w:rsidRDefault="00F74AF7" w:rsidP="00304C01">
            <w:pPr>
              <w:pStyle w:val="ac"/>
              <w:ind w:left="0"/>
              <w:jc w:val="both"/>
              <w:rPr>
                <w:color w:val="auto"/>
                <w:szCs w:val="24"/>
              </w:rPr>
            </w:pPr>
            <w:r w:rsidRPr="00A1135B">
              <w:rPr>
                <w:color w:val="auto"/>
                <w:szCs w:val="24"/>
              </w:rPr>
              <w:t>651</w:t>
            </w:r>
          </w:p>
        </w:tc>
      </w:tr>
      <w:tr w:rsidR="00F74AF7" w:rsidTr="00304C01">
        <w:trPr>
          <w:trHeight w:val="360"/>
        </w:trPr>
        <w:tc>
          <w:tcPr>
            <w:tcW w:w="2723" w:type="dxa"/>
          </w:tcPr>
          <w:p w:rsidR="00F74AF7" w:rsidRPr="00A1135B" w:rsidRDefault="00F74AF7" w:rsidP="00304C01">
            <w:pPr>
              <w:pStyle w:val="ac"/>
              <w:ind w:left="0"/>
              <w:jc w:val="both"/>
              <w:rPr>
                <w:color w:val="auto"/>
                <w:szCs w:val="24"/>
              </w:rPr>
            </w:pPr>
            <w:r w:rsidRPr="00A1135B">
              <w:rPr>
                <w:color w:val="auto"/>
                <w:szCs w:val="24"/>
              </w:rPr>
              <w:t>Земли населенных пунктов</w:t>
            </w:r>
          </w:p>
          <w:p w:rsidR="00F74AF7" w:rsidRPr="00A1135B" w:rsidRDefault="00F74AF7" w:rsidP="00304C01">
            <w:pPr>
              <w:pStyle w:val="ac"/>
              <w:ind w:left="0"/>
              <w:jc w:val="both"/>
              <w:rPr>
                <w:color w:val="auto"/>
                <w:szCs w:val="24"/>
              </w:rPr>
            </w:pPr>
          </w:p>
        </w:tc>
        <w:tc>
          <w:tcPr>
            <w:tcW w:w="1558" w:type="dxa"/>
          </w:tcPr>
          <w:p w:rsidR="00F74AF7" w:rsidRPr="00A1135B" w:rsidRDefault="00F74AF7" w:rsidP="00304C01">
            <w:pPr>
              <w:pStyle w:val="ac"/>
              <w:ind w:left="0"/>
              <w:jc w:val="both"/>
              <w:rPr>
                <w:color w:val="auto"/>
                <w:szCs w:val="24"/>
              </w:rPr>
            </w:pPr>
            <w:r w:rsidRPr="00A1135B">
              <w:rPr>
                <w:color w:val="auto"/>
                <w:szCs w:val="24"/>
              </w:rPr>
              <w:t>14.2</w:t>
            </w:r>
          </w:p>
        </w:tc>
        <w:tc>
          <w:tcPr>
            <w:tcW w:w="1417" w:type="dxa"/>
          </w:tcPr>
          <w:p w:rsidR="00F74AF7" w:rsidRPr="00A1135B" w:rsidRDefault="00F74AF7" w:rsidP="00304C01">
            <w:pPr>
              <w:pStyle w:val="ac"/>
              <w:ind w:left="0"/>
              <w:jc w:val="both"/>
              <w:rPr>
                <w:color w:val="auto"/>
                <w:szCs w:val="24"/>
              </w:rPr>
            </w:pPr>
            <w:r w:rsidRPr="00A1135B">
              <w:rPr>
                <w:color w:val="auto"/>
                <w:szCs w:val="24"/>
              </w:rPr>
              <w:t>14.3</w:t>
            </w:r>
          </w:p>
        </w:tc>
        <w:tc>
          <w:tcPr>
            <w:tcW w:w="1701" w:type="dxa"/>
          </w:tcPr>
          <w:p w:rsidR="00F74AF7" w:rsidRPr="00A1135B" w:rsidRDefault="00F74AF7" w:rsidP="00304C01">
            <w:pPr>
              <w:pStyle w:val="ac"/>
              <w:ind w:left="0"/>
              <w:jc w:val="both"/>
              <w:rPr>
                <w:color w:val="auto"/>
                <w:szCs w:val="24"/>
              </w:rPr>
            </w:pPr>
            <w:r w:rsidRPr="00A1135B">
              <w:rPr>
                <w:color w:val="auto"/>
                <w:szCs w:val="24"/>
              </w:rPr>
              <w:t>14.9</w:t>
            </w:r>
          </w:p>
        </w:tc>
        <w:tc>
          <w:tcPr>
            <w:tcW w:w="1418" w:type="dxa"/>
          </w:tcPr>
          <w:p w:rsidR="00F74AF7" w:rsidRPr="00A1135B" w:rsidRDefault="00F74AF7" w:rsidP="00304C01">
            <w:pPr>
              <w:pStyle w:val="ac"/>
              <w:ind w:left="0"/>
              <w:jc w:val="both"/>
              <w:rPr>
                <w:color w:val="auto"/>
                <w:szCs w:val="24"/>
              </w:rPr>
            </w:pPr>
            <w:r w:rsidRPr="00A1135B">
              <w:rPr>
                <w:color w:val="auto"/>
                <w:szCs w:val="24"/>
              </w:rPr>
              <w:t>15.7</w:t>
            </w:r>
          </w:p>
        </w:tc>
        <w:tc>
          <w:tcPr>
            <w:tcW w:w="1382" w:type="dxa"/>
          </w:tcPr>
          <w:p w:rsidR="00F74AF7" w:rsidRPr="00A1135B" w:rsidRDefault="00F74AF7" w:rsidP="00304C01">
            <w:pPr>
              <w:pStyle w:val="ac"/>
              <w:ind w:left="0"/>
              <w:jc w:val="both"/>
              <w:rPr>
                <w:color w:val="auto"/>
                <w:szCs w:val="24"/>
              </w:rPr>
            </w:pPr>
            <w:r w:rsidRPr="00A1135B">
              <w:rPr>
                <w:color w:val="auto"/>
                <w:szCs w:val="24"/>
              </w:rPr>
              <w:t>14.5</w:t>
            </w:r>
          </w:p>
        </w:tc>
      </w:tr>
      <w:tr w:rsidR="00F74AF7" w:rsidTr="00304C01">
        <w:trPr>
          <w:trHeight w:val="332"/>
        </w:trPr>
        <w:tc>
          <w:tcPr>
            <w:tcW w:w="2723" w:type="dxa"/>
          </w:tcPr>
          <w:p w:rsidR="00F74AF7" w:rsidRPr="00A1135B" w:rsidRDefault="00F74AF7" w:rsidP="00304C01">
            <w:pPr>
              <w:pStyle w:val="ac"/>
              <w:ind w:left="0"/>
              <w:jc w:val="both"/>
              <w:rPr>
                <w:color w:val="auto"/>
                <w:szCs w:val="24"/>
              </w:rPr>
            </w:pPr>
            <w:r w:rsidRPr="00A1135B">
              <w:rPr>
                <w:color w:val="auto"/>
                <w:szCs w:val="24"/>
              </w:rPr>
              <w:t>Земли промышленности</w:t>
            </w:r>
          </w:p>
          <w:p w:rsidR="00F74AF7" w:rsidRPr="00A1135B" w:rsidRDefault="00F74AF7" w:rsidP="00304C01">
            <w:pPr>
              <w:pStyle w:val="ac"/>
              <w:ind w:left="0"/>
              <w:jc w:val="both"/>
              <w:rPr>
                <w:color w:val="auto"/>
                <w:szCs w:val="24"/>
              </w:rPr>
            </w:pPr>
          </w:p>
        </w:tc>
        <w:tc>
          <w:tcPr>
            <w:tcW w:w="1558" w:type="dxa"/>
          </w:tcPr>
          <w:p w:rsidR="00F74AF7" w:rsidRPr="00A1135B" w:rsidRDefault="00F74AF7" w:rsidP="00304C01">
            <w:pPr>
              <w:pStyle w:val="ac"/>
              <w:ind w:left="0"/>
              <w:jc w:val="both"/>
              <w:rPr>
                <w:color w:val="auto"/>
                <w:szCs w:val="24"/>
              </w:rPr>
            </w:pPr>
            <w:r w:rsidRPr="00A1135B">
              <w:rPr>
                <w:color w:val="auto"/>
                <w:szCs w:val="24"/>
              </w:rPr>
              <w:t>7.9</w:t>
            </w:r>
          </w:p>
        </w:tc>
        <w:tc>
          <w:tcPr>
            <w:tcW w:w="1417" w:type="dxa"/>
          </w:tcPr>
          <w:p w:rsidR="00F74AF7" w:rsidRPr="00A1135B" w:rsidRDefault="00F74AF7" w:rsidP="00304C01">
            <w:pPr>
              <w:pStyle w:val="ac"/>
              <w:ind w:left="0"/>
              <w:jc w:val="both"/>
              <w:rPr>
                <w:color w:val="auto"/>
                <w:szCs w:val="24"/>
              </w:rPr>
            </w:pPr>
            <w:r w:rsidRPr="00A1135B">
              <w:rPr>
                <w:color w:val="auto"/>
                <w:szCs w:val="24"/>
              </w:rPr>
              <w:t>7.2</w:t>
            </w:r>
          </w:p>
        </w:tc>
        <w:tc>
          <w:tcPr>
            <w:tcW w:w="1701" w:type="dxa"/>
          </w:tcPr>
          <w:p w:rsidR="00F74AF7" w:rsidRPr="00A1135B" w:rsidRDefault="00F74AF7" w:rsidP="00304C01">
            <w:pPr>
              <w:pStyle w:val="ac"/>
              <w:ind w:left="0"/>
              <w:jc w:val="both"/>
              <w:rPr>
                <w:color w:val="auto"/>
                <w:szCs w:val="24"/>
              </w:rPr>
            </w:pPr>
            <w:r w:rsidRPr="00A1135B">
              <w:rPr>
                <w:color w:val="auto"/>
                <w:szCs w:val="24"/>
              </w:rPr>
              <w:t>7.3</w:t>
            </w:r>
          </w:p>
        </w:tc>
        <w:tc>
          <w:tcPr>
            <w:tcW w:w="1418" w:type="dxa"/>
          </w:tcPr>
          <w:p w:rsidR="00F74AF7" w:rsidRPr="00A1135B" w:rsidRDefault="00F74AF7" w:rsidP="00304C01">
            <w:pPr>
              <w:pStyle w:val="ac"/>
              <w:ind w:left="0"/>
              <w:jc w:val="both"/>
              <w:rPr>
                <w:color w:val="auto"/>
                <w:szCs w:val="24"/>
              </w:rPr>
            </w:pPr>
            <w:r w:rsidRPr="00A1135B">
              <w:rPr>
                <w:color w:val="auto"/>
                <w:szCs w:val="24"/>
              </w:rPr>
              <w:t>8.2</w:t>
            </w:r>
          </w:p>
        </w:tc>
        <w:tc>
          <w:tcPr>
            <w:tcW w:w="1382" w:type="dxa"/>
          </w:tcPr>
          <w:p w:rsidR="00F74AF7" w:rsidRPr="00A1135B" w:rsidRDefault="00F74AF7" w:rsidP="00304C01">
            <w:pPr>
              <w:pStyle w:val="ac"/>
              <w:ind w:left="0"/>
              <w:jc w:val="both"/>
              <w:rPr>
                <w:color w:val="auto"/>
                <w:szCs w:val="24"/>
              </w:rPr>
            </w:pPr>
            <w:r w:rsidRPr="00A1135B">
              <w:rPr>
                <w:color w:val="auto"/>
                <w:szCs w:val="24"/>
              </w:rPr>
              <w:t>7.4</w:t>
            </w:r>
          </w:p>
        </w:tc>
      </w:tr>
      <w:tr w:rsidR="00F74AF7" w:rsidTr="00304C01">
        <w:trPr>
          <w:trHeight w:val="146"/>
        </w:trPr>
        <w:tc>
          <w:tcPr>
            <w:tcW w:w="2723" w:type="dxa"/>
          </w:tcPr>
          <w:p w:rsidR="00F74AF7" w:rsidRPr="00A1135B" w:rsidRDefault="00F74AF7" w:rsidP="00304C01">
            <w:pPr>
              <w:pStyle w:val="ac"/>
              <w:ind w:left="0"/>
              <w:jc w:val="both"/>
              <w:rPr>
                <w:color w:val="auto"/>
                <w:szCs w:val="24"/>
              </w:rPr>
            </w:pPr>
            <w:r w:rsidRPr="00A1135B">
              <w:rPr>
                <w:color w:val="auto"/>
                <w:szCs w:val="24"/>
              </w:rPr>
              <w:t>Земли особо охраняемых территорий и объектов</w:t>
            </w:r>
          </w:p>
        </w:tc>
        <w:tc>
          <w:tcPr>
            <w:tcW w:w="1558" w:type="dxa"/>
          </w:tcPr>
          <w:p w:rsidR="00F74AF7" w:rsidRPr="00A1135B" w:rsidRDefault="00F74AF7" w:rsidP="00304C01">
            <w:pPr>
              <w:pStyle w:val="ac"/>
              <w:ind w:left="0"/>
              <w:jc w:val="both"/>
              <w:rPr>
                <w:color w:val="auto"/>
                <w:szCs w:val="24"/>
              </w:rPr>
            </w:pPr>
            <w:r w:rsidRPr="00A1135B">
              <w:rPr>
                <w:color w:val="auto"/>
                <w:szCs w:val="24"/>
              </w:rPr>
              <w:t>128.4</w:t>
            </w:r>
          </w:p>
        </w:tc>
        <w:tc>
          <w:tcPr>
            <w:tcW w:w="1417" w:type="dxa"/>
          </w:tcPr>
          <w:p w:rsidR="00F74AF7" w:rsidRPr="00A1135B" w:rsidRDefault="00F74AF7" w:rsidP="00304C01">
            <w:pPr>
              <w:pStyle w:val="ac"/>
              <w:ind w:left="0"/>
              <w:jc w:val="both"/>
              <w:rPr>
                <w:color w:val="auto"/>
                <w:szCs w:val="24"/>
              </w:rPr>
            </w:pPr>
            <w:r w:rsidRPr="00A1135B">
              <w:rPr>
                <w:color w:val="auto"/>
                <w:szCs w:val="24"/>
              </w:rPr>
              <w:t>129.5</w:t>
            </w:r>
          </w:p>
        </w:tc>
        <w:tc>
          <w:tcPr>
            <w:tcW w:w="1701" w:type="dxa"/>
          </w:tcPr>
          <w:p w:rsidR="00F74AF7" w:rsidRPr="00A1135B" w:rsidRDefault="00F74AF7" w:rsidP="00304C01">
            <w:pPr>
              <w:pStyle w:val="ac"/>
              <w:ind w:left="0"/>
              <w:jc w:val="both"/>
              <w:rPr>
                <w:color w:val="auto"/>
                <w:szCs w:val="24"/>
              </w:rPr>
            </w:pPr>
            <w:r w:rsidRPr="00A1135B">
              <w:rPr>
                <w:color w:val="auto"/>
                <w:szCs w:val="24"/>
              </w:rPr>
              <w:t>130.5</w:t>
            </w:r>
          </w:p>
        </w:tc>
        <w:tc>
          <w:tcPr>
            <w:tcW w:w="1418" w:type="dxa"/>
          </w:tcPr>
          <w:p w:rsidR="00F74AF7" w:rsidRPr="00A1135B" w:rsidRDefault="00F74AF7" w:rsidP="00304C01">
            <w:pPr>
              <w:pStyle w:val="ac"/>
              <w:ind w:left="0"/>
              <w:jc w:val="both"/>
              <w:rPr>
                <w:color w:val="auto"/>
                <w:szCs w:val="24"/>
              </w:rPr>
            </w:pPr>
            <w:r w:rsidRPr="00A1135B">
              <w:rPr>
                <w:color w:val="auto"/>
                <w:szCs w:val="24"/>
              </w:rPr>
              <w:t>140</w:t>
            </w:r>
          </w:p>
        </w:tc>
        <w:tc>
          <w:tcPr>
            <w:tcW w:w="1382" w:type="dxa"/>
          </w:tcPr>
          <w:p w:rsidR="00F74AF7" w:rsidRPr="00A1135B" w:rsidRDefault="00F74AF7" w:rsidP="00304C01">
            <w:pPr>
              <w:pStyle w:val="ac"/>
              <w:ind w:left="0"/>
              <w:jc w:val="both"/>
              <w:rPr>
                <w:color w:val="auto"/>
                <w:szCs w:val="24"/>
              </w:rPr>
            </w:pPr>
            <w:r w:rsidRPr="00A1135B">
              <w:rPr>
                <w:color w:val="auto"/>
                <w:szCs w:val="24"/>
              </w:rPr>
              <w:t>132.9</w:t>
            </w:r>
          </w:p>
        </w:tc>
      </w:tr>
      <w:tr w:rsidR="00F74AF7" w:rsidTr="00304C01">
        <w:trPr>
          <w:trHeight w:val="365"/>
        </w:trPr>
        <w:tc>
          <w:tcPr>
            <w:tcW w:w="2723" w:type="dxa"/>
          </w:tcPr>
          <w:p w:rsidR="00F74AF7" w:rsidRPr="00A1135B" w:rsidRDefault="00F74AF7" w:rsidP="00304C01">
            <w:pPr>
              <w:pStyle w:val="ac"/>
              <w:ind w:left="0"/>
              <w:jc w:val="both"/>
              <w:rPr>
                <w:color w:val="auto"/>
                <w:szCs w:val="24"/>
              </w:rPr>
            </w:pPr>
            <w:r w:rsidRPr="00A1135B">
              <w:rPr>
                <w:color w:val="auto"/>
                <w:szCs w:val="24"/>
              </w:rPr>
              <w:t>Земли запаса</w:t>
            </w:r>
          </w:p>
          <w:p w:rsidR="00F74AF7" w:rsidRPr="00A1135B" w:rsidRDefault="00F74AF7" w:rsidP="00304C01">
            <w:pPr>
              <w:pStyle w:val="ac"/>
              <w:ind w:left="0"/>
              <w:jc w:val="both"/>
              <w:rPr>
                <w:color w:val="auto"/>
                <w:szCs w:val="24"/>
              </w:rPr>
            </w:pPr>
          </w:p>
        </w:tc>
        <w:tc>
          <w:tcPr>
            <w:tcW w:w="1558" w:type="dxa"/>
          </w:tcPr>
          <w:p w:rsidR="00F74AF7" w:rsidRPr="00A1135B" w:rsidRDefault="00F74AF7" w:rsidP="00304C01">
            <w:pPr>
              <w:pStyle w:val="ac"/>
              <w:ind w:left="0"/>
              <w:jc w:val="both"/>
              <w:rPr>
                <w:color w:val="auto"/>
                <w:szCs w:val="24"/>
              </w:rPr>
            </w:pPr>
            <w:r w:rsidRPr="00A1135B">
              <w:rPr>
                <w:color w:val="auto"/>
                <w:szCs w:val="24"/>
              </w:rPr>
              <w:t>17.1</w:t>
            </w:r>
          </w:p>
        </w:tc>
        <w:tc>
          <w:tcPr>
            <w:tcW w:w="1417" w:type="dxa"/>
          </w:tcPr>
          <w:p w:rsidR="00F74AF7" w:rsidRPr="00A1135B" w:rsidRDefault="00F74AF7" w:rsidP="00304C01">
            <w:pPr>
              <w:pStyle w:val="ac"/>
              <w:ind w:left="0"/>
              <w:jc w:val="both"/>
              <w:rPr>
                <w:color w:val="auto"/>
                <w:szCs w:val="24"/>
              </w:rPr>
            </w:pPr>
            <w:r w:rsidRPr="00A1135B">
              <w:rPr>
                <w:color w:val="auto"/>
                <w:szCs w:val="24"/>
              </w:rPr>
              <w:t>17.5</w:t>
            </w:r>
          </w:p>
        </w:tc>
        <w:tc>
          <w:tcPr>
            <w:tcW w:w="1701" w:type="dxa"/>
          </w:tcPr>
          <w:p w:rsidR="00F74AF7" w:rsidRPr="00A1135B" w:rsidRDefault="00F74AF7" w:rsidP="00304C01">
            <w:pPr>
              <w:pStyle w:val="ac"/>
              <w:ind w:left="0"/>
              <w:jc w:val="both"/>
              <w:rPr>
                <w:color w:val="auto"/>
                <w:szCs w:val="24"/>
              </w:rPr>
            </w:pPr>
            <w:r w:rsidRPr="00A1135B">
              <w:rPr>
                <w:color w:val="auto"/>
                <w:szCs w:val="24"/>
              </w:rPr>
              <w:t>17.6</w:t>
            </w:r>
          </w:p>
        </w:tc>
        <w:tc>
          <w:tcPr>
            <w:tcW w:w="1418" w:type="dxa"/>
          </w:tcPr>
          <w:p w:rsidR="00F74AF7" w:rsidRPr="00A1135B" w:rsidRDefault="00F74AF7" w:rsidP="00304C01">
            <w:pPr>
              <w:pStyle w:val="ac"/>
              <w:ind w:left="0"/>
              <w:jc w:val="both"/>
              <w:rPr>
                <w:color w:val="auto"/>
                <w:szCs w:val="24"/>
              </w:rPr>
            </w:pPr>
            <w:r w:rsidRPr="00A1135B">
              <w:rPr>
                <w:color w:val="auto"/>
                <w:szCs w:val="24"/>
              </w:rPr>
              <w:t>18.2</w:t>
            </w:r>
          </w:p>
        </w:tc>
        <w:tc>
          <w:tcPr>
            <w:tcW w:w="1382" w:type="dxa"/>
          </w:tcPr>
          <w:p w:rsidR="00F74AF7" w:rsidRPr="00A1135B" w:rsidRDefault="00F74AF7" w:rsidP="00304C01">
            <w:pPr>
              <w:pStyle w:val="ac"/>
              <w:ind w:left="0"/>
              <w:jc w:val="both"/>
              <w:rPr>
                <w:color w:val="auto"/>
                <w:szCs w:val="24"/>
              </w:rPr>
            </w:pPr>
            <w:r w:rsidRPr="00A1135B">
              <w:rPr>
                <w:color w:val="auto"/>
                <w:szCs w:val="24"/>
              </w:rPr>
              <w:t>17.9</w:t>
            </w:r>
          </w:p>
        </w:tc>
      </w:tr>
      <w:tr w:rsidR="00F74AF7" w:rsidTr="00304C01">
        <w:trPr>
          <w:trHeight w:val="168"/>
        </w:trPr>
        <w:tc>
          <w:tcPr>
            <w:tcW w:w="2723" w:type="dxa"/>
          </w:tcPr>
          <w:p w:rsidR="00F74AF7" w:rsidRPr="00A1135B" w:rsidRDefault="00F74AF7" w:rsidP="00304C01">
            <w:pPr>
              <w:pStyle w:val="ac"/>
              <w:ind w:left="0"/>
              <w:jc w:val="both"/>
              <w:rPr>
                <w:color w:val="auto"/>
                <w:szCs w:val="24"/>
              </w:rPr>
            </w:pPr>
            <w:r w:rsidRPr="00A1135B">
              <w:rPr>
                <w:color w:val="auto"/>
                <w:szCs w:val="24"/>
              </w:rPr>
              <w:t>Земли водного фонда</w:t>
            </w:r>
          </w:p>
        </w:tc>
        <w:tc>
          <w:tcPr>
            <w:tcW w:w="1558" w:type="dxa"/>
          </w:tcPr>
          <w:p w:rsidR="00F74AF7" w:rsidRPr="00A1135B" w:rsidRDefault="00F74AF7" w:rsidP="00304C01">
            <w:pPr>
              <w:pStyle w:val="ac"/>
              <w:ind w:left="0"/>
              <w:jc w:val="both"/>
              <w:rPr>
                <w:color w:val="auto"/>
                <w:szCs w:val="24"/>
              </w:rPr>
            </w:pPr>
            <w:r w:rsidRPr="00A1135B">
              <w:rPr>
                <w:color w:val="auto"/>
                <w:szCs w:val="24"/>
              </w:rPr>
              <w:t>248.6</w:t>
            </w:r>
          </w:p>
        </w:tc>
        <w:tc>
          <w:tcPr>
            <w:tcW w:w="1417" w:type="dxa"/>
          </w:tcPr>
          <w:p w:rsidR="00F74AF7" w:rsidRPr="00A1135B" w:rsidRDefault="00F74AF7" w:rsidP="00304C01">
            <w:pPr>
              <w:pStyle w:val="ac"/>
              <w:ind w:left="0"/>
              <w:jc w:val="both"/>
              <w:rPr>
                <w:color w:val="auto"/>
                <w:szCs w:val="24"/>
              </w:rPr>
            </w:pPr>
            <w:r w:rsidRPr="00A1135B">
              <w:rPr>
                <w:color w:val="auto"/>
                <w:szCs w:val="24"/>
              </w:rPr>
              <w:t>248.6</w:t>
            </w:r>
          </w:p>
        </w:tc>
        <w:tc>
          <w:tcPr>
            <w:tcW w:w="1701" w:type="dxa"/>
          </w:tcPr>
          <w:p w:rsidR="00F74AF7" w:rsidRPr="00A1135B" w:rsidRDefault="00F74AF7" w:rsidP="00304C01">
            <w:pPr>
              <w:pStyle w:val="ac"/>
              <w:ind w:left="0"/>
              <w:jc w:val="both"/>
              <w:rPr>
                <w:color w:val="auto"/>
                <w:szCs w:val="24"/>
              </w:rPr>
            </w:pPr>
            <w:r w:rsidRPr="00A1135B">
              <w:rPr>
                <w:color w:val="auto"/>
                <w:szCs w:val="24"/>
              </w:rPr>
              <w:t>248.6</w:t>
            </w:r>
          </w:p>
        </w:tc>
        <w:tc>
          <w:tcPr>
            <w:tcW w:w="1418" w:type="dxa"/>
          </w:tcPr>
          <w:p w:rsidR="00F74AF7" w:rsidRPr="00A1135B" w:rsidRDefault="00F74AF7" w:rsidP="00304C01">
            <w:pPr>
              <w:pStyle w:val="ac"/>
              <w:ind w:left="0"/>
              <w:jc w:val="both"/>
              <w:rPr>
                <w:color w:val="auto"/>
                <w:szCs w:val="24"/>
              </w:rPr>
            </w:pPr>
            <w:r w:rsidRPr="00A1135B">
              <w:rPr>
                <w:color w:val="auto"/>
                <w:szCs w:val="24"/>
              </w:rPr>
              <w:t>248.6</w:t>
            </w:r>
          </w:p>
        </w:tc>
        <w:tc>
          <w:tcPr>
            <w:tcW w:w="1382" w:type="dxa"/>
          </w:tcPr>
          <w:p w:rsidR="00F74AF7" w:rsidRPr="00A1135B" w:rsidRDefault="00F74AF7" w:rsidP="00304C01">
            <w:pPr>
              <w:pStyle w:val="ac"/>
              <w:ind w:left="0"/>
              <w:jc w:val="both"/>
              <w:rPr>
                <w:color w:val="auto"/>
                <w:szCs w:val="24"/>
              </w:rPr>
            </w:pPr>
            <w:r w:rsidRPr="00A1135B">
              <w:rPr>
                <w:color w:val="auto"/>
                <w:szCs w:val="24"/>
              </w:rPr>
              <w:t>248.6</w:t>
            </w:r>
          </w:p>
        </w:tc>
      </w:tr>
    </w:tbl>
    <w:p w:rsidR="00F74AF7" w:rsidRDefault="00F74AF7" w:rsidP="00F74AF7">
      <w:pPr>
        <w:pStyle w:val="ac"/>
        <w:ind w:left="0"/>
        <w:jc w:val="both"/>
        <w:rPr>
          <w:sz w:val="28"/>
        </w:rPr>
      </w:pPr>
    </w:p>
    <w:p w:rsidR="00F74AF7" w:rsidRDefault="00F74AF7" w:rsidP="00F74AF7">
      <w:pPr>
        <w:pStyle w:val="ac"/>
        <w:ind w:left="0"/>
        <w:jc w:val="both"/>
        <w:rPr>
          <w:sz w:val="28"/>
        </w:rPr>
      </w:pPr>
    </w:p>
    <w:p w:rsidR="00F74AF7" w:rsidRDefault="00843FD5" w:rsidP="00F74AF7">
      <w:pPr>
        <w:pStyle w:val="ac"/>
        <w:spacing w:line="360" w:lineRule="auto"/>
        <w:ind w:left="0"/>
        <w:jc w:val="both"/>
        <w:rPr>
          <w:sz w:val="28"/>
        </w:rPr>
      </w:pPr>
      <w:r>
        <w:rPr>
          <w:sz w:val="28"/>
        </w:rPr>
        <w:t xml:space="preserve">Таблица 4. </w:t>
      </w:r>
      <w:r w:rsidR="00F74AF7">
        <w:rPr>
          <w:sz w:val="28"/>
        </w:rPr>
        <w:t xml:space="preserve"> Распределение земель сельскохозяйственного назначения по угодьям в Иркутской области за 2017-2021 г.г.</w:t>
      </w:r>
    </w:p>
    <w:p w:rsidR="00F74AF7" w:rsidRDefault="00F74AF7" w:rsidP="00F74AF7">
      <w:pPr>
        <w:pStyle w:val="ac"/>
        <w:ind w:left="57"/>
        <w:jc w:val="both"/>
        <w:rPr>
          <w:sz w:val="28"/>
        </w:rPr>
      </w:pPr>
    </w:p>
    <w:tbl>
      <w:tblPr>
        <w:tblW w:w="1027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4"/>
        <w:gridCol w:w="995"/>
        <w:gridCol w:w="851"/>
        <w:gridCol w:w="1276"/>
        <w:gridCol w:w="850"/>
        <w:gridCol w:w="851"/>
        <w:gridCol w:w="1275"/>
        <w:gridCol w:w="1276"/>
        <w:gridCol w:w="1134"/>
        <w:gridCol w:w="910"/>
      </w:tblGrid>
      <w:tr w:rsidR="00F74AF7" w:rsidTr="00304C01">
        <w:trPr>
          <w:trHeight w:val="1448"/>
        </w:trPr>
        <w:tc>
          <w:tcPr>
            <w:tcW w:w="854" w:type="dxa"/>
          </w:tcPr>
          <w:p w:rsidR="00F74AF7" w:rsidRPr="00C54C2A" w:rsidRDefault="00F74AF7" w:rsidP="00304C01">
            <w:pPr>
              <w:jc w:val="both"/>
              <w:rPr>
                <w:szCs w:val="24"/>
              </w:rPr>
            </w:pPr>
            <w:r w:rsidRPr="00C54C2A">
              <w:rPr>
                <w:szCs w:val="24"/>
              </w:rPr>
              <w:t>Годы</w:t>
            </w: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tc>
        <w:tc>
          <w:tcPr>
            <w:tcW w:w="995" w:type="dxa"/>
          </w:tcPr>
          <w:p w:rsidR="00F74AF7" w:rsidRPr="00C54C2A" w:rsidRDefault="00F74AF7" w:rsidP="00304C01">
            <w:pPr>
              <w:jc w:val="both"/>
              <w:rPr>
                <w:szCs w:val="24"/>
              </w:rPr>
            </w:pPr>
            <w:r w:rsidRPr="00C54C2A">
              <w:rPr>
                <w:szCs w:val="24"/>
              </w:rPr>
              <w:t>Сельскохозяйственные угодия</w:t>
            </w: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tc>
        <w:tc>
          <w:tcPr>
            <w:tcW w:w="851" w:type="dxa"/>
          </w:tcPr>
          <w:p w:rsidR="00F74AF7" w:rsidRPr="00C54C2A" w:rsidRDefault="00F74AF7" w:rsidP="00304C01">
            <w:pPr>
              <w:jc w:val="both"/>
              <w:rPr>
                <w:szCs w:val="24"/>
              </w:rPr>
            </w:pPr>
            <w:r w:rsidRPr="00C54C2A">
              <w:rPr>
                <w:szCs w:val="24"/>
              </w:rPr>
              <w:t>Лесные площади</w:t>
            </w:r>
          </w:p>
          <w:p w:rsidR="00F74AF7" w:rsidRPr="00C54C2A" w:rsidRDefault="00F74AF7" w:rsidP="00304C01">
            <w:pPr>
              <w:jc w:val="both"/>
              <w:rPr>
                <w:szCs w:val="24"/>
              </w:rPr>
            </w:pPr>
          </w:p>
        </w:tc>
        <w:tc>
          <w:tcPr>
            <w:tcW w:w="1276" w:type="dxa"/>
          </w:tcPr>
          <w:p w:rsidR="00F74AF7" w:rsidRPr="00C54C2A" w:rsidRDefault="00F74AF7" w:rsidP="00304C01">
            <w:pPr>
              <w:jc w:val="both"/>
              <w:rPr>
                <w:szCs w:val="24"/>
              </w:rPr>
            </w:pPr>
            <w:r w:rsidRPr="00C54C2A">
              <w:rPr>
                <w:szCs w:val="24"/>
              </w:rPr>
              <w:t>Земли под дорогами</w:t>
            </w:r>
          </w:p>
          <w:p w:rsidR="00F74AF7" w:rsidRPr="00C54C2A" w:rsidRDefault="00F74AF7" w:rsidP="00304C01">
            <w:pPr>
              <w:jc w:val="both"/>
              <w:rPr>
                <w:szCs w:val="24"/>
              </w:rPr>
            </w:pPr>
          </w:p>
        </w:tc>
        <w:tc>
          <w:tcPr>
            <w:tcW w:w="850" w:type="dxa"/>
          </w:tcPr>
          <w:p w:rsidR="00F74AF7" w:rsidRPr="00C54C2A" w:rsidRDefault="00F74AF7" w:rsidP="00304C01">
            <w:pPr>
              <w:jc w:val="both"/>
              <w:rPr>
                <w:szCs w:val="24"/>
              </w:rPr>
            </w:pPr>
            <w:r w:rsidRPr="00C54C2A">
              <w:rPr>
                <w:szCs w:val="24"/>
              </w:rPr>
              <w:t>Земли застройки</w:t>
            </w:r>
          </w:p>
        </w:tc>
        <w:tc>
          <w:tcPr>
            <w:tcW w:w="851" w:type="dxa"/>
          </w:tcPr>
          <w:p w:rsidR="00F74AF7" w:rsidRPr="00C54C2A" w:rsidRDefault="00F74AF7" w:rsidP="00304C01">
            <w:pPr>
              <w:jc w:val="both"/>
              <w:rPr>
                <w:szCs w:val="24"/>
              </w:rPr>
            </w:pPr>
            <w:r w:rsidRPr="00C54C2A">
              <w:rPr>
                <w:szCs w:val="24"/>
              </w:rPr>
              <w:t>Земли под водой</w:t>
            </w:r>
          </w:p>
        </w:tc>
        <w:tc>
          <w:tcPr>
            <w:tcW w:w="1275" w:type="dxa"/>
          </w:tcPr>
          <w:p w:rsidR="00F74AF7" w:rsidRPr="00C54C2A" w:rsidRDefault="00F74AF7" w:rsidP="00304C01">
            <w:pPr>
              <w:jc w:val="both"/>
              <w:rPr>
                <w:szCs w:val="24"/>
              </w:rPr>
            </w:pPr>
            <w:r w:rsidRPr="00C54C2A">
              <w:rPr>
                <w:szCs w:val="24"/>
              </w:rPr>
              <w:t>Болота</w:t>
            </w:r>
          </w:p>
        </w:tc>
        <w:tc>
          <w:tcPr>
            <w:tcW w:w="1276" w:type="dxa"/>
          </w:tcPr>
          <w:p w:rsidR="00F74AF7" w:rsidRPr="00C54C2A" w:rsidRDefault="00F74AF7" w:rsidP="00304C01">
            <w:pPr>
              <w:jc w:val="both"/>
              <w:rPr>
                <w:szCs w:val="24"/>
              </w:rPr>
            </w:pPr>
            <w:r w:rsidRPr="00C54C2A">
              <w:rPr>
                <w:szCs w:val="24"/>
              </w:rPr>
              <w:t>В стадии мелиоративного планирования</w:t>
            </w:r>
          </w:p>
        </w:tc>
        <w:tc>
          <w:tcPr>
            <w:tcW w:w="1134" w:type="dxa"/>
          </w:tcPr>
          <w:p w:rsidR="00F74AF7" w:rsidRPr="00C54C2A" w:rsidRDefault="00F74AF7" w:rsidP="00304C01">
            <w:pPr>
              <w:jc w:val="both"/>
              <w:rPr>
                <w:szCs w:val="24"/>
              </w:rPr>
            </w:pPr>
            <w:r w:rsidRPr="00C54C2A">
              <w:rPr>
                <w:szCs w:val="24"/>
              </w:rPr>
              <w:t>Прочие земли</w:t>
            </w:r>
          </w:p>
        </w:tc>
        <w:tc>
          <w:tcPr>
            <w:tcW w:w="910" w:type="dxa"/>
          </w:tcPr>
          <w:p w:rsidR="00F74AF7" w:rsidRPr="00C54C2A" w:rsidRDefault="00F74AF7" w:rsidP="00304C01">
            <w:pPr>
              <w:jc w:val="both"/>
              <w:rPr>
                <w:szCs w:val="24"/>
              </w:rPr>
            </w:pPr>
            <w:r w:rsidRPr="00C54C2A">
              <w:rPr>
                <w:szCs w:val="24"/>
              </w:rPr>
              <w:t>Итого</w:t>
            </w:r>
          </w:p>
        </w:tc>
      </w:tr>
      <w:tr w:rsidR="00F74AF7" w:rsidTr="00304C01">
        <w:trPr>
          <w:trHeight w:val="487"/>
        </w:trPr>
        <w:tc>
          <w:tcPr>
            <w:tcW w:w="854" w:type="dxa"/>
          </w:tcPr>
          <w:p w:rsidR="00F74AF7" w:rsidRPr="00C54C2A" w:rsidRDefault="00F74AF7" w:rsidP="00304C01">
            <w:pPr>
              <w:jc w:val="both"/>
              <w:rPr>
                <w:szCs w:val="24"/>
              </w:rPr>
            </w:pPr>
            <w:r w:rsidRPr="00C54C2A">
              <w:rPr>
                <w:szCs w:val="24"/>
              </w:rPr>
              <w:t>2017</w:t>
            </w: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tc>
        <w:tc>
          <w:tcPr>
            <w:tcW w:w="995" w:type="dxa"/>
          </w:tcPr>
          <w:p w:rsidR="00F74AF7" w:rsidRPr="00C54C2A" w:rsidRDefault="00F74AF7" w:rsidP="00304C01">
            <w:pPr>
              <w:jc w:val="both"/>
              <w:rPr>
                <w:szCs w:val="24"/>
              </w:rPr>
            </w:pPr>
            <w:r w:rsidRPr="00C54C2A">
              <w:rPr>
                <w:szCs w:val="24"/>
              </w:rPr>
              <w:t>2387</w:t>
            </w:r>
          </w:p>
        </w:tc>
        <w:tc>
          <w:tcPr>
            <w:tcW w:w="851" w:type="dxa"/>
          </w:tcPr>
          <w:p w:rsidR="00F74AF7" w:rsidRPr="00C54C2A" w:rsidRDefault="00F74AF7" w:rsidP="00304C01">
            <w:pPr>
              <w:jc w:val="both"/>
              <w:rPr>
                <w:szCs w:val="24"/>
              </w:rPr>
            </w:pPr>
            <w:r w:rsidRPr="00C54C2A">
              <w:rPr>
                <w:szCs w:val="24"/>
              </w:rPr>
              <w:t>193</w:t>
            </w:r>
          </w:p>
        </w:tc>
        <w:tc>
          <w:tcPr>
            <w:tcW w:w="1276" w:type="dxa"/>
          </w:tcPr>
          <w:p w:rsidR="00F74AF7" w:rsidRPr="00C54C2A" w:rsidRDefault="00F74AF7" w:rsidP="00304C01">
            <w:pPr>
              <w:jc w:val="both"/>
              <w:rPr>
                <w:szCs w:val="24"/>
              </w:rPr>
            </w:pPr>
            <w:r w:rsidRPr="00C54C2A">
              <w:rPr>
                <w:szCs w:val="24"/>
              </w:rPr>
              <w:t>31.1</w:t>
            </w:r>
          </w:p>
        </w:tc>
        <w:tc>
          <w:tcPr>
            <w:tcW w:w="850" w:type="dxa"/>
          </w:tcPr>
          <w:p w:rsidR="00F74AF7" w:rsidRPr="00C54C2A" w:rsidRDefault="00F74AF7" w:rsidP="00304C01">
            <w:pPr>
              <w:jc w:val="both"/>
              <w:rPr>
                <w:szCs w:val="24"/>
              </w:rPr>
            </w:pPr>
            <w:r w:rsidRPr="00C54C2A">
              <w:rPr>
                <w:szCs w:val="24"/>
              </w:rPr>
              <w:t>12.2</w:t>
            </w:r>
          </w:p>
        </w:tc>
        <w:tc>
          <w:tcPr>
            <w:tcW w:w="851" w:type="dxa"/>
          </w:tcPr>
          <w:p w:rsidR="00F74AF7" w:rsidRPr="00C54C2A" w:rsidRDefault="00F74AF7" w:rsidP="00304C01">
            <w:pPr>
              <w:jc w:val="both"/>
              <w:rPr>
                <w:szCs w:val="24"/>
              </w:rPr>
            </w:pPr>
            <w:r w:rsidRPr="00C54C2A">
              <w:rPr>
                <w:szCs w:val="24"/>
              </w:rPr>
              <w:t>22.1</w:t>
            </w:r>
          </w:p>
        </w:tc>
        <w:tc>
          <w:tcPr>
            <w:tcW w:w="1275" w:type="dxa"/>
          </w:tcPr>
          <w:p w:rsidR="00F74AF7" w:rsidRPr="00C54C2A" w:rsidRDefault="00F74AF7" w:rsidP="00304C01">
            <w:pPr>
              <w:jc w:val="both"/>
              <w:rPr>
                <w:szCs w:val="24"/>
              </w:rPr>
            </w:pPr>
            <w:r w:rsidRPr="00C54C2A">
              <w:rPr>
                <w:szCs w:val="24"/>
              </w:rPr>
              <w:t>125.6</w:t>
            </w:r>
          </w:p>
        </w:tc>
        <w:tc>
          <w:tcPr>
            <w:tcW w:w="1276" w:type="dxa"/>
          </w:tcPr>
          <w:p w:rsidR="00F74AF7" w:rsidRPr="00C54C2A" w:rsidRDefault="00F74AF7" w:rsidP="00304C01">
            <w:pPr>
              <w:jc w:val="both"/>
              <w:rPr>
                <w:szCs w:val="24"/>
              </w:rPr>
            </w:pPr>
            <w:r w:rsidRPr="00C54C2A">
              <w:rPr>
                <w:szCs w:val="24"/>
              </w:rPr>
              <w:t>3.9</w:t>
            </w:r>
          </w:p>
        </w:tc>
        <w:tc>
          <w:tcPr>
            <w:tcW w:w="1134" w:type="dxa"/>
          </w:tcPr>
          <w:p w:rsidR="00F74AF7" w:rsidRPr="00C54C2A" w:rsidRDefault="00F74AF7" w:rsidP="00304C01">
            <w:pPr>
              <w:jc w:val="both"/>
              <w:rPr>
                <w:szCs w:val="24"/>
              </w:rPr>
            </w:pPr>
            <w:r w:rsidRPr="00C54C2A">
              <w:rPr>
                <w:szCs w:val="24"/>
              </w:rPr>
              <w:t>55.6</w:t>
            </w:r>
          </w:p>
        </w:tc>
        <w:tc>
          <w:tcPr>
            <w:tcW w:w="910" w:type="dxa"/>
          </w:tcPr>
          <w:p w:rsidR="00F74AF7" w:rsidRPr="00C54C2A" w:rsidRDefault="00F74AF7" w:rsidP="00304C01">
            <w:pPr>
              <w:jc w:val="both"/>
              <w:rPr>
                <w:szCs w:val="24"/>
              </w:rPr>
            </w:pPr>
            <w:r w:rsidRPr="00C54C2A">
              <w:rPr>
                <w:szCs w:val="24"/>
              </w:rPr>
              <w:t>2885</w:t>
            </w:r>
          </w:p>
        </w:tc>
      </w:tr>
      <w:tr w:rsidR="00F74AF7" w:rsidTr="00304C01">
        <w:trPr>
          <w:trHeight w:val="499"/>
        </w:trPr>
        <w:tc>
          <w:tcPr>
            <w:tcW w:w="854" w:type="dxa"/>
          </w:tcPr>
          <w:p w:rsidR="00F74AF7" w:rsidRPr="00C54C2A" w:rsidRDefault="00F74AF7" w:rsidP="00304C01">
            <w:pPr>
              <w:jc w:val="both"/>
              <w:rPr>
                <w:szCs w:val="24"/>
              </w:rPr>
            </w:pPr>
            <w:r w:rsidRPr="00C54C2A">
              <w:rPr>
                <w:szCs w:val="24"/>
              </w:rPr>
              <w:t>2018</w:t>
            </w:r>
          </w:p>
        </w:tc>
        <w:tc>
          <w:tcPr>
            <w:tcW w:w="995" w:type="dxa"/>
          </w:tcPr>
          <w:p w:rsidR="00F74AF7" w:rsidRPr="00C54C2A" w:rsidRDefault="00F74AF7" w:rsidP="00304C01">
            <w:pPr>
              <w:jc w:val="both"/>
              <w:rPr>
                <w:szCs w:val="24"/>
              </w:rPr>
            </w:pPr>
            <w:r w:rsidRPr="00C54C2A">
              <w:rPr>
                <w:szCs w:val="24"/>
              </w:rPr>
              <w:t>2386</w:t>
            </w:r>
          </w:p>
        </w:tc>
        <w:tc>
          <w:tcPr>
            <w:tcW w:w="851" w:type="dxa"/>
          </w:tcPr>
          <w:p w:rsidR="00F74AF7" w:rsidRPr="00C54C2A" w:rsidRDefault="00F74AF7" w:rsidP="00304C01">
            <w:pPr>
              <w:jc w:val="both"/>
              <w:rPr>
                <w:szCs w:val="24"/>
              </w:rPr>
            </w:pPr>
            <w:r w:rsidRPr="00C54C2A">
              <w:rPr>
                <w:szCs w:val="24"/>
              </w:rPr>
              <w:t>193</w:t>
            </w:r>
          </w:p>
        </w:tc>
        <w:tc>
          <w:tcPr>
            <w:tcW w:w="1276" w:type="dxa"/>
          </w:tcPr>
          <w:p w:rsidR="00F74AF7" w:rsidRPr="00C54C2A" w:rsidRDefault="00F74AF7" w:rsidP="00304C01">
            <w:pPr>
              <w:jc w:val="both"/>
              <w:rPr>
                <w:szCs w:val="24"/>
              </w:rPr>
            </w:pPr>
            <w:r w:rsidRPr="00C54C2A">
              <w:rPr>
                <w:szCs w:val="24"/>
              </w:rPr>
              <w:t>31.1</w:t>
            </w:r>
          </w:p>
        </w:tc>
        <w:tc>
          <w:tcPr>
            <w:tcW w:w="850" w:type="dxa"/>
          </w:tcPr>
          <w:p w:rsidR="00F74AF7" w:rsidRPr="00C54C2A" w:rsidRDefault="00F74AF7" w:rsidP="00304C01">
            <w:pPr>
              <w:jc w:val="both"/>
              <w:rPr>
                <w:szCs w:val="24"/>
              </w:rPr>
            </w:pPr>
            <w:r w:rsidRPr="00C54C2A">
              <w:rPr>
                <w:szCs w:val="24"/>
              </w:rPr>
              <w:t>12.2</w:t>
            </w:r>
          </w:p>
        </w:tc>
        <w:tc>
          <w:tcPr>
            <w:tcW w:w="851" w:type="dxa"/>
          </w:tcPr>
          <w:p w:rsidR="00F74AF7" w:rsidRPr="00C54C2A" w:rsidRDefault="00F74AF7" w:rsidP="00304C01">
            <w:pPr>
              <w:jc w:val="both"/>
              <w:rPr>
                <w:szCs w:val="24"/>
              </w:rPr>
            </w:pPr>
            <w:r w:rsidRPr="00C54C2A">
              <w:rPr>
                <w:szCs w:val="24"/>
              </w:rPr>
              <w:t>22.1</w:t>
            </w:r>
          </w:p>
        </w:tc>
        <w:tc>
          <w:tcPr>
            <w:tcW w:w="1275" w:type="dxa"/>
          </w:tcPr>
          <w:p w:rsidR="00F74AF7" w:rsidRPr="00C54C2A" w:rsidRDefault="00F74AF7" w:rsidP="00304C01">
            <w:pPr>
              <w:jc w:val="both"/>
              <w:rPr>
                <w:szCs w:val="24"/>
              </w:rPr>
            </w:pPr>
            <w:r w:rsidRPr="00C54C2A">
              <w:rPr>
                <w:szCs w:val="24"/>
              </w:rPr>
              <w:t>125.6</w:t>
            </w:r>
          </w:p>
        </w:tc>
        <w:tc>
          <w:tcPr>
            <w:tcW w:w="1276" w:type="dxa"/>
          </w:tcPr>
          <w:p w:rsidR="00F74AF7" w:rsidRPr="00C54C2A" w:rsidRDefault="00F74AF7" w:rsidP="00304C01">
            <w:pPr>
              <w:jc w:val="both"/>
              <w:rPr>
                <w:szCs w:val="24"/>
              </w:rPr>
            </w:pPr>
            <w:r w:rsidRPr="00C54C2A">
              <w:rPr>
                <w:szCs w:val="24"/>
              </w:rPr>
              <w:t>3.9</w:t>
            </w:r>
          </w:p>
        </w:tc>
        <w:tc>
          <w:tcPr>
            <w:tcW w:w="1134" w:type="dxa"/>
          </w:tcPr>
          <w:p w:rsidR="00F74AF7" w:rsidRPr="00C54C2A" w:rsidRDefault="00F74AF7" w:rsidP="00304C01">
            <w:pPr>
              <w:jc w:val="both"/>
              <w:rPr>
                <w:szCs w:val="24"/>
              </w:rPr>
            </w:pPr>
            <w:r w:rsidRPr="00C54C2A">
              <w:rPr>
                <w:szCs w:val="24"/>
              </w:rPr>
              <w:t>55.6</w:t>
            </w:r>
          </w:p>
        </w:tc>
        <w:tc>
          <w:tcPr>
            <w:tcW w:w="910" w:type="dxa"/>
          </w:tcPr>
          <w:p w:rsidR="00F74AF7" w:rsidRPr="00C54C2A" w:rsidRDefault="00F74AF7" w:rsidP="00304C01">
            <w:pPr>
              <w:jc w:val="both"/>
              <w:rPr>
                <w:szCs w:val="24"/>
              </w:rPr>
            </w:pPr>
            <w:r w:rsidRPr="00C54C2A">
              <w:rPr>
                <w:szCs w:val="24"/>
              </w:rPr>
              <w:t>2883</w:t>
            </w:r>
          </w:p>
        </w:tc>
      </w:tr>
      <w:tr w:rsidR="00F74AF7" w:rsidTr="00304C01">
        <w:trPr>
          <w:trHeight w:val="527"/>
        </w:trPr>
        <w:tc>
          <w:tcPr>
            <w:tcW w:w="854" w:type="dxa"/>
          </w:tcPr>
          <w:p w:rsidR="00F74AF7" w:rsidRPr="00C54C2A" w:rsidRDefault="00F74AF7" w:rsidP="00304C01">
            <w:pPr>
              <w:jc w:val="both"/>
              <w:rPr>
                <w:szCs w:val="24"/>
              </w:rPr>
            </w:pPr>
            <w:r w:rsidRPr="00C54C2A">
              <w:rPr>
                <w:szCs w:val="24"/>
              </w:rPr>
              <w:t>2019</w:t>
            </w:r>
          </w:p>
        </w:tc>
        <w:tc>
          <w:tcPr>
            <w:tcW w:w="995" w:type="dxa"/>
          </w:tcPr>
          <w:p w:rsidR="00F74AF7" w:rsidRPr="00C54C2A" w:rsidRDefault="00F74AF7" w:rsidP="00304C01">
            <w:pPr>
              <w:jc w:val="both"/>
              <w:rPr>
                <w:szCs w:val="24"/>
              </w:rPr>
            </w:pPr>
            <w:r w:rsidRPr="00C54C2A">
              <w:rPr>
                <w:szCs w:val="24"/>
              </w:rPr>
              <w:t>2385</w:t>
            </w:r>
          </w:p>
        </w:tc>
        <w:tc>
          <w:tcPr>
            <w:tcW w:w="851" w:type="dxa"/>
          </w:tcPr>
          <w:p w:rsidR="00F74AF7" w:rsidRPr="00C54C2A" w:rsidRDefault="00F74AF7" w:rsidP="00304C01">
            <w:pPr>
              <w:jc w:val="both"/>
              <w:rPr>
                <w:szCs w:val="24"/>
              </w:rPr>
            </w:pPr>
            <w:r w:rsidRPr="00C54C2A">
              <w:rPr>
                <w:szCs w:val="24"/>
              </w:rPr>
              <w:t>193</w:t>
            </w:r>
          </w:p>
        </w:tc>
        <w:tc>
          <w:tcPr>
            <w:tcW w:w="1276" w:type="dxa"/>
          </w:tcPr>
          <w:p w:rsidR="00F74AF7" w:rsidRPr="00C54C2A" w:rsidRDefault="00F74AF7" w:rsidP="00304C01">
            <w:pPr>
              <w:jc w:val="both"/>
              <w:rPr>
                <w:szCs w:val="24"/>
              </w:rPr>
            </w:pPr>
            <w:r w:rsidRPr="00C54C2A">
              <w:rPr>
                <w:szCs w:val="24"/>
              </w:rPr>
              <w:t>31.1</w:t>
            </w:r>
          </w:p>
        </w:tc>
        <w:tc>
          <w:tcPr>
            <w:tcW w:w="850" w:type="dxa"/>
          </w:tcPr>
          <w:p w:rsidR="00F74AF7" w:rsidRPr="00C54C2A" w:rsidRDefault="00F74AF7" w:rsidP="00304C01">
            <w:pPr>
              <w:jc w:val="both"/>
              <w:rPr>
                <w:szCs w:val="24"/>
              </w:rPr>
            </w:pPr>
            <w:r w:rsidRPr="00C54C2A">
              <w:rPr>
                <w:szCs w:val="24"/>
              </w:rPr>
              <w:t>12.2</w:t>
            </w:r>
          </w:p>
        </w:tc>
        <w:tc>
          <w:tcPr>
            <w:tcW w:w="851" w:type="dxa"/>
          </w:tcPr>
          <w:p w:rsidR="00F74AF7" w:rsidRPr="00C54C2A" w:rsidRDefault="00F74AF7" w:rsidP="00304C01">
            <w:pPr>
              <w:jc w:val="both"/>
              <w:rPr>
                <w:szCs w:val="24"/>
              </w:rPr>
            </w:pPr>
            <w:r w:rsidRPr="00C54C2A">
              <w:rPr>
                <w:szCs w:val="24"/>
              </w:rPr>
              <w:t>22.1</w:t>
            </w:r>
          </w:p>
        </w:tc>
        <w:tc>
          <w:tcPr>
            <w:tcW w:w="1275" w:type="dxa"/>
          </w:tcPr>
          <w:p w:rsidR="00F74AF7" w:rsidRPr="00C54C2A" w:rsidRDefault="00F74AF7" w:rsidP="00304C01">
            <w:pPr>
              <w:jc w:val="both"/>
              <w:rPr>
                <w:szCs w:val="24"/>
              </w:rPr>
            </w:pPr>
            <w:r w:rsidRPr="00C54C2A">
              <w:rPr>
                <w:szCs w:val="24"/>
              </w:rPr>
              <w:t>125.6</w:t>
            </w:r>
          </w:p>
        </w:tc>
        <w:tc>
          <w:tcPr>
            <w:tcW w:w="1276" w:type="dxa"/>
          </w:tcPr>
          <w:p w:rsidR="00F74AF7" w:rsidRPr="00C54C2A" w:rsidRDefault="00F74AF7" w:rsidP="00304C01">
            <w:pPr>
              <w:jc w:val="both"/>
              <w:rPr>
                <w:szCs w:val="24"/>
              </w:rPr>
            </w:pPr>
            <w:r w:rsidRPr="00C54C2A">
              <w:rPr>
                <w:szCs w:val="24"/>
              </w:rPr>
              <w:t>3.9</w:t>
            </w:r>
          </w:p>
        </w:tc>
        <w:tc>
          <w:tcPr>
            <w:tcW w:w="1134" w:type="dxa"/>
          </w:tcPr>
          <w:p w:rsidR="00F74AF7" w:rsidRPr="00C54C2A" w:rsidRDefault="00F74AF7" w:rsidP="00304C01">
            <w:pPr>
              <w:jc w:val="both"/>
              <w:rPr>
                <w:szCs w:val="24"/>
              </w:rPr>
            </w:pPr>
            <w:r w:rsidRPr="00C54C2A">
              <w:rPr>
                <w:szCs w:val="24"/>
              </w:rPr>
              <w:t>55.6</w:t>
            </w:r>
          </w:p>
        </w:tc>
        <w:tc>
          <w:tcPr>
            <w:tcW w:w="910" w:type="dxa"/>
          </w:tcPr>
          <w:p w:rsidR="00F74AF7" w:rsidRPr="00C54C2A" w:rsidRDefault="00F74AF7" w:rsidP="00304C01">
            <w:pPr>
              <w:jc w:val="both"/>
              <w:rPr>
                <w:szCs w:val="24"/>
              </w:rPr>
            </w:pPr>
            <w:r w:rsidRPr="00C54C2A">
              <w:rPr>
                <w:szCs w:val="24"/>
              </w:rPr>
              <w:t>2882</w:t>
            </w:r>
          </w:p>
        </w:tc>
      </w:tr>
      <w:tr w:rsidR="00F74AF7" w:rsidTr="00304C01">
        <w:trPr>
          <w:trHeight w:val="388"/>
        </w:trPr>
        <w:tc>
          <w:tcPr>
            <w:tcW w:w="854" w:type="dxa"/>
          </w:tcPr>
          <w:p w:rsidR="00F74AF7" w:rsidRPr="00C54C2A" w:rsidRDefault="00F74AF7" w:rsidP="00304C01">
            <w:pPr>
              <w:jc w:val="both"/>
              <w:rPr>
                <w:szCs w:val="24"/>
              </w:rPr>
            </w:pPr>
            <w:r w:rsidRPr="00C54C2A">
              <w:rPr>
                <w:szCs w:val="24"/>
              </w:rPr>
              <w:t>2020</w:t>
            </w:r>
          </w:p>
        </w:tc>
        <w:tc>
          <w:tcPr>
            <w:tcW w:w="995" w:type="dxa"/>
          </w:tcPr>
          <w:p w:rsidR="00F74AF7" w:rsidRPr="00C54C2A" w:rsidRDefault="00F74AF7" w:rsidP="00304C01">
            <w:pPr>
              <w:jc w:val="both"/>
              <w:rPr>
                <w:szCs w:val="24"/>
              </w:rPr>
            </w:pPr>
            <w:r w:rsidRPr="00C54C2A">
              <w:rPr>
                <w:szCs w:val="24"/>
              </w:rPr>
              <w:t>2381</w:t>
            </w:r>
          </w:p>
        </w:tc>
        <w:tc>
          <w:tcPr>
            <w:tcW w:w="851" w:type="dxa"/>
          </w:tcPr>
          <w:p w:rsidR="00F74AF7" w:rsidRPr="00C54C2A" w:rsidRDefault="00F74AF7" w:rsidP="00304C01">
            <w:pPr>
              <w:jc w:val="both"/>
              <w:rPr>
                <w:szCs w:val="24"/>
              </w:rPr>
            </w:pPr>
            <w:r w:rsidRPr="00C54C2A">
              <w:rPr>
                <w:szCs w:val="24"/>
              </w:rPr>
              <w:t>193</w:t>
            </w:r>
          </w:p>
        </w:tc>
        <w:tc>
          <w:tcPr>
            <w:tcW w:w="1276" w:type="dxa"/>
          </w:tcPr>
          <w:p w:rsidR="00F74AF7" w:rsidRPr="00C54C2A" w:rsidRDefault="00F74AF7" w:rsidP="00304C01">
            <w:pPr>
              <w:jc w:val="both"/>
              <w:rPr>
                <w:szCs w:val="24"/>
              </w:rPr>
            </w:pPr>
            <w:r w:rsidRPr="00C54C2A">
              <w:rPr>
                <w:szCs w:val="24"/>
              </w:rPr>
              <w:t>31.1</w:t>
            </w:r>
          </w:p>
        </w:tc>
        <w:tc>
          <w:tcPr>
            <w:tcW w:w="850" w:type="dxa"/>
          </w:tcPr>
          <w:p w:rsidR="00F74AF7" w:rsidRPr="00C54C2A" w:rsidRDefault="00F74AF7" w:rsidP="00304C01">
            <w:pPr>
              <w:jc w:val="both"/>
              <w:rPr>
                <w:szCs w:val="24"/>
              </w:rPr>
            </w:pPr>
            <w:r w:rsidRPr="00C54C2A">
              <w:rPr>
                <w:szCs w:val="24"/>
              </w:rPr>
              <w:t>12</w:t>
            </w:r>
          </w:p>
        </w:tc>
        <w:tc>
          <w:tcPr>
            <w:tcW w:w="851" w:type="dxa"/>
          </w:tcPr>
          <w:p w:rsidR="00F74AF7" w:rsidRPr="00C54C2A" w:rsidRDefault="00F74AF7" w:rsidP="00304C01">
            <w:pPr>
              <w:jc w:val="both"/>
              <w:rPr>
                <w:szCs w:val="24"/>
              </w:rPr>
            </w:pPr>
            <w:r w:rsidRPr="00C54C2A">
              <w:rPr>
                <w:szCs w:val="24"/>
              </w:rPr>
              <w:t>22.1</w:t>
            </w:r>
          </w:p>
        </w:tc>
        <w:tc>
          <w:tcPr>
            <w:tcW w:w="1275" w:type="dxa"/>
          </w:tcPr>
          <w:p w:rsidR="00F74AF7" w:rsidRPr="00C54C2A" w:rsidRDefault="00F74AF7" w:rsidP="00304C01">
            <w:pPr>
              <w:jc w:val="both"/>
              <w:rPr>
                <w:szCs w:val="24"/>
              </w:rPr>
            </w:pPr>
            <w:r w:rsidRPr="00C54C2A">
              <w:rPr>
                <w:szCs w:val="24"/>
              </w:rPr>
              <w:t>125.6</w:t>
            </w:r>
          </w:p>
        </w:tc>
        <w:tc>
          <w:tcPr>
            <w:tcW w:w="1276" w:type="dxa"/>
          </w:tcPr>
          <w:p w:rsidR="00F74AF7" w:rsidRPr="00C54C2A" w:rsidRDefault="00F74AF7" w:rsidP="00304C01">
            <w:pPr>
              <w:jc w:val="both"/>
              <w:rPr>
                <w:szCs w:val="24"/>
              </w:rPr>
            </w:pPr>
            <w:r w:rsidRPr="00C54C2A">
              <w:rPr>
                <w:szCs w:val="24"/>
              </w:rPr>
              <w:t>3.9</w:t>
            </w:r>
          </w:p>
        </w:tc>
        <w:tc>
          <w:tcPr>
            <w:tcW w:w="1134" w:type="dxa"/>
          </w:tcPr>
          <w:p w:rsidR="00F74AF7" w:rsidRPr="00C54C2A" w:rsidRDefault="00F74AF7" w:rsidP="00304C01">
            <w:pPr>
              <w:jc w:val="both"/>
              <w:rPr>
                <w:szCs w:val="24"/>
              </w:rPr>
            </w:pPr>
            <w:r w:rsidRPr="00C54C2A">
              <w:rPr>
                <w:szCs w:val="24"/>
              </w:rPr>
              <w:t>55.6</w:t>
            </w:r>
          </w:p>
        </w:tc>
        <w:tc>
          <w:tcPr>
            <w:tcW w:w="910" w:type="dxa"/>
          </w:tcPr>
          <w:p w:rsidR="00F74AF7" w:rsidRPr="00C54C2A" w:rsidRDefault="00F74AF7" w:rsidP="00304C01">
            <w:pPr>
              <w:jc w:val="both"/>
              <w:rPr>
                <w:szCs w:val="24"/>
              </w:rPr>
            </w:pPr>
            <w:r w:rsidRPr="00C54C2A">
              <w:rPr>
                <w:szCs w:val="24"/>
              </w:rPr>
              <w:t>2878</w:t>
            </w:r>
          </w:p>
        </w:tc>
      </w:tr>
      <w:tr w:rsidR="00F74AF7" w:rsidTr="00304C01">
        <w:trPr>
          <w:trHeight w:val="499"/>
        </w:trPr>
        <w:tc>
          <w:tcPr>
            <w:tcW w:w="854" w:type="dxa"/>
          </w:tcPr>
          <w:p w:rsidR="00F74AF7" w:rsidRPr="00C54C2A" w:rsidRDefault="00F74AF7" w:rsidP="00304C01">
            <w:pPr>
              <w:jc w:val="both"/>
              <w:rPr>
                <w:szCs w:val="24"/>
              </w:rPr>
            </w:pPr>
            <w:r w:rsidRPr="00C54C2A">
              <w:rPr>
                <w:szCs w:val="24"/>
              </w:rPr>
              <w:t>2021</w:t>
            </w:r>
          </w:p>
        </w:tc>
        <w:tc>
          <w:tcPr>
            <w:tcW w:w="995" w:type="dxa"/>
          </w:tcPr>
          <w:p w:rsidR="00F74AF7" w:rsidRPr="00C54C2A" w:rsidRDefault="00F74AF7" w:rsidP="00304C01">
            <w:pPr>
              <w:jc w:val="both"/>
              <w:rPr>
                <w:szCs w:val="24"/>
              </w:rPr>
            </w:pPr>
            <w:r w:rsidRPr="00C54C2A">
              <w:rPr>
                <w:szCs w:val="24"/>
              </w:rPr>
              <w:t>2378</w:t>
            </w: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tc>
        <w:tc>
          <w:tcPr>
            <w:tcW w:w="851" w:type="dxa"/>
          </w:tcPr>
          <w:p w:rsidR="00F74AF7" w:rsidRPr="00C54C2A" w:rsidRDefault="00F74AF7" w:rsidP="00304C01">
            <w:pPr>
              <w:jc w:val="both"/>
              <w:rPr>
                <w:szCs w:val="24"/>
              </w:rPr>
            </w:pPr>
            <w:r w:rsidRPr="00C54C2A">
              <w:rPr>
                <w:szCs w:val="24"/>
              </w:rPr>
              <w:t>193</w:t>
            </w: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tc>
        <w:tc>
          <w:tcPr>
            <w:tcW w:w="1276" w:type="dxa"/>
          </w:tcPr>
          <w:p w:rsidR="00F74AF7" w:rsidRPr="00C54C2A" w:rsidRDefault="00F74AF7" w:rsidP="00304C01">
            <w:pPr>
              <w:jc w:val="both"/>
              <w:rPr>
                <w:szCs w:val="24"/>
              </w:rPr>
            </w:pPr>
            <w:r w:rsidRPr="00C54C2A">
              <w:rPr>
                <w:szCs w:val="24"/>
              </w:rPr>
              <w:t>31.1</w:t>
            </w: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tc>
        <w:tc>
          <w:tcPr>
            <w:tcW w:w="850" w:type="dxa"/>
          </w:tcPr>
          <w:p w:rsidR="00F74AF7" w:rsidRPr="00C54C2A" w:rsidRDefault="00F74AF7" w:rsidP="00304C01">
            <w:pPr>
              <w:jc w:val="both"/>
              <w:rPr>
                <w:szCs w:val="24"/>
              </w:rPr>
            </w:pPr>
            <w:r w:rsidRPr="00C54C2A">
              <w:rPr>
                <w:szCs w:val="24"/>
              </w:rPr>
              <w:t>11.9</w:t>
            </w: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tc>
        <w:tc>
          <w:tcPr>
            <w:tcW w:w="851" w:type="dxa"/>
          </w:tcPr>
          <w:p w:rsidR="00F74AF7" w:rsidRPr="00C54C2A" w:rsidRDefault="00F74AF7" w:rsidP="00304C01">
            <w:pPr>
              <w:jc w:val="both"/>
              <w:rPr>
                <w:szCs w:val="24"/>
              </w:rPr>
            </w:pPr>
            <w:r w:rsidRPr="00C54C2A">
              <w:rPr>
                <w:szCs w:val="24"/>
              </w:rPr>
              <w:t>22.1</w:t>
            </w: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tc>
        <w:tc>
          <w:tcPr>
            <w:tcW w:w="1275" w:type="dxa"/>
          </w:tcPr>
          <w:p w:rsidR="00F74AF7" w:rsidRPr="00C54C2A" w:rsidRDefault="00F74AF7" w:rsidP="00304C01">
            <w:pPr>
              <w:jc w:val="both"/>
              <w:rPr>
                <w:szCs w:val="24"/>
              </w:rPr>
            </w:pPr>
            <w:r w:rsidRPr="00C54C2A">
              <w:rPr>
                <w:szCs w:val="24"/>
              </w:rPr>
              <w:t>125.6</w:t>
            </w: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tc>
        <w:tc>
          <w:tcPr>
            <w:tcW w:w="1276" w:type="dxa"/>
          </w:tcPr>
          <w:p w:rsidR="00F74AF7" w:rsidRPr="00C54C2A" w:rsidRDefault="00F74AF7" w:rsidP="00304C01">
            <w:pPr>
              <w:jc w:val="both"/>
              <w:rPr>
                <w:szCs w:val="24"/>
              </w:rPr>
            </w:pPr>
            <w:r w:rsidRPr="00C54C2A">
              <w:rPr>
                <w:szCs w:val="24"/>
              </w:rPr>
              <w:t>3.9</w:t>
            </w: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tc>
        <w:tc>
          <w:tcPr>
            <w:tcW w:w="1134" w:type="dxa"/>
          </w:tcPr>
          <w:p w:rsidR="00F74AF7" w:rsidRPr="00C54C2A" w:rsidRDefault="00F74AF7" w:rsidP="00304C01">
            <w:pPr>
              <w:jc w:val="both"/>
              <w:rPr>
                <w:szCs w:val="24"/>
              </w:rPr>
            </w:pPr>
            <w:r w:rsidRPr="00C54C2A">
              <w:rPr>
                <w:szCs w:val="24"/>
              </w:rPr>
              <w:t>55.6</w:t>
            </w: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tc>
        <w:tc>
          <w:tcPr>
            <w:tcW w:w="910" w:type="dxa"/>
          </w:tcPr>
          <w:p w:rsidR="00F74AF7" w:rsidRPr="00C54C2A" w:rsidRDefault="00F74AF7" w:rsidP="00304C01">
            <w:pPr>
              <w:jc w:val="both"/>
              <w:rPr>
                <w:szCs w:val="24"/>
              </w:rPr>
            </w:pPr>
            <w:r w:rsidRPr="00C54C2A">
              <w:rPr>
                <w:szCs w:val="24"/>
              </w:rPr>
              <w:t>2875</w:t>
            </w: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p w:rsidR="00F74AF7" w:rsidRPr="00C54C2A" w:rsidRDefault="00F74AF7" w:rsidP="00304C01">
            <w:pPr>
              <w:jc w:val="both"/>
              <w:rPr>
                <w:szCs w:val="24"/>
              </w:rPr>
            </w:pPr>
          </w:p>
        </w:tc>
      </w:tr>
    </w:tbl>
    <w:p w:rsidR="00F74AF7" w:rsidRDefault="00F74AF7" w:rsidP="00F74AF7">
      <w:pPr>
        <w:spacing w:line="360" w:lineRule="auto"/>
        <w:jc w:val="both"/>
        <w:rPr>
          <w:sz w:val="28"/>
        </w:rPr>
      </w:pPr>
    </w:p>
    <w:p w:rsidR="005C7B61" w:rsidRDefault="005C7B61">
      <w:pPr>
        <w:rPr>
          <w:noProof/>
        </w:rPr>
      </w:pPr>
    </w:p>
    <w:p w:rsidR="00042DD8" w:rsidRDefault="0051660A" w:rsidP="00C05048">
      <w:pPr>
        <w:spacing w:line="360" w:lineRule="auto"/>
        <w:ind w:firstLine="709"/>
        <w:jc w:val="both"/>
        <w:rPr>
          <w:sz w:val="28"/>
          <w:szCs w:val="28"/>
        </w:rPr>
      </w:pPr>
      <w:r w:rsidRPr="00C05048">
        <w:rPr>
          <w:sz w:val="28"/>
          <w:szCs w:val="28"/>
        </w:rPr>
        <w:t>Количественная характеристика земельного фонда Иркутской области по категориям и угодьям характеризуется д</w:t>
      </w:r>
      <w:r w:rsidR="00C05048" w:rsidRPr="00C05048">
        <w:rPr>
          <w:sz w:val="28"/>
          <w:szCs w:val="28"/>
        </w:rPr>
        <w:t>анными, приведенными в «рисинок7»</w:t>
      </w:r>
      <w:r w:rsidRPr="00C05048">
        <w:rPr>
          <w:sz w:val="28"/>
          <w:szCs w:val="28"/>
        </w:rPr>
        <w:t xml:space="preserve"> (информация получена из данных форм федерального статистического наблюдения). Иркутский земельный рынок, как в прочем, и по всей России, ещё очень молод и слабо развит. Лишь в последние годы с принятием Земельного Кодекса ситуация на рынке стала изменяться в лучшую сторону.</w:t>
      </w:r>
    </w:p>
    <w:p w:rsidR="00042DD8" w:rsidRDefault="0051660A" w:rsidP="00C05048">
      <w:pPr>
        <w:spacing w:line="360" w:lineRule="auto"/>
        <w:ind w:firstLine="709"/>
        <w:jc w:val="both"/>
        <w:rPr>
          <w:sz w:val="28"/>
          <w:szCs w:val="28"/>
        </w:rPr>
      </w:pPr>
      <w:r w:rsidRPr="00C05048">
        <w:rPr>
          <w:sz w:val="28"/>
          <w:szCs w:val="28"/>
        </w:rPr>
        <w:t xml:space="preserve"> Не касаясь законодательных актов, обеспечивающих функционирование земельного рынка, историю его становления, отметим, что в настоящее время рынок стал более открытым и постепенно, по мере развития спроса и предложения, стали формироваться цены в зависимости от разных ценообразующих факторов. </w:t>
      </w:r>
    </w:p>
    <w:p w:rsidR="00042DD8" w:rsidRDefault="0051660A" w:rsidP="00C05048">
      <w:pPr>
        <w:spacing w:line="360" w:lineRule="auto"/>
        <w:ind w:firstLine="709"/>
        <w:jc w:val="both"/>
        <w:rPr>
          <w:sz w:val="28"/>
          <w:szCs w:val="28"/>
        </w:rPr>
      </w:pPr>
      <w:r w:rsidRPr="00C05048">
        <w:rPr>
          <w:sz w:val="28"/>
          <w:szCs w:val="28"/>
        </w:rPr>
        <w:lastRenderedPageBreak/>
        <w:t xml:space="preserve">Информация о предложениях на продажу или даже об уже свершившихся продажах различных земельных участков в Иркутской области представлена на многочисленных сайтах и в газетах рекламных объявлений. На сегодняшний день предложений на рынке недвижимости Иркутской области по продаже земельных участков достаточно много. Основными носителями информации о предложениях на продажу различных земельных участков в Иркутской области стали сайты риэлтерских компаний города Иркутска, сайты федеральных баз данных «Росзем.ру», «Зем.ру», «Авито», и газет бесплатных объявлений. </w:t>
      </w:r>
    </w:p>
    <w:p w:rsidR="00042DD8" w:rsidRDefault="0051660A" w:rsidP="00C05048">
      <w:pPr>
        <w:spacing w:line="360" w:lineRule="auto"/>
        <w:ind w:firstLine="709"/>
        <w:jc w:val="both"/>
        <w:rPr>
          <w:sz w:val="28"/>
          <w:szCs w:val="28"/>
        </w:rPr>
      </w:pPr>
      <w:r w:rsidRPr="00C05048">
        <w:rPr>
          <w:sz w:val="28"/>
          <w:szCs w:val="28"/>
        </w:rPr>
        <w:t xml:space="preserve">Основную массу этих предложений составляют земельные участки под индивидуальное жилищное строительство (ИЖС). На втором месте – земельные участки сельскохозяйственного назначения. Есть некоторое количество достаточно больших участков, предназначенных для ведения личного подсобного хозяйства, размещения баз отдыха, и др. </w:t>
      </w:r>
    </w:p>
    <w:p w:rsidR="00042DD8" w:rsidRPr="00C222C6" w:rsidRDefault="00042DD8" w:rsidP="00C05048">
      <w:pPr>
        <w:spacing w:line="360" w:lineRule="auto"/>
        <w:ind w:firstLine="709"/>
        <w:jc w:val="both"/>
        <w:rPr>
          <w:i/>
          <w:caps/>
          <w:sz w:val="28"/>
          <w:szCs w:val="28"/>
        </w:rPr>
      </w:pPr>
      <w:r w:rsidRPr="00C222C6">
        <w:rPr>
          <w:i/>
          <w:sz w:val="28"/>
          <w:szCs w:val="28"/>
        </w:rPr>
        <w:t>Ры</w:t>
      </w:r>
      <w:r w:rsidR="00C222C6">
        <w:rPr>
          <w:i/>
          <w:sz w:val="28"/>
          <w:szCs w:val="28"/>
        </w:rPr>
        <w:t>нок земель сельхозназначения в И</w:t>
      </w:r>
      <w:r w:rsidRPr="00C222C6">
        <w:rPr>
          <w:i/>
          <w:sz w:val="28"/>
          <w:szCs w:val="28"/>
        </w:rPr>
        <w:t xml:space="preserve">ркутскской области </w:t>
      </w:r>
    </w:p>
    <w:p w:rsidR="00042DD8" w:rsidRDefault="0051660A" w:rsidP="00C05048">
      <w:pPr>
        <w:spacing w:line="360" w:lineRule="auto"/>
        <w:ind w:firstLine="709"/>
        <w:jc w:val="both"/>
        <w:rPr>
          <w:sz w:val="28"/>
          <w:szCs w:val="28"/>
        </w:rPr>
      </w:pPr>
      <w:r w:rsidRPr="00C05048">
        <w:rPr>
          <w:sz w:val="28"/>
          <w:szCs w:val="28"/>
        </w:rPr>
        <w:t xml:space="preserve">Современную ситуацию, сложившуюся на рынке земельных участков сельскохозяйственного назначения, отличает ярко выраженный дисбаланс спроса и предложения, который характеризуется прежде всего наличием максимально разнообразного количества объектов и отсутствием должного спроса на данный тип участков. </w:t>
      </w:r>
    </w:p>
    <w:p w:rsidR="00042DD8" w:rsidRDefault="0051660A" w:rsidP="00C05048">
      <w:pPr>
        <w:spacing w:line="360" w:lineRule="auto"/>
        <w:ind w:firstLine="709"/>
        <w:jc w:val="both"/>
        <w:rPr>
          <w:sz w:val="28"/>
          <w:szCs w:val="28"/>
        </w:rPr>
      </w:pPr>
      <w:r w:rsidRPr="00C05048">
        <w:rPr>
          <w:sz w:val="28"/>
          <w:szCs w:val="28"/>
        </w:rPr>
        <w:t xml:space="preserve">В настоящее время на рынке земельных участков сельхоз назначения представлены крупномасштабные земельные наделы площадью свыше 1000 га, а также небольшие земельные участки до 10 га для организации небольших подсобных хозяйств. </w:t>
      </w:r>
    </w:p>
    <w:p w:rsidR="00042DD8" w:rsidRDefault="0051660A" w:rsidP="00C05048">
      <w:pPr>
        <w:spacing w:line="360" w:lineRule="auto"/>
        <w:ind w:firstLine="709"/>
        <w:jc w:val="both"/>
        <w:rPr>
          <w:sz w:val="28"/>
          <w:szCs w:val="28"/>
        </w:rPr>
      </w:pPr>
      <w:r w:rsidRPr="00C05048">
        <w:rPr>
          <w:sz w:val="28"/>
          <w:szCs w:val="28"/>
        </w:rPr>
        <w:t xml:space="preserve">Тем не </w:t>
      </w:r>
      <w:r w:rsidR="00042DD8" w:rsidRPr="00C05048">
        <w:rPr>
          <w:sz w:val="28"/>
          <w:szCs w:val="28"/>
        </w:rPr>
        <w:t>менее,</w:t>
      </w:r>
      <w:r w:rsidRPr="00C05048">
        <w:rPr>
          <w:sz w:val="28"/>
          <w:szCs w:val="28"/>
        </w:rPr>
        <w:t xml:space="preserve"> процент сделок, совершенных на рынке земель сельхоз назначения, ничтожно мал по сравнению с докризисными показателями, инвесторы пока не спешат вкладывать денежные средства в агропромышленный сектор Иркутской области. </w:t>
      </w:r>
    </w:p>
    <w:p w:rsidR="00042DD8" w:rsidRDefault="0051660A" w:rsidP="00C05048">
      <w:pPr>
        <w:spacing w:line="360" w:lineRule="auto"/>
        <w:ind w:firstLine="709"/>
        <w:jc w:val="both"/>
        <w:rPr>
          <w:sz w:val="28"/>
          <w:szCs w:val="28"/>
        </w:rPr>
      </w:pPr>
      <w:r w:rsidRPr="00C05048">
        <w:rPr>
          <w:sz w:val="28"/>
          <w:szCs w:val="28"/>
        </w:rPr>
        <w:t xml:space="preserve">Расположение что касается местоположения земельных участков, то практически в каждом районе Иркутской области представлены подобного рода </w:t>
      </w:r>
      <w:r w:rsidRPr="00C05048">
        <w:rPr>
          <w:sz w:val="28"/>
          <w:szCs w:val="28"/>
        </w:rPr>
        <w:lastRenderedPageBreak/>
        <w:t>участки. Цена предложения</w:t>
      </w:r>
      <w:r w:rsidR="00042DD8">
        <w:rPr>
          <w:sz w:val="28"/>
          <w:szCs w:val="28"/>
        </w:rPr>
        <w:t>,</w:t>
      </w:r>
      <w:r w:rsidRPr="00C05048">
        <w:rPr>
          <w:sz w:val="28"/>
          <w:szCs w:val="28"/>
        </w:rPr>
        <w:t xml:space="preserve"> Цена на объект будет зависеть в первую очередь от следующих критериев:</w:t>
      </w:r>
    </w:p>
    <w:p w:rsidR="00042DD8" w:rsidRPr="00C222C6" w:rsidRDefault="0051660A" w:rsidP="00D26A80">
      <w:pPr>
        <w:pStyle w:val="ac"/>
        <w:numPr>
          <w:ilvl w:val="0"/>
          <w:numId w:val="19"/>
        </w:numPr>
        <w:spacing w:line="360" w:lineRule="auto"/>
        <w:ind w:left="0" w:firstLine="680"/>
        <w:jc w:val="both"/>
        <w:rPr>
          <w:sz w:val="28"/>
          <w:szCs w:val="28"/>
        </w:rPr>
      </w:pPr>
      <w:r w:rsidRPr="00C222C6">
        <w:rPr>
          <w:sz w:val="28"/>
          <w:szCs w:val="28"/>
        </w:rPr>
        <w:t>Площадь объекта</w:t>
      </w:r>
    </w:p>
    <w:p w:rsidR="00042DD8" w:rsidRPr="00C222C6" w:rsidRDefault="0051660A" w:rsidP="00D26A80">
      <w:pPr>
        <w:pStyle w:val="ac"/>
        <w:numPr>
          <w:ilvl w:val="0"/>
          <w:numId w:val="19"/>
        </w:numPr>
        <w:spacing w:line="360" w:lineRule="auto"/>
        <w:ind w:left="0" w:firstLine="680"/>
        <w:jc w:val="both"/>
        <w:rPr>
          <w:sz w:val="28"/>
          <w:szCs w:val="28"/>
        </w:rPr>
      </w:pPr>
      <w:r w:rsidRPr="00C222C6">
        <w:rPr>
          <w:sz w:val="28"/>
          <w:szCs w:val="28"/>
        </w:rPr>
        <w:t>Плодородность почвы</w:t>
      </w:r>
    </w:p>
    <w:p w:rsidR="00042DD8" w:rsidRPr="00C222C6" w:rsidRDefault="0051660A" w:rsidP="00D26A80">
      <w:pPr>
        <w:pStyle w:val="ac"/>
        <w:numPr>
          <w:ilvl w:val="0"/>
          <w:numId w:val="19"/>
        </w:numPr>
        <w:spacing w:line="360" w:lineRule="auto"/>
        <w:ind w:left="0" w:firstLine="680"/>
        <w:jc w:val="both"/>
        <w:rPr>
          <w:sz w:val="28"/>
          <w:szCs w:val="28"/>
        </w:rPr>
      </w:pPr>
      <w:r w:rsidRPr="00C222C6">
        <w:rPr>
          <w:sz w:val="28"/>
          <w:szCs w:val="28"/>
        </w:rPr>
        <w:t xml:space="preserve">Местоположение </w:t>
      </w:r>
    </w:p>
    <w:p w:rsidR="00042DD8" w:rsidRPr="00C222C6" w:rsidRDefault="0051660A" w:rsidP="00D26A80">
      <w:pPr>
        <w:pStyle w:val="ac"/>
        <w:numPr>
          <w:ilvl w:val="0"/>
          <w:numId w:val="19"/>
        </w:numPr>
        <w:spacing w:line="360" w:lineRule="auto"/>
        <w:ind w:left="0" w:firstLine="680"/>
        <w:jc w:val="both"/>
        <w:rPr>
          <w:sz w:val="28"/>
          <w:szCs w:val="28"/>
        </w:rPr>
      </w:pPr>
      <w:r w:rsidRPr="00C222C6">
        <w:rPr>
          <w:sz w:val="28"/>
          <w:szCs w:val="28"/>
        </w:rPr>
        <w:t>Обеспеченность инженерными коммуникациями.</w:t>
      </w:r>
    </w:p>
    <w:p w:rsidR="00042DD8" w:rsidRDefault="0051660A" w:rsidP="00C222C6">
      <w:pPr>
        <w:spacing w:line="360" w:lineRule="auto"/>
        <w:ind w:firstLine="709"/>
        <w:jc w:val="both"/>
        <w:rPr>
          <w:sz w:val="28"/>
          <w:szCs w:val="28"/>
        </w:rPr>
      </w:pPr>
      <w:r w:rsidRPr="00C05048">
        <w:rPr>
          <w:sz w:val="28"/>
          <w:szCs w:val="28"/>
        </w:rPr>
        <w:t xml:space="preserve"> Диапазон цен за 1 га следующий – минимальная цена - стартует с отметки 6500 рублей за га, максимальная - достигает 1450000 рублей за га. </w:t>
      </w:r>
    </w:p>
    <w:p w:rsidR="00042DD8" w:rsidRDefault="0051660A" w:rsidP="00C222C6">
      <w:pPr>
        <w:spacing w:line="360" w:lineRule="auto"/>
        <w:ind w:firstLine="709"/>
        <w:jc w:val="both"/>
        <w:rPr>
          <w:sz w:val="28"/>
          <w:szCs w:val="28"/>
        </w:rPr>
      </w:pPr>
      <w:r w:rsidRPr="00C05048">
        <w:rPr>
          <w:sz w:val="28"/>
          <w:szCs w:val="28"/>
        </w:rPr>
        <w:t xml:space="preserve">Спрос, критерии востребованности пользуются спросом крупные земельные массивы площадью свыше 200 га, расположенные в тех районах, где максимально плодородная почва (чернозем). </w:t>
      </w:r>
    </w:p>
    <w:p w:rsidR="00042DD8" w:rsidRDefault="0051660A" w:rsidP="00C222C6">
      <w:pPr>
        <w:spacing w:line="360" w:lineRule="auto"/>
        <w:ind w:firstLine="709"/>
        <w:jc w:val="both"/>
        <w:rPr>
          <w:sz w:val="28"/>
          <w:szCs w:val="28"/>
        </w:rPr>
      </w:pPr>
      <w:r w:rsidRPr="00C05048">
        <w:rPr>
          <w:sz w:val="28"/>
          <w:szCs w:val="28"/>
        </w:rPr>
        <w:t xml:space="preserve">С точки зрения востребованности наименее перспективными являются небольшие участки площадью до 30 га. Чаще всего данный тип участков приобретается частными лицами для организации небольших хозяйств для личных нужд – ЛПХ (садоводство, огородничество). </w:t>
      </w:r>
    </w:p>
    <w:p w:rsidR="00042DD8" w:rsidRDefault="0051660A" w:rsidP="00C222C6">
      <w:pPr>
        <w:spacing w:line="360" w:lineRule="auto"/>
        <w:ind w:firstLine="709"/>
        <w:jc w:val="both"/>
        <w:rPr>
          <w:sz w:val="28"/>
          <w:szCs w:val="28"/>
        </w:rPr>
      </w:pPr>
      <w:r w:rsidRPr="00C05048">
        <w:rPr>
          <w:sz w:val="28"/>
          <w:szCs w:val="28"/>
        </w:rPr>
        <w:t>В свою очередь инвесторы предпочитают вкладывать денежные средства в крупные земельные массивы для организации животноводческого хозяйства, а также для выращивания сельхоз культур, то есть в те проекты, в которых степень окупаемости и прибыльности наиболее высока.</w:t>
      </w:r>
    </w:p>
    <w:p w:rsidR="00042DD8" w:rsidRDefault="0051660A" w:rsidP="00C222C6">
      <w:pPr>
        <w:spacing w:line="360" w:lineRule="auto"/>
        <w:ind w:firstLine="709"/>
        <w:jc w:val="both"/>
        <w:rPr>
          <w:sz w:val="28"/>
          <w:szCs w:val="28"/>
        </w:rPr>
      </w:pPr>
      <w:r w:rsidRPr="00C05048">
        <w:rPr>
          <w:sz w:val="28"/>
          <w:szCs w:val="28"/>
        </w:rPr>
        <w:t xml:space="preserve"> Оснащенность инженерными коммуникациями, а также наличие в непосредственной близости водоема является немаловажным фактором, делающим земельный участок перспективным для приобретения. Тенденции Процесс скупки сельскохозяйственных земель в Иркутской области начался в середине 1990-х годов. </w:t>
      </w:r>
    </w:p>
    <w:p w:rsidR="00042DD8" w:rsidRDefault="0051660A" w:rsidP="00C222C6">
      <w:pPr>
        <w:spacing w:line="360" w:lineRule="auto"/>
        <w:ind w:firstLine="709"/>
        <w:jc w:val="both"/>
        <w:rPr>
          <w:sz w:val="28"/>
          <w:szCs w:val="28"/>
        </w:rPr>
      </w:pPr>
      <w:r w:rsidRPr="00C05048">
        <w:rPr>
          <w:sz w:val="28"/>
          <w:szCs w:val="28"/>
        </w:rPr>
        <w:t xml:space="preserve">Однако тогда «земельный бизнес» считался одним из самых рискованных. Причиной тому были постоянные изменения законодательства в сфере землепользования. Законодательное регулирование рынка земли началось в 2001 году, с принятием Земельного кодекса РФ. Появившиеся позднее законы «Об обороте земель сельхоз назначения» и «О государственном земельном кадастре» внесли ясность в вопросы купли- продажи земли. По данным Управления </w:t>
      </w:r>
      <w:r w:rsidRPr="00C05048">
        <w:rPr>
          <w:sz w:val="28"/>
          <w:szCs w:val="28"/>
        </w:rPr>
        <w:lastRenderedPageBreak/>
        <w:t xml:space="preserve">Федеральной регистрационной службы по Иркутской области (УФРС), из 500 тыс. жителей области, получивших в 1990-е годы земельные наделы, только 20% смогли зарегистрировать свое право и распорядиться принадлежащими им земельными паями. На сегодняшний день наибольшим спросом пользуются земли сельскохозяйственного назначения вдоль федеральных 19 трасс. </w:t>
      </w:r>
    </w:p>
    <w:p w:rsidR="00042DD8" w:rsidRDefault="0051660A" w:rsidP="00C222C6">
      <w:pPr>
        <w:spacing w:line="360" w:lineRule="auto"/>
        <w:ind w:firstLine="709"/>
        <w:jc w:val="both"/>
        <w:rPr>
          <w:sz w:val="28"/>
          <w:szCs w:val="28"/>
        </w:rPr>
      </w:pPr>
      <w:r w:rsidRPr="00C05048">
        <w:rPr>
          <w:sz w:val="28"/>
          <w:szCs w:val="28"/>
        </w:rPr>
        <w:t xml:space="preserve">После регистрации права собственности покупатели стремятся перевести их в другую категорию, чтобы использовать под строительство придорожных ресторанов, кафе, автозаправок и других объектов, приносящих прибыль. </w:t>
      </w:r>
    </w:p>
    <w:p w:rsidR="00042DD8" w:rsidRDefault="0051660A" w:rsidP="00C05048">
      <w:pPr>
        <w:spacing w:line="360" w:lineRule="auto"/>
        <w:ind w:firstLine="709"/>
        <w:jc w:val="both"/>
        <w:rPr>
          <w:sz w:val="28"/>
          <w:szCs w:val="28"/>
        </w:rPr>
      </w:pPr>
      <w:r w:rsidRPr="00C05048">
        <w:rPr>
          <w:sz w:val="28"/>
          <w:szCs w:val="28"/>
        </w:rPr>
        <w:t xml:space="preserve">Местные бизнес-структуры и крупные предприниматели приобретают право аренды земельного участка; иностранные инвесторы и представители других регионов сначала становятся арендаторами, а затем, «освоившись» на российском рынке, стремятся приобрести земельные наделы в собственность. </w:t>
      </w:r>
    </w:p>
    <w:p w:rsidR="00042DD8" w:rsidRDefault="0051660A" w:rsidP="00C05048">
      <w:pPr>
        <w:spacing w:line="360" w:lineRule="auto"/>
        <w:ind w:firstLine="709"/>
        <w:jc w:val="both"/>
        <w:rPr>
          <w:sz w:val="28"/>
          <w:szCs w:val="28"/>
        </w:rPr>
      </w:pPr>
      <w:r w:rsidRPr="00C05048">
        <w:rPr>
          <w:sz w:val="28"/>
          <w:szCs w:val="28"/>
        </w:rPr>
        <w:t xml:space="preserve">Наиболее требовательны в этом вопросе московские и петербургские инвесторы, которые сразу рассматривают возможность приобретения земли в собственность. Интерес представляют также сельскохозяйственные земли, которые в дальнейшем планируется использовать под жилищное строительство. В Иркутской области реализуется национальный проект «Доступное жилье», в ходе которого низкий процент земель поселений замещается за счет собственности на земельные участки сельскохозяйственного назначения путем перевода их в соответствующую категорию. </w:t>
      </w:r>
    </w:p>
    <w:p w:rsidR="00042DD8" w:rsidRDefault="0051660A" w:rsidP="00C05048">
      <w:pPr>
        <w:spacing w:line="360" w:lineRule="auto"/>
        <w:ind w:firstLine="709"/>
        <w:jc w:val="both"/>
        <w:rPr>
          <w:sz w:val="28"/>
          <w:szCs w:val="28"/>
        </w:rPr>
      </w:pPr>
      <w:r w:rsidRPr="00C05048">
        <w:rPr>
          <w:sz w:val="28"/>
          <w:szCs w:val="28"/>
        </w:rPr>
        <w:t xml:space="preserve">Покупателями таких участков становятся либо крупные столичные инвесторы, либо банковские структуры, ― как местные, так и из других регионов. Именно они в последнее время проявляют наибольшую активность на рынке земель сельскохозяйственного назначения. </w:t>
      </w:r>
    </w:p>
    <w:p w:rsidR="00042DD8" w:rsidRDefault="0051660A" w:rsidP="00C05048">
      <w:pPr>
        <w:spacing w:line="360" w:lineRule="auto"/>
        <w:ind w:firstLine="709"/>
        <w:jc w:val="both"/>
        <w:rPr>
          <w:sz w:val="28"/>
          <w:szCs w:val="28"/>
        </w:rPr>
      </w:pPr>
      <w:r w:rsidRPr="00C05048">
        <w:rPr>
          <w:sz w:val="28"/>
          <w:szCs w:val="28"/>
        </w:rPr>
        <w:t xml:space="preserve">Например, группа компаний «Пересвет-групп» консолидировала в окрестностях Иркутска 46 тыс. га, 200 га из которых находятся в черте г. Иркутска. </w:t>
      </w:r>
    </w:p>
    <w:p w:rsidR="00042DD8" w:rsidRDefault="0051660A" w:rsidP="00C05048">
      <w:pPr>
        <w:spacing w:line="360" w:lineRule="auto"/>
        <w:ind w:firstLine="709"/>
        <w:jc w:val="both"/>
        <w:rPr>
          <w:sz w:val="28"/>
          <w:szCs w:val="28"/>
        </w:rPr>
      </w:pPr>
      <w:r w:rsidRPr="00C05048">
        <w:rPr>
          <w:sz w:val="28"/>
          <w:szCs w:val="28"/>
        </w:rPr>
        <w:t xml:space="preserve">Земли были консолидированы путем приобретения хозяйств, владеющих ими в долгосрочной аренде, что дает право их выкупа по кадастровой стоимости. Земли сельхоз назначения Иркутской области вызывают большой интерес у крупных </w:t>
      </w:r>
      <w:r w:rsidRPr="00C05048">
        <w:rPr>
          <w:sz w:val="28"/>
          <w:szCs w:val="28"/>
        </w:rPr>
        <w:lastRenderedPageBreak/>
        <w:t xml:space="preserve">агропромышленных объединений, управляющие компании которых расположены в Москве и Санкт- Петербурге. </w:t>
      </w:r>
    </w:p>
    <w:p w:rsidR="00042DD8" w:rsidRDefault="0051660A" w:rsidP="00C05048">
      <w:pPr>
        <w:spacing w:line="360" w:lineRule="auto"/>
        <w:ind w:firstLine="709"/>
        <w:jc w:val="both"/>
        <w:rPr>
          <w:sz w:val="28"/>
          <w:szCs w:val="28"/>
        </w:rPr>
      </w:pPr>
      <w:r w:rsidRPr="00C05048">
        <w:rPr>
          <w:sz w:val="28"/>
          <w:szCs w:val="28"/>
        </w:rPr>
        <w:t xml:space="preserve">Спрос формируется также и за счет иностранных компаний. Так, земли Иркутской области, также, как и земли соседних областей, скупает российская дочерняя компания шведской компании «BlakEarthFarming» (BEF), занимающаяся, в частности, растениеводством. Земельный банк BEF уже составляет порядка 300 тыс. га. Еще столько же шведские инвесторы планируют приобрести. Тюменская компания ЗАО «Енисей» контролирует более 80 тыс.га в сельских районах Иркутской области. Наиболее привлекательными для инвесторов являются земли в Хохольском, Семилукском, Нижнедевицком районах Иркутской области. Предложение на рынке земельных участков Иркутской области формируется, в основном, за счет земель сельскохозяйственного назначения. </w:t>
      </w:r>
    </w:p>
    <w:p w:rsidR="00042DD8" w:rsidRDefault="0051660A" w:rsidP="00C05048">
      <w:pPr>
        <w:spacing w:line="360" w:lineRule="auto"/>
        <w:ind w:firstLine="709"/>
        <w:jc w:val="both"/>
        <w:rPr>
          <w:sz w:val="28"/>
          <w:szCs w:val="28"/>
        </w:rPr>
      </w:pPr>
      <w:r w:rsidRPr="00C05048">
        <w:rPr>
          <w:sz w:val="28"/>
          <w:szCs w:val="28"/>
        </w:rPr>
        <w:t xml:space="preserve">На рынке представлены как земельные наделы площадью более 50 га, так и участки площадью до 5 га. На удалении около 100 км от г. Иркутска предлагаются к продаже особо крупные участки площадью более 500 га. </w:t>
      </w:r>
    </w:p>
    <w:p w:rsidR="00042DD8" w:rsidRPr="00C222C6" w:rsidRDefault="0051660A" w:rsidP="00C222C6">
      <w:pPr>
        <w:spacing w:line="360" w:lineRule="auto"/>
        <w:ind w:firstLine="709"/>
        <w:jc w:val="both"/>
        <w:rPr>
          <w:sz w:val="28"/>
          <w:szCs w:val="28"/>
        </w:rPr>
      </w:pPr>
      <w:r w:rsidRPr="00C05048">
        <w:rPr>
          <w:sz w:val="28"/>
          <w:szCs w:val="28"/>
        </w:rPr>
        <w:t>Наибольшее количество земельных участков предлагается к продаже на расстоянии 15―30 км от Иркутска. Стоимость земель сельскохозяйственного назначения на таком удалении находится в среднем диапазоне от 200 до 20000 руб./сотка в зависимости от местоположения, наличия систем коммуникаций, качества подъездных путей и т.д. Земли поселений в пригороде г. Иркутска предлагаются к продаже по цене 100000 ― 120000 руб./сотка. Земли промышленности вдоль Федеральной трассы М-4 «Дон» предлагаются к продаже по цене 20000 ― 70000 руб./сотка.</w:t>
      </w:r>
    </w:p>
    <w:p w:rsidR="00366477" w:rsidRDefault="0051660A">
      <w:pPr>
        <w:rPr>
          <w:sz w:val="28"/>
          <w:szCs w:val="28"/>
        </w:rPr>
      </w:pPr>
      <w:r w:rsidRPr="00042DD8">
        <w:rPr>
          <w:sz w:val="28"/>
          <w:szCs w:val="28"/>
        </w:rPr>
        <w:t xml:space="preserve">При продаже земельных участков в Иркутской области средняя цена составляет: </w:t>
      </w:r>
    </w:p>
    <w:p w:rsidR="00710670" w:rsidRPr="00042DD8" w:rsidRDefault="00710670" w:rsidP="00C222C6">
      <w:pPr>
        <w:jc w:val="both"/>
        <w:rPr>
          <w:sz w:val="28"/>
          <w:szCs w:val="28"/>
        </w:rPr>
      </w:pPr>
    </w:p>
    <w:p w:rsidR="00366477" w:rsidRDefault="00042DD8" w:rsidP="00C222C6">
      <w:pPr>
        <w:jc w:val="both"/>
        <w:rPr>
          <w:sz w:val="28"/>
          <w:szCs w:val="28"/>
        </w:rPr>
      </w:pPr>
      <w:r w:rsidRPr="00042DD8">
        <w:rPr>
          <w:sz w:val="28"/>
          <w:szCs w:val="28"/>
        </w:rPr>
        <w:t xml:space="preserve">Таблица </w:t>
      </w:r>
      <w:r w:rsidR="00843FD5">
        <w:rPr>
          <w:sz w:val="28"/>
          <w:szCs w:val="28"/>
        </w:rPr>
        <w:t xml:space="preserve">5. </w:t>
      </w:r>
      <w:r w:rsidR="00C222C6">
        <w:rPr>
          <w:sz w:val="28"/>
          <w:szCs w:val="28"/>
        </w:rPr>
        <w:t>П</w:t>
      </w:r>
      <w:r w:rsidRPr="00042DD8">
        <w:rPr>
          <w:sz w:val="28"/>
          <w:szCs w:val="28"/>
        </w:rPr>
        <w:t>ри продаже земельных участков в Иркутской области</w:t>
      </w:r>
    </w:p>
    <w:p w:rsidR="004346F0" w:rsidRPr="00042DD8" w:rsidRDefault="004346F0" w:rsidP="00C222C6">
      <w:pPr>
        <w:jc w:val="both"/>
        <w:rPr>
          <w:sz w:val="28"/>
          <w:szCs w:val="28"/>
        </w:rPr>
      </w:pPr>
    </w:p>
    <w:tbl>
      <w:tblPr>
        <w:tblStyle w:val="af2"/>
        <w:tblW w:w="0" w:type="auto"/>
        <w:tblLook w:val="04A0"/>
      </w:tblPr>
      <w:tblGrid>
        <w:gridCol w:w="2074"/>
        <w:gridCol w:w="2074"/>
        <w:gridCol w:w="2075"/>
        <w:gridCol w:w="4056"/>
      </w:tblGrid>
      <w:tr w:rsidR="00366477" w:rsidTr="0040195A">
        <w:tc>
          <w:tcPr>
            <w:tcW w:w="2074" w:type="dxa"/>
          </w:tcPr>
          <w:p w:rsidR="00366477" w:rsidRPr="00C222C6" w:rsidRDefault="00366477" w:rsidP="00C222C6">
            <w:pPr>
              <w:jc w:val="both"/>
              <w:rPr>
                <w:noProof/>
                <w:sz w:val="24"/>
                <w:szCs w:val="24"/>
              </w:rPr>
            </w:pPr>
            <w:r w:rsidRPr="00C222C6">
              <w:rPr>
                <w:sz w:val="24"/>
                <w:szCs w:val="24"/>
              </w:rPr>
              <w:t>Площадь, кв. м</w:t>
            </w:r>
          </w:p>
        </w:tc>
        <w:tc>
          <w:tcPr>
            <w:tcW w:w="8205" w:type="dxa"/>
            <w:gridSpan w:val="3"/>
          </w:tcPr>
          <w:p w:rsidR="00366477" w:rsidRPr="00C222C6" w:rsidRDefault="00366477" w:rsidP="00C222C6">
            <w:pPr>
              <w:ind w:firstLine="709"/>
              <w:jc w:val="both"/>
              <w:rPr>
                <w:noProof/>
                <w:sz w:val="24"/>
                <w:szCs w:val="24"/>
              </w:rPr>
            </w:pPr>
            <w:r w:rsidRPr="00C222C6">
              <w:rPr>
                <w:sz w:val="24"/>
                <w:szCs w:val="24"/>
              </w:rPr>
              <w:t>Рыночная стоимость 1 кв. м, руб</w:t>
            </w:r>
          </w:p>
        </w:tc>
      </w:tr>
      <w:tr w:rsidR="00366477" w:rsidTr="00366477">
        <w:tc>
          <w:tcPr>
            <w:tcW w:w="2074" w:type="dxa"/>
          </w:tcPr>
          <w:p w:rsidR="00366477" w:rsidRPr="00C222C6" w:rsidRDefault="00366477" w:rsidP="00C222C6">
            <w:pPr>
              <w:jc w:val="both"/>
              <w:rPr>
                <w:sz w:val="24"/>
                <w:szCs w:val="24"/>
              </w:rPr>
            </w:pPr>
          </w:p>
        </w:tc>
        <w:tc>
          <w:tcPr>
            <w:tcW w:w="2074" w:type="dxa"/>
          </w:tcPr>
          <w:p w:rsidR="00366477" w:rsidRPr="00C222C6" w:rsidRDefault="00366477" w:rsidP="00C222C6">
            <w:pPr>
              <w:jc w:val="both"/>
              <w:rPr>
                <w:noProof/>
                <w:sz w:val="24"/>
                <w:szCs w:val="24"/>
              </w:rPr>
            </w:pPr>
            <w:r w:rsidRPr="00C222C6">
              <w:rPr>
                <w:sz w:val="24"/>
                <w:szCs w:val="24"/>
              </w:rPr>
              <w:t>Мин. из выборки</w:t>
            </w:r>
          </w:p>
        </w:tc>
        <w:tc>
          <w:tcPr>
            <w:tcW w:w="2075" w:type="dxa"/>
          </w:tcPr>
          <w:p w:rsidR="00366477" w:rsidRPr="00C222C6" w:rsidRDefault="00366477" w:rsidP="00C222C6">
            <w:pPr>
              <w:jc w:val="both"/>
              <w:rPr>
                <w:noProof/>
                <w:sz w:val="24"/>
                <w:szCs w:val="24"/>
              </w:rPr>
            </w:pPr>
            <w:r w:rsidRPr="00C222C6">
              <w:rPr>
                <w:sz w:val="24"/>
                <w:szCs w:val="24"/>
              </w:rPr>
              <w:t>макс. из выборки</w:t>
            </w:r>
          </w:p>
        </w:tc>
        <w:tc>
          <w:tcPr>
            <w:tcW w:w="4056" w:type="dxa"/>
          </w:tcPr>
          <w:p w:rsidR="00366477" w:rsidRPr="00C222C6" w:rsidRDefault="00366477" w:rsidP="00C222C6">
            <w:pPr>
              <w:jc w:val="both"/>
              <w:rPr>
                <w:noProof/>
                <w:sz w:val="24"/>
                <w:szCs w:val="24"/>
              </w:rPr>
            </w:pPr>
            <w:r w:rsidRPr="00C222C6">
              <w:rPr>
                <w:sz w:val="24"/>
                <w:szCs w:val="24"/>
              </w:rPr>
              <w:t>сред.из выборки</w:t>
            </w:r>
          </w:p>
        </w:tc>
      </w:tr>
      <w:tr w:rsidR="00366477" w:rsidTr="00366477">
        <w:tc>
          <w:tcPr>
            <w:tcW w:w="2074" w:type="dxa"/>
          </w:tcPr>
          <w:p w:rsidR="00366477" w:rsidRPr="00C222C6" w:rsidRDefault="00366477" w:rsidP="00C222C6">
            <w:pPr>
              <w:ind w:firstLine="709"/>
              <w:jc w:val="both"/>
              <w:rPr>
                <w:noProof/>
                <w:sz w:val="24"/>
                <w:szCs w:val="24"/>
              </w:rPr>
            </w:pPr>
            <w:r w:rsidRPr="00C222C6">
              <w:rPr>
                <w:sz w:val="24"/>
                <w:szCs w:val="24"/>
              </w:rPr>
              <w:t>400-2280</w:t>
            </w:r>
          </w:p>
        </w:tc>
        <w:tc>
          <w:tcPr>
            <w:tcW w:w="2074" w:type="dxa"/>
          </w:tcPr>
          <w:p w:rsidR="00366477" w:rsidRPr="00C222C6" w:rsidRDefault="00366477" w:rsidP="00C222C6">
            <w:pPr>
              <w:ind w:firstLine="709"/>
              <w:jc w:val="both"/>
              <w:rPr>
                <w:noProof/>
                <w:sz w:val="24"/>
                <w:szCs w:val="24"/>
              </w:rPr>
            </w:pPr>
            <w:r w:rsidRPr="00C222C6">
              <w:rPr>
                <w:sz w:val="24"/>
                <w:szCs w:val="24"/>
              </w:rPr>
              <w:t>10 000</w:t>
            </w:r>
          </w:p>
        </w:tc>
        <w:tc>
          <w:tcPr>
            <w:tcW w:w="2075" w:type="dxa"/>
          </w:tcPr>
          <w:p w:rsidR="00366477" w:rsidRPr="00C222C6" w:rsidRDefault="00366477" w:rsidP="00C222C6">
            <w:pPr>
              <w:ind w:firstLine="709"/>
              <w:jc w:val="both"/>
              <w:rPr>
                <w:noProof/>
                <w:sz w:val="24"/>
                <w:szCs w:val="24"/>
              </w:rPr>
            </w:pPr>
            <w:r w:rsidRPr="00C222C6">
              <w:rPr>
                <w:sz w:val="24"/>
                <w:szCs w:val="24"/>
              </w:rPr>
              <w:t>18 571</w:t>
            </w:r>
          </w:p>
        </w:tc>
        <w:tc>
          <w:tcPr>
            <w:tcW w:w="4056" w:type="dxa"/>
          </w:tcPr>
          <w:p w:rsidR="00366477" w:rsidRPr="00C222C6" w:rsidRDefault="00366477" w:rsidP="00C222C6">
            <w:pPr>
              <w:ind w:firstLine="709"/>
              <w:jc w:val="both"/>
              <w:rPr>
                <w:noProof/>
                <w:sz w:val="24"/>
                <w:szCs w:val="24"/>
              </w:rPr>
            </w:pPr>
            <w:r w:rsidRPr="00C222C6">
              <w:rPr>
                <w:sz w:val="24"/>
                <w:szCs w:val="24"/>
              </w:rPr>
              <w:t>14 514</w:t>
            </w:r>
          </w:p>
        </w:tc>
      </w:tr>
    </w:tbl>
    <w:p w:rsidR="00366477" w:rsidRDefault="00366477">
      <w:pPr>
        <w:rPr>
          <w:noProof/>
        </w:rPr>
      </w:pPr>
    </w:p>
    <w:p w:rsidR="004346F0" w:rsidRDefault="004346F0" w:rsidP="00042DD8">
      <w:pPr>
        <w:spacing w:line="360" w:lineRule="auto"/>
        <w:ind w:firstLine="709"/>
        <w:jc w:val="both"/>
        <w:rPr>
          <w:i/>
          <w:sz w:val="28"/>
          <w:szCs w:val="28"/>
        </w:rPr>
      </w:pPr>
    </w:p>
    <w:p w:rsidR="004346F0" w:rsidRDefault="004346F0" w:rsidP="00042DD8">
      <w:pPr>
        <w:spacing w:line="360" w:lineRule="auto"/>
        <w:ind w:firstLine="709"/>
        <w:jc w:val="both"/>
        <w:rPr>
          <w:i/>
          <w:sz w:val="28"/>
          <w:szCs w:val="28"/>
        </w:rPr>
      </w:pPr>
    </w:p>
    <w:p w:rsidR="008E32E7" w:rsidRPr="00042DD8" w:rsidRDefault="00366477" w:rsidP="00042DD8">
      <w:pPr>
        <w:spacing w:line="360" w:lineRule="auto"/>
        <w:ind w:firstLine="709"/>
        <w:jc w:val="both"/>
        <w:rPr>
          <w:sz w:val="28"/>
          <w:szCs w:val="28"/>
        </w:rPr>
      </w:pPr>
      <w:r w:rsidRPr="00C222C6">
        <w:rPr>
          <w:i/>
          <w:sz w:val="28"/>
          <w:szCs w:val="28"/>
        </w:rPr>
        <w:lastRenderedPageBreak/>
        <w:t>Анализ рынка земельных участков Иркутской области и г. Иркутска</w:t>
      </w:r>
      <w:r w:rsidRPr="00042DD8">
        <w:rPr>
          <w:sz w:val="28"/>
          <w:szCs w:val="28"/>
        </w:rPr>
        <w:t>.</w:t>
      </w:r>
    </w:p>
    <w:p w:rsidR="002565A1" w:rsidRPr="00042DD8" w:rsidRDefault="00366477" w:rsidP="00042DD8">
      <w:pPr>
        <w:spacing w:line="360" w:lineRule="auto"/>
        <w:ind w:firstLine="709"/>
        <w:jc w:val="both"/>
        <w:rPr>
          <w:sz w:val="28"/>
          <w:szCs w:val="28"/>
        </w:rPr>
      </w:pPr>
      <w:r w:rsidRPr="00042DD8">
        <w:rPr>
          <w:sz w:val="28"/>
          <w:szCs w:val="28"/>
        </w:rPr>
        <w:t xml:space="preserve"> После затяжного осеннего падения</w:t>
      </w:r>
      <w:r w:rsidR="008E32E7" w:rsidRPr="00042DD8">
        <w:rPr>
          <w:sz w:val="28"/>
          <w:szCs w:val="28"/>
        </w:rPr>
        <w:t>(2019)</w:t>
      </w:r>
      <w:r w:rsidRPr="00042DD8">
        <w:rPr>
          <w:sz w:val="28"/>
          <w:szCs w:val="28"/>
        </w:rPr>
        <w:t xml:space="preserve"> спроса Байкальский тракт всю зиму и весну медленно отыгрывает свои позиции. Сейчас его популярность сравнялась с аналогичным периодом прошлого года, однако говорить о летнем прошлогоднем пике в 21% всего иркутского спроса пока еще рано. Интерес к землям и дачам самого Иркутска существенно снизился в этом году и составляет лишь 80% от своих показателей прошлой весной. Конечно, можно отметить некоторую положительную динамику, но на фоне ожидаемого летнего снижения спроса к городским землям нельзя утверждать, что в этом году Иркутск вернет себе четверть всех заинтересованных покупателей. Вообще популярность дачного сектора, несмотря на положительные показатели конца зимы – начала лета, на удивление, в марте начала снижаться. Однако опыт прошлых лет подсказывает, что настоящая заинтересованность в этом сегменте рынка наступает лишь в апреле и длится до начала августа каждого года, поэтому 27% будущих дачников против 63% будущих землевладельцев для первого месяц а весны – вполне нормальный показатель. Что касается монументальных построек из кирпича, камня и бруса, многоэтажных и пригодных для зимнего проживания, иначе говоря, коттеджей, то здесь все предельно просто и ожидаемо: вне зависимости от врем ени года спрос колеблется четко в границе 8-10% от всех заинтересованных в загородной недвижимости лиц.</w:t>
      </w:r>
    </w:p>
    <w:p w:rsidR="008E32E7" w:rsidRDefault="008E32E7" w:rsidP="00C222C6">
      <w:pPr>
        <w:jc w:val="center"/>
        <w:rPr>
          <w:sz w:val="28"/>
        </w:rPr>
      </w:pPr>
    </w:p>
    <w:p w:rsidR="008E32E7" w:rsidRDefault="008E32E7" w:rsidP="00C222C6">
      <w:pPr>
        <w:jc w:val="center"/>
        <w:rPr>
          <w:sz w:val="28"/>
        </w:rPr>
      </w:pPr>
      <w:r>
        <w:rPr>
          <w:noProof/>
          <w:sz w:val="28"/>
        </w:rPr>
        <w:lastRenderedPageBreak/>
        <w:drawing>
          <wp:inline distT="0" distB="0" distL="0" distR="0">
            <wp:extent cx="5419379" cy="3290455"/>
            <wp:effectExtent l="19050" t="0" r="9871" b="519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42DD8" w:rsidRDefault="004346F0" w:rsidP="00C222C6">
      <w:pPr>
        <w:jc w:val="center"/>
        <w:rPr>
          <w:sz w:val="28"/>
        </w:rPr>
      </w:pPr>
      <w:r>
        <w:rPr>
          <w:sz w:val="28"/>
        </w:rPr>
        <w:t xml:space="preserve">Рис. 9 </w:t>
      </w:r>
      <w:r w:rsidR="00042DD8">
        <w:rPr>
          <w:sz w:val="28"/>
        </w:rPr>
        <w:t>Структура спроса 2019 по трактам в городе Иркутск</w:t>
      </w:r>
    </w:p>
    <w:p w:rsidR="008E32E7" w:rsidRDefault="008E32E7">
      <w:pPr>
        <w:rPr>
          <w:sz w:val="28"/>
        </w:rPr>
      </w:pPr>
    </w:p>
    <w:p w:rsidR="00042DD8" w:rsidRDefault="008E32E7" w:rsidP="00C222C6">
      <w:pPr>
        <w:spacing w:line="360" w:lineRule="auto"/>
        <w:ind w:firstLine="709"/>
        <w:jc w:val="both"/>
        <w:rPr>
          <w:sz w:val="28"/>
          <w:szCs w:val="28"/>
        </w:rPr>
      </w:pPr>
      <w:r w:rsidRPr="00042DD8">
        <w:rPr>
          <w:sz w:val="28"/>
          <w:szCs w:val="28"/>
        </w:rPr>
        <w:t xml:space="preserve">На фоне такой неопределенности популярность отдельных трактов хаотично колеблется. Например, Качугский тракт – одновременно безусловный лидер спроса на земли (85% всей недвижимости в количественном выражении по этому направлению – голая земля) и поэтому одновременно абсолютный аутсайдер в дачном выражении (3-5% от всей недвижимости тракта - дачи) теряет заинтересованность по всем позициям. Происходит это с начала года, и такой низкий спрос на дачи по этому тракту как в марте мы еще никогда не фиксировали. </w:t>
      </w:r>
    </w:p>
    <w:p w:rsidR="00042DD8" w:rsidRDefault="008E32E7" w:rsidP="00C222C6">
      <w:pPr>
        <w:spacing w:line="360" w:lineRule="auto"/>
        <w:ind w:firstLine="709"/>
        <w:jc w:val="both"/>
        <w:rPr>
          <w:sz w:val="28"/>
          <w:szCs w:val="28"/>
        </w:rPr>
      </w:pPr>
      <w:r w:rsidRPr="00042DD8">
        <w:rPr>
          <w:sz w:val="28"/>
          <w:szCs w:val="28"/>
        </w:rPr>
        <w:t xml:space="preserve">Также отрицательной динамикой характеризуется Голоустненский тракт, но здесь снижение заметно лишь в «земельном» секторе. Тракт в сторону Мельничной пади – тракт ярко выраженной сезонности. Середины зимы и середина лета – пик спроса застройщиков на землю. Середины осени и весны – спрос на дачи. </w:t>
      </w:r>
    </w:p>
    <w:p w:rsidR="00042DD8" w:rsidRDefault="008E32E7" w:rsidP="00C222C6">
      <w:pPr>
        <w:spacing w:line="360" w:lineRule="auto"/>
        <w:ind w:firstLine="709"/>
        <w:jc w:val="both"/>
        <w:rPr>
          <w:sz w:val="28"/>
          <w:szCs w:val="28"/>
        </w:rPr>
      </w:pPr>
      <w:r w:rsidRPr="00042DD8">
        <w:rPr>
          <w:sz w:val="28"/>
          <w:szCs w:val="28"/>
        </w:rPr>
        <w:t xml:space="preserve">Несмотря на то, что в январе все земли по левому берегу Ангары были интересней, чем земли противоположного Байкальского тракта, что мы вообще отметили впервые за всю историю наблюдений, сейчас происходит очевидная корректировка: спрос на этот тракт стремится к своим среднестатистическим 15%. </w:t>
      </w:r>
    </w:p>
    <w:p w:rsidR="00042DD8" w:rsidRDefault="008E32E7" w:rsidP="00C222C6">
      <w:pPr>
        <w:spacing w:line="360" w:lineRule="auto"/>
        <w:ind w:firstLine="709"/>
        <w:jc w:val="both"/>
        <w:rPr>
          <w:sz w:val="28"/>
          <w:szCs w:val="28"/>
        </w:rPr>
      </w:pPr>
      <w:r w:rsidRPr="00042DD8">
        <w:rPr>
          <w:sz w:val="28"/>
          <w:szCs w:val="28"/>
        </w:rPr>
        <w:t xml:space="preserve">На фоне таких падений существенным ростом характеризуются лишь Байкальский и Александровский тракт. Для первого мы ждем превышение 20% </w:t>
      </w:r>
      <w:r w:rsidRPr="00042DD8">
        <w:rPr>
          <w:sz w:val="28"/>
          <w:szCs w:val="28"/>
        </w:rPr>
        <w:lastRenderedPageBreak/>
        <w:t xml:space="preserve">порога (он опустился ниже его прошлым августом), а второй должен восстановить позиции до 11-12% после зимнего снижения. </w:t>
      </w:r>
    </w:p>
    <w:p w:rsidR="00042DD8" w:rsidRDefault="008E32E7" w:rsidP="00C222C6">
      <w:pPr>
        <w:spacing w:line="360" w:lineRule="auto"/>
        <w:ind w:firstLine="709"/>
        <w:jc w:val="both"/>
        <w:rPr>
          <w:sz w:val="28"/>
          <w:szCs w:val="28"/>
        </w:rPr>
      </w:pPr>
      <w:r w:rsidRPr="00042DD8">
        <w:rPr>
          <w:sz w:val="28"/>
          <w:szCs w:val="28"/>
        </w:rPr>
        <w:t xml:space="preserve">В рейтинге по отдельным садоводствам и населенным пунктам произошли существенные изменения. Здесь в первую очередь выделяются левобережные коттеджные поселки: Березовый, Ново-Иркутский, Николов Посад. </w:t>
      </w:r>
    </w:p>
    <w:p w:rsidR="008E32E7" w:rsidRPr="00042DD8" w:rsidRDefault="008E32E7" w:rsidP="00C222C6">
      <w:pPr>
        <w:spacing w:line="360" w:lineRule="auto"/>
        <w:ind w:firstLine="709"/>
        <w:jc w:val="both"/>
        <w:rPr>
          <w:sz w:val="28"/>
          <w:szCs w:val="28"/>
        </w:rPr>
      </w:pPr>
      <w:r w:rsidRPr="00042DD8">
        <w:rPr>
          <w:sz w:val="28"/>
          <w:szCs w:val="28"/>
        </w:rPr>
        <w:t>Стоит отметить, что застроенный Березовый интересен как готовыми коттеджами, так и возможными участками под их возведение. А вот для районов за Первомайским (Ново-Иркутский, Николов Посад и др.) важны в первую очередь неосвоенные земли – до 90% покупателей заинтересованы в постройке собственных домов. Еще большую «коттеджную» направленность в этом месяце демонстрировала Пивовариха. Уникальнаяблизость к городу, возможность проезда на Байкальский тракт, а также существенно более низкие цены, чем по тракту на Листвянку, позволяют находить там загородные дома с очень привлекательными характеристиками. А вот 75% покупателей в Хомутово, Карлуке, и Мамонах предпочитают земли населенных пунктов без каких-либо строений. Что касается дач, то здесь можно выделить Смоленщину, недалеко расположенное поселение Маркова и район Стеклянки, что около Мегета. У остальных лидеров рейтинга популярных населенных пунктов особый интерес к дачам со стороны покупателя отмечен не был.</w:t>
      </w:r>
    </w:p>
    <w:p w:rsidR="00CA77E1" w:rsidRDefault="00D4060A">
      <w:pPr>
        <w:rPr>
          <w:sz w:val="28"/>
        </w:rPr>
      </w:pPr>
      <w:r>
        <w:rPr>
          <w:noProof/>
          <w:sz w:val="28"/>
        </w:rPr>
        <w:lastRenderedPageBreak/>
        <w:drawing>
          <wp:inline distT="0" distB="0" distL="0" distR="0">
            <wp:extent cx="5987957" cy="3470716"/>
            <wp:effectExtent l="19050" t="0" r="12793"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042DD8" w:rsidRDefault="004346F0">
      <w:pPr>
        <w:rPr>
          <w:sz w:val="28"/>
        </w:rPr>
      </w:pPr>
      <w:r>
        <w:rPr>
          <w:sz w:val="28"/>
        </w:rPr>
        <w:t>Рис.</w:t>
      </w:r>
      <w:r w:rsidR="00042DD8">
        <w:rPr>
          <w:sz w:val="28"/>
        </w:rPr>
        <w:t xml:space="preserve"> </w:t>
      </w:r>
      <w:r>
        <w:rPr>
          <w:sz w:val="28"/>
        </w:rPr>
        <w:t>10</w:t>
      </w:r>
      <w:r>
        <w:t xml:space="preserve"> </w:t>
      </w:r>
      <w:r w:rsidR="008A6DBE" w:rsidRPr="008A6DBE">
        <w:rPr>
          <w:sz w:val="28"/>
        </w:rPr>
        <w:t>Структура спроса за 2019 г. по населенным пунктами районам</w:t>
      </w:r>
    </w:p>
    <w:p w:rsidR="009341A9" w:rsidRDefault="009341A9"/>
    <w:p w:rsidR="008A6DBE" w:rsidRDefault="009341A9" w:rsidP="008A6DBE">
      <w:pPr>
        <w:spacing w:line="360" w:lineRule="auto"/>
        <w:ind w:firstLine="709"/>
        <w:jc w:val="both"/>
        <w:rPr>
          <w:sz w:val="28"/>
          <w:szCs w:val="28"/>
        </w:rPr>
      </w:pPr>
      <w:r w:rsidRPr="008A6DBE">
        <w:rPr>
          <w:sz w:val="28"/>
          <w:szCs w:val="28"/>
        </w:rPr>
        <w:t xml:space="preserve">Самые востребованные районы по отношению спрос/предложение за 2019 год. Если рассматривать спрос в разрезе удаленности земель от Иркутска, то можно отметить небольшое снижение популярности среди объектов недвижимости в радиусе 10 км от города. В прошлом году подобное снижение привело к падению спроса на близкие земли ниже 60% и существенному возрастанию роли земель кольца «10 – 25 км» вокруг Иркутска. Средняя цена за участок установилась в пределах 500 тысяч рублей за 10 соток земли. </w:t>
      </w:r>
    </w:p>
    <w:p w:rsidR="00CA77E1" w:rsidRDefault="004A1854">
      <w:r>
        <w:rPr>
          <w:noProof/>
          <w:sz w:val="28"/>
        </w:rPr>
        <w:drawing>
          <wp:inline distT="0" distB="0" distL="0" distR="0">
            <wp:extent cx="5064679" cy="2642532"/>
            <wp:effectExtent l="19050" t="0" r="21671" b="5418"/>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8A6DBE" w:rsidRDefault="004346F0">
      <w:r>
        <w:rPr>
          <w:sz w:val="28"/>
          <w:szCs w:val="28"/>
        </w:rPr>
        <w:t xml:space="preserve">Рис.11 </w:t>
      </w:r>
      <w:r w:rsidR="008A6DBE">
        <w:rPr>
          <w:sz w:val="28"/>
          <w:szCs w:val="28"/>
        </w:rPr>
        <w:t>В</w:t>
      </w:r>
      <w:r w:rsidR="008A6DBE" w:rsidRPr="008A6DBE">
        <w:rPr>
          <w:sz w:val="28"/>
          <w:szCs w:val="28"/>
        </w:rPr>
        <w:t>остребованные районы по отношению спрос/предложение за 2019 год.</w:t>
      </w:r>
    </w:p>
    <w:p w:rsidR="008A6DBE" w:rsidRDefault="008A6DBE"/>
    <w:p w:rsidR="004A1854" w:rsidRDefault="00CC36DB" w:rsidP="00C222C6">
      <w:pPr>
        <w:jc w:val="both"/>
      </w:pPr>
      <w:hyperlink r:id="rId34" w:history="1">
        <w:r w:rsidR="00843FD5">
          <w:rPr>
            <w:rStyle w:val="a9"/>
            <w:color w:val="000000" w:themeColor="text1"/>
            <w:sz w:val="28"/>
            <w:szCs w:val="28"/>
            <w:u w:val="none"/>
          </w:rPr>
          <w:t>Таблица 6.</w:t>
        </w:r>
        <w:r w:rsidR="004A1854" w:rsidRPr="00C222C6">
          <w:rPr>
            <w:rStyle w:val="a9"/>
            <w:color w:val="000000" w:themeColor="text1"/>
            <w:sz w:val="28"/>
            <w:szCs w:val="28"/>
            <w:u w:val="none"/>
          </w:rPr>
          <w:t>Рейтинг трактов и уровень цен на участки в г. Иркутске</w:t>
        </w:r>
      </w:hyperlink>
      <w:r w:rsidR="004A1854" w:rsidRPr="00C222C6">
        <w:rPr>
          <w:color w:val="000000" w:themeColor="text1"/>
          <w:sz w:val="28"/>
          <w:szCs w:val="28"/>
        </w:rPr>
        <w:t xml:space="preserve"> 2020 г</w:t>
      </w:r>
      <w:r w:rsidR="004A1854">
        <w:t>.</w:t>
      </w:r>
    </w:p>
    <w:p w:rsidR="007D64D5" w:rsidRDefault="007D64D5"/>
    <w:tbl>
      <w:tblPr>
        <w:tblStyle w:val="af2"/>
        <w:tblW w:w="0" w:type="auto"/>
        <w:tblLook w:val="04A0"/>
      </w:tblPr>
      <w:tblGrid>
        <w:gridCol w:w="2660"/>
        <w:gridCol w:w="1701"/>
        <w:gridCol w:w="1806"/>
        <w:gridCol w:w="2056"/>
        <w:gridCol w:w="2056"/>
      </w:tblGrid>
      <w:tr w:rsidR="004A1854" w:rsidTr="0040195A">
        <w:tc>
          <w:tcPr>
            <w:tcW w:w="2660" w:type="dxa"/>
          </w:tcPr>
          <w:p w:rsidR="004A1854" w:rsidRPr="00C222C6" w:rsidRDefault="004A1854" w:rsidP="00C222C6">
            <w:pPr>
              <w:jc w:val="both"/>
              <w:rPr>
                <w:sz w:val="24"/>
                <w:szCs w:val="24"/>
              </w:rPr>
            </w:pPr>
            <w:r w:rsidRPr="00C222C6">
              <w:rPr>
                <w:sz w:val="24"/>
                <w:szCs w:val="24"/>
              </w:rPr>
              <w:t>Тракт</w:t>
            </w:r>
          </w:p>
        </w:tc>
        <w:tc>
          <w:tcPr>
            <w:tcW w:w="1701" w:type="dxa"/>
          </w:tcPr>
          <w:p w:rsidR="004A1854" w:rsidRPr="00C222C6" w:rsidRDefault="004A1854" w:rsidP="00C222C6">
            <w:pPr>
              <w:jc w:val="both"/>
              <w:rPr>
                <w:sz w:val="24"/>
                <w:szCs w:val="24"/>
              </w:rPr>
            </w:pPr>
            <w:r w:rsidRPr="00C222C6">
              <w:rPr>
                <w:sz w:val="24"/>
                <w:szCs w:val="24"/>
              </w:rPr>
              <w:t>Количество земельных участков (шт.)</w:t>
            </w:r>
          </w:p>
        </w:tc>
        <w:tc>
          <w:tcPr>
            <w:tcW w:w="1806" w:type="dxa"/>
          </w:tcPr>
          <w:p w:rsidR="004A1854" w:rsidRPr="00C222C6" w:rsidRDefault="004A1854" w:rsidP="00C222C6">
            <w:pPr>
              <w:jc w:val="both"/>
              <w:rPr>
                <w:sz w:val="24"/>
                <w:szCs w:val="24"/>
              </w:rPr>
            </w:pPr>
            <w:r w:rsidRPr="00C222C6">
              <w:rPr>
                <w:sz w:val="24"/>
                <w:szCs w:val="24"/>
              </w:rPr>
              <w:t>Количество Дач (шт.)</w:t>
            </w:r>
          </w:p>
        </w:tc>
        <w:tc>
          <w:tcPr>
            <w:tcW w:w="2056" w:type="dxa"/>
          </w:tcPr>
          <w:p w:rsidR="004A1854" w:rsidRPr="00C222C6" w:rsidRDefault="004A1854" w:rsidP="00C222C6">
            <w:pPr>
              <w:jc w:val="both"/>
              <w:rPr>
                <w:sz w:val="24"/>
                <w:szCs w:val="24"/>
              </w:rPr>
            </w:pPr>
            <w:r w:rsidRPr="00C222C6">
              <w:rPr>
                <w:sz w:val="24"/>
                <w:szCs w:val="24"/>
              </w:rPr>
              <w:t>Количество Коттеджей (шт.)</w:t>
            </w:r>
          </w:p>
        </w:tc>
        <w:tc>
          <w:tcPr>
            <w:tcW w:w="2056" w:type="dxa"/>
          </w:tcPr>
          <w:p w:rsidR="004A1854" w:rsidRPr="00C222C6" w:rsidRDefault="004A1854" w:rsidP="00C222C6">
            <w:pPr>
              <w:jc w:val="both"/>
              <w:rPr>
                <w:sz w:val="24"/>
                <w:szCs w:val="24"/>
              </w:rPr>
            </w:pPr>
            <w:r w:rsidRPr="00C222C6">
              <w:rPr>
                <w:sz w:val="24"/>
                <w:szCs w:val="24"/>
              </w:rPr>
              <w:t>Средняя цена 1 сотки (100 м2 ) тыс. руб.</w:t>
            </w:r>
          </w:p>
        </w:tc>
      </w:tr>
      <w:tr w:rsidR="004A1854" w:rsidTr="0040195A">
        <w:tc>
          <w:tcPr>
            <w:tcW w:w="2660" w:type="dxa"/>
          </w:tcPr>
          <w:p w:rsidR="004A1854" w:rsidRPr="00C222C6" w:rsidRDefault="0040195A" w:rsidP="00C222C6">
            <w:pPr>
              <w:jc w:val="both"/>
              <w:rPr>
                <w:sz w:val="24"/>
                <w:szCs w:val="24"/>
              </w:rPr>
            </w:pPr>
            <w:r w:rsidRPr="00C222C6">
              <w:rPr>
                <w:sz w:val="24"/>
                <w:szCs w:val="24"/>
              </w:rPr>
              <w:t>Александровский тракт</w:t>
            </w:r>
          </w:p>
        </w:tc>
        <w:tc>
          <w:tcPr>
            <w:tcW w:w="1701" w:type="dxa"/>
          </w:tcPr>
          <w:p w:rsidR="004A1854" w:rsidRPr="00C222C6" w:rsidRDefault="0040195A" w:rsidP="00C222C6">
            <w:pPr>
              <w:jc w:val="both"/>
              <w:rPr>
                <w:sz w:val="24"/>
                <w:szCs w:val="24"/>
              </w:rPr>
            </w:pPr>
            <w:r w:rsidRPr="00C222C6">
              <w:rPr>
                <w:sz w:val="24"/>
                <w:szCs w:val="24"/>
              </w:rPr>
              <w:t>364</w:t>
            </w:r>
          </w:p>
        </w:tc>
        <w:tc>
          <w:tcPr>
            <w:tcW w:w="1806" w:type="dxa"/>
          </w:tcPr>
          <w:p w:rsidR="004A1854" w:rsidRPr="00C222C6" w:rsidRDefault="0040195A" w:rsidP="00C222C6">
            <w:pPr>
              <w:jc w:val="both"/>
              <w:rPr>
                <w:sz w:val="24"/>
                <w:szCs w:val="24"/>
              </w:rPr>
            </w:pPr>
            <w:r w:rsidRPr="00C222C6">
              <w:rPr>
                <w:sz w:val="24"/>
                <w:szCs w:val="24"/>
              </w:rPr>
              <w:t>23</w:t>
            </w:r>
          </w:p>
        </w:tc>
        <w:tc>
          <w:tcPr>
            <w:tcW w:w="2056" w:type="dxa"/>
          </w:tcPr>
          <w:p w:rsidR="004A1854" w:rsidRPr="00C222C6" w:rsidRDefault="0040195A" w:rsidP="00C222C6">
            <w:pPr>
              <w:jc w:val="both"/>
              <w:rPr>
                <w:sz w:val="24"/>
                <w:szCs w:val="24"/>
              </w:rPr>
            </w:pPr>
            <w:r w:rsidRPr="00C222C6">
              <w:rPr>
                <w:sz w:val="24"/>
                <w:szCs w:val="24"/>
              </w:rPr>
              <w:t>1</w:t>
            </w:r>
          </w:p>
        </w:tc>
        <w:tc>
          <w:tcPr>
            <w:tcW w:w="2056" w:type="dxa"/>
          </w:tcPr>
          <w:p w:rsidR="004A1854" w:rsidRPr="00C222C6" w:rsidRDefault="0040195A" w:rsidP="00C222C6">
            <w:pPr>
              <w:jc w:val="both"/>
              <w:rPr>
                <w:sz w:val="24"/>
                <w:szCs w:val="24"/>
              </w:rPr>
            </w:pPr>
            <w:r w:rsidRPr="00C222C6">
              <w:rPr>
                <w:sz w:val="24"/>
                <w:szCs w:val="24"/>
              </w:rPr>
              <w:t>40.67</w:t>
            </w:r>
          </w:p>
        </w:tc>
      </w:tr>
      <w:tr w:rsidR="004A1854" w:rsidTr="0040195A">
        <w:tc>
          <w:tcPr>
            <w:tcW w:w="2660" w:type="dxa"/>
          </w:tcPr>
          <w:p w:rsidR="004A1854" w:rsidRPr="00C222C6" w:rsidRDefault="0040195A" w:rsidP="00C222C6">
            <w:pPr>
              <w:jc w:val="both"/>
              <w:rPr>
                <w:sz w:val="24"/>
                <w:szCs w:val="24"/>
              </w:rPr>
            </w:pPr>
            <w:r w:rsidRPr="00C222C6">
              <w:rPr>
                <w:sz w:val="24"/>
                <w:szCs w:val="24"/>
              </w:rPr>
              <w:t>Байкальский тракт</w:t>
            </w:r>
          </w:p>
        </w:tc>
        <w:tc>
          <w:tcPr>
            <w:tcW w:w="1701" w:type="dxa"/>
          </w:tcPr>
          <w:p w:rsidR="004A1854" w:rsidRPr="00C222C6" w:rsidRDefault="0040195A" w:rsidP="00C222C6">
            <w:pPr>
              <w:jc w:val="both"/>
              <w:rPr>
                <w:sz w:val="24"/>
                <w:szCs w:val="24"/>
              </w:rPr>
            </w:pPr>
            <w:r w:rsidRPr="00C222C6">
              <w:rPr>
                <w:sz w:val="24"/>
                <w:szCs w:val="24"/>
              </w:rPr>
              <w:t>299</w:t>
            </w:r>
          </w:p>
        </w:tc>
        <w:tc>
          <w:tcPr>
            <w:tcW w:w="1806" w:type="dxa"/>
          </w:tcPr>
          <w:p w:rsidR="004A1854" w:rsidRPr="00C222C6" w:rsidRDefault="0040195A" w:rsidP="00C222C6">
            <w:pPr>
              <w:jc w:val="both"/>
              <w:rPr>
                <w:sz w:val="24"/>
                <w:szCs w:val="24"/>
              </w:rPr>
            </w:pPr>
            <w:r w:rsidRPr="00C222C6">
              <w:rPr>
                <w:sz w:val="24"/>
                <w:szCs w:val="24"/>
              </w:rPr>
              <w:t>55</w:t>
            </w:r>
          </w:p>
        </w:tc>
        <w:tc>
          <w:tcPr>
            <w:tcW w:w="2056" w:type="dxa"/>
          </w:tcPr>
          <w:p w:rsidR="004A1854" w:rsidRPr="00C222C6" w:rsidRDefault="0040195A" w:rsidP="00C222C6">
            <w:pPr>
              <w:jc w:val="both"/>
              <w:rPr>
                <w:sz w:val="24"/>
                <w:szCs w:val="24"/>
              </w:rPr>
            </w:pPr>
            <w:r w:rsidRPr="00C222C6">
              <w:rPr>
                <w:sz w:val="24"/>
                <w:szCs w:val="24"/>
              </w:rPr>
              <w:t>22</w:t>
            </w:r>
          </w:p>
        </w:tc>
        <w:tc>
          <w:tcPr>
            <w:tcW w:w="2056" w:type="dxa"/>
          </w:tcPr>
          <w:p w:rsidR="004A1854" w:rsidRPr="00C222C6" w:rsidRDefault="0040195A" w:rsidP="00C222C6">
            <w:pPr>
              <w:jc w:val="both"/>
              <w:rPr>
                <w:sz w:val="24"/>
                <w:szCs w:val="24"/>
              </w:rPr>
            </w:pPr>
            <w:r w:rsidRPr="00C222C6">
              <w:rPr>
                <w:sz w:val="24"/>
                <w:szCs w:val="24"/>
              </w:rPr>
              <w:t>80.63</w:t>
            </w:r>
          </w:p>
        </w:tc>
      </w:tr>
      <w:tr w:rsidR="004A1854" w:rsidTr="0040195A">
        <w:tc>
          <w:tcPr>
            <w:tcW w:w="2660" w:type="dxa"/>
          </w:tcPr>
          <w:p w:rsidR="004A1854" w:rsidRPr="00C222C6" w:rsidRDefault="0040195A" w:rsidP="00C222C6">
            <w:pPr>
              <w:jc w:val="both"/>
              <w:rPr>
                <w:sz w:val="24"/>
                <w:szCs w:val="24"/>
              </w:rPr>
            </w:pPr>
            <w:r w:rsidRPr="00C222C6">
              <w:rPr>
                <w:sz w:val="24"/>
                <w:szCs w:val="24"/>
              </w:rPr>
              <w:t>В сторону Мельничной пади</w:t>
            </w:r>
          </w:p>
        </w:tc>
        <w:tc>
          <w:tcPr>
            <w:tcW w:w="1701" w:type="dxa"/>
          </w:tcPr>
          <w:p w:rsidR="004A1854" w:rsidRPr="00C222C6" w:rsidRDefault="0040195A" w:rsidP="00C222C6">
            <w:pPr>
              <w:jc w:val="both"/>
              <w:rPr>
                <w:sz w:val="24"/>
                <w:szCs w:val="24"/>
              </w:rPr>
            </w:pPr>
            <w:r w:rsidRPr="00C222C6">
              <w:rPr>
                <w:sz w:val="24"/>
                <w:szCs w:val="24"/>
              </w:rPr>
              <w:t>238</w:t>
            </w:r>
          </w:p>
        </w:tc>
        <w:tc>
          <w:tcPr>
            <w:tcW w:w="1806" w:type="dxa"/>
          </w:tcPr>
          <w:p w:rsidR="004A1854" w:rsidRPr="00C222C6" w:rsidRDefault="0040195A" w:rsidP="00C222C6">
            <w:pPr>
              <w:jc w:val="both"/>
              <w:rPr>
                <w:sz w:val="24"/>
                <w:szCs w:val="24"/>
              </w:rPr>
            </w:pPr>
            <w:r w:rsidRPr="00C222C6">
              <w:rPr>
                <w:sz w:val="24"/>
                <w:szCs w:val="24"/>
              </w:rPr>
              <w:t>39</w:t>
            </w:r>
          </w:p>
        </w:tc>
        <w:tc>
          <w:tcPr>
            <w:tcW w:w="2056" w:type="dxa"/>
          </w:tcPr>
          <w:p w:rsidR="004A1854" w:rsidRPr="00C222C6" w:rsidRDefault="0040195A" w:rsidP="00C222C6">
            <w:pPr>
              <w:jc w:val="both"/>
              <w:rPr>
                <w:sz w:val="24"/>
                <w:szCs w:val="24"/>
              </w:rPr>
            </w:pPr>
            <w:r w:rsidRPr="00C222C6">
              <w:rPr>
                <w:sz w:val="24"/>
                <w:szCs w:val="24"/>
              </w:rPr>
              <w:t>3</w:t>
            </w:r>
          </w:p>
        </w:tc>
        <w:tc>
          <w:tcPr>
            <w:tcW w:w="2056" w:type="dxa"/>
          </w:tcPr>
          <w:p w:rsidR="004A1854" w:rsidRPr="00C222C6" w:rsidRDefault="0040195A" w:rsidP="00C222C6">
            <w:pPr>
              <w:jc w:val="both"/>
              <w:rPr>
                <w:sz w:val="24"/>
                <w:szCs w:val="24"/>
              </w:rPr>
            </w:pPr>
            <w:r w:rsidRPr="00C222C6">
              <w:rPr>
                <w:sz w:val="24"/>
                <w:szCs w:val="24"/>
              </w:rPr>
              <w:t>43.44</w:t>
            </w:r>
          </w:p>
        </w:tc>
      </w:tr>
      <w:tr w:rsidR="004A1854" w:rsidTr="0040195A">
        <w:tc>
          <w:tcPr>
            <w:tcW w:w="2660" w:type="dxa"/>
          </w:tcPr>
          <w:p w:rsidR="004A1854" w:rsidRPr="00C222C6" w:rsidRDefault="0040195A" w:rsidP="00C222C6">
            <w:pPr>
              <w:jc w:val="both"/>
              <w:rPr>
                <w:sz w:val="24"/>
                <w:szCs w:val="24"/>
              </w:rPr>
            </w:pPr>
            <w:r w:rsidRPr="00C222C6">
              <w:rPr>
                <w:sz w:val="24"/>
                <w:szCs w:val="24"/>
              </w:rPr>
              <w:t>Голоустненский тракт</w:t>
            </w:r>
          </w:p>
        </w:tc>
        <w:tc>
          <w:tcPr>
            <w:tcW w:w="1701" w:type="dxa"/>
          </w:tcPr>
          <w:p w:rsidR="004A1854" w:rsidRPr="00C222C6" w:rsidRDefault="0040195A" w:rsidP="00C222C6">
            <w:pPr>
              <w:jc w:val="both"/>
              <w:rPr>
                <w:sz w:val="24"/>
                <w:szCs w:val="24"/>
              </w:rPr>
            </w:pPr>
            <w:r w:rsidRPr="00C222C6">
              <w:rPr>
                <w:sz w:val="24"/>
                <w:szCs w:val="24"/>
              </w:rPr>
              <w:t>246</w:t>
            </w:r>
          </w:p>
        </w:tc>
        <w:tc>
          <w:tcPr>
            <w:tcW w:w="1806" w:type="dxa"/>
          </w:tcPr>
          <w:p w:rsidR="004A1854" w:rsidRPr="00C222C6" w:rsidRDefault="0040195A" w:rsidP="00C222C6">
            <w:pPr>
              <w:jc w:val="both"/>
              <w:rPr>
                <w:sz w:val="24"/>
                <w:szCs w:val="24"/>
              </w:rPr>
            </w:pPr>
            <w:r w:rsidRPr="00C222C6">
              <w:rPr>
                <w:sz w:val="24"/>
                <w:szCs w:val="24"/>
              </w:rPr>
              <w:t>19</w:t>
            </w:r>
          </w:p>
        </w:tc>
        <w:tc>
          <w:tcPr>
            <w:tcW w:w="2056" w:type="dxa"/>
          </w:tcPr>
          <w:p w:rsidR="004A1854" w:rsidRPr="00C222C6" w:rsidRDefault="0040195A" w:rsidP="00C222C6">
            <w:pPr>
              <w:jc w:val="both"/>
              <w:rPr>
                <w:sz w:val="24"/>
                <w:szCs w:val="24"/>
              </w:rPr>
            </w:pPr>
            <w:r w:rsidRPr="00C222C6">
              <w:rPr>
                <w:sz w:val="24"/>
                <w:szCs w:val="24"/>
              </w:rPr>
              <w:t>6</w:t>
            </w:r>
          </w:p>
        </w:tc>
        <w:tc>
          <w:tcPr>
            <w:tcW w:w="2056" w:type="dxa"/>
          </w:tcPr>
          <w:p w:rsidR="004A1854" w:rsidRPr="00C222C6" w:rsidRDefault="0040195A" w:rsidP="00C222C6">
            <w:pPr>
              <w:jc w:val="both"/>
              <w:rPr>
                <w:sz w:val="24"/>
                <w:szCs w:val="24"/>
              </w:rPr>
            </w:pPr>
            <w:r w:rsidRPr="00C222C6">
              <w:rPr>
                <w:sz w:val="24"/>
                <w:szCs w:val="24"/>
              </w:rPr>
              <w:t>34.80</w:t>
            </w:r>
          </w:p>
        </w:tc>
      </w:tr>
      <w:tr w:rsidR="004A1854" w:rsidTr="0040195A">
        <w:tc>
          <w:tcPr>
            <w:tcW w:w="2660" w:type="dxa"/>
          </w:tcPr>
          <w:p w:rsidR="004A1854" w:rsidRPr="00C222C6" w:rsidRDefault="0040195A" w:rsidP="00C222C6">
            <w:pPr>
              <w:jc w:val="both"/>
              <w:rPr>
                <w:sz w:val="24"/>
                <w:szCs w:val="24"/>
              </w:rPr>
            </w:pPr>
            <w:r w:rsidRPr="00C222C6">
              <w:rPr>
                <w:sz w:val="24"/>
                <w:szCs w:val="24"/>
              </w:rPr>
              <w:t>Качугский тракт</w:t>
            </w:r>
          </w:p>
        </w:tc>
        <w:tc>
          <w:tcPr>
            <w:tcW w:w="1701" w:type="dxa"/>
          </w:tcPr>
          <w:p w:rsidR="004A1854" w:rsidRPr="00C222C6" w:rsidRDefault="0040195A" w:rsidP="00C222C6">
            <w:pPr>
              <w:jc w:val="both"/>
              <w:rPr>
                <w:sz w:val="24"/>
                <w:szCs w:val="24"/>
              </w:rPr>
            </w:pPr>
            <w:r w:rsidRPr="00C222C6">
              <w:rPr>
                <w:sz w:val="24"/>
                <w:szCs w:val="24"/>
              </w:rPr>
              <w:t>321</w:t>
            </w:r>
          </w:p>
        </w:tc>
        <w:tc>
          <w:tcPr>
            <w:tcW w:w="1806" w:type="dxa"/>
          </w:tcPr>
          <w:p w:rsidR="004A1854" w:rsidRPr="00C222C6" w:rsidRDefault="0040195A" w:rsidP="00C222C6">
            <w:pPr>
              <w:jc w:val="both"/>
              <w:rPr>
                <w:sz w:val="24"/>
                <w:szCs w:val="24"/>
              </w:rPr>
            </w:pPr>
            <w:r w:rsidRPr="00C222C6">
              <w:rPr>
                <w:sz w:val="24"/>
                <w:szCs w:val="24"/>
              </w:rPr>
              <w:t>5</w:t>
            </w:r>
          </w:p>
        </w:tc>
        <w:tc>
          <w:tcPr>
            <w:tcW w:w="2056" w:type="dxa"/>
          </w:tcPr>
          <w:p w:rsidR="004A1854" w:rsidRPr="00C222C6" w:rsidRDefault="0040195A" w:rsidP="00C222C6">
            <w:pPr>
              <w:jc w:val="both"/>
              <w:rPr>
                <w:sz w:val="24"/>
                <w:szCs w:val="24"/>
              </w:rPr>
            </w:pPr>
            <w:r w:rsidRPr="00C222C6">
              <w:rPr>
                <w:sz w:val="24"/>
                <w:szCs w:val="24"/>
              </w:rPr>
              <w:t>3</w:t>
            </w:r>
          </w:p>
        </w:tc>
        <w:tc>
          <w:tcPr>
            <w:tcW w:w="2056" w:type="dxa"/>
          </w:tcPr>
          <w:p w:rsidR="004A1854" w:rsidRPr="00C222C6" w:rsidRDefault="0040195A" w:rsidP="00C222C6">
            <w:pPr>
              <w:jc w:val="both"/>
              <w:rPr>
                <w:sz w:val="24"/>
                <w:szCs w:val="24"/>
              </w:rPr>
            </w:pPr>
            <w:r w:rsidRPr="00C222C6">
              <w:rPr>
                <w:sz w:val="24"/>
                <w:szCs w:val="24"/>
              </w:rPr>
              <w:t>32.09</w:t>
            </w:r>
          </w:p>
        </w:tc>
      </w:tr>
      <w:tr w:rsidR="004A1854" w:rsidTr="0040195A">
        <w:tc>
          <w:tcPr>
            <w:tcW w:w="2660" w:type="dxa"/>
          </w:tcPr>
          <w:p w:rsidR="004A1854" w:rsidRPr="00C222C6" w:rsidRDefault="0040195A" w:rsidP="00C222C6">
            <w:pPr>
              <w:jc w:val="both"/>
              <w:rPr>
                <w:sz w:val="24"/>
                <w:szCs w:val="24"/>
              </w:rPr>
            </w:pPr>
            <w:r w:rsidRPr="00C222C6">
              <w:rPr>
                <w:sz w:val="24"/>
                <w:szCs w:val="24"/>
              </w:rPr>
              <w:t>Култукский тракт</w:t>
            </w:r>
          </w:p>
        </w:tc>
        <w:tc>
          <w:tcPr>
            <w:tcW w:w="1701" w:type="dxa"/>
          </w:tcPr>
          <w:p w:rsidR="004A1854" w:rsidRPr="00C222C6" w:rsidRDefault="0040195A" w:rsidP="00C222C6">
            <w:pPr>
              <w:jc w:val="both"/>
              <w:rPr>
                <w:sz w:val="24"/>
                <w:szCs w:val="24"/>
              </w:rPr>
            </w:pPr>
            <w:r w:rsidRPr="00C222C6">
              <w:rPr>
                <w:sz w:val="24"/>
                <w:szCs w:val="24"/>
              </w:rPr>
              <w:t>368</w:t>
            </w:r>
          </w:p>
        </w:tc>
        <w:tc>
          <w:tcPr>
            <w:tcW w:w="1806" w:type="dxa"/>
          </w:tcPr>
          <w:p w:rsidR="004A1854" w:rsidRPr="00C222C6" w:rsidRDefault="0040195A" w:rsidP="00C222C6">
            <w:pPr>
              <w:jc w:val="both"/>
              <w:rPr>
                <w:sz w:val="24"/>
                <w:szCs w:val="24"/>
              </w:rPr>
            </w:pPr>
            <w:r w:rsidRPr="00C222C6">
              <w:rPr>
                <w:sz w:val="24"/>
                <w:szCs w:val="24"/>
              </w:rPr>
              <w:t>23</w:t>
            </w:r>
          </w:p>
        </w:tc>
        <w:tc>
          <w:tcPr>
            <w:tcW w:w="2056" w:type="dxa"/>
          </w:tcPr>
          <w:p w:rsidR="004A1854" w:rsidRPr="00C222C6" w:rsidRDefault="0040195A" w:rsidP="00C222C6">
            <w:pPr>
              <w:jc w:val="both"/>
              <w:rPr>
                <w:sz w:val="24"/>
                <w:szCs w:val="24"/>
              </w:rPr>
            </w:pPr>
            <w:r w:rsidRPr="00C222C6">
              <w:rPr>
                <w:sz w:val="24"/>
                <w:szCs w:val="24"/>
              </w:rPr>
              <w:t>5</w:t>
            </w:r>
          </w:p>
        </w:tc>
        <w:tc>
          <w:tcPr>
            <w:tcW w:w="2056" w:type="dxa"/>
          </w:tcPr>
          <w:p w:rsidR="004A1854" w:rsidRPr="00C222C6" w:rsidRDefault="0040195A" w:rsidP="00C222C6">
            <w:pPr>
              <w:jc w:val="both"/>
              <w:rPr>
                <w:sz w:val="24"/>
                <w:szCs w:val="24"/>
              </w:rPr>
            </w:pPr>
            <w:r w:rsidRPr="00C222C6">
              <w:rPr>
                <w:sz w:val="24"/>
                <w:szCs w:val="24"/>
              </w:rPr>
              <w:t>98.69</w:t>
            </w:r>
          </w:p>
        </w:tc>
      </w:tr>
      <w:tr w:rsidR="004A1854" w:rsidTr="0040195A">
        <w:tc>
          <w:tcPr>
            <w:tcW w:w="2660" w:type="dxa"/>
          </w:tcPr>
          <w:p w:rsidR="004A1854" w:rsidRPr="00C222C6" w:rsidRDefault="0040195A" w:rsidP="00C222C6">
            <w:pPr>
              <w:jc w:val="both"/>
              <w:rPr>
                <w:sz w:val="24"/>
                <w:szCs w:val="24"/>
              </w:rPr>
            </w:pPr>
            <w:r w:rsidRPr="00C222C6">
              <w:rPr>
                <w:sz w:val="24"/>
                <w:szCs w:val="24"/>
              </w:rPr>
              <w:t>Московский тракт</w:t>
            </w:r>
          </w:p>
        </w:tc>
        <w:tc>
          <w:tcPr>
            <w:tcW w:w="1701" w:type="dxa"/>
          </w:tcPr>
          <w:p w:rsidR="004A1854" w:rsidRPr="00C222C6" w:rsidRDefault="0040195A" w:rsidP="00C222C6">
            <w:pPr>
              <w:jc w:val="both"/>
              <w:rPr>
                <w:sz w:val="24"/>
                <w:szCs w:val="24"/>
              </w:rPr>
            </w:pPr>
            <w:r w:rsidRPr="00C222C6">
              <w:rPr>
                <w:sz w:val="24"/>
                <w:szCs w:val="24"/>
              </w:rPr>
              <w:t>146</w:t>
            </w:r>
          </w:p>
        </w:tc>
        <w:tc>
          <w:tcPr>
            <w:tcW w:w="1806" w:type="dxa"/>
          </w:tcPr>
          <w:p w:rsidR="004A1854" w:rsidRPr="00C222C6" w:rsidRDefault="0040195A" w:rsidP="00C222C6">
            <w:pPr>
              <w:jc w:val="both"/>
              <w:rPr>
                <w:sz w:val="24"/>
                <w:szCs w:val="24"/>
              </w:rPr>
            </w:pPr>
            <w:r w:rsidRPr="00C222C6">
              <w:rPr>
                <w:sz w:val="24"/>
                <w:szCs w:val="24"/>
              </w:rPr>
              <w:t>14</w:t>
            </w:r>
          </w:p>
        </w:tc>
        <w:tc>
          <w:tcPr>
            <w:tcW w:w="2056" w:type="dxa"/>
          </w:tcPr>
          <w:p w:rsidR="004A1854" w:rsidRPr="00C222C6" w:rsidRDefault="0040195A" w:rsidP="00C222C6">
            <w:pPr>
              <w:jc w:val="both"/>
              <w:rPr>
                <w:sz w:val="24"/>
                <w:szCs w:val="24"/>
              </w:rPr>
            </w:pPr>
            <w:r w:rsidRPr="00C222C6">
              <w:rPr>
                <w:sz w:val="24"/>
                <w:szCs w:val="24"/>
              </w:rPr>
              <w:t>3</w:t>
            </w:r>
          </w:p>
        </w:tc>
        <w:tc>
          <w:tcPr>
            <w:tcW w:w="2056" w:type="dxa"/>
          </w:tcPr>
          <w:p w:rsidR="004A1854" w:rsidRPr="00C222C6" w:rsidRDefault="0040195A" w:rsidP="00C222C6">
            <w:pPr>
              <w:jc w:val="both"/>
              <w:rPr>
                <w:sz w:val="24"/>
                <w:szCs w:val="24"/>
              </w:rPr>
            </w:pPr>
            <w:r w:rsidRPr="00C222C6">
              <w:rPr>
                <w:sz w:val="24"/>
                <w:szCs w:val="24"/>
              </w:rPr>
              <w:t>42.13</w:t>
            </w:r>
          </w:p>
        </w:tc>
      </w:tr>
      <w:tr w:rsidR="0040195A" w:rsidTr="0040195A">
        <w:tc>
          <w:tcPr>
            <w:tcW w:w="2660" w:type="dxa"/>
          </w:tcPr>
          <w:p w:rsidR="0040195A" w:rsidRPr="00C222C6" w:rsidRDefault="0040195A" w:rsidP="00C222C6">
            <w:pPr>
              <w:jc w:val="both"/>
              <w:rPr>
                <w:sz w:val="24"/>
                <w:szCs w:val="24"/>
              </w:rPr>
            </w:pPr>
            <w:r w:rsidRPr="00C222C6">
              <w:rPr>
                <w:sz w:val="24"/>
                <w:szCs w:val="24"/>
              </w:rPr>
              <w:t>Плишкинский тракт</w:t>
            </w:r>
          </w:p>
        </w:tc>
        <w:tc>
          <w:tcPr>
            <w:tcW w:w="1701" w:type="dxa"/>
          </w:tcPr>
          <w:p w:rsidR="0040195A" w:rsidRPr="00C222C6" w:rsidRDefault="0040195A" w:rsidP="00C222C6">
            <w:pPr>
              <w:jc w:val="both"/>
              <w:rPr>
                <w:sz w:val="24"/>
                <w:szCs w:val="24"/>
              </w:rPr>
            </w:pPr>
            <w:r w:rsidRPr="00C222C6">
              <w:rPr>
                <w:sz w:val="24"/>
                <w:szCs w:val="24"/>
              </w:rPr>
              <w:t>66</w:t>
            </w:r>
          </w:p>
        </w:tc>
        <w:tc>
          <w:tcPr>
            <w:tcW w:w="1806" w:type="dxa"/>
          </w:tcPr>
          <w:p w:rsidR="0040195A" w:rsidRPr="00C222C6" w:rsidRDefault="0040195A" w:rsidP="00C222C6">
            <w:pPr>
              <w:jc w:val="both"/>
              <w:rPr>
                <w:sz w:val="24"/>
                <w:szCs w:val="24"/>
              </w:rPr>
            </w:pPr>
            <w:r w:rsidRPr="00C222C6">
              <w:rPr>
                <w:sz w:val="24"/>
                <w:szCs w:val="24"/>
              </w:rPr>
              <w:t>11</w:t>
            </w:r>
          </w:p>
        </w:tc>
        <w:tc>
          <w:tcPr>
            <w:tcW w:w="2056" w:type="dxa"/>
          </w:tcPr>
          <w:p w:rsidR="0040195A" w:rsidRPr="00C222C6" w:rsidRDefault="0040195A" w:rsidP="00C222C6">
            <w:pPr>
              <w:jc w:val="both"/>
              <w:rPr>
                <w:sz w:val="24"/>
                <w:szCs w:val="24"/>
              </w:rPr>
            </w:pPr>
            <w:r w:rsidRPr="00C222C6">
              <w:rPr>
                <w:sz w:val="24"/>
                <w:szCs w:val="24"/>
              </w:rPr>
              <w:t>0</w:t>
            </w:r>
          </w:p>
        </w:tc>
        <w:tc>
          <w:tcPr>
            <w:tcW w:w="2056" w:type="dxa"/>
          </w:tcPr>
          <w:p w:rsidR="0040195A" w:rsidRPr="00C222C6" w:rsidRDefault="0040195A" w:rsidP="00C222C6">
            <w:pPr>
              <w:jc w:val="both"/>
              <w:rPr>
                <w:sz w:val="24"/>
                <w:szCs w:val="24"/>
              </w:rPr>
            </w:pPr>
            <w:r w:rsidRPr="00C222C6">
              <w:rPr>
                <w:sz w:val="24"/>
                <w:szCs w:val="24"/>
              </w:rPr>
              <w:t>74.67</w:t>
            </w:r>
          </w:p>
        </w:tc>
      </w:tr>
      <w:tr w:rsidR="0040195A" w:rsidTr="0040195A">
        <w:tc>
          <w:tcPr>
            <w:tcW w:w="2660" w:type="dxa"/>
          </w:tcPr>
          <w:p w:rsidR="0040195A" w:rsidRPr="00C222C6" w:rsidRDefault="0040195A" w:rsidP="00C222C6">
            <w:pPr>
              <w:jc w:val="both"/>
              <w:rPr>
                <w:sz w:val="24"/>
                <w:szCs w:val="24"/>
              </w:rPr>
            </w:pPr>
            <w:r w:rsidRPr="00C222C6">
              <w:rPr>
                <w:sz w:val="24"/>
                <w:szCs w:val="24"/>
              </w:rPr>
              <w:t>Иркутск</w:t>
            </w:r>
          </w:p>
        </w:tc>
        <w:tc>
          <w:tcPr>
            <w:tcW w:w="1701" w:type="dxa"/>
          </w:tcPr>
          <w:p w:rsidR="0040195A" w:rsidRPr="00C222C6" w:rsidRDefault="0040195A" w:rsidP="00C222C6">
            <w:pPr>
              <w:jc w:val="both"/>
              <w:rPr>
                <w:sz w:val="24"/>
                <w:szCs w:val="24"/>
              </w:rPr>
            </w:pPr>
            <w:r w:rsidRPr="00C222C6">
              <w:rPr>
                <w:sz w:val="24"/>
                <w:szCs w:val="24"/>
              </w:rPr>
              <w:t>331</w:t>
            </w:r>
          </w:p>
        </w:tc>
        <w:tc>
          <w:tcPr>
            <w:tcW w:w="1806" w:type="dxa"/>
          </w:tcPr>
          <w:p w:rsidR="0040195A" w:rsidRPr="00C222C6" w:rsidRDefault="0040195A" w:rsidP="00C222C6">
            <w:pPr>
              <w:jc w:val="both"/>
              <w:rPr>
                <w:sz w:val="24"/>
                <w:szCs w:val="24"/>
              </w:rPr>
            </w:pPr>
            <w:r w:rsidRPr="00C222C6">
              <w:rPr>
                <w:sz w:val="24"/>
                <w:szCs w:val="24"/>
              </w:rPr>
              <w:t>25</w:t>
            </w:r>
          </w:p>
        </w:tc>
        <w:tc>
          <w:tcPr>
            <w:tcW w:w="2056" w:type="dxa"/>
          </w:tcPr>
          <w:p w:rsidR="0040195A" w:rsidRPr="00C222C6" w:rsidRDefault="0040195A" w:rsidP="00C222C6">
            <w:pPr>
              <w:jc w:val="both"/>
              <w:rPr>
                <w:sz w:val="24"/>
                <w:szCs w:val="24"/>
              </w:rPr>
            </w:pPr>
            <w:r w:rsidRPr="00C222C6">
              <w:rPr>
                <w:sz w:val="24"/>
                <w:szCs w:val="24"/>
              </w:rPr>
              <w:t>20</w:t>
            </w:r>
          </w:p>
        </w:tc>
        <w:tc>
          <w:tcPr>
            <w:tcW w:w="2056" w:type="dxa"/>
          </w:tcPr>
          <w:p w:rsidR="0040195A" w:rsidRPr="00C222C6" w:rsidRDefault="0040195A" w:rsidP="00C222C6">
            <w:pPr>
              <w:jc w:val="both"/>
              <w:rPr>
                <w:sz w:val="24"/>
                <w:szCs w:val="24"/>
              </w:rPr>
            </w:pPr>
            <w:r w:rsidRPr="00C222C6">
              <w:rPr>
                <w:sz w:val="24"/>
                <w:szCs w:val="24"/>
              </w:rPr>
              <w:t>181.0</w:t>
            </w:r>
          </w:p>
        </w:tc>
      </w:tr>
    </w:tbl>
    <w:p w:rsidR="004A1854" w:rsidRDefault="004A1854" w:rsidP="0040195A">
      <w:pPr>
        <w:jc w:val="center"/>
      </w:pPr>
    </w:p>
    <w:p w:rsidR="008A6DBE" w:rsidRDefault="0040195A" w:rsidP="00C222C6">
      <w:pPr>
        <w:spacing w:line="360" w:lineRule="auto"/>
        <w:ind w:firstLine="709"/>
        <w:jc w:val="both"/>
        <w:rPr>
          <w:sz w:val="28"/>
          <w:szCs w:val="28"/>
        </w:rPr>
      </w:pPr>
      <w:r w:rsidRPr="008A6DBE">
        <w:rPr>
          <w:sz w:val="28"/>
          <w:szCs w:val="28"/>
        </w:rPr>
        <w:t>Далее приведены диаграммы предложения на продажу земельных участков в городе Иркутске по основным типам назначения – индивидуальное жилищное строительство (ИЖС) и коммерческое строительство.</w:t>
      </w:r>
    </w:p>
    <w:p w:rsidR="008A6DBE" w:rsidRDefault="0040195A" w:rsidP="00C222C6">
      <w:pPr>
        <w:spacing w:line="360" w:lineRule="auto"/>
        <w:ind w:firstLine="709"/>
        <w:jc w:val="both"/>
        <w:rPr>
          <w:sz w:val="28"/>
          <w:szCs w:val="28"/>
        </w:rPr>
      </w:pPr>
      <w:r w:rsidRPr="008A6DBE">
        <w:rPr>
          <w:sz w:val="28"/>
          <w:szCs w:val="28"/>
        </w:rPr>
        <w:t xml:space="preserve"> Лидирующее место по предложению на продажу земельных участков под ИЖС занимает Ленинский район (44%). В данном районе расположены большие по площади свободные земельные участки, предназначенные под коттеджную застройку. </w:t>
      </w:r>
    </w:p>
    <w:p w:rsidR="008A6DBE" w:rsidRDefault="0040195A" w:rsidP="00C222C6">
      <w:pPr>
        <w:spacing w:line="360" w:lineRule="auto"/>
        <w:ind w:firstLine="709"/>
        <w:jc w:val="both"/>
        <w:rPr>
          <w:sz w:val="28"/>
          <w:szCs w:val="28"/>
        </w:rPr>
      </w:pPr>
      <w:r w:rsidRPr="008A6DBE">
        <w:rPr>
          <w:sz w:val="28"/>
          <w:szCs w:val="28"/>
        </w:rPr>
        <w:t xml:space="preserve">Второе место занимает Куйбышевский район (21%), в котором преобладает индивидуальная малоэтажная жилая застройка. В Кировском, Октябрьском и Свердловском районах свободных земельных участков для строительства </w:t>
      </w:r>
      <w:r w:rsidRPr="00C222C6">
        <w:rPr>
          <w:sz w:val="28"/>
          <w:szCs w:val="28"/>
        </w:rPr>
        <w:t>индивидуальных жилых домов очень мало.</w:t>
      </w:r>
    </w:p>
    <w:p w:rsidR="006E10C2" w:rsidRPr="008A6DBE" w:rsidRDefault="0040195A" w:rsidP="00C222C6">
      <w:pPr>
        <w:spacing w:line="360" w:lineRule="auto"/>
        <w:ind w:firstLine="709"/>
        <w:jc w:val="both"/>
        <w:rPr>
          <w:sz w:val="28"/>
          <w:szCs w:val="28"/>
        </w:rPr>
      </w:pPr>
      <w:r w:rsidRPr="008A6DBE">
        <w:rPr>
          <w:sz w:val="28"/>
          <w:szCs w:val="28"/>
        </w:rPr>
        <w:t xml:space="preserve"> Большая часть свободных участков застраивается в основном объектами многоэтажного жилого фонда и коммерческими объектами. Период с октября по май – время затишья на рынке земельных участков. В этот промежуток времени редко свершаются сделки с земельными участками. Всплеск активности на рынке земельных участков приходится на период с середины мая по сентябрь. Именно в это время формируются и корректируются цены на рынке земельной недвижимости.</w:t>
      </w:r>
    </w:p>
    <w:p w:rsidR="008A6DBE" w:rsidRDefault="00C222C6" w:rsidP="00C222C6">
      <w:pPr>
        <w:spacing w:line="360" w:lineRule="auto"/>
        <w:ind w:firstLine="709"/>
        <w:jc w:val="both"/>
        <w:sectPr w:rsidR="008A6DBE" w:rsidSect="00136482">
          <w:footerReference w:type="default" r:id="rId35"/>
          <w:pgSz w:w="11906" w:h="16838"/>
          <w:pgMar w:top="1134" w:right="567" w:bottom="1134" w:left="1276" w:header="708" w:footer="708" w:gutter="0"/>
          <w:cols w:space="720"/>
          <w:titlePg/>
        </w:sectPr>
      </w:pPr>
      <w:r>
        <w:rPr>
          <w:noProof/>
          <w:sz w:val="28"/>
        </w:rPr>
        <w:lastRenderedPageBreak/>
        <w:drawing>
          <wp:inline distT="0" distB="0" distL="0" distR="0">
            <wp:extent cx="5389581" cy="2657138"/>
            <wp:effectExtent l="0" t="0" r="1905"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8A6DBE" w:rsidRDefault="008A6DBE" w:rsidP="0040195A">
      <w:pPr>
        <w:jc w:val="both"/>
        <w:sectPr w:rsidR="008A6DBE" w:rsidSect="008A6DBE">
          <w:type w:val="continuous"/>
          <w:pgSz w:w="11906" w:h="16838"/>
          <w:pgMar w:top="1134" w:right="567" w:bottom="1134" w:left="1276" w:header="708" w:footer="708" w:gutter="0"/>
          <w:cols w:space="720"/>
          <w:titlePg/>
        </w:sectPr>
      </w:pPr>
    </w:p>
    <w:p w:rsidR="006E10C2" w:rsidRDefault="006E10C2" w:rsidP="0040195A">
      <w:pPr>
        <w:jc w:val="both"/>
        <w:sectPr w:rsidR="006E10C2" w:rsidSect="008A6DBE">
          <w:type w:val="continuous"/>
          <w:pgSz w:w="11906" w:h="16838"/>
          <w:pgMar w:top="1134" w:right="567" w:bottom="1134" w:left="1276" w:header="708" w:footer="708" w:gutter="0"/>
          <w:cols w:space="720"/>
          <w:titlePg/>
        </w:sectPr>
      </w:pPr>
    </w:p>
    <w:p w:rsidR="00F97B11" w:rsidRDefault="004346F0" w:rsidP="00C222C6">
      <w:pPr>
        <w:spacing w:line="360" w:lineRule="auto"/>
        <w:jc w:val="both"/>
        <w:rPr>
          <w:bCs/>
          <w:sz w:val="28"/>
          <w:szCs w:val="28"/>
        </w:rPr>
      </w:pPr>
      <w:r>
        <w:rPr>
          <w:bCs/>
          <w:sz w:val="28"/>
          <w:szCs w:val="28"/>
        </w:rPr>
        <w:lastRenderedPageBreak/>
        <w:t>Рис.13</w:t>
      </w:r>
      <w:r w:rsidR="008A6DBE" w:rsidRPr="008A6DBE">
        <w:rPr>
          <w:bCs/>
          <w:sz w:val="28"/>
          <w:szCs w:val="28"/>
        </w:rPr>
        <w:t xml:space="preserve"> Предложения на продажу земельных участков в г. Иркутске под индивидуальное жилищное строительство.    </w:t>
      </w:r>
    </w:p>
    <w:p w:rsidR="008A6DBE" w:rsidRPr="008A6DBE" w:rsidRDefault="008A6DBE" w:rsidP="008A6DBE">
      <w:pPr>
        <w:jc w:val="both"/>
        <w:rPr>
          <w:sz w:val="28"/>
          <w:szCs w:val="28"/>
        </w:rPr>
        <w:sectPr w:rsidR="008A6DBE" w:rsidRPr="008A6DBE" w:rsidSect="008A6DBE">
          <w:footerReference w:type="default" r:id="rId37"/>
          <w:type w:val="continuous"/>
          <w:pgSz w:w="11906" w:h="16838"/>
          <w:pgMar w:top="1134" w:right="567" w:bottom="1134" w:left="1276" w:header="708" w:footer="708" w:gutter="0"/>
          <w:cols w:space="720"/>
          <w:titlePg/>
        </w:sectPr>
      </w:pPr>
    </w:p>
    <w:p w:rsidR="008A6DBE" w:rsidRDefault="00F97B11" w:rsidP="008A6DBE">
      <w:pPr>
        <w:jc w:val="both"/>
      </w:pPr>
      <w:r>
        <w:rPr>
          <w:noProof/>
        </w:rPr>
        <w:lastRenderedPageBreak/>
        <w:drawing>
          <wp:inline distT="0" distB="0" distL="0" distR="0">
            <wp:extent cx="6037801" cy="3720001"/>
            <wp:effectExtent l="19050" t="0" r="1049" b="0"/>
            <wp:docPr id="4" name="Рисунок 3" descr="фотоо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отооо.jpg"/>
                    <pic:cNvPicPr/>
                  </pic:nvPicPr>
                  <pic:blipFill>
                    <a:blip r:embed="rId38"/>
                    <a:stretch>
                      <a:fillRect/>
                    </a:stretch>
                  </pic:blipFill>
                  <pic:spPr>
                    <a:xfrm>
                      <a:off x="0" y="0"/>
                      <a:ext cx="6041734" cy="3722424"/>
                    </a:xfrm>
                    <a:prstGeom prst="rect">
                      <a:avLst/>
                    </a:prstGeom>
                  </pic:spPr>
                </pic:pic>
              </a:graphicData>
            </a:graphic>
          </wp:inline>
        </w:drawing>
      </w:r>
    </w:p>
    <w:p w:rsidR="00F97B11" w:rsidRPr="003D4B80" w:rsidRDefault="004346F0" w:rsidP="008A6DBE">
      <w:pPr>
        <w:jc w:val="both"/>
        <w:rPr>
          <w:sz w:val="28"/>
          <w:szCs w:val="28"/>
        </w:rPr>
      </w:pPr>
      <w:r>
        <w:rPr>
          <w:sz w:val="28"/>
          <w:szCs w:val="28"/>
        </w:rPr>
        <w:t xml:space="preserve">Рис.14 </w:t>
      </w:r>
      <w:r w:rsidR="00F97B11" w:rsidRPr="003D4B80">
        <w:rPr>
          <w:sz w:val="28"/>
          <w:szCs w:val="28"/>
        </w:rPr>
        <w:t>Средняя стоимость сотки дачи тыс. руб.</w:t>
      </w:r>
    </w:p>
    <w:p w:rsidR="008A6DBE" w:rsidRPr="008A6DBE" w:rsidRDefault="008A6DBE" w:rsidP="008A6DBE">
      <w:pPr>
        <w:jc w:val="both"/>
      </w:pPr>
    </w:p>
    <w:p w:rsidR="00C41384" w:rsidRDefault="00C41384" w:rsidP="00C222C6">
      <w:pPr>
        <w:spacing w:line="360" w:lineRule="auto"/>
        <w:ind w:firstLine="709"/>
        <w:jc w:val="both"/>
      </w:pPr>
    </w:p>
    <w:p w:rsidR="008A6DBE" w:rsidRDefault="00F97B11" w:rsidP="00C222C6">
      <w:pPr>
        <w:spacing w:line="360" w:lineRule="auto"/>
        <w:ind w:firstLine="709"/>
        <w:jc w:val="both"/>
        <w:rPr>
          <w:sz w:val="28"/>
          <w:szCs w:val="28"/>
        </w:rPr>
      </w:pPr>
      <w:r w:rsidRPr="00F97B11">
        <w:rPr>
          <w:sz w:val="28"/>
          <w:szCs w:val="28"/>
        </w:rPr>
        <w:t xml:space="preserve">Спрос в зависимости от удаленности земель от Иркутска. Средняя цена земель высокой ценовой категории в 500 – 2000 тысяч рублей установилась в </w:t>
      </w:r>
      <w:r w:rsidRPr="00F97B11">
        <w:rPr>
          <w:sz w:val="28"/>
          <w:szCs w:val="28"/>
        </w:rPr>
        <w:lastRenderedPageBreak/>
        <w:t>районе 771 тысячи рублей за эти же 10 соток, а недорогие земли садоводств в</w:t>
      </w:r>
      <w:r w:rsidR="00C222C6">
        <w:rPr>
          <w:sz w:val="28"/>
          <w:szCs w:val="28"/>
        </w:rPr>
        <w:t xml:space="preserve"> среднем торгуются за 240 тысяч.</w:t>
      </w:r>
    </w:p>
    <w:p w:rsidR="00C222C6" w:rsidRPr="00F97B11" w:rsidRDefault="00C222C6" w:rsidP="00C222C6">
      <w:pPr>
        <w:spacing w:line="360" w:lineRule="auto"/>
        <w:ind w:firstLine="709"/>
        <w:jc w:val="both"/>
        <w:rPr>
          <w:sz w:val="28"/>
          <w:szCs w:val="28"/>
        </w:rPr>
        <w:sectPr w:rsidR="00C222C6" w:rsidRPr="00F97B11" w:rsidSect="008A6DBE">
          <w:footerReference w:type="default" r:id="rId39"/>
          <w:type w:val="continuous"/>
          <w:pgSz w:w="11906" w:h="16838"/>
          <w:pgMar w:top="1134" w:right="567" w:bottom="1134" w:left="1276" w:header="708" w:footer="708" w:gutter="0"/>
          <w:cols w:space="720"/>
          <w:titlePg/>
        </w:sectPr>
      </w:pPr>
    </w:p>
    <w:p w:rsidR="00F97B11" w:rsidRDefault="00F97B11" w:rsidP="0040195A">
      <w:pPr>
        <w:jc w:val="both"/>
        <w:rPr>
          <w:sz w:val="28"/>
          <w:szCs w:val="28"/>
        </w:rPr>
      </w:pPr>
    </w:p>
    <w:p w:rsidR="00012398" w:rsidRPr="008A6DBE" w:rsidRDefault="00C41384" w:rsidP="0040195A">
      <w:pPr>
        <w:jc w:val="both"/>
        <w:rPr>
          <w:sz w:val="28"/>
          <w:szCs w:val="28"/>
        </w:rPr>
      </w:pPr>
      <w:r w:rsidRPr="008A6DBE">
        <w:rPr>
          <w:sz w:val="28"/>
          <w:szCs w:val="28"/>
        </w:rPr>
        <w:t>Таблица</w:t>
      </w:r>
      <w:r w:rsidR="00843FD5">
        <w:rPr>
          <w:sz w:val="28"/>
          <w:szCs w:val="28"/>
        </w:rPr>
        <w:t xml:space="preserve"> 7.</w:t>
      </w:r>
      <w:r w:rsidR="00C222C6">
        <w:rPr>
          <w:sz w:val="28"/>
          <w:szCs w:val="28"/>
        </w:rPr>
        <w:t xml:space="preserve"> </w:t>
      </w:r>
      <w:r w:rsidR="006E10C2" w:rsidRPr="008A6DBE">
        <w:rPr>
          <w:sz w:val="28"/>
          <w:szCs w:val="28"/>
        </w:rPr>
        <w:t xml:space="preserve">Продажа земельных участков на апрель 2020 год (тыс. руб. за 1 сотку). </w:t>
      </w:r>
    </w:p>
    <w:p w:rsidR="0040195A" w:rsidRPr="008A6DBE" w:rsidRDefault="0040195A" w:rsidP="0040195A">
      <w:pPr>
        <w:jc w:val="both"/>
        <w:rPr>
          <w:sz w:val="28"/>
          <w:szCs w:val="28"/>
        </w:rPr>
      </w:pPr>
    </w:p>
    <w:tbl>
      <w:tblPr>
        <w:tblStyle w:val="af2"/>
        <w:tblW w:w="0" w:type="auto"/>
        <w:tblLook w:val="04A0"/>
      </w:tblPr>
      <w:tblGrid>
        <w:gridCol w:w="2681"/>
        <w:gridCol w:w="2357"/>
        <w:gridCol w:w="2294"/>
        <w:gridCol w:w="2522"/>
      </w:tblGrid>
      <w:tr w:rsidR="00012398" w:rsidTr="00C222C6">
        <w:trPr>
          <w:trHeight w:val="474"/>
        </w:trPr>
        <w:tc>
          <w:tcPr>
            <w:tcW w:w="2721" w:type="dxa"/>
            <w:vMerge w:val="restart"/>
          </w:tcPr>
          <w:p w:rsidR="00012398" w:rsidRPr="00C222C6" w:rsidRDefault="00012398" w:rsidP="00C222C6">
            <w:pPr>
              <w:jc w:val="both"/>
              <w:rPr>
                <w:color w:val="000000" w:themeColor="text1"/>
                <w:sz w:val="24"/>
                <w:szCs w:val="24"/>
              </w:rPr>
            </w:pPr>
            <w:r w:rsidRPr="00C222C6">
              <w:rPr>
                <w:color w:val="000000" w:themeColor="text1"/>
                <w:sz w:val="24"/>
                <w:szCs w:val="24"/>
              </w:rPr>
              <w:t xml:space="preserve">Наименование города города Иркутская </w:t>
            </w:r>
          </w:p>
        </w:tc>
        <w:tc>
          <w:tcPr>
            <w:tcW w:w="2409" w:type="dxa"/>
          </w:tcPr>
          <w:p w:rsidR="00012398" w:rsidRPr="00C222C6" w:rsidRDefault="00012398" w:rsidP="00C222C6">
            <w:pPr>
              <w:jc w:val="both"/>
              <w:rPr>
                <w:color w:val="000000" w:themeColor="text1"/>
                <w:sz w:val="24"/>
                <w:szCs w:val="24"/>
              </w:rPr>
            </w:pPr>
            <w:r w:rsidRPr="00C222C6">
              <w:rPr>
                <w:color w:val="000000" w:themeColor="text1"/>
                <w:sz w:val="24"/>
                <w:szCs w:val="24"/>
              </w:rPr>
              <w:t>Среднее значение</w:t>
            </w:r>
          </w:p>
        </w:tc>
        <w:tc>
          <w:tcPr>
            <w:tcW w:w="2339" w:type="dxa"/>
            <w:vMerge w:val="restart"/>
          </w:tcPr>
          <w:p w:rsidR="00012398" w:rsidRPr="00C222C6" w:rsidRDefault="00012398" w:rsidP="00C222C6">
            <w:pPr>
              <w:jc w:val="both"/>
              <w:rPr>
                <w:color w:val="000000" w:themeColor="text1"/>
                <w:sz w:val="24"/>
                <w:szCs w:val="24"/>
              </w:rPr>
            </w:pPr>
          </w:p>
          <w:p w:rsidR="00012398" w:rsidRPr="00C222C6" w:rsidRDefault="00012398" w:rsidP="00C222C6">
            <w:pPr>
              <w:jc w:val="both"/>
              <w:rPr>
                <w:color w:val="000000" w:themeColor="text1"/>
                <w:sz w:val="24"/>
                <w:szCs w:val="24"/>
              </w:rPr>
            </w:pPr>
            <w:r w:rsidRPr="00C222C6">
              <w:rPr>
                <w:color w:val="000000" w:themeColor="text1"/>
                <w:sz w:val="24"/>
                <w:szCs w:val="24"/>
              </w:rPr>
              <w:t>Минимум</w:t>
            </w:r>
          </w:p>
        </w:tc>
        <w:tc>
          <w:tcPr>
            <w:tcW w:w="2573" w:type="dxa"/>
            <w:vMerge w:val="restart"/>
          </w:tcPr>
          <w:p w:rsidR="00012398" w:rsidRPr="00C222C6" w:rsidRDefault="00012398" w:rsidP="00C222C6">
            <w:pPr>
              <w:jc w:val="both"/>
              <w:rPr>
                <w:color w:val="000000" w:themeColor="text1"/>
                <w:sz w:val="24"/>
                <w:szCs w:val="24"/>
              </w:rPr>
            </w:pPr>
          </w:p>
          <w:p w:rsidR="00012398" w:rsidRPr="00C222C6" w:rsidRDefault="00012398" w:rsidP="00C222C6">
            <w:pPr>
              <w:jc w:val="both"/>
              <w:rPr>
                <w:color w:val="000000" w:themeColor="text1"/>
                <w:sz w:val="24"/>
                <w:szCs w:val="24"/>
              </w:rPr>
            </w:pPr>
            <w:r w:rsidRPr="00C222C6">
              <w:rPr>
                <w:color w:val="000000" w:themeColor="text1"/>
                <w:sz w:val="24"/>
                <w:szCs w:val="24"/>
              </w:rPr>
              <w:t>Максимум</w:t>
            </w:r>
          </w:p>
        </w:tc>
      </w:tr>
      <w:tr w:rsidR="00012398" w:rsidTr="00C222C6">
        <w:trPr>
          <w:trHeight w:val="126"/>
        </w:trPr>
        <w:tc>
          <w:tcPr>
            <w:tcW w:w="2721" w:type="dxa"/>
            <w:vMerge/>
          </w:tcPr>
          <w:p w:rsidR="00012398" w:rsidRPr="00C222C6" w:rsidRDefault="00012398" w:rsidP="00C222C6">
            <w:pPr>
              <w:jc w:val="both"/>
              <w:rPr>
                <w:color w:val="000000" w:themeColor="text1"/>
                <w:sz w:val="24"/>
                <w:szCs w:val="24"/>
              </w:rPr>
            </w:pPr>
          </w:p>
        </w:tc>
        <w:tc>
          <w:tcPr>
            <w:tcW w:w="2409" w:type="dxa"/>
          </w:tcPr>
          <w:p w:rsidR="00012398" w:rsidRPr="00C222C6" w:rsidRDefault="00012398" w:rsidP="00C222C6">
            <w:pPr>
              <w:jc w:val="both"/>
              <w:rPr>
                <w:color w:val="000000" w:themeColor="text1"/>
                <w:sz w:val="24"/>
                <w:szCs w:val="24"/>
              </w:rPr>
            </w:pPr>
            <w:r w:rsidRPr="00C222C6">
              <w:rPr>
                <w:color w:val="000000" w:themeColor="text1"/>
                <w:sz w:val="24"/>
                <w:szCs w:val="24"/>
              </w:rPr>
              <w:t>ИЖС</w:t>
            </w:r>
          </w:p>
        </w:tc>
        <w:tc>
          <w:tcPr>
            <w:tcW w:w="2339" w:type="dxa"/>
            <w:vMerge/>
          </w:tcPr>
          <w:p w:rsidR="00012398" w:rsidRPr="00C222C6" w:rsidRDefault="00012398" w:rsidP="00C222C6">
            <w:pPr>
              <w:jc w:val="both"/>
              <w:rPr>
                <w:color w:val="000000" w:themeColor="text1"/>
                <w:sz w:val="24"/>
                <w:szCs w:val="24"/>
              </w:rPr>
            </w:pPr>
          </w:p>
        </w:tc>
        <w:tc>
          <w:tcPr>
            <w:tcW w:w="2573" w:type="dxa"/>
            <w:vMerge/>
          </w:tcPr>
          <w:p w:rsidR="00012398" w:rsidRPr="00C222C6" w:rsidRDefault="00012398" w:rsidP="00C222C6">
            <w:pPr>
              <w:jc w:val="both"/>
              <w:rPr>
                <w:color w:val="000000" w:themeColor="text1"/>
                <w:sz w:val="24"/>
                <w:szCs w:val="24"/>
              </w:rPr>
            </w:pPr>
          </w:p>
        </w:tc>
      </w:tr>
      <w:tr w:rsidR="00B13F74" w:rsidTr="00C222C6">
        <w:trPr>
          <w:trHeight w:val="474"/>
        </w:trPr>
        <w:tc>
          <w:tcPr>
            <w:tcW w:w="2721" w:type="dxa"/>
          </w:tcPr>
          <w:p w:rsidR="00B13F74" w:rsidRPr="00C222C6" w:rsidRDefault="00B13F74" w:rsidP="00C222C6">
            <w:pPr>
              <w:jc w:val="both"/>
              <w:rPr>
                <w:color w:val="000000" w:themeColor="text1"/>
                <w:sz w:val="24"/>
                <w:szCs w:val="24"/>
              </w:rPr>
            </w:pPr>
            <w:r w:rsidRPr="00C222C6">
              <w:rPr>
                <w:color w:val="000000" w:themeColor="text1"/>
                <w:sz w:val="24"/>
                <w:szCs w:val="24"/>
              </w:rPr>
              <w:t xml:space="preserve">Кировский район </w:t>
            </w:r>
          </w:p>
        </w:tc>
        <w:tc>
          <w:tcPr>
            <w:tcW w:w="2409" w:type="dxa"/>
          </w:tcPr>
          <w:p w:rsidR="00B13F74" w:rsidRPr="00C222C6" w:rsidRDefault="00012398" w:rsidP="00C222C6">
            <w:pPr>
              <w:jc w:val="both"/>
              <w:rPr>
                <w:color w:val="000000" w:themeColor="text1"/>
                <w:sz w:val="24"/>
                <w:szCs w:val="24"/>
              </w:rPr>
            </w:pPr>
            <w:r w:rsidRPr="00C222C6">
              <w:rPr>
                <w:color w:val="000000" w:themeColor="text1"/>
                <w:sz w:val="24"/>
                <w:szCs w:val="24"/>
              </w:rPr>
              <w:t>975,0</w:t>
            </w:r>
          </w:p>
        </w:tc>
        <w:tc>
          <w:tcPr>
            <w:tcW w:w="2339" w:type="dxa"/>
          </w:tcPr>
          <w:p w:rsidR="00B13F74" w:rsidRPr="00C222C6" w:rsidRDefault="00012398" w:rsidP="00C222C6">
            <w:pPr>
              <w:jc w:val="both"/>
              <w:rPr>
                <w:color w:val="000000" w:themeColor="text1"/>
                <w:sz w:val="24"/>
                <w:szCs w:val="24"/>
              </w:rPr>
            </w:pPr>
            <w:r w:rsidRPr="00C222C6">
              <w:rPr>
                <w:color w:val="000000" w:themeColor="text1"/>
                <w:sz w:val="24"/>
                <w:szCs w:val="24"/>
              </w:rPr>
              <w:t>417</w:t>
            </w:r>
          </w:p>
        </w:tc>
        <w:tc>
          <w:tcPr>
            <w:tcW w:w="2573" w:type="dxa"/>
          </w:tcPr>
          <w:p w:rsidR="00B13F74" w:rsidRPr="00C222C6" w:rsidRDefault="00012398" w:rsidP="00C222C6">
            <w:pPr>
              <w:jc w:val="both"/>
              <w:rPr>
                <w:color w:val="000000" w:themeColor="text1"/>
                <w:sz w:val="24"/>
                <w:szCs w:val="24"/>
              </w:rPr>
            </w:pPr>
            <w:r w:rsidRPr="00C222C6">
              <w:rPr>
                <w:color w:val="000000" w:themeColor="text1"/>
                <w:sz w:val="24"/>
                <w:szCs w:val="24"/>
              </w:rPr>
              <w:t>4200</w:t>
            </w:r>
          </w:p>
        </w:tc>
      </w:tr>
      <w:tr w:rsidR="00B13F74" w:rsidTr="00C222C6">
        <w:trPr>
          <w:trHeight w:val="474"/>
        </w:trPr>
        <w:tc>
          <w:tcPr>
            <w:tcW w:w="2721" w:type="dxa"/>
          </w:tcPr>
          <w:p w:rsidR="00B13F74" w:rsidRPr="00C222C6" w:rsidRDefault="00B13F74" w:rsidP="00C222C6">
            <w:pPr>
              <w:jc w:val="both"/>
              <w:rPr>
                <w:color w:val="000000" w:themeColor="text1"/>
                <w:sz w:val="24"/>
                <w:szCs w:val="24"/>
              </w:rPr>
            </w:pPr>
            <w:r w:rsidRPr="00C222C6">
              <w:rPr>
                <w:color w:val="000000" w:themeColor="text1"/>
                <w:sz w:val="24"/>
                <w:szCs w:val="24"/>
              </w:rPr>
              <w:t xml:space="preserve">Октябрьский район </w:t>
            </w:r>
          </w:p>
        </w:tc>
        <w:tc>
          <w:tcPr>
            <w:tcW w:w="2409" w:type="dxa"/>
          </w:tcPr>
          <w:p w:rsidR="00B13F74" w:rsidRPr="00C222C6" w:rsidRDefault="00012398" w:rsidP="00C222C6">
            <w:pPr>
              <w:jc w:val="both"/>
              <w:rPr>
                <w:color w:val="000000" w:themeColor="text1"/>
                <w:sz w:val="24"/>
                <w:szCs w:val="24"/>
              </w:rPr>
            </w:pPr>
            <w:r w:rsidRPr="00C222C6">
              <w:rPr>
                <w:color w:val="000000" w:themeColor="text1"/>
                <w:sz w:val="24"/>
                <w:szCs w:val="24"/>
              </w:rPr>
              <w:t>379,2</w:t>
            </w:r>
          </w:p>
        </w:tc>
        <w:tc>
          <w:tcPr>
            <w:tcW w:w="2339" w:type="dxa"/>
          </w:tcPr>
          <w:p w:rsidR="00B13F74" w:rsidRPr="00C222C6" w:rsidRDefault="00012398" w:rsidP="00C222C6">
            <w:pPr>
              <w:jc w:val="both"/>
              <w:rPr>
                <w:color w:val="000000" w:themeColor="text1"/>
                <w:sz w:val="24"/>
                <w:szCs w:val="24"/>
              </w:rPr>
            </w:pPr>
            <w:r w:rsidRPr="00C222C6">
              <w:rPr>
                <w:color w:val="000000" w:themeColor="text1"/>
                <w:sz w:val="24"/>
                <w:szCs w:val="24"/>
              </w:rPr>
              <w:t>350</w:t>
            </w:r>
          </w:p>
        </w:tc>
        <w:tc>
          <w:tcPr>
            <w:tcW w:w="2573" w:type="dxa"/>
          </w:tcPr>
          <w:p w:rsidR="00B13F74" w:rsidRPr="00C222C6" w:rsidRDefault="00012398" w:rsidP="00C222C6">
            <w:pPr>
              <w:jc w:val="both"/>
              <w:rPr>
                <w:color w:val="000000" w:themeColor="text1"/>
                <w:sz w:val="24"/>
                <w:szCs w:val="24"/>
              </w:rPr>
            </w:pPr>
            <w:r w:rsidRPr="00C222C6">
              <w:rPr>
                <w:color w:val="000000" w:themeColor="text1"/>
                <w:sz w:val="24"/>
                <w:szCs w:val="24"/>
              </w:rPr>
              <w:t>2500</w:t>
            </w:r>
          </w:p>
        </w:tc>
      </w:tr>
      <w:tr w:rsidR="00B13F74" w:rsidTr="00C222C6">
        <w:trPr>
          <w:trHeight w:val="474"/>
        </w:trPr>
        <w:tc>
          <w:tcPr>
            <w:tcW w:w="2721" w:type="dxa"/>
          </w:tcPr>
          <w:p w:rsidR="00B13F74" w:rsidRPr="00C222C6" w:rsidRDefault="00B13F74" w:rsidP="00C222C6">
            <w:pPr>
              <w:jc w:val="both"/>
              <w:rPr>
                <w:color w:val="000000" w:themeColor="text1"/>
                <w:sz w:val="24"/>
                <w:szCs w:val="24"/>
              </w:rPr>
            </w:pPr>
            <w:r w:rsidRPr="00C222C6">
              <w:rPr>
                <w:color w:val="000000" w:themeColor="text1"/>
                <w:sz w:val="24"/>
                <w:szCs w:val="24"/>
              </w:rPr>
              <w:t>Свердловский район</w:t>
            </w:r>
          </w:p>
        </w:tc>
        <w:tc>
          <w:tcPr>
            <w:tcW w:w="2409" w:type="dxa"/>
          </w:tcPr>
          <w:p w:rsidR="00B13F74" w:rsidRPr="00C222C6" w:rsidRDefault="00012398" w:rsidP="00C222C6">
            <w:pPr>
              <w:jc w:val="both"/>
              <w:rPr>
                <w:color w:val="000000" w:themeColor="text1"/>
                <w:sz w:val="24"/>
                <w:szCs w:val="24"/>
              </w:rPr>
            </w:pPr>
            <w:r w:rsidRPr="00C222C6">
              <w:rPr>
                <w:color w:val="000000" w:themeColor="text1"/>
                <w:sz w:val="24"/>
                <w:szCs w:val="24"/>
              </w:rPr>
              <w:t>105,0</w:t>
            </w:r>
          </w:p>
        </w:tc>
        <w:tc>
          <w:tcPr>
            <w:tcW w:w="2339" w:type="dxa"/>
          </w:tcPr>
          <w:p w:rsidR="00B13F74" w:rsidRPr="00C222C6" w:rsidRDefault="00012398" w:rsidP="00C222C6">
            <w:pPr>
              <w:jc w:val="both"/>
              <w:rPr>
                <w:color w:val="000000" w:themeColor="text1"/>
                <w:sz w:val="24"/>
                <w:szCs w:val="24"/>
              </w:rPr>
            </w:pPr>
            <w:r w:rsidRPr="00C222C6">
              <w:rPr>
                <w:color w:val="000000" w:themeColor="text1"/>
                <w:sz w:val="24"/>
                <w:szCs w:val="24"/>
              </w:rPr>
              <w:t>350</w:t>
            </w:r>
          </w:p>
        </w:tc>
        <w:tc>
          <w:tcPr>
            <w:tcW w:w="2573" w:type="dxa"/>
          </w:tcPr>
          <w:p w:rsidR="00B13F74" w:rsidRPr="00C222C6" w:rsidRDefault="00012398" w:rsidP="00C222C6">
            <w:pPr>
              <w:jc w:val="both"/>
              <w:rPr>
                <w:color w:val="000000" w:themeColor="text1"/>
                <w:sz w:val="24"/>
                <w:szCs w:val="24"/>
              </w:rPr>
            </w:pPr>
            <w:r w:rsidRPr="00C222C6">
              <w:rPr>
                <w:color w:val="000000" w:themeColor="text1"/>
                <w:sz w:val="24"/>
                <w:szCs w:val="24"/>
              </w:rPr>
              <w:t>1171</w:t>
            </w:r>
          </w:p>
        </w:tc>
      </w:tr>
      <w:tr w:rsidR="00B13F74" w:rsidTr="00C222C6">
        <w:trPr>
          <w:trHeight w:val="474"/>
        </w:trPr>
        <w:tc>
          <w:tcPr>
            <w:tcW w:w="2721" w:type="dxa"/>
          </w:tcPr>
          <w:p w:rsidR="00B13F74" w:rsidRPr="00C222C6" w:rsidRDefault="00B13F74" w:rsidP="00C222C6">
            <w:pPr>
              <w:jc w:val="both"/>
              <w:rPr>
                <w:color w:val="000000" w:themeColor="text1"/>
                <w:sz w:val="24"/>
                <w:szCs w:val="24"/>
              </w:rPr>
            </w:pPr>
            <w:r w:rsidRPr="00C222C6">
              <w:rPr>
                <w:color w:val="000000" w:themeColor="text1"/>
                <w:sz w:val="24"/>
                <w:szCs w:val="24"/>
              </w:rPr>
              <w:t>Куйбашевский район</w:t>
            </w:r>
          </w:p>
        </w:tc>
        <w:tc>
          <w:tcPr>
            <w:tcW w:w="2409" w:type="dxa"/>
          </w:tcPr>
          <w:p w:rsidR="00B13F74" w:rsidRPr="00C222C6" w:rsidRDefault="00012398" w:rsidP="00C222C6">
            <w:pPr>
              <w:jc w:val="both"/>
              <w:rPr>
                <w:color w:val="000000" w:themeColor="text1"/>
                <w:sz w:val="24"/>
                <w:szCs w:val="24"/>
              </w:rPr>
            </w:pPr>
            <w:r w:rsidRPr="00C222C6">
              <w:rPr>
                <w:color w:val="000000" w:themeColor="text1"/>
                <w:sz w:val="24"/>
                <w:szCs w:val="24"/>
              </w:rPr>
              <w:t>75,0</w:t>
            </w:r>
          </w:p>
        </w:tc>
        <w:tc>
          <w:tcPr>
            <w:tcW w:w="2339" w:type="dxa"/>
          </w:tcPr>
          <w:p w:rsidR="00B13F74" w:rsidRPr="00C222C6" w:rsidRDefault="00012398" w:rsidP="00C222C6">
            <w:pPr>
              <w:jc w:val="both"/>
              <w:rPr>
                <w:color w:val="000000" w:themeColor="text1"/>
                <w:sz w:val="24"/>
                <w:szCs w:val="24"/>
              </w:rPr>
            </w:pPr>
            <w:r w:rsidRPr="00C222C6">
              <w:rPr>
                <w:color w:val="000000" w:themeColor="text1"/>
                <w:sz w:val="24"/>
                <w:szCs w:val="24"/>
              </w:rPr>
              <w:t>100</w:t>
            </w:r>
          </w:p>
        </w:tc>
        <w:tc>
          <w:tcPr>
            <w:tcW w:w="2573" w:type="dxa"/>
          </w:tcPr>
          <w:p w:rsidR="00B13F74" w:rsidRPr="00C222C6" w:rsidRDefault="00012398" w:rsidP="00C222C6">
            <w:pPr>
              <w:jc w:val="both"/>
              <w:rPr>
                <w:color w:val="000000" w:themeColor="text1"/>
                <w:sz w:val="24"/>
                <w:szCs w:val="24"/>
              </w:rPr>
            </w:pPr>
            <w:r w:rsidRPr="00C222C6">
              <w:rPr>
                <w:color w:val="000000" w:themeColor="text1"/>
                <w:sz w:val="24"/>
                <w:szCs w:val="24"/>
              </w:rPr>
              <w:t>1700</w:t>
            </w:r>
          </w:p>
        </w:tc>
      </w:tr>
      <w:tr w:rsidR="00B13F74" w:rsidTr="00C222C6">
        <w:trPr>
          <w:trHeight w:val="474"/>
        </w:trPr>
        <w:tc>
          <w:tcPr>
            <w:tcW w:w="2721" w:type="dxa"/>
          </w:tcPr>
          <w:p w:rsidR="00B13F74" w:rsidRPr="00C222C6" w:rsidRDefault="00B13F74" w:rsidP="00C222C6">
            <w:pPr>
              <w:jc w:val="both"/>
              <w:rPr>
                <w:color w:val="000000" w:themeColor="text1"/>
                <w:sz w:val="24"/>
                <w:szCs w:val="24"/>
              </w:rPr>
            </w:pPr>
            <w:r w:rsidRPr="00C222C6">
              <w:rPr>
                <w:color w:val="000000" w:themeColor="text1"/>
                <w:sz w:val="24"/>
                <w:szCs w:val="24"/>
              </w:rPr>
              <w:t>Ленинский район</w:t>
            </w:r>
          </w:p>
        </w:tc>
        <w:tc>
          <w:tcPr>
            <w:tcW w:w="2409" w:type="dxa"/>
          </w:tcPr>
          <w:p w:rsidR="00B13F74" w:rsidRPr="00C222C6" w:rsidRDefault="00012398" w:rsidP="00C222C6">
            <w:pPr>
              <w:jc w:val="both"/>
              <w:rPr>
                <w:color w:val="000000" w:themeColor="text1"/>
                <w:sz w:val="24"/>
                <w:szCs w:val="24"/>
              </w:rPr>
            </w:pPr>
            <w:r w:rsidRPr="00C222C6">
              <w:rPr>
                <w:color w:val="000000" w:themeColor="text1"/>
                <w:sz w:val="24"/>
                <w:szCs w:val="24"/>
              </w:rPr>
              <w:t>56</w:t>
            </w:r>
          </w:p>
        </w:tc>
        <w:tc>
          <w:tcPr>
            <w:tcW w:w="2339" w:type="dxa"/>
          </w:tcPr>
          <w:p w:rsidR="00B13F74" w:rsidRPr="00C222C6" w:rsidRDefault="00012398" w:rsidP="00C222C6">
            <w:pPr>
              <w:jc w:val="both"/>
              <w:rPr>
                <w:color w:val="000000" w:themeColor="text1"/>
                <w:sz w:val="24"/>
                <w:szCs w:val="24"/>
              </w:rPr>
            </w:pPr>
            <w:r w:rsidRPr="00C222C6">
              <w:rPr>
                <w:color w:val="000000" w:themeColor="text1"/>
                <w:sz w:val="24"/>
                <w:szCs w:val="24"/>
              </w:rPr>
              <w:t>50</w:t>
            </w:r>
          </w:p>
        </w:tc>
        <w:tc>
          <w:tcPr>
            <w:tcW w:w="2573" w:type="dxa"/>
          </w:tcPr>
          <w:p w:rsidR="00B13F74" w:rsidRPr="00C222C6" w:rsidRDefault="00012398" w:rsidP="00C222C6">
            <w:pPr>
              <w:jc w:val="both"/>
              <w:rPr>
                <w:color w:val="000000" w:themeColor="text1"/>
                <w:sz w:val="24"/>
                <w:szCs w:val="24"/>
              </w:rPr>
            </w:pPr>
            <w:r w:rsidRPr="00C222C6">
              <w:rPr>
                <w:color w:val="000000" w:themeColor="text1"/>
                <w:sz w:val="24"/>
                <w:szCs w:val="24"/>
              </w:rPr>
              <w:t>950</w:t>
            </w:r>
          </w:p>
        </w:tc>
      </w:tr>
      <w:tr w:rsidR="00012398" w:rsidTr="00C222C6">
        <w:trPr>
          <w:trHeight w:val="726"/>
        </w:trPr>
        <w:tc>
          <w:tcPr>
            <w:tcW w:w="2721" w:type="dxa"/>
            <w:shd w:val="clear" w:color="auto" w:fill="auto"/>
          </w:tcPr>
          <w:p w:rsidR="00012398" w:rsidRPr="00C222C6" w:rsidRDefault="00012398" w:rsidP="00C222C6">
            <w:pPr>
              <w:jc w:val="both"/>
              <w:rPr>
                <w:color w:val="000000" w:themeColor="text1"/>
                <w:sz w:val="24"/>
                <w:szCs w:val="24"/>
              </w:rPr>
            </w:pPr>
            <w:r w:rsidRPr="00C222C6">
              <w:rPr>
                <w:color w:val="000000" w:themeColor="text1"/>
                <w:sz w:val="24"/>
                <w:szCs w:val="24"/>
              </w:rPr>
              <w:t>Среднее значение по городу</w:t>
            </w:r>
          </w:p>
        </w:tc>
        <w:tc>
          <w:tcPr>
            <w:tcW w:w="2409" w:type="dxa"/>
            <w:shd w:val="clear" w:color="auto" w:fill="auto"/>
          </w:tcPr>
          <w:p w:rsidR="00012398" w:rsidRPr="00C222C6" w:rsidRDefault="00012398" w:rsidP="00C222C6">
            <w:pPr>
              <w:jc w:val="both"/>
              <w:rPr>
                <w:color w:val="000000" w:themeColor="text1"/>
                <w:sz w:val="24"/>
                <w:szCs w:val="24"/>
              </w:rPr>
            </w:pPr>
            <w:r w:rsidRPr="00C222C6">
              <w:rPr>
                <w:color w:val="000000" w:themeColor="text1"/>
                <w:sz w:val="24"/>
                <w:szCs w:val="24"/>
              </w:rPr>
              <w:t>180</w:t>
            </w:r>
          </w:p>
        </w:tc>
        <w:tc>
          <w:tcPr>
            <w:tcW w:w="2339" w:type="dxa"/>
            <w:shd w:val="clear" w:color="auto" w:fill="auto"/>
          </w:tcPr>
          <w:p w:rsidR="00012398" w:rsidRPr="00C222C6" w:rsidRDefault="00012398" w:rsidP="00C222C6">
            <w:pPr>
              <w:jc w:val="both"/>
              <w:rPr>
                <w:color w:val="000000" w:themeColor="text1"/>
                <w:sz w:val="24"/>
                <w:szCs w:val="24"/>
              </w:rPr>
            </w:pPr>
            <w:r w:rsidRPr="00C222C6">
              <w:rPr>
                <w:color w:val="000000" w:themeColor="text1"/>
                <w:sz w:val="24"/>
                <w:szCs w:val="24"/>
              </w:rPr>
              <w:t>850</w:t>
            </w:r>
          </w:p>
        </w:tc>
        <w:tc>
          <w:tcPr>
            <w:tcW w:w="2573" w:type="dxa"/>
            <w:shd w:val="clear" w:color="auto" w:fill="auto"/>
          </w:tcPr>
          <w:p w:rsidR="00012398" w:rsidRPr="00C222C6" w:rsidRDefault="00012398" w:rsidP="00C222C6">
            <w:pPr>
              <w:jc w:val="both"/>
              <w:rPr>
                <w:color w:val="000000" w:themeColor="text1"/>
                <w:sz w:val="24"/>
                <w:szCs w:val="24"/>
              </w:rPr>
            </w:pPr>
          </w:p>
        </w:tc>
      </w:tr>
    </w:tbl>
    <w:p w:rsidR="00454BAB" w:rsidRPr="00C222C6" w:rsidRDefault="00454BAB" w:rsidP="0040195A">
      <w:pPr>
        <w:jc w:val="both"/>
        <w:rPr>
          <w:color w:val="000000" w:themeColor="text1"/>
        </w:rPr>
      </w:pPr>
    </w:p>
    <w:p w:rsidR="006C6249" w:rsidRPr="00C222C6" w:rsidRDefault="00CC36DB" w:rsidP="00C222C6">
      <w:pPr>
        <w:spacing w:line="360" w:lineRule="auto"/>
        <w:ind w:firstLine="709"/>
        <w:jc w:val="both"/>
        <w:rPr>
          <w:sz w:val="28"/>
          <w:szCs w:val="28"/>
        </w:rPr>
      </w:pPr>
      <w:hyperlink r:id="rId40" w:history="1">
        <w:r w:rsidR="00012398" w:rsidRPr="00C222C6">
          <w:rPr>
            <w:rStyle w:val="a9"/>
            <w:color w:val="000000" w:themeColor="text1"/>
            <w:sz w:val="28"/>
            <w:szCs w:val="28"/>
            <w:u w:val="none"/>
          </w:rPr>
          <w:t>Источник данных:</w:t>
        </w:r>
      </w:hyperlink>
      <w:r w:rsidR="00012398" w:rsidRPr="00C222C6">
        <w:rPr>
          <w:sz w:val="28"/>
          <w:szCs w:val="28"/>
        </w:rPr>
        <w:t xml:space="preserve"> данные СМИ, аналитик</w:t>
      </w:r>
      <w:r w:rsidR="008A6DBE" w:rsidRPr="00C222C6">
        <w:rPr>
          <w:sz w:val="28"/>
          <w:szCs w:val="28"/>
        </w:rPr>
        <w:t xml:space="preserve">а сайтов, </w:t>
      </w:r>
      <w:r w:rsidR="00012398" w:rsidRPr="00C222C6">
        <w:rPr>
          <w:sz w:val="28"/>
          <w:szCs w:val="28"/>
        </w:rPr>
        <w:t>расчеты и архив оценщика</w:t>
      </w:r>
      <w:r w:rsidR="008A6DBE" w:rsidRPr="00C222C6">
        <w:rPr>
          <w:sz w:val="28"/>
          <w:szCs w:val="28"/>
        </w:rPr>
        <w:t>.</w:t>
      </w:r>
    </w:p>
    <w:p w:rsidR="006C6249" w:rsidRPr="00C222C6" w:rsidRDefault="006C6249" w:rsidP="00C222C6">
      <w:pPr>
        <w:spacing w:line="360" w:lineRule="auto"/>
        <w:ind w:firstLine="709"/>
        <w:jc w:val="both"/>
        <w:rPr>
          <w:sz w:val="28"/>
          <w:szCs w:val="28"/>
        </w:rPr>
      </w:pPr>
      <w:r w:rsidRPr="00C222C6">
        <w:rPr>
          <w:sz w:val="28"/>
          <w:szCs w:val="28"/>
        </w:rPr>
        <w:t>Какие факторы влияют на стоимость земельных участков</w:t>
      </w:r>
    </w:p>
    <w:p w:rsidR="006C6249" w:rsidRPr="00C222C6" w:rsidRDefault="006C6249" w:rsidP="00C222C6">
      <w:pPr>
        <w:spacing w:line="360" w:lineRule="auto"/>
        <w:ind w:firstLine="709"/>
        <w:jc w:val="both"/>
        <w:rPr>
          <w:sz w:val="28"/>
          <w:szCs w:val="28"/>
        </w:rPr>
      </w:pPr>
      <w:r w:rsidRPr="00C222C6">
        <w:rPr>
          <w:sz w:val="28"/>
          <w:szCs w:val="28"/>
        </w:rPr>
        <w:t xml:space="preserve">Ценообразующие факторы – это факторы, оказывающие влияние на стоимость объектов. </w:t>
      </w:r>
    </w:p>
    <w:p w:rsidR="006C6249" w:rsidRPr="00C222C6" w:rsidRDefault="006C6249" w:rsidP="00C222C6">
      <w:pPr>
        <w:spacing w:line="360" w:lineRule="auto"/>
        <w:ind w:firstLine="709"/>
        <w:jc w:val="both"/>
        <w:rPr>
          <w:sz w:val="28"/>
          <w:szCs w:val="28"/>
        </w:rPr>
      </w:pPr>
      <w:r w:rsidRPr="00C222C6">
        <w:rPr>
          <w:sz w:val="28"/>
          <w:szCs w:val="28"/>
        </w:rPr>
        <w:t xml:space="preserve">Условия рынка. </w:t>
      </w:r>
    </w:p>
    <w:p w:rsidR="006C6249" w:rsidRPr="00C222C6" w:rsidRDefault="006C6249" w:rsidP="00C222C6">
      <w:pPr>
        <w:spacing w:line="360" w:lineRule="auto"/>
        <w:ind w:firstLine="709"/>
        <w:jc w:val="both"/>
        <w:rPr>
          <w:sz w:val="28"/>
          <w:szCs w:val="28"/>
        </w:rPr>
      </w:pPr>
      <w:r w:rsidRPr="00C222C6">
        <w:rPr>
          <w:sz w:val="28"/>
          <w:szCs w:val="28"/>
        </w:rPr>
        <w:t xml:space="preserve">Передаваемые имущественные права. </w:t>
      </w:r>
    </w:p>
    <w:p w:rsidR="00765853" w:rsidRDefault="006C6249" w:rsidP="00C222C6">
      <w:pPr>
        <w:spacing w:line="360" w:lineRule="auto"/>
        <w:ind w:firstLine="709"/>
        <w:jc w:val="both"/>
        <w:rPr>
          <w:sz w:val="28"/>
          <w:szCs w:val="28"/>
        </w:rPr>
      </w:pPr>
      <w:r w:rsidRPr="00C222C6">
        <w:rPr>
          <w:sz w:val="28"/>
          <w:szCs w:val="28"/>
        </w:rPr>
        <w:t xml:space="preserve">Передаваемые права — стоимость объектов существенно различается в зависимости от того, какое право приобретает покупатель в результате сделки: собственность или право аренды (долгосрочной или краткосрочной). При свершении сделок купли-продажи на помещения, здания обычно в рыночных условиях передается право собственности на объекты. При свершении сделок по аренде помещений, в рыночных условиях передается право аренды на объекты. Юрисдикция объектов играет ключевую роль в установлении его стоимости, а, следовательно, и цены продажи, т.е. введение тех или иных ограничений на право собственности объективно снижает стоимость объектов </w:t>
      </w:r>
      <w:r w:rsidRPr="00C222C6">
        <w:rPr>
          <w:sz w:val="28"/>
          <w:szCs w:val="28"/>
        </w:rPr>
        <w:lastRenderedPageBreak/>
        <w:t>экспертизы, а, соответственно, и цену продажи. По данным участников рынка диапазон корректировок находится в пределах от 0 до 30%.</w:t>
      </w:r>
    </w:p>
    <w:p w:rsidR="00765853" w:rsidRDefault="00843FD5" w:rsidP="00765853">
      <w:pPr>
        <w:spacing w:line="360" w:lineRule="auto"/>
        <w:ind w:firstLine="709"/>
        <w:jc w:val="both"/>
        <w:rPr>
          <w:noProof/>
          <w:sz w:val="28"/>
          <w:szCs w:val="28"/>
        </w:rPr>
      </w:pPr>
      <w:r>
        <w:rPr>
          <w:noProof/>
          <w:sz w:val="28"/>
          <w:szCs w:val="28"/>
        </w:rPr>
        <w:t>Таблица 8</w:t>
      </w:r>
      <w:r w:rsidR="00765853">
        <w:rPr>
          <w:noProof/>
          <w:sz w:val="28"/>
          <w:szCs w:val="28"/>
        </w:rPr>
        <w:t xml:space="preserve">. </w:t>
      </w:r>
      <w:r w:rsidR="00765853" w:rsidRPr="00765853">
        <w:rPr>
          <w:sz w:val="28"/>
          <w:szCs w:val="28"/>
        </w:rPr>
        <w:t>Величина поправки на право собственности/аренды для земельных участков</w:t>
      </w:r>
    </w:p>
    <w:p w:rsidR="00765853" w:rsidRDefault="006C6249" w:rsidP="00765853">
      <w:pPr>
        <w:spacing w:line="360" w:lineRule="auto"/>
        <w:ind w:firstLine="709"/>
        <w:jc w:val="both"/>
        <w:rPr>
          <w:sz w:val="28"/>
          <w:szCs w:val="28"/>
        </w:rPr>
      </w:pPr>
      <w:r>
        <w:rPr>
          <w:noProof/>
          <w:sz w:val="28"/>
          <w:szCs w:val="28"/>
        </w:rPr>
        <w:drawing>
          <wp:inline distT="0" distB="0" distL="0" distR="0">
            <wp:extent cx="5669280" cy="1914409"/>
            <wp:effectExtent l="0" t="0" r="0" b="0"/>
            <wp:docPr id="9" name="Рисунок 8" descr="2022-1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0-19.png"/>
                    <pic:cNvPicPr/>
                  </pic:nvPicPr>
                  <pic:blipFill>
                    <a:blip r:embed="rId41"/>
                    <a:srcRect l="36062" t="46062" r="24452" b="30894"/>
                    <a:stretch>
                      <a:fillRect/>
                    </a:stretch>
                  </pic:blipFill>
                  <pic:spPr>
                    <a:xfrm>
                      <a:off x="0" y="0"/>
                      <a:ext cx="5670618" cy="1914861"/>
                    </a:xfrm>
                    <a:prstGeom prst="rect">
                      <a:avLst/>
                    </a:prstGeom>
                  </pic:spPr>
                </pic:pic>
              </a:graphicData>
            </a:graphic>
          </wp:inline>
        </w:drawing>
      </w:r>
    </w:p>
    <w:p w:rsidR="00765853" w:rsidRDefault="00765853" w:rsidP="006C6249">
      <w:pPr>
        <w:spacing w:line="360" w:lineRule="auto"/>
        <w:ind w:firstLine="709"/>
        <w:jc w:val="both"/>
        <w:rPr>
          <w:sz w:val="28"/>
          <w:szCs w:val="28"/>
        </w:rPr>
      </w:pPr>
      <w:r w:rsidRPr="00765853">
        <w:rPr>
          <w:sz w:val="28"/>
          <w:szCs w:val="28"/>
        </w:rPr>
        <w:t>Источник: «Результаты экспертных оценок величин значимых параметров, используемых в оценочной деятельности»», (декабрь 2020 г., Живаев М. В.)</w:t>
      </w:r>
    </w:p>
    <w:p w:rsidR="00765853" w:rsidRDefault="00765853" w:rsidP="006C6249">
      <w:pPr>
        <w:spacing w:line="360" w:lineRule="auto"/>
        <w:ind w:firstLine="709"/>
        <w:jc w:val="both"/>
        <w:rPr>
          <w:sz w:val="28"/>
          <w:szCs w:val="28"/>
        </w:rPr>
      </w:pPr>
    </w:p>
    <w:p w:rsidR="00765853" w:rsidRDefault="00765853" w:rsidP="00A00038">
      <w:pPr>
        <w:spacing w:line="360" w:lineRule="auto"/>
        <w:ind w:firstLine="709"/>
        <w:jc w:val="both"/>
        <w:rPr>
          <w:sz w:val="28"/>
          <w:szCs w:val="28"/>
        </w:rPr>
      </w:pPr>
      <w:r w:rsidRPr="00765853">
        <w:rPr>
          <w:sz w:val="28"/>
          <w:szCs w:val="28"/>
        </w:rPr>
        <w:t>Условия финансовых расчетов при приобретении объектов</w:t>
      </w:r>
      <w:r w:rsidR="0024296C">
        <w:rPr>
          <w:sz w:val="28"/>
          <w:szCs w:val="28"/>
        </w:rPr>
        <w:t xml:space="preserve"> </w:t>
      </w:r>
      <w:r w:rsidRPr="00765853">
        <w:rPr>
          <w:sz w:val="28"/>
          <w:szCs w:val="28"/>
        </w:rPr>
        <w:t>20 . Сделки купли-продажи в аспекте финансовых расчетов могут иметь разнообразные варианты, из которых можно выделить три типичных:</w:t>
      </w:r>
    </w:p>
    <w:p w:rsidR="00765853" w:rsidRPr="0053689D" w:rsidRDefault="0053689D" w:rsidP="00D26A80">
      <w:pPr>
        <w:pStyle w:val="ac"/>
        <w:numPr>
          <w:ilvl w:val="0"/>
          <w:numId w:val="9"/>
        </w:numPr>
        <w:spacing w:line="360" w:lineRule="auto"/>
        <w:ind w:left="0" w:firstLine="709"/>
        <w:contextualSpacing w:val="0"/>
        <w:jc w:val="both"/>
        <w:rPr>
          <w:sz w:val="28"/>
          <w:szCs w:val="28"/>
        </w:rPr>
      </w:pPr>
      <w:r>
        <w:rPr>
          <w:sz w:val="28"/>
          <w:szCs w:val="28"/>
        </w:rPr>
        <w:t>Р</w:t>
      </w:r>
      <w:r w:rsidR="00765853" w:rsidRPr="0053689D">
        <w:rPr>
          <w:sz w:val="28"/>
          <w:szCs w:val="28"/>
        </w:rPr>
        <w:t>асчет покупателя с продавцом за счет собственных средств и на дату продажи;</w:t>
      </w:r>
    </w:p>
    <w:p w:rsidR="0053689D" w:rsidRDefault="0053689D" w:rsidP="00D26A80">
      <w:pPr>
        <w:pStyle w:val="ac"/>
        <w:numPr>
          <w:ilvl w:val="0"/>
          <w:numId w:val="9"/>
        </w:numPr>
        <w:spacing w:line="360" w:lineRule="auto"/>
        <w:ind w:left="0" w:firstLine="709"/>
        <w:contextualSpacing w:val="0"/>
        <w:jc w:val="both"/>
        <w:rPr>
          <w:sz w:val="28"/>
          <w:szCs w:val="28"/>
        </w:rPr>
      </w:pPr>
      <w:r>
        <w:rPr>
          <w:sz w:val="28"/>
          <w:szCs w:val="28"/>
        </w:rPr>
        <w:t>П</w:t>
      </w:r>
      <w:r w:rsidR="00765853" w:rsidRPr="0053689D">
        <w:rPr>
          <w:sz w:val="28"/>
          <w:szCs w:val="28"/>
        </w:rPr>
        <w:t>олучение покупателем кредита у финансовой структуры для приобретения объектов недвижимости;</w:t>
      </w:r>
    </w:p>
    <w:p w:rsidR="00765853" w:rsidRPr="0053689D" w:rsidRDefault="0053689D" w:rsidP="00D26A80">
      <w:pPr>
        <w:pStyle w:val="ac"/>
        <w:numPr>
          <w:ilvl w:val="0"/>
          <w:numId w:val="9"/>
        </w:numPr>
        <w:spacing w:line="360" w:lineRule="auto"/>
        <w:ind w:left="0" w:firstLine="709"/>
        <w:contextualSpacing w:val="0"/>
        <w:jc w:val="both"/>
        <w:rPr>
          <w:sz w:val="28"/>
          <w:szCs w:val="28"/>
        </w:rPr>
      </w:pPr>
      <w:r>
        <w:rPr>
          <w:sz w:val="28"/>
          <w:szCs w:val="28"/>
        </w:rPr>
        <w:t xml:space="preserve"> Р</w:t>
      </w:r>
      <w:r w:rsidR="00765853" w:rsidRPr="0053689D">
        <w:rPr>
          <w:sz w:val="28"/>
          <w:szCs w:val="28"/>
        </w:rPr>
        <w:t xml:space="preserve">ассрочка платежа, предоставляемая продавцом покупателю. </w:t>
      </w:r>
    </w:p>
    <w:p w:rsidR="00765853" w:rsidRDefault="00765853" w:rsidP="00A00038">
      <w:pPr>
        <w:spacing w:line="360" w:lineRule="auto"/>
        <w:ind w:firstLine="709"/>
        <w:jc w:val="both"/>
        <w:rPr>
          <w:sz w:val="28"/>
          <w:szCs w:val="28"/>
        </w:rPr>
      </w:pPr>
      <w:r w:rsidRPr="00765853">
        <w:rPr>
          <w:sz w:val="28"/>
          <w:szCs w:val="28"/>
        </w:rPr>
        <w:t>Диапазон коррек</w:t>
      </w:r>
      <w:r>
        <w:rPr>
          <w:sz w:val="28"/>
          <w:szCs w:val="28"/>
        </w:rPr>
        <w:t>тировок колеблется от 0 до 30%</w:t>
      </w:r>
      <w:r w:rsidRPr="00765853">
        <w:rPr>
          <w:sz w:val="28"/>
          <w:szCs w:val="28"/>
        </w:rPr>
        <w:t xml:space="preserve"> . </w:t>
      </w:r>
    </w:p>
    <w:p w:rsidR="00765853" w:rsidRDefault="00765853" w:rsidP="00A00038">
      <w:pPr>
        <w:spacing w:line="360" w:lineRule="auto"/>
        <w:ind w:firstLine="709"/>
        <w:jc w:val="both"/>
        <w:rPr>
          <w:sz w:val="28"/>
          <w:szCs w:val="28"/>
        </w:rPr>
      </w:pPr>
      <w:r>
        <w:rPr>
          <w:sz w:val="28"/>
          <w:szCs w:val="28"/>
        </w:rPr>
        <w:t>Условия продажи</w:t>
      </w:r>
      <w:r w:rsidRPr="00765853">
        <w:rPr>
          <w:sz w:val="28"/>
          <w:szCs w:val="28"/>
        </w:rPr>
        <w:t>. Свободная или принудительная продажа. Диапазон коррек</w:t>
      </w:r>
      <w:r>
        <w:rPr>
          <w:sz w:val="28"/>
          <w:szCs w:val="28"/>
        </w:rPr>
        <w:t>тировок колеблется от 0 до 20%</w:t>
      </w:r>
      <w:r w:rsidRPr="00765853">
        <w:rPr>
          <w:sz w:val="28"/>
          <w:szCs w:val="28"/>
        </w:rPr>
        <w:t xml:space="preserve"> . При расчете стоимости объектов недвижимости выбираются объекты-аналоги в свободной продаже на рынке недвижимости.</w:t>
      </w:r>
    </w:p>
    <w:p w:rsidR="00765853" w:rsidRDefault="00765853" w:rsidP="00A00038">
      <w:pPr>
        <w:spacing w:line="360" w:lineRule="auto"/>
        <w:ind w:firstLine="709"/>
        <w:jc w:val="both"/>
        <w:rPr>
          <w:sz w:val="28"/>
          <w:szCs w:val="32"/>
        </w:rPr>
      </w:pPr>
      <w:r w:rsidRPr="00765853">
        <w:rPr>
          <w:sz w:val="28"/>
          <w:szCs w:val="32"/>
        </w:rPr>
        <w:t xml:space="preserve">Условия арендных отношений. </w:t>
      </w:r>
    </w:p>
    <w:p w:rsidR="00765853" w:rsidRDefault="00765853" w:rsidP="00A00038">
      <w:pPr>
        <w:spacing w:line="360" w:lineRule="auto"/>
        <w:ind w:firstLine="709"/>
        <w:jc w:val="both"/>
        <w:rPr>
          <w:sz w:val="28"/>
          <w:szCs w:val="32"/>
        </w:rPr>
      </w:pPr>
      <w:r w:rsidRPr="00765853">
        <w:rPr>
          <w:sz w:val="28"/>
          <w:szCs w:val="32"/>
        </w:rPr>
        <w:lastRenderedPageBreak/>
        <w:t>Договора аренды в аспекте содержания и эксплуатации имущества могут иметь различные варианты, из которых можно выделить два основных:</w:t>
      </w:r>
    </w:p>
    <w:p w:rsidR="00765853" w:rsidRPr="0053689D" w:rsidRDefault="00765853" w:rsidP="00D26A80">
      <w:pPr>
        <w:pStyle w:val="ac"/>
        <w:numPr>
          <w:ilvl w:val="0"/>
          <w:numId w:val="10"/>
        </w:numPr>
        <w:spacing w:line="360" w:lineRule="auto"/>
        <w:ind w:left="0" w:firstLine="709"/>
        <w:contextualSpacing w:val="0"/>
        <w:jc w:val="both"/>
        <w:rPr>
          <w:sz w:val="28"/>
          <w:szCs w:val="32"/>
        </w:rPr>
      </w:pPr>
      <w:r w:rsidRPr="0053689D">
        <w:rPr>
          <w:sz w:val="28"/>
          <w:szCs w:val="32"/>
        </w:rPr>
        <w:t xml:space="preserve">Арендатор оплачивает все расходы по эксплуатации и содержанию имущества отдельно от арендной платы; </w:t>
      </w:r>
    </w:p>
    <w:p w:rsidR="0053689D" w:rsidRDefault="00765853" w:rsidP="00D26A80">
      <w:pPr>
        <w:pStyle w:val="ac"/>
        <w:numPr>
          <w:ilvl w:val="0"/>
          <w:numId w:val="10"/>
        </w:numPr>
        <w:spacing w:line="360" w:lineRule="auto"/>
        <w:ind w:left="0" w:firstLine="709"/>
        <w:contextualSpacing w:val="0"/>
        <w:jc w:val="both"/>
        <w:rPr>
          <w:sz w:val="28"/>
          <w:szCs w:val="32"/>
        </w:rPr>
      </w:pPr>
      <w:r w:rsidRPr="0053689D">
        <w:rPr>
          <w:sz w:val="28"/>
          <w:szCs w:val="32"/>
        </w:rPr>
        <w:t xml:space="preserve">Оплата расходов по эксплуатации и содержанию имущества входит в арендную плату. </w:t>
      </w:r>
    </w:p>
    <w:p w:rsidR="00765853" w:rsidRPr="0053689D" w:rsidRDefault="00765853" w:rsidP="00A00038">
      <w:pPr>
        <w:spacing w:line="360" w:lineRule="auto"/>
        <w:ind w:firstLine="709"/>
        <w:jc w:val="both"/>
        <w:rPr>
          <w:sz w:val="28"/>
          <w:szCs w:val="32"/>
        </w:rPr>
      </w:pPr>
      <w:r w:rsidRPr="0053689D">
        <w:rPr>
          <w:sz w:val="28"/>
          <w:szCs w:val="32"/>
        </w:rPr>
        <w:t>Диапазон корректировок в зависимости от состава операционных расходов, включенных в арендные платежи, колеблется от 0 – 30%.</w:t>
      </w:r>
    </w:p>
    <w:p w:rsidR="00765853" w:rsidRPr="00765853" w:rsidRDefault="00765853" w:rsidP="00A00038">
      <w:pPr>
        <w:spacing w:line="360" w:lineRule="auto"/>
        <w:ind w:firstLine="709"/>
        <w:jc w:val="both"/>
        <w:rPr>
          <w:sz w:val="28"/>
          <w:szCs w:val="28"/>
        </w:rPr>
      </w:pPr>
      <w:r w:rsidRPr="00765853">
        <w:rPr>
          <w:sz w:val="28"/>
          <w:szCs w:val="28"/>
        </w:rPr>
        <w:t xml:space="preserve">Уторговывание. </w:t>
      </w:r>
    </w:p>
    <w:p w:rsidR="00765853" w:rsidRDefault="00765853" w:rsidP="00A00038">
      <w:pPr>
        <w:spacing w:line="360" w:lineRule="auto"/>
        <w:ind w:firstLine="709"/>
        <w:jc w:val="both"/>
        <w:rPr>
          <w:noProof/>
          <w:sz w:val="28"/>
          <w:szCs w:val="28"/>
        </w:rPr>
      </w:pPr>
      <w:r w:rsidRPr="00765853">
        <w:rPr>
          <w:sz w:val="28"/>
          <w:szCs w:val="28"/>
        </w:rPr>
        <w:t>Цена предложения обычно превышает цену продажи, такова тенденция на рынке коммерческой недвижимости. Согласно данным аналитического источника В соответствии с «Результатами экспертных оценок величин значимых параметров, используемых в оценочной деятельности»», (декабрь 2020 г. (автор: Живаев М. В., член правления НРО РОО сертифицированный специалист РОО по оценке недвижимости</w:t>
      </w:r>
      <w:r>
        <w:rPr>
          <w:noProof/>
          <w:sz w:val="28"/>
          <w:szCs w:val="28"/>
        </w:rPr>
        <w:t>.</w:t>
      </w:r>
    </w:p>
    <w:p w:rsidR="00765853" w:rsidRDefault="00765853" w:rsidP="00A00038">
      <w:pPr>
        <w:spacing w:line="360" w:lineRule="auto"/>
        <w:ind w:firstLine="709"/>
        <w:jc w:val="both"/>
        <w:rPr>
          <w:sz w:val="28"/>
          <w:szCs w:val="28"/>
        </w:rPr>
      </w:pPr>
      <w:r w:rsidRPr="00765853">
        <w:rPr>
          <w:sz w:val="28"/>
          <w:szCs w:val="28"/>
        </w:rPr>
        <w:t xml:space="preserve">Анализ характеристик местоположения. Местоположение. В ходе проведения анализа месторасположения Оценщиком было выявлено, что важными </w:t>
      </w:r>
      <w:r w:rsidR="0053689D">
        <w:rPr>
          <w:sz w:val="28"/>
          <w:szCs w:val="28"/>
        </w:rPr>
        <w:t>ценно</w:t>
      </w:r>
      <w:r w:rsidRPr="00765853">
        <w:rPr>
          <w:sz w:val="28"/>
          <w:szCs w:val="28"/>
        </w:rPr>
        <w:t xml:space="preserve">образующими факторами являются типичное использование окружающей застройки, линия застройки, статус населенного пункта. </w:t>
      </w:r>
    </w:p>
    <w:p w:rsidR="00765853" w:rsidRDefault="00765853" w:rsidP="00A00038">
      <w:pPr>
        <w:spacing w:line="360" w:lineRule="auto"/>
        <w:ind w:firstLine="709"/>
        <w:jc w:val="both"/>
        <w:rPr>
          <w:sz w:val="28"/>
          <w:szCs w:val="28"/>
        </w:rPr>
      </w:pPr>
      <w:r w:rsidRPr="00765853">
        <w:rPr>
          <w:sz w:val="28"/>
          <w:szCs w:val="28"/>
        </w:rPr>
        <w:t xml:space="preserve">Линия застройки. В процессе проведенного мониторинга рынка коммерческой недвижимости было выявлено, что расположение объектов офисного назначения относительно красной линии (первой линии домов) влияет на величину их стоимости. Так, например, объекты, расположенные на первой линии основных автомагистралей (дорог), имеют большую коммерческую привлекательность по сравнению с объектами, расположенными внутри квартала. </w:t>
      </w:r>
    </w:p>
    <w:p w:rsidR="00765853" w:rsidRDefault="00765853" w:rsidP="00A00038">
      <w:pPr>
        <w:spacing w:line="360" w:lineRule="auto"/>
        <w:ind w:firstLine="709"/>
        <w:jc w:val="both"/>
        <w:rPr>
          <w:sz w:val="28"/>
          <w:szCs w:val="28"/>
        </w:rPr>
      </w:pPr>
      <w:r w:rsidRPr="00765853">
        <w:rPr>
          <w:sz w:val="28"/>
          <w:szCs w:val="28"/>
        </w:rPr>
        <w:t>Зависимость цен объектов от данного параметра представлена далее в таблице с использованием аналитических данных «Результаты экспертных оценок величин значимых параметров, используемых в оценочной деятельности»», (декабрь 2020 г., Живаев М. В).</w:t>
      </w:r>
    </w:p>
    <w:p w:rsidR="003D4B80" w:rsidRDefault="00D53053" w:rsidP="00A00038">
      <w:pPr>
        <w:spacing w:line="360" w:lineRule="auto"/>
        <w:ind w:firstLine="709"/>
        <w:jc w:val="both"/>
        <w:rPr>
          <w:sz w:val="28"/>
          <w:szCs w:val="28"/>
        </w:rPr>
      </w:pPr>
      <w:r w:rsidRPr="00D53053">
        <w:rPr>
          <w:sz w:val="28"/>
          <w:szCs w:val="28"/>
        </w:rPr>
        <w:lastRenderedPageBreak/>
        <w:t>Типичное использование окружающей застройки В процессе проведенного мониторинга рынка коммерческой недвижимости было выявлено, что ближайшее окружение может существенно влиять на стоимость. Так, цена единицы площади объекта, расположенного в зоне коммерческой и жилой застройки, выше, чем у объекта, расположенного в промышленном квартале. При расчете рыночной стоимости используются аналоги, расположенные на территориях с однотипной застройкой.</w:t>
      </w:r>
    </w:p>
    <w:p w:rsidR="00D53053" w:rsidRPr="00D53053" w:rsidRDefault="00D53053" w:rsidP="00A00038">
      <w:pPr>
        <w:spacing w:line="360" w:lineRule="auto"/>
        <w:ind w:firstLine="709"/>
        <w:jc w:val="both"/>
        <w:rPr>
          <w:sz w:val="28"/>
          <w:szCs w:val="28"/>
        </w:rPr>
      </w:pPr>
      <w:r w:rsidRPr="00D53053">
        <w:rPr>
          <w:sz w:val="28"/>
          <w:szCs w:val="28"/>
        </w:rPr>
        <w:t xml:space="preserve">Статус населенного пункта. </w:t>
      </w:r>
    </w:p>
    <w:p w:rsidR="00D53053" w:rsidRPr="00D53053" w:rsidRDefault="00D53053" w:rsidP="00A00038">
      <w:pPr>
        <w:spacing w:line="360" w:lineRule="auto"/>
        <w:ind w:firstLine="709"/>
        <w:jc w:val="both"/>
        <w:rPr>
          <w:sz w:val="28"/>
          <w:szCs w:val="28"/>
        </w:rPr>
      </w:pPr>
      <w:r w:rsidRPr="00D53053">
        <w:rPr>
          <w:sz w:val="28"/>
          <w:szCs w:val="28"/>
        </w:rPr>
        <w:t xml:space="preserve">Данный показатель характеризует уровень развитости населенного пункта. Поправка на местоположение вносится в том случае, если местоположение сопоставимого объекта и оцениваемого существенно различаются. </w:t>
      </w:r>
    </w:p>
    <w:p w:rsidR="003D4B80" w:rsidRDefault="00D53053" w:rsidP="00A00038">
      <w:pPr>
        <w:spacing w:line="360" w:lineRule="auto"/>
        <w:ind w:firstLine="709"/>
        <w:jc w:val="both"/>
        <w:rPr>
          <w:sz w:val="28"/>
          <w:szCs w:val="28"/>
        </w:rPr>
      </w:pPr>
      <w:r w:rsidRPr="00D53053">
        <w:rPr>
          <w:sz w:val="28"/>
          <w:szCs w:val="28"/>
        </w:rPr>
        <w:t>Существенными различиями являются: удаленность от областного, районного центра, от центра поселка, в котором расположен объект, удобство подъезда, спрос на объекты недвижимости. Диапазон корректировок колеблется от 0 до 40%. Величина диапазона определена на основании анализа рынка недвижимости Иркутской области, проведенного по данным участников рынка с использованием информации, размещенной на сайтах интернет и в средствах массовой информации.</w:t>
      </w:r>
    </w:p>
    <w:p w:rsidR="00D53053" w:rsidRDefault="00D53053" w:rsidP="00A00038">
      <w:pPr>
        <w:spacing w:line="360" w:lineRule="auto"/>
        <w:ind w:firstLine="709"/>
        <w:jc w:val="both"/>
        <w:rPr>
          <w:sz w:val="28"/>
          <w:szCs w:val="28"/>
        </w:rPr>
      </w:pPr>
      <w:r w:rsidRPr="00D53053">
        <w:rPr>
          <w:sz w:val="28"/>
          <w:szCs w:val="28"/>
        </w:rPr>
        <w:t xml:space="preserve">Инженерные коммуникации. Используя общерыночную практику, а также по данным профессиональных риэлторов г. Иркутска, данным рынка диапазон отклонений в стоимости 1 кв.м общей площади коммерческой недвижимости, в том числе офисной, в зависимости от наличия / отсутствия одного или нескольких видов инженерного обеспечения (водоснабжения, теплоснабжения, канализации и т.д.) колеблется в пределах от 5 до 30%. В расчете рыночной стоимости объекта корректировки определяются индивидуально по объектам-аналогам. </w:t>
      </w:r>
    </w:p>
    <w:p w:rsidR="00D53053" w:rsidRDefault="00D53053" w:rsidP="00A00038">
      <w:pPr>
        <w:spacing w:line="360" w:lineRule="auto"/>
        <w:ind w:firstLine="709"/>
        <w:jc w:val="both"/>
        <w:rPr>
          <w:sz w:val="28"/>
          <w:szCs w:val="28"/>
        </w:rPr>
      </w:pPr>
      <w:r w:rsidRPr="00D53053">
        <w:rPr>
          <w:sz w:val="28"/>
          <w:szCs w:val="28"/>
        </w:rPr>
        <w:t xml:space="preserve">Конструктивное исполнение. </w:t>
      </w:r>
    </w:p>
    <w:p w:rsidR="003D4B80" w:rsidRDefault="00D53053" w:rsidP="00A00038">
      <w:pPr>
        <w:spacing w:line="360" w:lineRule="auto"/>
        <w:ind w:firstLine="709"/>
        <w:jc w:val="both"/>
        <w:rPr>
          <w:sz w:val="28"/>
          <w:szCs w:val="28"/>
        </w:rPr>
      </w:pPr>
      <w:r w:rsidRPr="00D53053">
        <w:rPr>
          <w:sz w:val="28"/>
          <w:szCs w:val="28"/>
        </w:rPr>
        <w:t xml:space="preserve">Корректировка на строительную характеристику (капитальность зданий) объектов вносится в соответствии со степенью влияния материала стен на </w:t>
      </w:r>
      <w:r w:rsidRPr="00D53053">
        <w:rPr>
          <w:sz w:val="28"/>
          <w:szCs w:val="28"/>
        </w:rPr>
        <w:lastRenderedPageBreak/>
        <w:t>стоимость объектов. Корректировка рассчитывается методом парных продаж по актуальным рыночным данным. Объекты коммерческой недвижимости, в том числе офисы, расположенные в зданиях в кирпичном и панельном (железобетонном, монолитном) исполнении не имеют различий в рыночной стоимости. Существенные различия в стоимости имеют объекты в кирпичном (панельном/железобетонном/ монолитном) исполнении и объекты в деревянном исполнении. Размер корректировок составляет до 40% от стоимости.</w:t>
      </w:r>
    </w:p>
    <w:p w:rsidR="00D53053" w:rsidRPr="00A00038" w:rsidRDefault="004122DD" w:rsidP="00D53053">
      <w:pPr>
        <w:spacing w:line="360" w:lineRule="auto"/>
        <w:ind w:firstLine="709"/>
        <w:jc w:val="both"/>
        <w:rPr>
          <w:sz w:val="28"/>
          <w:szCs w:val="28"/>
        </w:rPr>
      </w:pPr>
      <w:r>
        <w:rPr>
          <w:sz w:val="28"/>
          <w:szCs w:val="28"/>
        </w:rPr>
        <w:t>Таблица 6</w:t>
      </w:r>
      <w:r w:rsidR="005C182C" w:rsidRPr="00A00038">
        <w:rPr>
          <w:sz w:val="28"/>
          <w:szCs w:val="28"/>
        </w:rPr>
        <w:t>.</w:t>
      </w:r>
      <w:r w:rsidR="00D53053" w:rsidRPr="00A00038">
        <w:rPr>
          <w:sz w:val="28"/>
          <w:szCs w:val="28"/>
        </w:rPr>
        <w:t>Расчет корректировки на конструктивное исполнение по средним рыночным данным.</w:t>
      </w:r>
    </w:p>
    <w:p w:rsidR="003D4B80" w:rsidRDefault="00D53053" w:rsidP="00A00038">
      <w:pPr>
        <w:spacing w:line="360" w:lineRule="auto"/>
        <w:jc w:val="both"/>
        <w:rPr>
          <w:sz w:val="28"/>
          <w:szCs w:val="28"/>
        </w:rPr>
      </w:pPr>
      <w:r>
        <w:rPr>
          <w:noProof/>
          <w:sz w:val="28"/>
          <w:szCs w:val="28"/>
        </w:rPr>
        <w:drawing>
          <wp:inline distT="0" distB="0" distL="0" distR="0">
            <wp:extent cx="6519134" cy="645459"/>
            <wp:effectExtent l="0" t="0" r="0" b="0"/>
            <wp:docPr id="14" name="Рисунок 13" descr="2022-10-19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0-19 (2).png"/>
                    <pic:cNvPicPr/>
                  </pic:nvPicPr>
                  <pic:blipFill>
                    <a:blip r:embed="rId42"/>
                    <a:srcRect l="35148" t="38225" r="16885" b="55367"/>
                    <a:stretch>
                      <a:fillRect/>
                    </a:stretch>
                  </pic:blipFill>
                  <pic:spPr>
                    <a:xfrm>
                      <a:off x="0" y="0"/>
                      <a:ext cx="6521090" cy="645653"/>
                    </a:xfrm>
                    <a:prstGeom prst="rect">
                      <a:avLst/>
                    </a:prstGeom>
                  </pic:spPr>
                </pic:pic>
              </a:graphicData>
            </a:graphic>
          </wp:inline>
        </w:drawing>
      </w:r>
    </w:p>
    <w:p w:rsidR="00D53053" w:rsidRPr="00D53053" w:rsidRDefault="00D53053" w:rsidP="00B2661E">
      <w:pPr>
        <w:spacing w:line="360" w:lineRule="auto"/>
        <w:ind w:firstLine="709"/>
        <w:jc w:val="both"/>
        <w:rPr>
          <w:sz w:val="28"/>
          <w:szCs w:val="28"/>
        </w:rPr>
      </w:pPr>
      <w:r w:rsidRPr="00D53053">
        <w:rPr>
          <w:sz w:val="28"/>
          <w:szCs w:val="28"/>
        </w:rPr>
        <w:t>Этажность</w:t>
      </w:r>
      <w:r w:rsidR="00B2661E" w:rsidRPr="00B2661E">
        <w:rPr>
          <w:sz w:val="28"/>
          <w:szCs w:val="28"/>
        </w:rPr>
        <w:t>/</w:t>
      </w:r>
      <w:r w:rsidRPr="00D53053">
        <w:rPr>
          <w:sz w:val="28"/>
          <w:szCs w:val="28"/>
        </w:rPr>
        <w:t xml:space="preserve">Нарынке коммерческойнедвижимости условно принята следующая классификация этажности21:  </w:t>
      </w:r>
    </w:p>
    <w:p w:rsidR="00D53053" w:rsidRPr="00D53053" w:rsidRDefault="00D53053" w:rsidP="00A00038">
      <w:pPr>
        <w:spacing w:line="360" w:lineRule="auto"/>
        <w:ind w:firstLine="709"/>
        <w:jc w:val="both"/>
        <w:rPr>
          <w:sz w:val="28"/>
          <w:szCs w:val="28"/>
        </w:rPr>
      </w:pPr>
      <w:r w:rsidRPr="00D53053">
        <w:rPr>
          <w:sz w:val="28"/>
          <w:szCs w:val="28"/>
        </w:rPr>
        <w:t>малоэтажные здания - 1-3 этажа (включительно);</w:t>
      </w:r>
    </w:p>
    <w:p w:rsidR="00D53053" w:rsidRPr="00D53053" w:rsidRDefault="00D53053" w:rsidP="00D26A80">
      <w:pPr>
        <w:pStyle w:val="ac"/>
        <w:numPr>
          <w:ilvl w:val="3"/>
          <w:numId w:val="8"/>
        </w:numPr>
        <w:tabs>
          <w:tab w:val="left" w:pos="1701"/>
          <w:tab w:val="left" w:pos="1843"/>
        </w:tabs>
        <w:spacing w:line="360" w:lineRule="auto"/>
        <w:ind w:left="0" w:firstLine="709"/>
        <w:contextualSpacing w:val="0"/>
        <w:jc w:val="both"/>
        <w:rPr>
          <w:sz w:val="28"/>
          <w:szCs w:val="28"/>
        </w:rPr>
      </w:pPr>
      <w:r w:rsidRPr="00D53053">
        <w:rPr>
          <w:sz w:val="28"/>
          <w:szCs w:val="28"/>
        </w:rPr>
        <w:t>здания средней этажности - 3-5 этажей;</w:t>
      </w:r>
    </w:p>
    <w:p w:rsidR="00D53053" w:rsidRPr="00D53053" w:rsidRDefault="00D53053" w:rsidP="00D26A80">
      <w:pPr>
        <w:pStyle w:val="ac"/>
        <w:numPr>
          <w:ilvl w:val="3"/>
          <w:numId w:val="8"/>
        </w:numPr>
        <w:tabs>
          <w:tab w:val="left" w:pos="1701"/>
          <w:tab w:val="left" w:pos="1843"/>
        </w:tabs>
        <w:spacing w:line="360" w:lineRule="auto"/>
        <w:ind w:left="0" w:firstLine="709"/>
        <w:contextualSpacing w:val="0"/>
        <w:jc w:val="both"/>
        <w:rPr>
          <w:sz w:val="28"/>
          <w:szCs w:val="28"/>
        </w:rPr>
      </w:pPr>
      <w:r w:rsidRPr="00D53053">
        <w:rPr>
          <w:sz w:val="28"/>
          <w:szCs w:val="28"/>
        </w:rPr>
        <w:t>многоэтажные - 6 и более этажей;</w:t>
      </w:r>
    </w:p>
    <w:p w:rsidR="00D53053" w:rsidRPr="00D53053" w:rsidRDefault="00D53053" w:rsidP="00D26A80">
      <w:pPr>
        <w:pStyle w:val="ac"/>
        <w:numPr>
          <w:ilvl w:val="3"/>
          <w:numId w:val="8"/>
        </w:numPr>
        <w:tabs>
          <w:tab w:val="left" w:pos="1701"/>
          <w:tab w:val="left" w:pos="1843"/>
        </w:tabs>
        <w:spacing w:line="360" w:lineRule="auto"/>
        <w:ind w:left="0" w:firstLine="709"/>
        <w:contextualSpacing w:val="0"/>
        <w:jc w:val="both"/>
        <w:rPr>
          <w:sz w:val="28"/>
          <w:szCs w:val="28"/>
        </w:rPr>
      </w:pPr>
      <w:r w:rsidRPr="00D53053">
        <w:rPr>
          <w:sz w:val="28"/>
          <w:szCs w:val="28"/>
        </w:rPr>
        <w:t>повышенной этажности - 11-16 этажей;</w:t>
      </w:r>
    </w:p>
    <w:p w:rsidR="00D53053" w:rsidRPr="00D53053" w:rsidRDefault="00D53053" w:rsidP="00D26A80">
      <w:pPr>
        <w:pStyle w:val="ac"/>
        <w:numPr>
          <w:ilvl w:val="3"/>
          <w:numId w:val="8"/>
        </w:numPr>
        <w:tabs>
          <w:tab w:val="left" w:pos="1701"/>
          <w:tab w:val="left" w:pos="1843"/>
        </w:tabs>
        <w:spacing w:line="360" w:lineRule="auto"/>
        <w:ind w:left="0" w:firstLine="709"/>
        <w:contextualSpacing w:val="0"/>
        <w:jc w:val="both"/>
        <w:rPr>
          <w:sz w:val="28"/>
          <w:szCs w:val="28"/>
        </w:rPr>
      </w:pPr>
      <w:r w:rsidRPr="00D53053">
        <w:rPr>
          <w:sz w:val="28"/>
          <w:szCs w:val="28"/>
        </w:rPr>
        <w:t>высотные - более 16 этажей.</w:t>
      </w:r>
    </w:p>
    <w:p w:rsidR="00D53053" w:rsidRDefault="00D53053" w:rsidP="00D26A80">
      <w:pPr>
        <w:pStyle w:val="ac"/>
        <w:numPr>
          <w:ilvl w:val="3"/>
          <w:numId w:val="8"/>
        </w:numPr>
        <w:tabs>
          <w:tab w:val="left" w:pos="1701"/>
          <w:tab w:val="left" w:pos="1843"/>
        </w:tabs>
        <w:spacing w:line="360" w:lineRule="auto"/>
        <w:ind w:left="0" w:firstLine="709"/>
        <w:contextualSpacing w:val="0"/>
        <w:jc w:val="both"/>
        <w:rPr>
          <w:sz w:val="28"/>
          <w:szCs w:val="28"/>
        </w:rPr>
      </w:pPr>
      <w:r w:rsidRPr="00D53053">
        <w:rPr>
          <w:sz w:val="28"/>
          <w:szCs w:val="28"/>
        </w:rPr>
        <w:t>Корректировка вносится, е</w:t>
      </w:r>
      <w:r>
        <w:rPr>
          <w:sz w:val="28"/>
          <w:szCs w:val="28"/>
        </w:rPr>
        <w:t>сли объекты соответствую разным</w:t>
      </w:r>
    </w:p>
    <w:p w:rsidR="00D53053" w:rsidRPr="00D53053" w:rsidRDefault="00D53053" w:rsidP="00A00038">
      <w:pPr>
        <w:tabs>
          <w:tab w:val="left" w:pos="1701"/>
          <w:tab w:val="left" w:pos="1843"/>
        </w:tabs>
        <w:spacing w:line="360" w:lineRule="auto"/>
        <w:ind w:firstLine="709"/>
        <w:jc w:val="both"/>
        <w:rPr>
          <w:sz w:val="28"/>
          <w:szCs w:val="28"/>
        </w:rPr>
      </w:pPr>
      <w:r w:rsidRPr="00D53053">
        <w:rPr>
          <w:sz w:val="28"/>
          <w:szCs w:val="28"/>
        </w:rPr>
        <w:t xml:space="preserve">классификациям этажности. </w:t>
      </w:r>
    </w:p>
    <w:p w:rsidR="00D53053" w:rsidRDefault="00D53053" w:rsidP="00A00038">
      <w:pPr>
        <w:spacing w:line="360" w:lineRule="auto"/>
        <w:ind w:firstLine="709"/>
        <w:jc w:val="both"/>
        <w:rPr>
          <w:sz w:val="28"/>
          <w:szCs w:val="28"/>
        </w:rPr>
      </w:pPr>
      <w:r w:rsidRPr="00D53053">
        <w:rPr>
          <w:sz w:val="28"/>
          <w:szCs w:val="28"/>
        </w:rPr>
        <w:t xml:space="preserve">Диапазон корректировок может варьироваться от 5% до 15% (пример расчета на основе рыночных данных приведен ниже в таблицах). </w:t>
      </w:r>
    </w:p>
    <w:p w:rsidR="00D53053" w:rsidRDefault="00D53053" w:rsidP="00A00038">
      <w:pPr>
        <w:spacing w:line="360" w:lineRule="auto"/>
        <w:ind w:firstLine="709"/>
        <w:jc w:val="both"/>
        <w:rPr>
          <w:sz w:val="28"/>
          <w:szCs w:val="28"/>
        </w:rPr>
      </w:pPr>
      <w:r w:rsidRPr="00D53053">
        <w:rPr>
          <w:sz w:val="28"/>
          <w:szCs w:val="28"/>
        </w:rPr>
        <w:t>Этаж</w:t>
      </w:r>
    </w:p>
    <w:p w:rsidR="00B2661E" w:rsidRPr="00B2661E" w:rsidRDefault="00D53053" w:rsidP="00B2661E">
      <w:pPr>
        <w:spacing w:line="360" w:lineRule="auto"/>
        <w:ind w:firstLine="709"/>
        <w:jc w:val="both"/>
        <w:rPr>
          <w:sz w:val="28"/>
          <w:szCs w:val="28"/>
        </w:rPr>
      </w:pPr>
      <w:r w:rsidRPr="00D53053">
        <w:rPr>
          <w:sz w:val="28"/>
          <w:szCs w:val="28"/>
        </w:rPr>
        <w:t xml:space="preserve"> На основании анализа рынка было установлено, что на арендную ставку и цену предложений объектов оказывает влияние расположение встроенных помещений на различных этажах здания: подвал, первый, второй этажи и выше. Так арендная ставка и цена предложения за объект, расположенный на первом этаже, выше, чем арендная ставка и цена предложения аналогичного объекта, расположенного на других этажах.</w:t>
      </w:r>
    </w:p>
    <w:p w:rsidR="0053689D" w:rsidRPr="00A00038" w:rsidRDefault="0053689D" w:rsidP="00D26A80">
      <w:pPr>
        <w:pStyle w:val="ac"/>
        <w:numPr>
          <w:ilvl w:val="0"/>
          <w:numId w:val="13"/>
        </w:numPr>
        <w:spacing w:line="360" w:lineRule="auto"/>
        <w:jc w:val="both"/>
        <w:rPr>
          <w:sz w:val="28"/>
        </w:rPr>
      </w:pPr>
      <w:r w:rsidRPr="00A00038">
        <w:rPr>
          <w:sz w:val="28"/>
        </w:rPr>
        <w:lastRenderedPageBreak/>
        <w:t>Определение рыночной стоимости земельного участка</w:t>
      </w:r>
    </w:p>
    <w:p w:rsidR="0053689D" w:rsidRDefault="0053689D" w:rsidP="00D53053">
      <w:pPr>
        <w:spacing w:line="360" w:lineRule="auto"/>
        <w:ind w:firstLine="709"/>
        <w:jc w:val="both"/>
        <w:rPr>
          <w:sz w:val="28"/>
          <w:szCs w:val="28"/>
        </w:rPr>
      </w:pPr>
      <w:r w:rsidRPr="0053689D">
        <w:rPr>
          <w:sz w:val="28"/>
          <w:szCs w:val="28"/>
        </w:rPr>
        <w:t>3.1 Описание объекта оценки</w:t>
      </w:r>
    </w:p>
    <w:p w:rsidR="00162A0F" w:rsidRPr="00A00038" w:rsidRDefault="00162A0F" w:rsidP="00A00038">
      <w:pPr>
        <w:spacing w:line="360" w:lineRule="auto"/>
        <w:ind w:firstLine="709"/>
        <w:jc w:val="both"/>
        <w:rPr>
          <w:color w:val="000000" w:themeColor="text1"/>
          <w:sz w:val="28"/>
          <w:szCs w:val="28"/>
          <w:shd w:val="clear" w:color="auto" w:fill="FFFFFF"/>
        </w:rPr>
      </w:pPr>
      <w:r w:rsidRPr="004122DD">
        <w:rPr>
          <w:bCs/>
          <w:color w:val="000000" w:themeColor="text1"/>
          <w:sz w:val="28"/>
          <w:szCs w:val="28"/>
          <w:shd w:val="clear" w:color="auto" w:fill="FFFFFF"/>
        </w:rPr>
        <w:t>Иркутск</w:t>
      </w:r>
      <w:r w:rsidRPr="004122DD">
        <w:rPr>
          <w:color w:val="000000" w:themeColor="text1"/>
          <w:sz w:val="28"/>
          <w:szCs w:val="28"/>
          <w:shd w:val="clear" w:color="auto" w:fill="FFFFFF"/>
        </w:rPr>
        <w:t> </w:t>
      </w:r>
      <w:r w:rsidRPr="00A00038">
        <w:rPr>
          <w:color w:val="000000" w:themeColor="text1"/>
          <w:sz w:val="28"/>
          <w:szCs w:val="28"/>
          <w:shd w:val="clear" w:color="auto" w:fill="FFFFFF"/>
        </w:rPr>
        <w:t>— </w:t>
      </w:r>
      <w:hyperlink r:id="rId43" w:tooltip="Город" w:history="1">
        <w:r w:rsidRPr="00A00038">
          <w:rPr>
            <w:rStyle w:val="a9"/>
            <w:color w:val="000000" w:themeColor="text1"/>
            <w:sz w:val="28"/>
            <w:szCs w:val="28"/>
            <w:u w:val="none"/>
            <w:shd w:val="clear" w:color="auto" w:fill="FFFFFF"/>
          </w:rPr>
          <w:t>город</w:t>
        </w:r>
      </w:hyperlink>
      <w:r w:rsidRPr="00A00038">
        <w:rPr>
          <w:color w:val="000000" w:themeColor="text1"/>
          <w:sz w:val="28"/>
          <w:szCs w:val="28"/>
          <w:shd w:val="clear" w:color="auto" w:fill="FFFFFF"/>
        </w:rPr>
        <w:t> в </w:t>
      </w:r>
      <w:hyperlink r:id="rId44" w:tooltip="Россия" w:history="1">
        <w:r w:rsidRPr="00A00038">
          <w:rPr>
            <w:rStyle w:val="a9"/>
            <w:color w:val="000000" w:themeColor="text1"/>
            <w:sz w:val="28"/>
            <w:szCs w:val="28"/>
            <w:u w:val="none"/>
            <w:shd w:val="clear" w:color="auto" w:fill="FFFFFF"/>
          </w:rPr>
          <w:t>России</w:t>
        </w:r>
      </w:hyperlink>
      <w:r w:rsidRPr="00A00038">
        <w:rPr>
          <w:color w:val="000000" w:themeColor="text1"/>
          <w:sz w:val="28"/>
          <w:szCs w:val="28"/>
          <w:shd w:val="clear" w:color="auto" w:fill="FFFFFF"/>
        </w:rPr>
        <w:t>, административный центр </w:t>
      </w:r>
      <w:hyperlink r:id="rId45" w:tooltip="Иркутская область" w:history="1">
        <w:r w:rsidRPr="00A00038">
          <w:rPr>
            <w:rStyle w:val="a9"/>
            <w:color w:val="000000" w:themeColor="text1"/>
            <w:sz w:val="28"/>
            <w:szCs w:val="28"/>
            <w:u w:val="none"/>
            <w:shd w:val="clear" w:color="auto" w:fill="FFFFFF"/>
          </w:rPr>
          <w:t>Иркутской области</w:t>
        </w:r>
      </w:hyperlink>
      <w:r w:rsidRPr="00A00038">
        <w:rPr>
          <w:color w:val="000000" w:themeColor="text1"/>
          <w:sz w:val="28"/>
          <w:szCs w:val="28"/>
          <w:shd w:val="clear" w:color="auto" w:fill="FFFFFF"/>
        </w:rPr>
        <w:t>, в который не входит и образует отдельное </w:t>
      </w:r>
      <w:hyperlink r:id="rId46" w:tooltip="Муниципальное образование" w:history="1">
        <w:r w:rsidRPr="00A00038">
          <w:rPr>
            <w:rStyle w:val="a9"/>
            <w:color w:val="000000" w:themeColor="text1"/>
            <w:sz w:val="28"/>
            <w:szCs w:val="28"/>
            <w:u w:val="none"/>
            <w:shd w:val="clear" w:color="auto" w:fill="FFFFFF"/>
          </w:rPr>
          <w:t>муниципальное образование</w:t>
        </w:r>
      </w:hyperlink>
      <w:r w:rsidRPr="00A00038">
        <w:rPr>
          <w:color w:val="000000" w:themeColor="text1"/>
          <w:sz w:val="28"/>
          <w:szCs w:val="28"/>
          <w:shd w:val="clear" w:color="auto" w:fill="FFFFFF"/>
        </w:rPr>
        <w:t> </w:t>
      </w:r>
      <w:r w:rsidRPr="00A00038">
        <w:rPr>
          <w:iCs/>
          <w:color w:val="000000" w:themeColor="text1"/>
          <w:sz w:val="28"/>
          <w:szCs w:val="28"/>
          <w:shd w:val="clear" w:color="auto" w:fill="FFFFFF"/>
        </w:rPr>
        <w:t>Иркутск</w:t>
      </w:r>
      <w:r w:rsidRPr="00A00038">
        <w:rPr>
          <w:color w:val="000000" w:themeColor="text1"/>
          <w:sz w:val="28"/>
          <w:szCs w:val="28"/>
          <w:shd w:val="clear" w:color="auto" w:fill="FFFFFF"/>
        </w:rPr>
        <w:t> со статусом </w:t>
      </w:r>
      <w:hyperlink r:id="rId47" w:tooltip="Городской округ (Россия)" w:history="1">
        <w:r w:rsidRPr="00A00038">
          <w:rPr>
            <w:rStyle w:val="a9"/>
            <w:color w:val="000000" w:themeColor="text1"/>
            <w:sz w:val="28"/>
            <w:szCs w:val="28"/>
            <w:u w:val="none"/>
            <w:shd w:val="clear" w:color="auto" w:fill="FFFFFF"/>
          </w:rPr>
          <w:t>городского округа</w:t>
        </w:r>
      </w:hyperlink>
      <w:r w:rsidRPr="00A00038">
        <w:rPr>
          <w:color w:val="000000" w:themeColor="text1"/>
          <w:sz w:val="28"/>
          <w:szCs w:val="28"/>
          <w:shd w:val="clear" w:color="auto" w:fill="FFFFFF"/>
        </w:rPr>
        <w:t> как населённый пункт в его составе. Шестой по величине город </w:t>
      </w:r>
      <w:hyperlink r:id="rId48" w:tooltip="Сибирь" w:history="1">
        <w:r w:rsidRPr="00A00038">
          <w:rPr>
            <w:rStyle w:val="a9"/>
            <w:color w:val="000000" w:themeColor="text1"/>
            <w:sz w:val="28"/>
            <w:szCs w:val="28"/>
            <w:u w:val="none"/>
            <w:shd w:val="clear" w:color="auto" w:fill="FFFFFF"/>
          </w:rPr>
          <w:t>Сибири</w:t>
        </w:r>
      </w:hyperlink>
      <w:r w:rsidRPr="00A00038">
        <w:rPr>
          <w:color w:val="000000" w:themeColor="text1"/>
          <w:sz w:val="28"/>
          <w:szCs w:val="28"/>
          <w:shd w:val="clear" w:color="auto" w:fill="FFFFFF"/>
        </w:rPr>
        <w:t> с численностью населения 617 264 человека (на 2021 год).</w:t>
      </w:r>
    </w:p>
    <w:p w:rsidR="002F7BDC" w:rsidRDefault="002F7BDC" w:rsidP="00162A0F">
      <w:pPr>
        <w:spacing w:line="360" w:lineRule="auto"/>
        <w:ind w:firstLine="709"/>
        <w:jc w:val="both"/>
        <w:rPr>
          <w:color w:val="000000" w:themeColor="text1"/>
          <w:sz w:val="28"/>
          <w:szCs w:val="28"/>
          <w:shd w:val="clear" w:color="auto" w:fill="FFFFFF"/>
        </w:rPr>
      </w:pPr>
      <w:r>
        <w:rPr>
          <w:noProof/>
          <w:color w:val="000000" w:themeColor="text1"/>
          <w:sz w:val="28"/>
          <w:szCs w:val="28"/>
          <w:shd w:val="clear" w:color="auto" w:fill="FFFFFF"/>
        </w:rPr>
        <w:drawing>
          <wp:inline distT="0" distB="0" distL="0" distR="0">
            <wp:extent cx="5245678" cy="2964873"/>
            <wp:effectExtent l="19050" t="0" r="12122" b="6927"/>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24296C" w:rsidRPr="00A00038" w:rsidRDefault="0024296C" w:rsidP="0024296C">
      <w:pPr>
        <w:spacing w:line="360" w:lineRule="auto"/>
        <w:ind w:firstLine="709"/>
        <w:rPr>
          <w:color w:val="000000" w:themeColor="text1"/>
          <w:sz w:val="28"/>
          <w:szCs w:val="28"/>
          <w:shd w:val="clear" w:color="auto" w:fill="FFFFFF"/>
        </w:rPr>
      </w:pPr>
      <w:r>
        <w:rPr>
          <w:color w:val="000000" w:themeColor="text1"/>
          <w:sz w:val="28"/>
          <w:szCs w:val="28"/>
          <w:shd w:val="clear" w:color="auto" w:fill="FFFFFF"/>
        </w:rPr>
        <w:t xml:space="preserve">Рис.15 </w:t>
      </w:r>
      <w:r w:rsidR="002F7BDC" w:rsidRPr="00A00038">
        <w:rPr>
          <w:color w:val="000000" w:themeColor="text1"/>
          <w:sz w:val="28"/>
          <w:szCs w:val="28"/>
          <w:shd w:val="clear" w:color="auto" w:fill="FFFFFF"/>
        </w:rPr>
        <w:t xml:space="preserve"> График населения в городе Иркутск</w:t>
      </w:r>
    </w:p>
    <w:p w:rsidR="00D21C58" w:rsidRPr="00A00038" w:rsidRDefault="00D21C58" w:rsidP="00162A0F">
      <w:pPr>
        <w:spacing w:line="360" w:lineRule="auto"/>
        <w:ind w:firstLine="709"/>
        <w:jc w:val="both"/>
        <w:rPr>
          <w:color w:val="000000" w:themeColor="text1"/>
          <w:sz w:val="28"/>
          <w:szCs w:val="28"/>
          <w:shd w:val="clear" w:color="auto" w:fill="FFFFFF"/>
        </w:rPr>
      </w:pPr>
      <w:r w:rsidRPr="00A00038">
        <w:rPr>
          <w:color w:val="000000" w:themeColor="text1"/>
          <w:sz w:val="28"/>
          <w:szCs w:val="28"/>
          <w:shd w:val="clear" w:color="auto" w:fill="FFFFFF"/>
        </w:rPr>
        <w:t>Согласно Закону «Об административно-территориальном устройстве </w:t>
      </w:r>
      <w:hyperlink r:id="rId50" w:tooltip="Иркутская область" w:history="1">
        <w:r w:rsidRPr="00A00038">
          <w:rPr>
            <w:rStyle w:val="a9"/>
            <w:bCs/>
            <w:color w:val="000000" w:themeColor="text1"/>
            <w:sz w:val="28"/>
            <w:szCs w:val="28"/>
            <w:u w:val="none"/>
            <w:shd w:val="clear" w:color="auto" w:fill="FFFFFF"/>
          </w:rPr>
          <w:t>Иркутской области</w:t>
        </w:r>
      </w:hyperlink>
      <w:r w:rsidRPr="00A00038">
        <w:rPr>
          <w:color w:val="000000" w:themeColor="text1"/>
          <w:sz w:val="28"/>
          <w:szCs w:val="28"/>
          <w:shd w:val="clear" w:color="auto" w:fill="FFFFFF"/>
        </w:rPr>
        <w:t>», город разделён на следующие </w:t>
      </w:r>
      <w:hyperlink r:id="rId51" w:tooltip="Административно-территориальная единица" w:history="1">
        <w:r w:rsidRPr="00A00038">
          <w:rPr>
            <w:rStyle w:val="a9"/>
            <w:color w:val="000000" w:themeColor="text1"/>
            <w:sz w:val="28"/>
            <w:szCs w:val="28"/>
            <w:u w:val="none"/>
            <w:shd w:val="clear" w:color="auto" w:fill="FFFFFF"/>
          </w:rPr>
          <w:t>административно-территориальные образования</w:t>
        </w:r>
      </w:hyperlink>
      <w:r w:rsidRPr="00A00038">
        <w:rPr>
          <w:color w:val="000000" w:themeColor="text1"/>
          <w:sz w:val="28"/>
          <w:szCs w:val="28"/>
          <w:shd w:val="clear" w:color="auto" w:fill="FFFFFF"/>
        </w:rPr>
        <w:t> — 5 районов: Кировский, Куйбышевский, Ленинский, Октябрьский, Свердловский районы</w:t>
      </w:r>
      <w:r w:rsidR="00A00038">
        <w:rPr>
          <w:color w:val="000000" w:themeColor="text1"/>
          <w:sz w:val="28"/>
          <w:szCs w:val="28"/>
          <w:shd w:val="clear" w:color="auto" w:fill="FFFFFF"/>
        </w:rPr>
        <w:t>.</w:t>
      </w:r>
    </w:p>
    <w:p w:rsidR="00D21C58" w:rsidRDefault="00D21C58" w:rsidP="00A00038">
      <w:pPr>
        <w:spacing w:line="360" w:lineRule="auto"/>
        <w:ind w:firstLine="709"/>
        <w:jc w:val="center"/>
        <w:rPr>
          <w:color w:val="000000" w:themeColor="text1"/>
          <w:sz w:val="28"/>
          <w:szCs w:val="28"/>
        </w:rPr>
      </w:pPr>
      <w:r>
        <w:rPr>
          <w:noProof/>
        </w:rPr>
        <w:drawing>
          <wp:inline distT="0" distB="0" distL="0" distR="0">
            <wp:extent cx="3334099" cy="2043953"/>
            <wp:effectExtent l="0" t="0" r="0" b="0"/>
            <wp:docPr id="29" name="Рисунок 4" descr="IKT all distric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KT all districts.png"/>
                    <pic:cNvPicPr>
                      <a:picLocks noChangeAspect="1" noChangeArrowheads="1"/>
                    </pic:cNvPicPr>
                  </pic:nvPicPr>
                  <pic:blipFill>
                    <a:blip r:embed="rId52"/>
                    <a:srcRect/>
                    <a:stretch>
                      <a:fillRect/>
                    </a:stretch>
                  </pic:blipFill>
                  <pic:spPr bwMode="auto">
                    <a:xfrm>
                      <a:off x="0" y="0"/>
                      <a:ext cx="3335130" cy="2044585"/>
                    </a:xfrm>
                    <a:prstGeom prst="rect">
                      <a:avLst/>
                    </a:prstGeom>
                    <a:noFill/>
                    <a:ln w="9525">
                      <a:noFill/>
                      <a:miter lim="800000"/>
                      <a:headEnd/>
                      <a:tailEnd/>
                    </a:ln>
                  </pic:spPr>
                </pic:pic>
              </a:graphicData>
            </a:graphic>
          </wp:inline>
        </w:drawing>
      </w:r>
    </w:p>
    <w:p w:rsidR="00D21C58" w:rsidRPr="00162A0F" w:rsidRDefault="0024296C" w:rsidP="0024296C">
      <w:pPr>
        <w:spacing w:line="360" w:lineRule="auto"/>
        <w:ind w:firstLine="709"/>
        <w:jc w:val="both"/>
        <w:rPr>
          <w:color w:val="000000" w:themeColor="text1"/>
          <w:sz w:val="28"/>
          <w:szCs w:val="28"/>
        </w:rPr>
      </w:pPr>
      <w:r>
        <w:rPr>
          <w:color w:val="000000" w:themeColor="text1"/>
          <w:sz w:val="28"/>
          <w:szCs w:val="28"/>
        </w:rPr>
        <w:t xml:space="preserve">Рис.16 </w:t>
      </w:r>
      <w:r w:rsidR="00D21C58" w:rsidRPr="00A00038">
        <w:rPr>
          <w:color w:val="000000" w:themeColor="text1"/>
          <w:sz w:val="28"/>
          <w:szCs w:val="28"/>
        </w:rPr>
        <w:t xml:space="preserve"> Показано 5 районов в городе Иркутске</w:t>
      </w:r>
    </w:p>
    <w:p w:rsidR="0026359F" w:rsidRPr="00A00038" w:rsidRDefault="00607D37" w:rsidP="00A00038">
      <w:pPr>
        <w:spacing w:line="360" w:lineRule="auto"/>
        <w:ind w:firstLine="709"/>
        <w:jc w:val="both"/>
        <w:rPr>
          <w:color w:val="000000" w:themeColor="text1"/>
          <w:sz w:val="28"/>
          <w:szCs w:val="28"/>
        </w:rPr>
      </w:pPr>
      <w:r w:rsidRPr="00A00038">
        <w:rPr>
          <w:color w:val="000000" w:themeColor="text1"/>
          <w:sz w:val="28"/>
          <w:szCs w:val="28"/>
        </w:rPr>
        <w:lastRenderedPageBreak/>
        <w:t>Описание расположение земельного участка</w:t>
      </w:r>
      <w:r w:rsidR="00162A0F" w:rsidRPr="00A00038">
        <w:rPr>
          <w:color w:val="000000" w:themeColor="text1"/>
          <w:sz w:val="28"/>
          <w:szCs w:val="28"/>
        </w:rPr>
        <w:t>.</w:t>
      </w:r>
    </w:p>
    <w:p w:rsidR="00AF4A45" w:rsidRPr="00A00038" w:rsidRDefault="0026359F" w:rsidP="00A00038">
      <w:pPr>
        <w:spacing w:line="360" w:lineRule="auto"/>
        <w:ind w:firstLine="709"/>
        <w:jc w:val="both"/>
        <w:rPr>
          <w:color w:val="000000" w:themeColor="text1"/>
          <w:sz w:val="28"/>
          <w:szCs w:val="28"/>
        </w:rPr>
      </w:pPr>
      <w:r w:rsidRPr="00A00038">
        <w:rPr>
          <w:color w:val="000000" w:themeColor="text1"/>
          <w:sz w:val="28"/>
          <w:szCs w:val="28"/>
        </w:rPr>
        <w:t>Адрес: Иркутская область, г. Иркутск, пер. 4-й Иркутный</w:t>
      </w:r>
    </w:p>
    <w:p w:rsidR="00AF4A45" w:rsidRPr="00A00038" w:rsidRDefault="00AF4A45" w:rsidP="00A00038">
      <w:pPr>
        <w:spacing w:line="360" w:lineRule="auto"/>
        <w:ind w:firstLine="709"/>
        <w:jc w:val="both"/>
        <w:rPr>
          <w:color w:val="000000" w:themeColor="text1"/>
          <w:sz w:val="28"/>
          <w:szCs w:val="28"/>
        </w:rPr>
      </w:pPr>
      <w:r w:rsidRPr="00A00038">
        <w:rPr>
          <w:color w:val="000000" w:themeColor="text1"/>
          <w:sz w:val="28"/>
          <w:szCs w:val="28"/>
        </w:rPr>
        <w:t xml:space="preserve">Площадь уточненная: 1 884 кв. м (19 соток) </w:t>
      </w:r>
    </w:p>
    <w:p w:rsidR="00AF4A45" w:rsidRPr="00A00038" w:rsidRDefault="00AF4A45" w:rsidP="00A00038">
      <w:pPr>
        <w:spacing w:line="360" w:lineRule="auto"/>
        <w:ind w:firstLine="709"/>
        <w:jc w:val="both"/>
        <w:rPr>
          <w:color w:val="000000" w:themeColor="text1"/>
          <w:sz w:val="28"/>
          <w:szCs w:val="28"/>
        </w:rPr>
      </w:pPr>
      <w:r w:rsidRPr="00A00038">
        <w:rPr>
          <w:color w:val="000000" w:themeColor="text1"/>
          <w:sz w:val="28"/>
          <w:szCs w:val="28"/>
        </w:rPr>
        <w:t>Вид: Земельный участок</w:t>
      </w:r>
    </w:p>
    <w:p w:rsidR="00AF4A45" w:rsidRPr="00A00038" w:rsidRDefault="00AF4A45" w:rsidP="00A00038">
      <w:pPr>
        <w:spacing w:line="360" w:lineRule="auto"/>
        <w:ind w:firstLine="709"/>
        <w:jc w:val="both"/>
        <w:rPr>
          <w:color w:val="000000" w:themeColor="text1"/>
          <w:sz w:val="28"/>
          <w:szCs w:val="28"/>
        </w:rPr>
      </w:pPr>
      <w:r w:rsidRPr="00A00038">
        <w:rPr>
          <w:color w:val="000000" w:themeColor="text1"/>
          <w:sz w:val="28"/>
          <w:szCs w:val="28"/>
        </w:rPr>
        <w:t>Кадастровый номер: 38:36:000031:25182</w:t>
      </w:r>
    </w:p>
    <w:p w:rsidR="00902D3E" w:rsidRDefault="00902D3E" w:rsidP="00A00038">
      <w:pPr>
        <w:spacing w:line="360" w:lineRule="auto"/>
        <w:ind w:firstLine="709"/>
        <w:jc w:val="both"/>
        <w:rPr>
          <w:sz w:val="28"/>
          <w:szCs w:val="28"/>
        </w:rPr>
      </w:pPr>
      <w:r w:rsidRPr="006A47D6">
        <w:rPr>
          <w:sz w:val="28"/>
          <w:szCs w:val="28"/>
        </w:rPr>
        <w:t xml:space="preserve">Карта города и обозначением земельного участка </w:t>
      </w:r>
    </w:p>
    <w:p w:rsidR="006A47D6" w:rsidRDefault="00895F9B" w:rsidP="00A00038">
      <w:pPr>
        <w:spacing w:line="360" w:lineRule="auto"/>
        <w:jc w:val="center"/>
        <w:rPr>
          <w:sz w:val="28"/>
          <w:szCs w:val="28"/>
        </w:rPr>
      </w:pPr>
      <w:r>
        <w:rPr>
          <w:noProof/>
        </w:rPr>
        <w:drawing>
          <wp:inline distT="0" distB="0" distL="0" distR="0">
            <wp:extent cx="3228844" cy="2919369"/>
            <wp:effectExtent l="19050" t="0" r="0" b="0"/>
            <wp:docPr id="20" name="Рисунок 1" descr="https://sun9-east.userapi.com/sun9-27/s/v1/ig2/VKZap7iqkfTOAYK8p1BmhmZrFHq0y5LVPXzyYwAvH4OgSOZsz4Mp0UlpWRt2v08gNhGsIia7XUe86e4Pw5OO3u9x.jpg?size=1194x1080&amp;quality=95&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east.userapi.com/sun9-27/s/v1/ig2/VKZap7iqkfTOAYK8p1BmhmZrFHq0y5LVPXzyYwAvH4OgSOZsz4Mp0UlpWRt2v08gNhGsIia7XUe86e4Pw5OO3u9x.jpg?size=1194x1080&amp;quality=95&amp;type=album"/>
                    <pic:cNvPicPr>
                      <a:picLocks noChangeAspect="1" noChangeArrowheads="1"/>
                    </pic:cNvPicPr>
                  </pic:nvPicPr>
                  <pic:blipFill>
                    <a:blip r:embed="rId53" cstate="print"/>
                    <a:srcRect/>
                    <a:stretch>
                      <a:fillRect/>
                    </a:stretch>
                  </pic:blipFill>
                  <pic:spPr bwMode="auto">
                    <a:xfrm>
                      <a:off x="0" y="0"/>
                      <a:ext cx="3228776" cy="2919308"/>
                    </a:xfrm>
                    <a:prstGeom prst="rect">
                      <a:avLst/>
                    </a:prstGeom>
                    <a:noFill/>
                    <a:ln w="9525">
                      <a:noFill/>
                      <a:miter lim="800000"/>
                      <a:headEnd/>
                      <a:tailEnd/>
                    </a:ln>
                  </pic:spPr>
                </pic:pic>
              </a:graphicData>
            </a:graphic>
          </wp:inline>
        </w:drawing>
      </w:r>
    </w:p>
    <w:p w:rsidR="002F7BDC" w:rsidRPr="00A00038" w:rsidRDefault="0024296C" w:rsidP="00A00038">
      <w:pPr>
        <w:spacing w:line="360" w:lineRule="auto"/>
        <w:jc w:val="both"/>
        <w:rPr>
          <w:sz w:val="28"/>
          <w:szCs w:val="28"/>
        </w:rPr>
      </w:pPr>
      <w:r>
        <w:rPr>
          <w:sz w:val="28"/>
          <w:szCs w:val="28"/>
        </w:rPr>
        <w:t>Рис.</w:t>
      </w:r>
      <w:r w:rsidR="006A47D6" w:rsidRPr="00A00038">
        <w:rPr>
          <w:sz w:val="28"/>
          <w:szCs w:val="28"/>
        </w:rPr>
        <w:t xml:space="preserve"> </w:t>
      </w:r>
      <w:r w:rsidR="00D21C58" w:rsidRPr="00A00038">
        <w:rPr>
          <w:sz w:val="28"/>
          <w:szCs w:val="28"/>
        </w:rPr>
        <w:t>1</w:t>
      </w:r>
      <w:r>
        <w:rPr>
          <w:sz w:val="28"/>
          <w:szCs w:val="28"/>
        </w:rPr>
        <w:t>7</w:t>
      </w:r>
      <w:r w:rsidR="00895F9B" w:rsidRPr="00A00038">
        <w:rPr>
          <w:sz w:val="28"/>
          <w:szCs w:val="28"/>
        </w:rPr>
        <w:t xml:space="preserve"> Карта города Иркутск, отмечен земельный участок</w:t>
      </w:r>
    </w:p>
    <w:p w:rsidR="00902D3E" w:rsidRDefault="00902D3E" w:rsidP="00895F9B">
      <w:pPr>
        <w:spacing w:line="360" w:lineRule="auto"/>
        <w:jc w:val="both"/>
        <w:rPr>
          <w:sz w:val="28"/>
          <w:szCs w:val="28"/>
        </w:rPr>
      </w:pPr>
      <w:r w:rsidRPr="00895F9B">
        <w:rPr>
          <w:sz w:val="28"/>
          <w:szCs w:val="28"/>
        </w:rPr>
        <w:t xml:space="preserve">Кадастровая карта земельного участка </w:t>
      </w:r>
    </w:p>
    <w:p w:rsidR="00895F9B" w:rsidRDefault="00895F9B" w:rsidP="00A00038">
      <w:pPr>
        <w:spacing w:line="360" w:lineRule="auto"/>
        <w:jc w:val="center"/>
        <w:rPr>
          <w:sz w:val="28"/>
          <w:szCs w:val="28"/>
        </w:rPr>
      </w:pPr>
      <w:r>
        <w:rPr>
          <w:noProof/>
          <w:sz w:val="28"/>
          <w:szCs w:val="28"/>
        </w:rPr>
        <w:drawing>
          <wp:inline distT="0" distB="0" distL="0" distR="0">
            <wp:extent cx="2902590" cy="2197915"/>
            <wp:effectExtent l="19050" t="0" r="0" b="0"/>
            <wp:docPr id="21" name="Рисунок 20" descr="2022-10-20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0-20 (3).png"/>
                    <pic:cNvPicPr/>
                  </pic:nvPicPr>
                  <pic:blipFill>
                    <a:blip r:embed="rId54"/>
                    <a:srcRect l="45750" t="23364" r="8801" b="15376"/>
                    <a:stretch>
                      <a:fillRect/>
                    </a:stretch>
                  </pic:blipFill>
                  <pic:spPr>
                    <a:xfrm>
                      <a:off x="0" y="0"/>
                      <a:ext cx="2902590" cy="2197915"/>
                    </a:xfrm>
                    <a:prstGeom prst="rect">
                      <a:avLst/>
                    </a:prstGeom>
                  </pic:spPr>
                </pic:pic>
              </a:graphicData>
            </a:graphic>
          </wp:inline>
        </w:drawing>
      </w:r>
    </w:p>
    <w:p w:rsidR="00B03970" w:rsidRPr="00A00038" w:rsidRDefault="0024296C" w:rsidP="00A00038">
      <w:pPr>
        <w:spacing w:line="360" w:lineRule="auto"/>
        <w:jc w:val="both"/>
        <w:rPr>
          <w:sz w:val="28"/>
          <w:szCs w:val="28"/>
        </w:rPr>
      </w:pPr>
      <w:r>
        <w:rPr>
          <w:sz w:val="28"/>
          <w:szCs w:val="28"/>
        </w:rPr>
        <w:t>Рис.</w:t>
      </w:r>
      <w:r w:rsidR="00D21C58" w:rsidRPr="00A00038">
        <w:rPr>
          <w:sz w:val="28"/>
          <w:szCs w:val="28"/>
        </w:rPr>
        <w:t xml:space="preserve"> 1</w:t>
      </w:r>
      <w:r>
        <w:rPr>
          <w:sz w:val="28"/>
          <w:szCs w:val="28"/>
        </w:rPr>
        <w:t xml:space="preserve">8 </w:t>
      </w:r>
      <w:r w:rsidR="00895F9B" w:rsidRPr="00A00038">
        <w:rPr>
          <w:sz w:val="28"/>
          <w:szCs w:val="28"/>
        </w:rPr>
        <w:t xml:space="preserve"> Кадастровая карта земельного участка</w:t>
      </w:r>
    </w:p>
    <w:p w:rsidR="002F7BDC" w:rsidRDefault="002F7BDC" w:rsidP="00B03970">
      <w:pPr>
        <w:spacing w:line="360" w:lineRule="auto"/>
        <w:jc w:val="both"/>
        <w:rPr>
          <w:sz w:val="28"/>
          <w:szCs w:val="28"/>
        </w:rPr>
      </w:pPr>
    </w:p>
    <w:p w:rsidR="002F7BDC" w:rsidRDefault="002F7BDC" w:rsidP="00B03970">
      <w:pPr>
        <w:spacing w:line="360" w:lineRule="auto"/>
        <w:jc w:val="both"/>
        <w:rPr>
          <w:sz w:val="28"/>
          <w:szCs w:val="28"/>
        </w:rPr>
      </w:pPr>
    </w:p>
    <w:p w:rsidR="0024296C" w:rsidRDefault="0024296C" w:rsidP="00B03970">
      <w:pPr>
        <w:spacing w:line="360" w:lineRule="auto"/>
        <w:jc w:val="both"/>
        <w:rPr>
          <w:sz w:val="28"/>
          <w:szCs w:val="28"/>
        </w:rPr>
      </w:pPr>
    </w:p>
    <w:p w:rsidR="005C182C" w:rsidRPr="00A00038" w:rsidRDefault="00843FD5" w:rsidP="00B03970">
      <w:pPr>
        <w:spacing w:line="360" w:lineRule="auto"/>
        <w:jc w:val="both"/>
        <w:rPr>
          <w:sz w:val="28"/>
          <w:szCs w:val="28"/>
        </w:rPr>
      </w:pPr>
      <w:r>
        <w:rPr>
          <w:sz w:val="28"/>
          <w:szCs w:val="28"/>
        </w:rPr>
        <w:lastRenderedPageBreak/>
        <w:t>Таблица 9</w:t>
      </w:r>
      <w:r w:rsidR="005C182C" w:rsidRPr="00A00038">
        <w:rPr>
          <w:sz w:val="28"/>
          <w:szCs w:val="28"/>
        </w:rPr>
        <w:t xml:space="preserve">. Характеристика земельного участка </w:t>
      </w:r>
    </w:p>
    <w:tbl>
      <w:tblPr>
        <w:tblStyle w:val="af2"/>
        <w:tblW w:w="0" w:type="auto"/>
        <w:tblLook w:val="04A0"/>
      </w:tblPr>
      <w:tblGrid>
        <w:gridCol w:w="2730"/>
        <w:gridCol w:w="4568"/>
        <w:gridCol w:w="2556"/>
      </w:tblGrid>
      <w:tr w:rsidR="003673FB" w:rsidTr="003673FB">
        <w:tc>
          <w:tcPr>
            <w:tcW w:w="2927" w:type="dxa"/>
          </w:tcPr>
          <w:p w:rsidR="003673FB" w:rsidRPr="00A00038" w:rsidRDefault="003673FB" w:rsidP="00A00038">
            <w:pPr>
              <w:jc w:val="both"/>
              <w:rPr>
                <w:color w:val="000000" w:themeColor="text1"/>
                <w:sz w:val="24"/>
                <w:szCs w:val="24"/>
              </w:rPr>
            </w:pPr>
            <w:r w:rsidRPr="00A00038">
              <w:rPr>
                <w:color w:val="000000" w:themeColor="text1"/>
                <w:sz w:val="24"/>
                <w:szCs w:val="24"/>
              </w:rPr>
              <w:t>Наименование показателя</w:t>
            </w:r>
          </w:p>
        </w:tc>
        <w:tc>
          <w:tcPr>
            <w:tcW w:w="4738" w:type="dxa"/>
          </w:tcPr>
          <w:p w:rsidR="003673FB" w:rsidRPr="00A00038" w:rsidRDefault="003673FB" w:rsidP="00A00038">
            <w:pPr>
              <w:jc w:val="both"/>
              <w:rPr>
                <w:color w:val="000000" w:themeColor="text1"/>
                <w:sz w:val="24"/>
                <w:szCs w:val="24"/>
              </w:rPr>
            </w:pPr>
            <w:r w:rsidRPr="00A00038">
              <w:rPr>
                <w:color w:val="000000" w:themeColor="text1"/>
                <w:sz w:val="24"/>
                <w:szCs w:val="24"/>
              </w:rPr>
              <w:t>Описание</w:t>
            </w:r>
          </w:p>
        </w:tc>
        <w:tc>
          <w:tcPr>
            <w:tcW w:w="2614" w:type="dxa"/>
          </w:tcPr>
          <w:p w:rsidR="003673FB" w:rsidRPr="00A00038" w:rsidRDefault="003673FB" w:rsidP="00A00038">
            <w:pPr>
              <w:jc w:val="both"/>
              <w:rPr>
                <w:color w:val="000000" w:themeColor="text1"/>
                <w:sz w:val="24"/>
                <w:szCs w:val="24"/>
              </w:rPr>
            </w:pPr>
            <w:r w:rsidRPr="00A00038">
              <w:rPr>
                <w:color w:val="000000" w:themeColor="text1"/>
                <w:sz w:val="24"/>
                <w:szCs w:val="24"/>
              </w:rPr>
              <w:t>Ссылка на источник информации</w:t>
            </w:r>
          </w:p>
        </w:tc>
      </w:tr>
      <w:tr w:rsidR="000D352B" w:rsidTr="003673FB">
        <w:tc>
          <w:tcPr>
            <w:tcW w:w="2927" w:type="dxa"/>
          </w:tcPr>
          <w:p w:rsidR="000D352B" w:rsidRPr="00A00038" w:rsidRDefault="000D352B" w:rsidP="00A00038">
            <w:pPr>
              <w:jc w:val="both"/>
              <w:rPr>
                <w:color w:val="000000" w:themeColor="text1"/>
                <w:sz w:val="24"/>
                <w:szCs w:val="24"/>
              </w:rPr>
            </w:pPr>
            <w:r w:rsidRPr="00A00038">
              <w:rPr>
                <w:color w:val="000000" w:themeColor="text1"/>
                <w:sz w:val="24"/>
                <w:szCs w:val="24"/>
              </w:rPr>
              <w:t>Адрес</w:t>
            </w:r>
          </w:p>
        </w:tc>
        <w:tc>
          <w:tcPr>
            <w:tcW w:w="4738" w:type="dxa"/>
          </w:tcPr>
          <w:p w:rsidR="000D352B" w:rsidRPr="00A00038" w:rsidRDefault="000D352B" w:rsidP="00A00038">
            <w:pPr>
              <w:jc w:val="both"/>
              <w:rPr>
                <w:color w:val="000000" w:themeColor="text1"/>
                <w:sz w:val="24"/>
                <w:szCs w:val="24"/>
              </w:rPr>
            </w:pPr>
            <w:r w:rsidRPr="00A00038">
              <w:rPr>
                <w:color w:val="000000" w:themeColor="text1"/>
                <w:sz w:val="24"/>
                <w:szCs w:val="24"/>
              </w:rPr>
              <w:t>Иркутская область, г. Иркутск, пер. 4-й Иркутный</w:t>
            </w:r>
            <w:r w:rsidR="006673E5" w:rsidRPr="00A00038">
              <w:rPr>
                <w:color w:val="000000" w:themeColor="text1"/>
                <w:sz w:val="24"/>
                <w:szCs w:val="24"/>
              </w:rPr>
              <w:t>(25182)</w:t>
            </w:r>
          </w:p>
        </w:tc>
        <w:tc>
          <w:tcPr>
            <w:tcW w:w="2614" w:type="dxa"/>
            <w:vMerge w:val="restart"/>
          </w:tcPr>
          <w:p w:rsidR="000D352B" w:rsidRPr="00A00038" w:rsidRDefault="00D34AE4" w:rsidP="00A00038">
            <w:pPr>
              <w:jc w:val="both"/>
              <w:rPr>
                <w:color w:val="000000" w:themeColor="text1"/>
                <w:sz w:val="24"/>
                <w:szCs w:val="24"/>
              </w:rPr>
            </w:pPr>
            <w:r w:rsidRPr="00A00038">
              <w:rPr>
                <w:color w:val="000000" w:themeColor="text1"/>
                <w:sz w:val="24"/>
                <w:szCs w:val="24"/>
              </w:rPr>
              <w:t>Свидетельство о государственной регистрации права, на земельный участок с кадастровым номером 38:36:000031:25182</w:t>
            </w:r>
          </w:p>
        </w:tc>
      </w:tr>
      <w:tr w:rsidR="00A92BD5" w:rsidTr="003673FB">
        <w:tc>
          <w:tcPr>
            <w:tcW w:w="2927" w:type="dxa"/>
          </w:tcPr>
          <w:p w:rsidR="00A92BD5" w:rsidRPr="00A00038" w:rsidRDefault="00A92BD5" w:rsidP="00A00038">
            <w:pPr>
              <w:rPr>
                <w:color w:val="000000" w:themeColor="text1"/>
                <w:sz w:val="24"/>
                <w:szCs w:val="24"/>
              </w:rPr>
            </w:pPr>
            <w:r w:rsidRPr="00A00038">
              <w:rPr>
                <w:color w:val="000000" w:themeColor="text1"/>
                <w:sz w:val="24"/>
                <w:szCs w:val="24"/>
                <w:shd w:val="clear" w:color="auto" w:fill="F6F7F9"/>
              </w:rPr>
              <w:t>Форма собственности</w:t>
            </w:r>
          </w:p>
        </w:tc>
        <w:tc>
          <w:tcPr>
            <w:tcW w:w="4738" w:type="dxa"/>
          </w:tcPr>
          <w:p w:rsidR="00A92BD5" w:rsidRPr="00A00038" w:rsidRDefault="00A92BD5" w:rsidP="00A00038">
            <w:pPr>
              <w:rPr>
                <w:color w:val="000000" w:themeColor="text1"/>
                <w:sz w:val="24"/>
                <w:szCs w:val="24"/>
              </w:rPr>
            </w:pPr>
            <w:r w:rsidRPr="00A00038">
              <w:rPr>
                <w:color w:val="000000" w:themeColor="text1"/>
                <w:sz w:val="24"/>
                <w:szCs w:val="24"/>
                <w:shd w:val="clear" w:color="auto" w:fill="F6F7F9"/>
              </w:rPr>
              <w:t>Частная собственность</w:t>
            </w:r>
          </w:p>
        </w:tc>
        <w:tc>
          <w:tcPr>
            <w:tcW w:w="2614" w:type="dxa"/>
            <w:vMerge/>
          </w:tcPr>
          <w:p w:rsidR="00A92BD5" w:rsidRPr="00A00038" w:rsidRDefault="00A92BD5" w:rsidP="00A00038">
            <w:pPr>
              <w:jc w:val="both"/>
              <w:rPr>
                <w:color w:val="000000" w:themeColor="text1"/>
                <w:sz w:val="24"/>
                <w:szCs w:val="24"/>
              </w:rPr>
            </w:pPr>
          </w:p>
        </w:tc>
      </w:tr>
      <w:tr w:rsidR="000D352B" w:rsidTr="003673FB">
        <w:tc>
          <w:tcPr>
            <w:tcW w:w="2927" w:type="dxa"/>
          </w:tcPr>
          <w:p w:rsidR="000D352B" w:rsidRPr="00A00038" w:rsidRDefault="000D352B" w:rsidP="00A00038">
            <w:pPr>
              <w:jc w:val="both"/>
              <w:rPr>
                <w:color w:val="000000" w:themeColor="text1"/>
                <w:sz w:val="24"/>
                <w:szCs w:val="24"/>
              </w:rPr>
            </w:pPr>
            <w:r w:rsidRPr="00A00038">
              <w:rPr>
                <w:color w:val="000000" w:themeColor="text1"/>
                <w:sz w:val="24"/>
                <w:szCs w:val="24"/>
              </w:rPr>
              <w:t>Разрешенное использование</w:t>
            </w:r>
          </w:p>
        </w:tc>
        <w:tc>
          <w:tcPr>
            <w:tcW w:w="4738" w:type="dxa"/>
          </w:tcPr>
          <w:p w:rsidR="000D352B" w:rsidRPr="00A00038" w:rsidRDefault="000D352B" w:rsidP="00A00038">
            <w:pPr>
              <w:jc w:val="both"/>
              <w:rPr>
                <w:color w:val="000000" w:themeColor="text1"/>
                <w:sz w:val="24"/>
                <w:szCs w:val="24"/>
              </w:rPr>
            </w:pPr>
            <w:r w:rsidRPr="00A00038">
              <w:rPr>
                <w:color w:val="000000" w:themeColor="text1"/>
                <w:sz w:val="24"/>
                <w:szCs w:val="24"/>
              </w:rPr>
              <w:t>для индивидуального жилищного строительства</w:t>
            </w:r>
          </w:p>
        </w:tc>
        <w:tc>
          <w:tcPr>
            <w:tcW w:w="2614" w:type="dxa"/>
            <w:vMerge/>
          </w:tcPr>
          <w:p w:rsidR="000D352B" w:rsidRPr="00A00038" w:rsidRDefault="000D352B" w:rsidP="00A00038">
            <w:pPr>
              <w:jc w:val="both"/>
              <w:rPr>
                <w:color w:val="000000" w:themeColor="text1"/>
                <w:sz w:val="24"/>
                <w:szCs w:val="24"/>
              </w:rPr>
            </w:pPr>
          </w:p>
        </w:tc>
      </w:tr>
      <w:tr w:rsidR="003673FB" w:rsidTr="003673FB">
        <w:tc>
          <w:tcPr>
            <w:tcW w:w="2927" w:type="dxa"/>
          </w:tcPr>
          <w:p w:rsidR="003673FB" w:rsidRPr="00A00038" w:rsidRDefault="003673FB" w:rsidP="00A00038">
            <w:pPr>
              <w:jc w:val="both"/>
              <w:rPr>
                <w:color w:val="000000" w:themeColor="text1"/>
                <w:sz w:val="24"/>
                <w:szCs w:val="24"/>
              </w:rPr>
            </w:pPr>
            <w:r w:rsidRPr="00A00038">
              <w:rPr>
                <w:color w:val="000000" w:themeColor="text1"/>
                <w:sz w:val="24"/>
                <w:szCs w:val="24"/>
              </w:rPr>
              <w:t>Назначение (по документу, виду)</w:t>
            </w:r>
          </w:p>
        </w:tc>
        <w:tc>
          <w:tcPr>
            <w:tcW w:w="4738" w:type="dxa"/>
          </w:tcPr>
          <w:p w:rsidR="003673FB" w:rsidRPr="00A00038" w:rsidRDefault="003673FB" w:rsidP="00A00038">
            <w:pPr>
              <w:jc w:val="both"/>
              <w:rPr>
                <w:color w:val="000000" w:themeColor="text1"/>
                <w:sz w:val="24"/>
                <w:szCs w:val="24"/>
              </w:rPr>
            </w:pPr>
            <w:r w:rsidRPr="00A00038">
              <w:rPr>
                <w:color w:val="000000" w:themeColor="text1"/>
                <w:sz w:val="24"/>
                <w:szCs w:val="24"/>
              </w:rPr>
              <w:t>для индивидуального жилищного строительства</w:t>
            </w:r>
          </w:p>
        </w:tc>
        <w:tc>
          <w:tcPr>
            <w:tcW w:w="2614" w:type="dxa"/>
          </w:tcPr>
          <w:p w:rsidR="000D352B" w:rsidRPr="00A00038" w:rsidRDefault="000D352B" w:rsidP="00A00038">
            <w:pPr>
              <w:jc w:val="both"/>
              <w:rPr>
                <w:color w:val="000000" w:themeColor="text1"/>
                <w:sz w:val="24"/>
                <w:szCs w:val="24"/>
              </w:rPr>
            </w:pPr>
            <w:r w:rsidRPr="00A00038">
              <w:rPr>
                <w:color w:val="000000" w:themeColor="text1"/>
                <w:sz w:val="24"/>
                <w:szCs w:val="24"/>
              </w:rPr>
              <w:t>Публичная кадастровая карта</w:t>
            </w:r>
          </w:p>
          <w:p w:rsidR="003673FB" w:rsidRPr="00A00038" w:rsidRDefault="00CC36DB" w:rsidP="00A00038">
            <w:pPr>
              <w:jc w:val="both"/>
              <w:rPr>
                <w:color w:val="000000" w:themeColor="text1"/>
                <w:sz w:val="24"/>
                <w:szCs w:val="24"/>
              </w:rPr>
            </w:pPr>
            <w:hyperlink r:id="rId55" w:anchor="/search/52.28114473310633,104.22931789005312/19/@1coz6maqfl?text=38%3A36%3A000031%3A25182&amp;type=1&amp;opened=38%3A36%3A31%3A25182" w:history="1">
              <w:r w:rsidR="000D352B" w:rsidRPr="00A00038">
                <w:rPr>
                  <w:rStyle w:val="a9"/>
                  <w:color w:val="000000" w:themeColor="text1"/>
                  <w:sz w:val="24"/>
                  <w:szCs w:val="24"/>
                  <w:u w:val="none"/>
                </w:rPr>
                <w:t>https://pkk.rosreestr.ru/</w:t>
              </w:r>
            </w:hyperlink>
          </w:p>
        </w:tc>
      </w:tr>
      <w:tr w:rsidR="003673FB" w:rsidTr="003673FB">
        <w:tc>
          <w:tcPr>
            <w:tcW w:w="2927" w:type="dxa"/>
          </w:tcPr>
          <w:p w:rsidR="003673FB" w:rsidRPr="00A00038" w:rsidRDefault="003673FB" w:rsidP="00A00038">
            <w:pPr>
              <w:jc w:val="both"/>
              <w:rPr>
                <w:color w:val="000000" w:themeColor="text1"/>
                <w:sz w:val="24"/>
                <w:szCs w:val="24"/>
              </w:rPr>
            </w:pPr>
            <w:r w:rsidRPr="00A00038">
              <w:rPr>
                <w:color w:val="000000" w:themeColor="text1"/>
                <w:sz w:val="24"/>
                <w:szCs w:val="24"/>
              </w:rPr>
              <w:t>Дополнительная информация об объекте</w:t>
            </w:r>
          </w:p>
        </w:tc>
        <w:tc>
          <w:tcPr>
            <w:tcW w:w="4738" w:type="dxa"/>
          </w:tcPr>
          <w:p w:rsidR="003673FB" w:rsidRPr="00A00038" w:rsidRDefault="003673FB" w:rsidP="00A00038">
            <w:pPr>
              <w:jc w:val="both"/>
              <w:rPr>
                <w:color w:val="000000" w:themeColor="text1"/>
                <w:sz w:val="24"/>
                <w:szCs w:val="24"/>
              </w:rPr>
            </w:pPr>
            <w:r w:rsidRPr="00A00038">
              <w:rPr>
                <w:color w:val="000000" w:themeColor="text1"/>
                <w:sz w:val="24"/>
                <w:szCs w:val="24"/>
              </w:rPr>
              <w:t>Ограничений и обременений зарегистрировано</w:t>
            </w:r>
          </w:p>
        </w:tc>
        <w:tc>
          <w:tcPr>
            <w:tcW w:w="2614" w:type="dxa"/>
          </w:tcPr>
          <w:p w:rsidR="003673FB" w:rsidRPr="00A00038" w:rsidRDefault="00D34AE4" w:rsidP="00A00038">
            <w:pPr>
              <w:jc w:val="both"/>
              <w:rPr>
                <w:color w:val="000000" w:themeColor="text1"/>
                <w:sz w:val="24"/>
                <w:szCs w:val="24"/>
              </w:rPr>
            </w:pPr>
            <w:r w:rsidRPr="00A00038">
              <w:rPr>
                <w:color w:val="000000" w:themeColor="text1"/>
                <w:sz w:val="24"/>
                <w:szCs w:val="24"/>
              </w:rPr>
              <w:t xml:space="preserve">«Справочная информация по объектам недвижимости в режиме online» </w:t>
            </w:r>
          </w:p>
        </w:tc>
      </w:tr>
      <w:tr w:rsidR="000D352B" w:rsidTr="003673FB">
        <w:tc>
          <w:tcPr>
            <w:tcW w:w="2927" w:type="dxa"/>
          </w:tcPr>
          <w:p w:rsidR="000D352B" w:rsidRPr="00A00038" w:rsidRDefault="000D352B" w:rsidP="00A00038">
            <w:pPr>
              <w:jc w:val="both"/>
              <w:rPr>
                <w:color w:val="000000" w:themeColor="text1"/>
                <w:sz w:val="24"/>
                <w:szCs w:val="24"/>
              </w:rPr>
            </w:pPr>
            <w:r w:rsidRPr="00A00038">
              <w:rPr>
                <w:color w:val="000000" w:themeColor="text1"/>
                <w:sz w:val="24"/>
                <w:szCs w:val="24"/>
              </w:rPr>
              <w:t>Площадь участка, кв.м.</w:t>
            </w:r>
          </w:p>
        </w:tc>
        <w:tc>
          <w:tcPr>
            <w:tcW w:w="4738" w:type="dxa"/>
          </w:tcPr>
          <w:p w:rsidR="000D352B" w:rsidRPr="00A00038" w:rsidRDefault="000D352B" w:rsidP="00A00038">
            <w:pPr>
              <w:jc w:val="both"/>
              <w:rPr>
                <w:color w:val="000000" w:themeColor="text1"/>
                <w:sz w:val="24"/>
                <w:szCs w:val="24"/>
              </w:rPr>
            </w:pPr>
            <w:r w:rsidRPr="00A00038">
              <w:rPr>
                <w:color w:val="000000" w:themeColor="text1"/>
                <w:sz w:val="24"/>
                <w:szCs w:val="24"/>
              </w:rPr>
              <w:t>1 884 кв. м (19 соток)</w:t>
            </w:r>
          </w:p>
        </w:tc>
        <w:tc>
          <w:tcPr>
            <w:tcW w:w="2614" w:type="dxa"/>
            <w:vMerge w:val="restart"/>
          </w:tcPr>
          <w:p w:rsidR="000D352B" w:rsidRPr="00A00038" w:rsidRDefault="00E337AE" w:rsidP="00A00038">
            <w:pPr>
              <w:jc w:val="both"/>
              <w:rPr>
                <w:color w:val="000000" w:themeColor="text1"/>
                <w:sz w:val="24"/>
                <w:szCs w:val="24"/>
              </w:rPr>
            </w:pPr>
            <w:r w:rsidRPr="00A00038">
              <w:rPr>
                <w:color w:val="000000" w:themeColor="text1"/>
                <w:sz w:val="24"/>
                <w:szCs w:val="24"/>
              </w:rPr>
              <w:t>Свидетельство о государственной регистрации права, на земельный участок с кадастровым номером 38:36:000031:25182</w:t>
            </w:r>
          </w:p>
        </w:tc>
      </w:tr>
      <w:tr w:rsidR="000D352B" w:rsidTr="003673FB">
        <w:tc>
          <w:tcPr>
            <w:tcW w:w="2927" w:type="dxa"/>
          </w:tcPr>
          <w:p w:rsidR="000D352B" w:rsidRPr="00A00038" w:rsidRDefault="000D352B" w:rsidP="00A00038">
            <w:pPr>
              <w:jc w:val="both"/>
              <w:rPr>
                <w:color w:val="000000" w:themeColor="text1"/>
                <w:sz w:val="24"/>
                <w:szCs w:val="24"/>
              </w:rPr>
            </w:pPr>
            <w:r w:rsidRPr="00A00038">
              <w:rPr>
                <w:color w:val="000000" w:themeColor="text1"/>
                <w:sz w:val="24"/>
                <w:szCs w:val="24"/>
              </w:rPr>
              <w:t>Кадастровый номер</w:t>
            </w:r>
          </w:p>
        </w:tc>
        <w:tc>
          <w:tcPr>
            <w:tcW w:w="4738" w:type="dxa"/>
          </w:tcPr>
          <w:p w:rsidR="000D352B" w:rsidRPr="00A00038" w:rsidRDefault="000D352B" w:rsidP="00A00038">
            <w:pPr>
              <w:jc w:val="both"/>
              <w:rPr>
                <w:color w:val="000000" w:themeColor="text1"/>
                <w:sz w:val="24"/>
                <w:szCs w:val="24"/>
              </w:rPr>
            </w:pPr>
            <w:r w:rsidRPr="00A00038">
              <w:rPr>
                <w:color w:val="000000" w:themeColor="text1"/>
                <w:sz w:val="24"/>
                <w:szCs w:val="24"/>
              </w:rPr>
              <w:t>38:36:000031:25182</w:t>
            </w:r>
          </w:p>
        </w:tc>
        <w:tc>
          <w:tcPr>
            <w:tcW w:w="2614" w:type="dxa"/>
            <w:vMerge/>
          </w:tcPr>
          <w:p w:rsidR="000D352B" w:rsidRPr="00A00038" w:rsidRDefault="000D352B" w:rsidP="00A00038">
            <w:pPr>
              <w:jc w:val="both"/>
              <w:rPr>
                <w:color w:val="000000" w:themeColor="text1"/>
                <w:sz w:val="24"/>
                <w:szCs w:val="24"/>
              </w:rPr>
            </w:pPr>
          </w:p>
        </w:tc>
      </w:tr>
      <w:tr w:rsidR="003673FB" w:rsidTr="003673FB">
        <w:tc>
          <w:tcPr>
            <w:tcW w:w="2927" w:type="dxa"/>
          </w:tcPr>
          <w:p w:rsidR="003673FB" w:rsidRPr="00A00038" w:rsidRDefault="003673FB" w:rsidP="00A00038">
            <w:pPr>
              <w:jc w:val="both"/>
              <w:rPr>
                <w:color w:val="000000" w:themeColor="text1"/>
                <w:sz w:val="24"/>
                <w:szCs w:val="24"/>
              </w:rPr>
            </w:pPr>
            <w:r w:rsidRPr="00A00038">
              <w:rPr>
                <w:color w:val="000000" w:themeColor="text1"/>
                <w:sz w:val="24"/>
                <w:szCs w:val="24"/>
              </w:rPr>
              <w:t>Кадастровая стоимость земельного участка, руб.</w:t>
            </w:r>
          </w:p>
        </w:tc>
        <w:tc>
          <w:tcPr>
            <w:tcW w:w="4738" w:type="dxa"/>
          </w:tcPr>
          <w:p w:rsidR="003673FB" w:rsidRPr="00A00038" w:rsidRDefault="003673FB" w:rsidP="00A00038">
            <w:pPr>
              <w:jc w:val="both"/>
              <w:rPr>
                <w:color w:val="000000" w:themeColor="text1"/>
                <w:sz w:val="24"/>
                <w:szCs w:val="24"/>
              </w:rPr>
            </w:pPr>
            <w:r w:rsidRPr="00A00038">
              <w:rPr>
                <w:color w:val="000000" w:themeColor="text1"/>
                <w:sz w:val="24"/>
                <w:szCs w:val="24"/>
              </w:rPr>
              <w:t>2 734 814,4 руб.</w:t>
            </w:r>
          </w:p>
        </w:tc>
        <w:tc>
          <w:tcPr>
            <w:tcW w:w="2614" w:type="dxa"/>
          </w:tcPr>
          <w:p w:rsidR="000D352B" w:rsidRPr="00A00038" w:rsidRDefault="000D352B" w:rsidP="00A00038">
            <w:pPr>
              <w:jc w:val="both"/>
              <w:rPr>
                <w:color w:val="000000" w:themeColor="text1"/>
                <w:sz w:val="24"/>
                <w:szCs w:val="24"/>
              </w:rPr>
            </w:pPr>
            <w:r w:rsidRPr="00A00038">
              <w:rPr>
                <w:color w:val="000000" w:themeColor="text1"/>
                <w:sz w:val="24"/>
                <w:szCs w:val="24"/>
              </w:rPr>
              <w:t>Публичная кадастровая карта</w:t>
            </w:r>
          </w:p>
          <w:p w:rsidR="003673FB" w:rsidRPr="00A00038" w:rsidRDefault="00CC36DB" w:rsidP="00A00038">
            <w:pPr>
              <w:jc w:val="both"/>
              <w:rPr>
                <w:color w:val="000000" w:themeColor="text1"/>
                <w:sz w:val="24"/>
                <w:szCs w:val="24"/>
              </w:rPr>
            </w:pPr>
            <w:hyperlink r:id="rId56" w:anchor="/search/52.28114473310633,104.22931789005312/19/@1coz6maqfl?text=38%3A36%3A000031%3A25182&amp;type=1&amp;opened=38%3A36%3A31%3A25182" w:history="1">
              <w:r w:rsidR="000D352B" w:rsidRPr="00A00038">
                <w:rPr>
                  <w:rStyle w:val="a9"/>
                  <w:color w:val="000000" w:themeColor="text1"/>
                  <w:sz w:val="24"/>
                  <w:szCs w:val="24"/>
                  <w:u w:val="none"/>
                </w:rPr>
                <w:t>https://pkk.rosreestr.ru/</w:t>
              </w:r>
            </w:hyperlink>
          </w:p>
        </w:tc>
      </w:tr>
      <w:tr w:rsidR="0027698B" w:rsidTr="00902D3E">
        <w:trPr>
          <w:trHeight w:val="3154"/>
        </w:trPr>
        <w:tc>
          <w:tcPr>
            <w:tcW w:w="2927" w:type="dxa"/>
          </w:tcPr>
          <w:p w:rsidR="0027698B" w:rsidRPr="00A00038" w:rsidRDefault="0027698B" w:rsidP="00A00038">
            <w:pPr>
              <w:jc w:val="both"/>
              <w:rPr>
                <w:color w:val="000000" w:themeColor="text1"/>
                <w:sz w:val="24"/>
                <w:szCs w:val="24"/>
              </w:rPr>
            </w:pPr>
            <w:r w:rsidRPr="00A00038">
              <w:rPr>
                <w:color w:val="000000" w:themeColor="text1"/>
                <w:sz w:val="24"/>
                <w:szCs w:val="24"/>
              </w:rPr>
              <w:t>Конфигурация участка (форма, границы)</w:t>
            </w:r>
          </w:p>
        </w:tc>
        <w:tc>
          <w:tcPr>
            <w:tcW w:w="4738" w:type="dxa"/>
          </w:tcPr>
          <w:p w:rsidR="0027698B" w:rsidRPr="00A00038" w:rsidRDefault="0027698B" w:rsidP="00A00038">
            <w:pPr>
              <w:rPr>
                <w:color w:val="000000" w:themeColor="text1"/>
                <w:sz w:val="24"/>
                <w:szCs w:val="24"/>
              </w:rPr>
            </w:pPr>
            <w:r w:rsidRPr="00A00038">
              <w:rPr>
                <w:color w:val="000000" w:themeColor="text1"/>
                <w:sz w:val="24"/>
                <w:szCs w:val="24"/>
              </w:rPr>
              <w:t>простая</w:t>
            </w:r>
          </w:p>
          <w:p w:rsidR="0027698B" w:rsidRPr="00A00038" w:rsidRDefault="0027698B" w:rsidP="00A00038">
            <w:pPr>
              <w:jc w:val="both"/>
              <w:rPr>
                <w:color w:val="000000" w:themeColor="text1"/>
                <w:sz w:val="24"/>
                <w:szCs w:val="24"/>
              </w:rPr>
            </w:pPr>
            <w:r w:rsidRPr="00A00038">
              <w:rPr>
                <w:noProof/>
                <w:color w:val="000000" w:themeColor="text1"/>
                <w:szCs w:val="24"/>
              </w:rPr>
              <w:drawing>
                <wp:inline distT="0" distB="0" distL="0" distR="0">
                  <wp:extent cx="2559845" cy="1593908"/>
                  <wp:effectExtent l="19050" t="0" r="0" b="0"/>
                  <wp:docPr id="28" name="Рисунок 21" descr="2022-10-20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0-20 (3).png"/>
                          <pic:cNvPicPr/>
                        </pic:nvPicPr>
                        <pic:blipFill>
                          <a:blip r:embed="rId57" cstate="print"/>
                          <a:srcRect l="46831" t="32009" r="13083" b="23553"/>
                          <a:stretch>
                            <a:fillRect/>
                          </a:stretch>
                        </pic:blipFill>
                        <pic:spPr>
                          <a:xfrm>
                            <a:off x="0" y="0"/>
                            <a:ext cx="2559845" cy="1593908"/>
                          </a:xfrm>
                          <a:prstGeom prst="rect">
                            <a:avLst/>
                          </a:prstGeom>
                        </pic:spPr>
                      </pic:pic>
                    </a:graphicData>
                  </a:graphic>
                </wp:inline>
              </w:drawing>
            </w:r>
          </w:p>
        </w:tc>
        <w:tc>
          <w:tcPr>
            <w:tcW w:w="2614" w:type="dxa"/>
            <w:vMerge w:val="restart"/>
          </w:tcPr>
          <w:p w:rsidR="0027698B" w:rsidRPr="00A00038" w:rsidRDefault="0027698B" w:rsidP="00A00038">
            <w:pPr>
              <w:rPr>
                <w:color w:val="000000" w:themeColor="text1"/>
                <w:sz w:val="24"/>
                <w:szCs w:val="24"/>
              </w:rPr>
            </w:pPr>
            <w:r w:rsidRPr="00A00038">
              <w:rPr>
                <w:color w:val="000000" w:themeColor="text1"/>
                <w:sz w:val="24"/>
                <w:szCs w:val="24"/>
              </w:rPr>
              <w:t xml:space="preserve">Публичная кадастровая карта </w:t>
            </w:r>
            <w:hyperlink r:id="rId58" w:anchor="/search/52.28114473310633,104.22931789005312/19/@1coz6maqfl?text=38%3A36%3A000031%3A25182&amp;type=1&amp;opened=38%3A36%3A31%3A25182" w:history="1">
              <w:r w:rsidRPr="00A00038">
                <w:rPr>
                  <w:rStyle w:val="a9"/>
                  <w:color w:val="000000" w:themeColor="text1"/>
                  <w:sz w:val="24"/>
                  <w:szCs w:val="24"/>
                  <w:u w:val="none"/>
                </w:rPr>
                <w:t>https://pkk.rosreestr.ru/</w:t>
              </w:r>
            </w:hyperlink>
          </w:p>
          <w:p w:rsidR="0027698B" w:rsidRPr="00A00038" w:rsidRDefault="0027698B" w:rsidP="00A00038">
            <w:pPr>
              <w:rPr>
                <w:color w:val="000000" w:themeColor="text1"/>
                <w:sz w:val="24"/>
                <w:szCs w:val="24"/>
              </w:rPr>
            </w:pPr>
            <w:r w:rsidRPr="00A00038">
              <w:rPr>
                <w:color w:val="000000" w:themeColor="text1"/>
                <w:sz w:val="24"/>
                <w:szCs w:val="24"/>
              </w:rPr>
              <w:t xml:space="preserve">Визуальный осмотр </w:t>
            </w:r>
          </w:p>
        </w:tc>
      </w:tr>
      <w:tr w:rsidR="0027698B" w:rsidTr="003673FB">
        <w:tc>
          <w:tcPr>
            <w:tcW w:w="2927" w:type="dxa"/>
          </w:tcPr>
          <w:p w:rsidR="0027698B" w:rsidRPr="00A00038" w:rsidRDefault="0027698B" w:rsidP="00A00038">
            <w:pPr>
              <w:jc w:val="both"/>
              <w:rPr>
                <w:color w:val="000000" w:themeColor="text1"/>
                <w:sz w:val="24"/>
                <w:szCs w:val="24"/>
              </w:rPr>
            </w:pPr>
            <w:r w:rsidRPr="00A00038">
              <w:rPr>
                <w:color w:val="000000" w:themeColor="text1"/>
                <w:sz w:val="24"/>
                <w:szCs w:val="24"/>
              </w:rPr>
              <w:t>Санитарно-техническое состояние земельного участка</w:t>
            </w:r>
          </w:p>
        </w:tc>
        <w:tc>
          <w:tcPr>
            <w:tcW w:w="4738" w:type="dxa"/>
          </w:tcPr>
          <w:p w:rsidR="0027698B" w:rsidRPr="00A00038" w:rsidRDefault="0027698B" w:rsidP="00A00038">
            <w:pPr>
              <w:jc w:val="both"/>
              <w:rPr>
                <w:color w:val="000000" w:themeColor="text1"/>
                <w:sz w:val="24"/>
                <w:szCs w:val="24"/>
              </w:rPr>
            </w:pPr>
            <w:r w:rsidRPr="00A00038">
              <w:rPr>
                <w:rStyle w:val="af7"/>
                <w:color w:val="000000" w:themeColor="text1"/>
                <w:sz w:val="24"/>
                <w:szCs w:val="24"/>
                <w:shd w:val="clear" w:color="auto" w:fill="FFFFFF"/>
              </w:rPr>
              <w:t> </w:t>
            </w:r>
            <w:r w:rsidRPr="00A00038">
              <w:rPr>
                <w:rStyle w:val="more-infoinfo-item-text"/>
                <w:color w:val="000000" w:themeColor="text1"/>
                <w:sz w:val="24"/>
                <w:szCs w:val="24"/>
                <w:shd w:val="clear" w:color="auto" w:fill="FFFFFF"/>
              </w:rPr>
              <w:t>Учтенный</w:t>
            </w:r>
          </w:p>
        </w:tc>
        <w:tc>
          <w:tcPr>
            <w:tcW w:w="2614" w:type="dxa"/>
            <w:vMerge/>
          </w:tcPr>
          <w:p w:rsidR="0027698B" w:rsidRPr="00A00038" w:rsidRDefault="0027698B" w:rsidP="00A00038">
            <w:pPr>
              <w:jc w:val="both"/>
              <w:rPr>
                <w:rStyle w:val="af7"/>
                <w:color w:val="000000" w:themeColor="text1"/>
                <w:sz w:val="24"/>
                <w:szCs w:val="24"/>
                <w:shd w:val="clear" w:color="auto" w:fill="FFFFFF"/>
              </w:rPr>
            </w:pPr>
          </w:p>
        </w:tc>
      </w:tr>
      <w:tr w:rsidR="0027698B" w:rsidTr="003673FB">
        <w:tc>
          <w:tcPr>
            <w:tcW w:w="2927" w:type="dxa"/>
          </w:tcPr>
          <w:p w:rsidR="0027698B" w:rsidRPr="00A00038" w:rsidRDefault="0027698B" w:rsidP="00A00038">
            <w:pPr>
              <w:jc w:val="both"/>
              <w:rPr>
                <w:color w:val="000000" w:themeColor="text1"/>
                <w:sz w:val="24"/>
                <w:szCs w:val="24"/>
              </w:rPr>
            </w:pPr>
            <w:r w:rsidRPr="00A00038">
              <w:rPr>
                <w:color w:val="000000" w:themeColor="text1"/>
                <w:sz w:val="24"/>
                <w:szCs w:val="24"/>
              </w:rPr>
              <w:t>Улучшения/строения</w:t>
            </w:r>
          </w:p>
        </w:tc>
        <w:tc>
          <w:tcPr>
            <w:tcW w:w="4738" w:type="dxa"/>
          </w:tcPr>
          <w:p w:rsidR="0027698B" w:rsidRPr="00A00038" w:rsidRDefault="0027698B" w:rsidP="00A00038">
            <w:pPr>
              <w:jc w:val="both"/>
              <w:rPr>
                <w:color w:val="000000" w:themeColor="text1"/>
                <w:sz w:val="24"/>
                <w:szCs w:val="24"/>
              </w:rPr>
            </w:pPr>
            <w:r w:rsidRPr="00A00038">
              <w:rPr>
                <w:color w:val="000000" w:themeColor="text1"/>
                <w:sz w:val="24"/>
                <w:szCs w:val="24"/>
              </w:rPr>
              <w:t>нет</w:t>
            </w:r>
          </w:p>
        </w:tc>
        <w:tc>
          <w:tcPr>
            <w:tcW w:w="2614" w:type="dxa"/>
            <w:vMerge/>
          </w:tcPr>
          <w:p w:rsidR="0027698B" w:rsidRPr="00A00038" w:rsidRDefault="0027698B" w:rsidP="00A00038">
            <w:pPr>
              <w:jc w:val="both"/>
              <w:rPr>
                <w:color w:val="000000" w:themeColor="text1"/>
                <w:sz w:val="24"/>
                <w:szCs w:val="24"/>
              </w:rPr>
            </w:pPr>
          </w:p>
        </w:tc>
      </w:tr>
      <w:tr w:rsidR="003673FB" w:rsidTr="00A00038">
        <w:trPr>
          <w:trHeight w:val="1445"/>
        </w:trPr>
        <w:tc>
          <w:tcPr>
            <w:tcW w:w="2927" w:type="dxa"/>
          </w:tcPr>
          <w:p w:rsidR="003673FB" w:rsidRPr="00A00038" w:rsidRDefault="003673FB" w:rsidP="00A00038">
            <w:pPr>
              <w:jc w:val="both"/>
              <w:rPr>
                <w:color w:val="000000" w:themeColor="text1"/>
                <w:sz w:val="24"/>
                <w:szCs w:val="24"/>
              </w:rPr>
            </w:pPr>
            <w:r w:rsidRPr="00A00038">
              <w:rPr>
                <w:color w:val="000000" w:themeColor="text1"/>
                <w:sz w:val="24"/>
                <w:szCs w:val="24"/>
              </w:rPr>
              <w:t>Расположение на местности (окружение, близость к населенным пунктам)</w:t>
            </w:r>
          </w:p>
        </w:tc>
        <w:tc>
          <w:tcPr>
            <w:tcW w:w="4738" w:type="dxa"/>
          </w:tcPr>
          <w:p w:rsidR="00D34AE4" w:rsidRPr="00A00038" w:rsidRDefault="00D34AE4" w:rsidP="00A00038">
            <w:pPr>
              <w:pStyle w:val="af5"/>
              <w:shd w:val="clear" w:color="auto" w:fill="FFFFFF"/>
              <w:spacing w:before="0" w:beforeAutospacing="0" w:after="0" w:afterAutospacing="0"/>
              <w:textAlignment w:val="baseline"/>
              <w:rPr>
                <w:b/>
                <w:color w:val="000000" w:themeColor="text1"/>
                <w:sz w:val="24"/>
              </w:rPr>
            </w:pPr>
            <w:r w:rsidRPr="00A00038">
              <w:rPr>
                <w:rStyle w:val="af7"/>
                <w:b w:val="0"/>
                <w:iCs/>
                <w:color w:val="000000" w:themeColor="text1"/>
                <w:sz w:val="24"/>
                <w:bdr w:val="none" w:sz="0" w:space="0" w:color="auto" w:frame="1"/>
              </w:rPr>
              <w:t>Большой шикарный участок почти на самом берегу реки Кая </w:t>
            </w:r>
            <w:r w:rsidRPr="00A00038">
              <w:rPr>
                <w:b/>
                <w:color w:val="000000" w:themeColor="text1"/>
                <w:sz w:val="24"/>
              </w:rPr>
              <w:t>.</w:t>
            </w:r>
            <w:r w:rsidRPr="00A00038">
              <w:rPr>
                <w:rStyle w:val="af7"/>
                <w:b w:val="0"/>
                <w:iCs/>
                <w:color w:val="000000" w:themeColor="text1"/>
                <w:sz w:val="24"/>
                <w:bdr w:val="none" w:sz="0" w:space="0" w:color="auto" w:frame="1"/>
              </w:rPr>
              <w:t>Потрясающий вид на Кайскую рощу. Дальше участка только природа и больше ничего не будет строиться</w:t>
            </w:r>
          </w:p>
          <w:p w:rsidR="003673FB" w:rsidRPr="00A00038" w:rsidRDefault="003673FB" w:rsidP="00A00038">
            <w:pPr>
              <w:jc w:val="both"/>
              <w:rPr>
                <w:color w:val="000000" w:themeColor="text1"/>
                <w:sz w:val="24"/>
                <w:szCs w:val="24"/>
              </w:rPr>
            </w:pPr>
          </w:p>
        </w:tc>
        <w:tc>
          <w:tcPr>
            <w:tcW w:w="2614" w:type="dxa"/>
          </w:tcPr>
          <w:p w:rsidR="0027698B" w:rsidRPr="00A00038" w:rsidRDefault="0027698B" w:rsidP="00A00038">
            <w:pPr>
              <w:jc w:val="both"/>
              <w:rPr>
                <w:color w:val="000000" w:themeColor="text1"/>
                <w:sz w:val="24"/>
                <w:szCs w:val="24"/>
              </w:rPr>
            </w:pPr>
            <w:r w:rsidRPr="00A00038">
              <w:rPr>
                <w:color w:val="000000" w:themeColor="text1"/>
                <w:sz w:val="24"/>
                <w:szCs w:val="24"/>
              </w:rPr>
              <w:t>Публичная кадастровая карта</w:t>
            </w:r>
          </w:p>
          <w:p w:rsidR="003673FB" w:rsidRPr="00A00038" w:rsidRDefault="00CC36DB" w:rsidP="00A00038">
            <w:pPr>
              <w:jc w:val="both"/>
              <w:rPr>
                <w:color w:val="000000" w:themeColor="text1"/>
                <w:sz w:val="24"/>
                <w:szCs w:val="24"/>
              </w:rPr>
            </w:pPr>
            <w:hyperlink r:id="rId59" w:anchor="/search/52.28114473310633,104.22931789005312/19/@1coz6maqfl?text=38%3A36%3A000031%3A25182&amp;type=1&amp;opened=38%3A36%3A31%3A25182" w:history="1">
              <w:r w:rsidR="0027698B" w:rsidRPr="00A00038">
                <w:rPr>
                  <w:rStyle w:val="a9"/>
                  <w:color w:val="000000" w:themeColor="text1"/>
                  <w:sz w:val="24"/>
                  <w:szCs w:val="24"/>
                  <w:u w:val="none"/>
                </w:rPr>
                <w:t>https://pkk.rosreestr.ru/</w:t>
              </w:r>
            </w:hyperlink>
          </w:p>
        </w:tc>
      </w:tr>
      <w:tr w:rsidR="003673FB" w:rsidTr="003673FB">
        <w:tc>
          <w:tcPr>
            <w:tcW w:w="2927" w:type="dxa"/>
          </w:tcPr>
          <w:p w:rsidR="003673FB" w:rsidRPr="00A00038" w:rsidRDefault="003673FB" w:rsidP="00A00038">
            <w:pPr>
              <w:jc w:val="both"/>
              <w:rPr>
                <w:color w:val="000000" w:themeColor="text1"/>
                <w:sz w:val="24"/>
                <w:szCs w:val="24"/>
              </w:rPr>
            </w:pPr>
            <w:r w:rsidRPr="00A00038">
              <w:rPr>
                <w:color w:val="000000" w:themeColor="text1"/>
                <w:sz w:val="24"/>
                <w:szCs w:val="24"/>
              </w:rPr>
              <w:t>Балансовая стоимость</w:t>
            </w:r>
          </w:p>
        </w:tc>
        <w:tc>
          <w:tcPr>
            <w:tcW w:w="4738" w:type="dxa"/>
          </w:tcPr>
          <w:p w:rsidR="003673FB" w:rsidRPr="00A00038" w:rsidRDefault="00D34AE4" w:rsidP="00A00038">
            <w:pPr>
              <w:jc w:val="both"/>
              <w:rPr>
                <w:color w:val="000000" w:themeColor="text1"/>
                <w:sz w:val="24"/>
                <w:szCs w:val="24"/>
              </w:rPr>
            </w:pPr>
            <w:r w:rsidRPr="00A00038">
              <w:rPr>
                <w:color w:val="000000" w:themeColor="text1"/>
                <w:sz w:val="24"/>
                <w:szCs w:val="24"/>
              </w:rPr>
              <w:t>2 650 000 руб.</w:t>
            </w:r>
          </w:p>
        </w:tc>
        <w:tc>
          <w:tcPr>
            <w:tcW w:w="2614" w:type="dxa"/>
          </w:tcPr>
          <w:p w:rsidR="003673FB" w:rsidRPr="00A00038" w:rsidRDefault="00D34AE4" w:rsidP="00A00038">
            <w:pPr>
              <w:jc w:val="both"/>
              <w:rPr>
                <w:color w:val="000000" w:themeColor="text1"/>
                <w:sz w:val="24"/>
                <w:szCs w:val="24"/>
              </w:rPr>
            </w:pPr>
            <w:r w:rsidRPr="0024296C">
              <w:rPr>
                <w:color w:val="000000" w:themeColor="text1"/>
                <w:szCs w:val="24"/>
              </w:rPr>
              <w:t xml:space="preserve">Справка о балансовой стоимости имущества, учитываемого в составе основных средств </w:t>
            </w:r>
          </w:p>
        </w:tc>
      </w:tr>
    </w:tbl>
    <w:p w:rsidR="00231C2F" w:rsidRDefault="00924477" w:rsidP="0024296C">
      <w:pPr>
        <w:spacing w:line="360" w:lineRule="auto"/>
        <w:ind w:firstLine="709"/>
        <w:jc w:val="both"/>
        <w:rPr>
          <w:sz w:val="28"/>
          <w:szCs w:val="28"/>
        </w:rPr>
      </w:pPr>
      <w:r>
        <w:rPr>
          <w:sz w:val="28"/>
          <w:szCs w:val="28"/>
        </w:rPr>
        <w:lastRenderedPageBreak/>
        <w:t xml:space="preserve">Описание местоположения </w:t>
      </w:r>
      <w:r w:rsidR="00231C2F">
        <w:rPr>
          <w:sz w:val="28"/>
          <w:szCs w:val="28"/>
        </w:rPr>
        <w:t>з</w:t>
      </w:r>
      <w:r>
        <w:rPr>
          <w:sz w:val="28"/>
          <w:szCs w:val="28"/>
        </w:rPr>
        <w:t xml:space="preserve">емельного участка </w:t>
      </w:r>
    </w:p>
    <w:p w:rsidR="00924477" w:rsidRPr="00231C2F" w:rsidRDefault="00924477" w:rsidP="00A00038">
      <w:pPr>
        <w:spacing w:line="360" w:lineRule="auto"/>
        <w:ind w:firstLine="709"/>
        <w:jc w:val="both"/>
        <w:rPr>
          <w:sz w:val="28"/>
          <w:szCs w:val="28"/>
        </w:rPr>
      </w:pPr>
      <w:r w:rsidRPr="00231C2F">
        <w:rPr>
          <w:sz w:val="28"/>
        </w:rPr>
        <w:t xml:space="preserve">Для определения наиболее эффективного использования земель </w:t>
      </w:r>
      <w:r w:rsidR="006673E5">
        <w:rPr>
          <w:sz w:val="28"/>
        </w:rPr>
        <w:t>(объект</w:t>
      </w:r>
      <w:r w:rsidRPr="00231C2F">
        <w:rPr>
          <w:sz w:val="28"/>
        </w:rPr>
        <w:t xml:space="preserve"> оценки) оценщиком проанализировано локальное местоположение участков относительно следующих ценообразующих факторов месторасположения:</w:t>
      </w:r>
    </w:p>
    <w:p w:rsidR="00231C2F" w:rsidRPr="00231C2F" w:rsidRDefault="00231C2F" w:rsidP="00D26A80">
      <w:pPr>
        <w:pStyle w:val="af5"/>
        <w:numPr>
          <w:ilvl w:val="0"/>
          <w:numId w:val="14"/>
        </w:numPr>
        <w:shd w:val="clear" w:color="auto" w:fill="FFFFFF"/>
        <w:tabs>
          <w:tab w:val="left" w:pos="1418"/>
          <w:tab w:val="left" w:pos="1701"/>
          <w:tab w:val="left" w:pos="1843"/>
          <w:tab w:val="left" w:pos="1985"/>
        </w:tabs>
        <w:spacing w:before="0" w:beforeAutospacing="0" w:after="0" w:afterAutospacing="0" w:line="360" w:lineRule="auto"/>
        <w:ind w:left="0" w:firstLine="680"/>
        <w:jc w:val="both"/>
        <w:textAlignment w:val="baseline"/>
        <w:rPr>
          <w:color w:val="000000"/>
          <w:sz w:val="28"/>
          <w:szCs w:val="28"/>
        </w:rPr>
      </w:pPr>
      <w:r w:rsidRPr="00231C2F">
        <w:rPr>
          <w:rStyle w:val="af7"/>
          <w:b w:val="0"/>
          <w:iCs/>
          <w:color w:val="000000"/>
          <w:sz w:val="28"/>
          <w:szCs w:val="28"/>
          <w:bdr w:val="none" w:sz="0" w:space="0" w:color="auto" w:frame="1"/>
        </w:rPr>
        <w:t>Большой шикарный участок почти на самом берегу реки Кая </w:t>
      </w:r>
      <w:r w:rsidRPr="00231C2F">
        <w:rPr>
          <w:color w:val="000000"/>
          <w:sz w:val="28"/>
          <w:szCs w:val="28"/>
        </w:rPr>
        <w:t>.</w:t>
      </w:r>
    </w:p>
    <w:p w:rsidR="00231C2F" w:rsidRPr="00231C2F" w:rsidRDefault="00231C2F" w:rsidP="00D26A80">
      <w:pPr>
        <w:pStyle w:val="af5"/>
        <w:numPr>
          <w:ilvl w:val="0"/>
          <w:numId w:val="14"/>
        </w:numPr>
        <w:shd w:val="clear" w:color="auto" w:fill="FFFFFF"/>
        <w:tabs>
          <w:tab w:val="left" w:pos="1418"/>
          <w:tab w:val="left" w:pos="1701"/>
          <w:tab w:val="left" w:pos="1843"/>
          <w:tab w:val="left" w:pos="1985"/>
        </w:tabs>
        <w:spacing w:before="0" w:beforeAutospacing="0" w:after="0" w:afterAutospacing="0" w:line="360" w:lineRule="auto"/>
        <w:ind w:left="0" w:firstLine="680"/>
        <w:jc w:val="both"/>
        <w:textAlignment w:val="baseline"/>
        <w:rPr>
          <w:rStyle w:val="af7"/>
          <w:b w:val="0"/>
          <w:iCs/>
          <w:color w:val="000000"/>
          <w:sz w:val="28"/>
          <w:szCs w:val="28"/>
          <w:bdr w:val="none" w:sz="0" w:space="0" w:color="auto" w:frame="1"/>
        </w:rPr>
      </w:pPr>
      <w:r w:rsidRPr="00231C2F">
        <w:rPr>
          <w:rStyle w:val="af7"/>
          <w:b w:val="0"/>
          <w:iCs/>
          <w:color w:val="000000"/>
          <w:sz w:val="28"/>
          <w:szCs w:val="28"/>
          <w:bdr w:val="none" w:sz="0" w:space="0" w:color="auto" w:frame="1"/>
        </w:rPr>
        <w:t>Потрясающий вид на Кайскую рощу;</w:t>
      </w:r>
    </w:p>
    <w:p w:rsidR="00231C2F" w:rsidRPr="00231C2F" w:rsidRDefault="00231C2F" w:rsidP="00D26A80">
      <w:pPr>
        <w:pStyle w:val="af5"/>
        <w:numPr>
          <w:ilvl w:val="0"/>
          <w:numId w:val="14"/>
        </w:numPr>
        <w:shd w:val="clear" w:color="auto" w:fill="FFFFFF"/>
        <w:tabs>
          <w:tab w:val="left" w:pos="1418"/>
          <w:tab w:val="left" w:pos="1701"/>
          <w:tab w:val="left" w:pos="1843"/>
          <w:tab w:val="left" w:pos="1985"/>
        </w:tabs>
        <w:spacing w:before="0" w:beforeAutospacing="0" w:after="0" w:afterAutospacing="0" w:line="360" w:lineRule="auto"/>
        <w:ind w:left="0" w:firstLine="680"/>
        <w:jc w:val="both"/>
        <w:textAlignment w:val="baseline"/>
        <w:rPr>
          <w:rStyle w:val="af7"/>
          <w:b w:val="0"/>
          <w:bCs w:val="0"/>
          <w:color w:val="000000"/>
          <w:sz w:val="28"/>
          <w:szCs w:val="28"/>
        </w:rPr>
      </w:pPr>
      <w:r w:rsidRPr="00231C2F">
        <w:rPr>
          <w:rStyle w:val="af7"/>
          <w:b w:val="0"/>
          <w:iCs/>
          <w:color w:val="000000"/>
          <w:sz w:val="28"/>
          <w:szCs w:val="28"/>
          <w:bdr w:val="none" w:sz="0" w:space="0" w:color="auto" w:frame="1"/>
        </w:rPr>
        <w:t>Дальше участка только природа и больше ничего не будет строиться;</w:t>
      </w:r>
    </w:p>
    <w:p w:rsidR="00231C2F" w:rsidRPr="00231C2F" w:rsidRDefault="00231C2F" w:rsidP="00D26A80">
      <w:pPr>
        <w:pStyle w:val="af5"/>
        <w:numPr>
          <w:ilvl w:val="0"/>
          <w:numId w:val="14"/>
        </w:numPr>
        <w:shd w:val="clear" w:color="auto" w:fill="FFFFFF"/>
        <w:tabs>
          <w:tab w:val="left" w:pos="1418"/>
          <w:tab w:val="left" w:pos="1701"/>
          <w:tab w:val="left" w:pos="1843"/>
          <w:tab w:val="left" w:pos="1985"/>
        </w:tabs>
        <w:spacing w:before="0" w:beforeAutospacing="0" w:after="0" w:afterAutospacing="0" w:line="360" w:lineRule="auto"/>
        <w:ind w:left="0" w:firstLine="680"/>
        <w:jc w:val="both"/>
        <w:textAlignment w:val="baseline"/>
        <w:rPr>
          <w:rStyle w:val="af7"/>
          <w:b w:val="0"/>
          <w:bCs w:val="0"/>
          <w:color w:val="000000"/>
          <w:sz w:val="28"/>
          <w:szCs w:val="28"/>
        </w:rPr>
      </w:pPr>
      <w:r w:rsidRPr="00231C2F">
        <w:rPr>
          <w:rStyle w:val="af7"/>
          <w:b w:val="0"/>
          <w:iCs/>
          <w:color w:val="000000"/>
          <w:sz w:val="28"/>
          <w:szCs w:val="28"/>
          <w:bdr w:val="none" w:sz="0" w:space="0" w:color="auto" w:frame="1"/>
          <w:shd w:val="clear" w:color="auto" w:fill="FFFFFF"/>
        </w:rPr>
        <w:t>Кучастку подходит 2 заезда, с разных улиц;</w:t>
      </w:r>
    </w:p>
    <w:p w:rsidR="006673E5" w:rsidRPr="00A00038" w:rsidRDefault="00231C2F" w:rsidP="00D26A80">
      <w:pPr>
        <w:pStyle w:val="af5"/>
        <w:numPr>
          <w:ilvl w:val="0"/>
          <w:numId w:val="14"/>
        </w:numPr>
        <w:shd w:val="clear" w:color="auto" w:fill="FFFFFF"/>
        <w:tabs>
          <w:tab w:val="left" w:pos="1418"/>
          <w:tab w:val="left" w:pos="1701"/>
          <w:tab w:val="left" w:pos="1843"/>
          <w:tab w:val="left" w:pos="1985"/>
        </w:tabs>
        <w:spacing w:before="0" w:beforeAutospacing="0" w:after="0" w:afterAutospacing="0" w:line="360" w:lineRule="auto"/>
        <w:ind w:left="0" w:firstLine="680"/>
        <w:jc w:val="both"/>
        <w:textAlignment w:val="baseline"/>
        <w:rPr>
          <w:color w:val="000000"/>
          <w:sz w:val="28"/>
          <w:szCs w:val="28"/>
        </w:rPr>
      </w:pPr>
      <w:r w:rsidRPr="00231C2F">
        <w:rPr>
          <w:rStyle w:val="af7"/>
          <w:b w:val="0"/>
          <w:iCs/>
          <w:color w:val="000000"/>
          <w:sz w:val="28"/>
          <w:szCs w:val="28"/>
          <w:bdr w:val="none" w:sz="0" w:space="0" w:color="auto" w:frame="1"/>
          <w:shd w:val="clear" w:color="auto" w:fill="FFFFFF"/>
        </w:rPr>
        <w:t>Так же предложение будет очень интересно для застройщиков, участок можно поделить на 3 части</w:t>
      </w:r>
      <w:r>
        <w:rPr>
          <w:rStyle w:val="af7"/>
          <w:b w:val="0"/>
          <w:iCs/>
          <w:color w:val="000000"/>
          <w:sz w:val="28"/>
          <w:szCs w:val="28"/>
          <w:bdr w:val="none" w:sz="0" w:space="0" w:color="auto" w:frame="1"/>
          <w:shd w:val="clear" w:color="auto" w:fill="FFFFFF"/>
        </w:rPr>
        <w:t>.</w:t>
      </w:r>
    </w:p>
    <w:p w:rsidR="006673E5" w:rsidRPr="006673E5" w:rsidRDefault="00A00038" w:rsidP="00A00038">
      <w:pPr>
        <w:pStyle w:val="af5"/>
        <w:shd w:val="clear" w:color="auto" w:fill="FFFFFF"/>
        <w:tabs>
          <w:tab w:val="left" w:pos="1418"/>
          <w:tab w:val="left" w:pos="1701"/>
          <w:tab w:val="left" w:pos="1843"/>
          <w:tab w:val="left" w:pos="1985"/>
        </w:tabs>
        <w:spacing w:before="0" w:beforeAutospacing="0" w:after="0" w:afterAutospacing="0" w:line="360" w:lineRule="auto"/>
        <w:ind w:firstLine="709"/>
        <w:jc w:val="both"/>
        <w:textAlignment w:val="baseline"/>
        <w:rPr>
          <w:color w:val="000000"/>
          <w:sz w:val="28"/>
          <w:szCs w:val="28"/>
        </w:rPr>
      </w:pPr>
      <w:r>
        <w:rPr>
          <w:color w:val="000000"/>
          <w:sz w:val="28"/>
          <w:szCs w:val="28"/>
        </w:rPr>
        <w:t>Оценка транспортной доступности</w:t>
      </w:r>
    </w:p>
    <w:p w:rsidR="006673E5" w:rsidRPr="006673E5" w:rsidRDefault="009E1A49" w:rsidP="00A00038">
      <w:pPr>
        <w:pStyle w:val="af5"/>
        <w:shd w:val="clear" w:color="auto" w:fill="FFFFFF"/>
        <w:tabs>
          <w:tab w:val="left" w:pos="1418"/>
          <w:tab w:val="left" w:pos="1701"/>
          <w:tab w:val="left" w:pos="1843"/>
          <w:tab w:val="left" w:pos="1985"/>
        </w:tabs>
        <w:spacing w:before="0" w:beforeAutospacing="0" w:after="0" w:afterAutospacing="0" w:line="360" w:lineRule="auto"/>
        <w:ind w:firstLine="709"/>
        <w:jc w:val="both"/>
        <w:textAlignment w:val="baseline"/>
        <w:rPr>
          <w:rStyle w:val="af7"/>
          <w:b w:val="0"/>
          <w:bCs w:val="0"/>
          <w:color w:val="000000"/>
          <w:sz w:val="28"/>
          <w:szCs w:val="28"/>
        </w:rPr>
      </w:pPr>
      <w:r>
        <w:rPr>
          <w:rStyle w:val="af7"/>
          <w:b w:val="0"/>
          <w:bCs w:val="0"/>
          <w:color w:val="000000"/>
          <w:sz w:val="28"/>
          <w:szCs w:val="28"/>
        </w:rPr>
        <w:t>Так как нет з</w:t>
      </w:r>
      <w:r w:rsidR="005325D4">
        <w:rPr>
          <w:rStyle w:val="af7"/>
          <w:b w:val="0"/>
          <w:bCs w:val="0"/>
          <w:color w:val="000000"/>
          <w:sz w:val="28"/>
          <w:szCs w:val="28"/>
        </w:rPr>
        <w:t>абора и ворот, подъездные пути</w:t>
      </w:r>
      <w:r>
        <w:rPr>
          <w:rStyle w:val="af7"/>
          <w:b w:val="0"/>
          <w:bCs w:val="0"/>
          <w:color w:val="000000"/>
          <w:sz w:val="28"/>
          <w:szCs w:val="28"/>
        </w:rPr>
        <w:t xml:space="preserve"> к земельном</w:t>
      </w:r>
      <w:r w:rsidR="008C595A">
        <w:rPr>
          <w:rStyle w:val="af7"/>
          <w:b w:val="0"/>
          <w:bCs w:val="0"/>
          <w:color w:val="000000"/>
          <w:sz w:val="28"/>
          <w:szCs w:val="28"/>
        </w:rPr>
        <w:t>у участку</w:t>
      </w:r>
    </w:p>
    <w:p w:rsidR="00231C2F" w:rsidRPr="00231C2F" w:rsidRDefault="00231C2F" w:rsidP="00A00038">
      <w:pPr>
        <w:pStyle w:val="af5"/>
        <w:shd w:val="clear" w:color="auto" w:fill="FFFFFF"/>
        <w:spacing w:before="0" w:beforeAutospacing="0" w:after="0" w:afterAutospacing="0" w:line="360" w:lineRule="auto"/>
        <w:ind w:firstLine="709"/>
        <w:jc w:val="both"/>
        <w:textAlignment w:val="baseline"/>
        <w:rPr>
          <w:color w:val="000000"/>
          <w:sz w:val="28"/>
          <w:szCs w:val="28"/>
        </w:rPr>
      </w:pPr>
    </w:p>
    <w:p w:rsidR="00231C2F" w:rsidRDefault="004E7AE0" w:rsidP="00A00038">
      <w:pPr>
        <w:spacing w:line="360" w:lineRule="auto"/>
        <w:ind w:firstLine="709"/>
        <w:jc w:val="center"/>
        <w:rPr>
          <w:sz w:val="28"/>
          <w:szCs w:val="28"/>
        </w:rPr>
      </w:pPr>
      <w:r w:rsidRPr="004E7AE0">
        <w:rPr>
          <w:noProof/>
          <w:sz w:val="28"/>
          <w:szCs w:val="28"/>
        </w:rPr>
        <w:drawing>
          <wp:inline distT="0" distB="0" distL="0" distR="0">
            <wp:extent cx="4430005" cy="3323889"/>
            <wp:effectExtent l="19050" t="0" r="8645" b="0"/>
            <wp:docPr id="33" name="Рисунок 10" descr="Участок 19 сот. (ИЖ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Участок 19 сот. (ИЖС)"/>
                    <pic:cNvPicPr>
                      <a:picLocks noChangeAspect="1" noChangeArrowheads="1"/>
                    </pic:cNvPicPr>
                  </pic:nvPicPr>
                  <pic:blipFill>
                    <a:blip r:embed="rId60"/>
                    <a:srcRect/>
                    <a:stretch>
                      <a:fillRect/>
                    </a:stretch>
                  </pic:blipFill>
                  <pic:spPr bwMode="auto">
                    <a:xfrm>
                      <a:off x="0" y="0"/>
                      <a:ext cx="4430839" cy="3324515"/>
                    </a:xfrm>
                    <a:prstGeom prst="rect">
                      <a:avLst/>
                    </a:prstGeom>
                    <a:noFill/>
                    <a:ln w="9525">
                      <a:noFill/>
                      <a:miter lim="800000"/>
                      <a:headEnd/>
                      <a:tailEnd/>
                    </a:ln>
                  </pic:spPr>
                </pic:pic>
              </a:graphicData>
            </a:graphic>
          </wp:inline>
        </w:drawing>
      </w:r>
    </w:p>
    <w:p w:rsidR="009E1A49" w:rsidRPr="00A00038" w:rsidRDefault="0024296C" w:rsidP="00A00038">
      <w:pPr>
        <w:spacing w:line="360" w:lineRule="auto"/>
        <w:ind w:firstLine="709"/>
        <w:jc w:val="center"/>
        <w:rPr>
          <w:sz w:val="28"/>
          <w:szCs w:val="28"/>
        </w:rPr>
      </w:pPr>
      <w:r>
        <w:rPr>
          <w:sz w:val="28"/>
          <w:szCs w:val="28"/>
        </w:rPr>
        <w:t xml:space="preserve">Рис. 19 </w:t>
      </w:r>
      <w:r w:rsidR="005325D4" w:rsidRPr="00A00038">
        <w:rPr>
          <w:sz w:val="28"/>
          <w:szCs w:val="28"/>
        </w:rPr>
        <w:t>Ф</w:t>
      </w:r>
      <w:r w:rsidR="009E1A49" w:rsidRPr="00A00038">
        <w:rPr>
          <w:sz w:val="28"/>
          <w:szCs w:val="28"/>
        </w:rPr>
        <w:t>отография</w:t>
      </w:r>
      <w:r>
        <w:rPr>
          <w:sz w:val="28"/>
          <w:szCs w:val="28"/>
        </w:rPr>
        <w:t xml:space="preserve"> </w:t>
      </w:r>
      <w:r w:rsidR="00B87E6F" w:rsidRPr="00A00038">
        <w:rPr>
          <w:sz w:val="28"/>
          <w:szCs w:val="28"/>
        </w:rPr>
        <w:t>подъездных</w:t>
      </w:r>
      <w:r w:rsidR="005325D4" w:rsidRPr="00A00038">
        <w:rPr>
          <w:sz w:val="28"/>
          <w:szCs w:val="28"/>
        </w:rPr>
        <w:t xml:space="preserve"> путей к земельному участку</w:t>
      </w:r>
    </w:p>
    <w:p w:rsidR="0024296C" w:rsidRDefault="0024296C" w:rsidP="00A00038">
      <w:pPr>
        <w:spacing w:line="360" w:lineRule="auto"/>
        <w:ind w:firstLine="709"/>
        <w:jc w:val="both"/>
        <w:rPr>
          <w:sz w:val="28"/>
          <w:szCs w:val="28"/>
        </w:rPr>
      </w:pPr>
    </w:p>
    <w:p w:rsidR="0024296C" w:rsidRDefault="0024296C" w:rsidP="00A00038">
      <w:pPr>
        <w:spacing w:line="360" w:lineRule="auto"/>
        <w:ind w:firstLine="709"/>
        <w:jc w:val="both"/>
        <w:rPr>
          <w:sz w:val="28"/>
          <w:szCs w:val="28"/>
        </w:rPr>
      </w:pPr>
    </w:p>
    <w:p w:rsidR="0024296C" w:rsidRDefault="0024296C" w:rsidP="00A00038">
      <w:pPr>
        <w:spacing w:line="360" w:lineRule="auto"/>
        <w:ind w:firstLine="709"/>
        <w:jc w:val="both"/>
        <w:rPr>
          <w:sz w:val="28"/>
          <w:szCs w:val="28"/>
        </w:rPr>
      </w:pPr>
    </w:p>
    <w:p w:rsidR="0024296C" w:rsidRDefault="0024296C" w:rsidP="00A00038">
      <w:pPr>
        <w:spacing w:line="360" w:lineRule="auto"/>
        <w:ind w:firstLine="709"/>
        <w:jc w:val="both"/>
        <w:rPr>
          <w:sz w:val="28"/>
          <w:szCs w:val="28"/>
        </w:rPr>
      </w:pPr>
    </w:p>
    <w:p w:rsidR="00924477" w:rsidRDefault="005325D4" w:rsidP="00A00038">
      <w:pPr>
        <w:spacing w:line="360" w:lineRule="auto"/>
        <w:ind w:firstLine="709"/>
        <w:jc w:val="both"/>
        <w:rPr>
          <w:sz w:val="28"/>
          <w:szCs w:val="28"/>
        </w:rPr>
      </w:pPr>
      <w:r>
        <w:rPr>
          <w:sz w:val="28"/>
          <w:szCs w:val="28"/>
        </w:rPr>
        <w:lastRenderedPageBreak/>
        <w:t xml:space="preserve">Остановки в районе земельного участка </w:t>
      </w:r>
    </w:p>
    <w:p w:rsidR="00B87E6F" w:rsidRDefault="00B87E6F" w:rsidP="00A00038">
      <w:pPr>
        <w:spacing w:line="360" w:lineRule="auto"/>
        <w:ind w:firstLine="709"/>
        <w:jc w:val="both"/>
        <w:rPr>
          <w:sz w:val="28"/>
          <w:szCs w:val="28"/>
        </w:rPr>
      </w:pPr>
      <w:r>
        <w:rPr>
          <w:sz w:val="28"/>
          <w:szCs w:val="28"/>
        </w:rPr>
        <w:t>Первая остановка</w:t>
      </w:r>
    </w:p>
    <w:p w:rsidR="005325D4" w:rsidRDefault="005325D4" w:rsidP="00A00038">
      <w:pPr>
        <w:spacing w:line="360" w:lineRule="auto"/>
        <w:jc w:val="center"/>
        <w:rPr>
          <w:sz w:val="28"/>
          <w:szCs w:val="28"/>
        </w:rPr>
      </w:pPr>
      <w:r>
        <w:rPr>
          <w:noProof/>
          <w:sz w:val="28"/>
          <w:szCs w:val="28"/>
        </w:rPr>
        <w:drawing>
          <wp:inline distT="0" distB="0" distL="0" distR="0">
            <wp:extent cx="4023360" cy="2837391"/>
            <wp:effectExtent l="0" t="0" r="0" b="0"/>
            <wp:docPr id="34" name="Рисунок 33" descr="2022-10-20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0-20 (4).png"/>
                    <pic:cNvPicPr/>
                  </pic:nvPicPr>
                  <pic:blipFill>
                    <a:blip r:embed="rId61"/>
                    <a:srcRect l="51655" t="23095" r="4076" b="18514"/>
                    <a:stretch>
                      <a:fillRect/>
                    </a:stretch>
                  </pic:blipFill>
                  <pic:spPr>
                    <a:xfrm>
                      <a:off x="0" y="0"/>
                      <a:ext cx="4028435" cy="2840970"/>
                    </a:xfrm>
                    <a:prstGeom prst="rect">
                      <a:avLst/>
                    </a:prstGeom>
                  </pic:spPr>
                </pic:pic>
              </a:graphicData>
            </a:graphic>
          </wp:inline>
        </w:drawing>
      </w:r>
    </w:p>
    <w:p w:rsidR="005325D4" w:rsidRPr="00A00038" w:rsidRDefault="0024296C" w:rsidP="00A00038">
      <w:pPr>
        <w:spacing w:line="360" w:lineRule="auto"/>
        <w:jc w:val="both"/>
        <w:rPr>
          <w:sz w:val="28"/>
          <w:szCs w:val="28"/>
        </w:rPr>
      </w:pPr>
      <w:r>
        <w:rPr>
          <w:sz w:val="28"/>
          <w:szCs w:val="28"/>
        </w:rPr>
        <w:t>Рис</w:t>
      </w:r>
      <w:r w:rsidR="005325D4" w:rsidRPr="00A00038">
        <w:rPr>
          <w:sz w:val="28"/>
          <w:szCs w:val="28"/>
        </w:rPr>
        <w:t>.</w:t>
      </w:r>
      <w:r>
        <w:rPr>
          <w:sz w:val="28"/>
          <w:szCs w:val="28"/>
        </w:rPr>
        <w:t xml:space="preserve">20 </w:t>
      </w:r>
      <w:r w:rsidR="00A00038">
        <w:rPr>
          <w:sz w:val="28"/>
          <w:szCs w:val="28"/>
        </w:rPr>
        <w:t>Ближ</w:t>
      </w:r>
      <w:r w:rsidR="005325D4" w:rsidRPr="00A00038">
        <w:rPr>
          <w:sz w:val="28"/>
          <w:szCs w:val="28"/>
        </w:rPr>
        <w:t>айщая Ж/Д станция</w:t>
      </w:r>
      <w:r w:rsidR="00B87E6F" w:rsidRPr="00A00038">
        <w:rPr>
          <w:sz w:val="28"/>
          <w:szCs w:val="28"/>
        </w:rPr>
        <w:t xml:space="preserve"> «Иркутск Пасс»</w:t>
      </w:r>
    </w:p>
    <w:p w:rsidR="005325D4" w:rsidRPr="00B87E6F" w:rsidRDefault="00B87E6F" w:rsidP="00895F9B">
      <w:pPr>
        <w:spacing w:line="360" w:lineRule="auto"/>
        <w:jc w:val="both"/>
        <w:rPr>
          <w:sz w:val="28"/>
          <w:szCs w:val="28"/>
        </w:rPr>
      </w:pPr>
      <w:r w:rsidRPr="00B87E6F">
        <w:rPr>
          <w:sz w:val="28"/>
          <w:szCs w:val="28"/>
        </w:rPr>
        <w:t>Вторая остановка</w:t>
      </w:r>
    </w:p>
    <w:p w:rsidR="005325D4" w:rsidRPr="005325D4" w:rsidRDefault="00B87E6F" w:rsidP="00A00038">
      <w:pPr>
        <w:spacing w:line="360" w:lineRule="auto"/>
        <w:jc w:val="center"/>
        <w:rPr>
          <w:szCs w:val="28"/>
        </w:rPr>
      </w:pPr>
      <w:r>
        <w:rPr>
          <w:noProof/>
          <w:szCs w:val="28"/>
        </w:rPr>
        <w:drawing>
          <wp:inline distT="0" distB="0" distL="0" distR="0">
            <wp:extent cx="3883510" cy="2382944"/>
            <wp:effectExtent l="0" t="0" r="0" b="0"/>
            <wp:docPr id="35" name="Рисунок 34" descr="2022-10-21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0-21 (2).png"/>
                    <pic:cNvPicPr/>
                  </pic:nvPicPr>
                  <pic:blipFill>
                    <a:blip r:embed="rId62"/>
                    <a:srcRect l="46191" t="16453" r="3611" b="20219"/>
                    <a:stretch>
                      <a:fillRect/>
                    </a:stretch>
                  </pic:blipFill>
                  <pic:spPr>
                    <a:xfrm>
                      <a:off x="0" y="0"/>
                      <a:ext cx="3895429" cy="2390257"/>
                    </a:xfrm>
                    <a:prstGeom prst="rect">
                      <a:avLst/>
                    </a:prstGeom>
                  </pic:spPr>
                </pic:pic>
              </a:graphicData>
            </a:graphic>
          </wp:inline>
        </w:drawing>
      </w:r>
    </w:p>
    <w:p w:rsidR="00B87E6F" w:rsidRDefault="0024296C" w:rsidP="00A00038">
      <w:pPr>
        <w:spacing w:line="360" w:lineRule="auto"/>
        <w:jc w:val="both"/>
        <w:rPr>
          <w:szCs w:val="28"/>
        </w:rPr>
      </w:pPr>
      <w:r>
        <w:rPr>
          <w:sz w:val="28"/>
          <w:szCs w:val="28"/>
        </w:rPr>
        <w:t xml:space="preserve">Рис.21 </w:t>
      </w:r>
      <w:r w:rsidR="00B87E6F" w:rsidRPr="00A00038">
        <w:rPr>
          <w:sz w:val="28"/>
          <w:szCs w:val="28"/>
        </w:rPr>
        <w:t xml:space="preserve"> Общественная остановка «Госуниверситет</w:t>
      </w:r>
      <w:r w:rsidR="00B87E6F">
        <w:rPr>
          <w:szCs w:val="28"/>
        </w:rPr>
        <w:t>»</w:t>
      </w:r>
    </w:p>
    <w:p w:rsidR="00B87E6F" w:rsidRPr="00B87E6F" w:rsidRDefault="00B87E6F" w:rsidP="00B87E6F">
      <w:pPr>
        <w:spacing w:line="360" w:lineRule="auto"/>
        <w:rPr>
          <w:sz w:val="28"/>
          <w:szCs w:val="28"/>
        </w:rPr>
      </w:pPr>
      <w:r w:rsidRPr="00B87E6F">
        <w:rPr>
          <w:sz w:val="28"/>
          <w:szCs w:val="28"/>
        </w:rPr>
        <w:t xml:space="preserve">Третья остановка </w:t>
      </w:r>
    </w:p>
    <w:p w:rsidR="00B87E6F" w:rsidRDefault="00B87E6F" w:rsidP="00A00038">
      <w:pPr>
        <w:spacing w:line="360" w:lineRule="auto"/>
        <w:jc w:val="center"/>
        <w:rPr>
          <w:szCs w:val="28"/>
        </w:rPr>
      </w:pPr>
      <w:r>
        <w:rPr>
          <w:noProof/>
          <w:szCs w:val="28"/>
        </w:rPr>
        <w:lastRenderedPageBreak/>
        <w:drawing>
          <wp:inline distT="0" distB="0" distL="0" distR="0">
            <wp:extent cx="3768236" cy="2097741"/>
            <wp:effectExtent l="0" t="0" r="0" b="0"/>
            <wp:docPr id="36" name="Рисунок 35" descr="2022-10-21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0-21 (6).png"/>
                    <pic:cNvPicPr/>
                  </pic:nvPicPr>
                  <pic:blipFill>
                    <a:blip r:embed="rId63"/>
                    <a:srcRect l="38667" t="22650" r="8659" b="18764"/>
                    <a:stretch>
                      <a:fillRect/>
                    </a:stretch>
                  </pic:blipFill>
                  <pic:spPr>
                    <a:xfrm>
                      <a:off x="0" y="0"/>
                      <a:ext cx="3784584" cy="2106842"/>
                    </a:xfrm>
                    <a:prstGeom prst="rect">
                      <a:avLst/>
                    </a:prstGeom>
                  </pic:spPr>
                </pic:pic>
              </a:graphicData>
            </a:graphic>
          </wp:inline>
        </w:drawing>
      </w:r>
    </w:p>
    <w:p w:rsidR="00B87E6F" w:rsidRPr="00A00038" w:rsidRDefault="0024296C" w:rsidP="00A00038">
      <w:pPr>
        <w:spacing w:line="360" w:lineRule="auto"/>
        <w:jc w:val="both"/>
        <w:rPr>
          <w:sz w:val="28"/>
          <w:szCs w:val="28"/>
        </w:rPr>
      </w:pPr>
      <w:r>
        <w:rPr>
          <w:sz w:val="28"/>
          <w:szCs w:val="28"/>
        </w:rPr>
        <w:t>Рис. 22</w:t>
      </w:r>
      <w:r w:rsidR="00B87E6F" w:rsidRPr="00A00038">
        <w:rPr>
          <w:sz w:val="28"/>
          <w:szCs w:val="28"/>
        </w:rPr>
        <w:t xml:space="preserve"> </w:t>
      </w:r>
      <w:r w:rsidR="00005C96" w:rsidRPr="00A00038">
        <w:rPr>
          <w:sz w:val="28"/>
          <w:szCs w:val="28"/>
        </w:rPr>
        <w:t>Ж/Д станция «о.п. Академическая»</w:t>
      </w:r>
    </w:p>
    <w:p w:rsidR="00005C96" w:rsidRPr="00005C96" w:rsidRDefault="00005C96" w:rsidP="00B87E6F">
      <w:pPr>
        <w:spacing w:line="360" w:lineRule="auto"/>
        <w:rPr>
          <w:sz w:val="28"/>
          <w:szCs w:val="28"/>
        </w:rPr>
      </w:pPr>
    </w:p>
    <w:p w:rsidR="00005C96" w:rsidRDefault="00005C96" w:rsidP="00B87E6F">
      <w:pPr>
        <w:spacing w:line="360" w:lineRule="auto"/>
        <w:rPr>
          <w:sz w:val="28"/>
          <w:szCs w:val="28"/>
        </w:rPr>
      </w:pPr>
      <w:r w:rsidRPr="00005C96">
        <w:rPr>
          <w:sz w:val="28"/>
          <w:szCs w:val="28"/>
        </w:rPr>
        <w:t>Четвертая остановка</w:t>
      </w:r>
    </w:p>
    <w:p w:rsidR="00005C96" w:rsidRDefault="00005C96" w:rsidP="00A00038">
      <w:pPr>
        <w:spacing w:line="360" w:lineRule="auto"/>
        <w:jc w:val="center"/>
        <w:rPr>
          <w:sz w:val="28"/>
          <w:szCs w:val="28"/>
        </w:rPr>
      </w:pPr>
      <w:r>
        <w:rPr>
          <w:noProof/>
          <w:sz w:val="28"/>
          <w:szCs w:val="28"/>
        </w:rPr>
        <w:drawing>
          <wp:inline distT="0" distB="0" distL="0" distR="0">
            <wp:extent cx="3361988" cy="2025498"/>
            <wp:effectExtent l="19050" t="0" r="0" b="0"/>
            <wp:docPr id="37" name="Рисунок 36" descr="2022-10-21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0-21 (5).png"/>
                    <pic:cNvPicPr/>
                  </pic:nvPicPr>
                  <pic:blipFill>
                    <a:blip r:embed="rId64"/>
                    <a:srcRect l="45882" t="33547" r="11834" b="21154"/>
                    <a:stretch>
                      <a:fillRect/>
                    </a:stretch>
                  </pic:blipFill>
                  <pic:spPr>
                    <a:xfrm>
                      <a:off x="0" y="0"/>
                      <a:ext cx="3361986" cy="2025497"/>
                    </a:xfrm>
                    <a:prstGeom prst="rect">
                      <a:avLst/>
                    </a:prstGeom>
                  </pic:spPr>
                </pic:pic>
              </a:graphicData>
            </a:graphic>
          </wp:inline>
        </w:drawing>
      </w:r>
    </w:p>
    <w:p w:rsidR="00005C96" w:rsidRPr="00A00038" w:rsidRDefault="0024296C" w:rsidP="00B87E6F">
      <w:pPr>
        <w:spacing w:line="360" w:lineRule="auto"/>
        <w:rPr>
          <w:sz w:val="28"/>
          <w:szCs w:val="28"/>
        </w:rPr>
      </w:pPr>
      <w:r>
        <w:rPr>
          <w:sz w:val="28"/>
          <w:szCs w:val="28"/>
        </w:rPr>
        <w:t>Рис. 23</w:t>
      </w:r>
      <w:r w:rsidR="00005C96" w:rsidRPr="00A00038">
        <w:rPr>
          <w:sz w:val="28"/>
          <w:szCs w:val="28"/>
        </w:rPr>
        <w:t xml:space="preserve"> Ж/д станция «Пл.Мельниково»</w:t>
      </w:r>
    </w:p>
    <w:p w:rsidR="00005C96" w:rsidRDefault="00005C96" w:rsidP="00B87E6F">
      <w:pPr>
        <w:spacing w:line="360" w:lineRule="auto"/>
        <w:rPr>
          <w:sz w:val="28"/>
          <w:szCs w:val="28"/>
        </w:rPr>
      </w:pPr>
      <w:r w:rsidRPr="00005C96">
        <w:rPr>
          <w:sz w:val="28"/>
          <w:szCs w:val="28"/>
        </w:rPr>
        <w:t>Пятая остановка</w:t>
      </w:r>
    </w:p>
    <w:p w:rsidR="00005C96" w:rsidRDefault="00005C96" w:rsidP="00A00038">
      <w:pPr>
        <w:spacing w:line="360" w:lineRule="auto"/>
        <w:jc w:val="center"/>
        <w:rPr>
          <w:sz w:val="28"/>
          <w:szCs w:val="28"/>
        </w:rPr>
      </w:pPr>
      <w:r>
        <w:rPr>
          <w:noProof/>
          <w:sz w:val="28"/>
          <w:szCs w:val="28"/>
        </w:rPr>
        <w:drawing>
          <wp:inline distT="0" distB="0" distL="0" distR="0">
            <wp:extent cx="3288766" cy="2028584"/>
            <wp:effectExtent l="19050" t="0" r="6884" b="0"/>
            <wp:docPr id="39" name="Рисунок 38" descr="2022-10-21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10-21 (3).png"/>
                    <pic:cNvPicPr/>
                  </pic:nvPicPr>
                  <pic:blipFill>
                    <a:blip r:embed="rId65"/>
                    <a:srcRect l="30008" t="23291" r="18520" b="20299"/>
                    <a:stretch>
                      <a:fillRect/>
                    </a:stretch>
                  </pic:blipFill>
                  <pic:spPr>
                    <a:xfrm>
                      <a:off x="0" y="0"/>
                      <a:ext cx="3288766" cy="2028584"/>
                    </a:xfrm>
                    <a:prstGeom prst="rect">
                      <a:avLst/>
                    </a:prstGeom>
                  </pic:spPr>
                </pic:pic>
              </a:graphicData>
            </a:graphic>
          </wp:inline>
        </w:drawing>
      </w:r>
    </w:p>
    <w:p w:rsidR="00005C96" w:rsidRPr="00A00038" w:rsidRDefault="0024296C" w:rsidP="00B87E6F">
      <w:pPr>
        <w:spacing w:line="360" w:lineRule="auto"/>
        <w:rPr>
          <w:sz w:val="28"/>
          <w:szCs w:val="28"/>
        </w:rPr>
      </w:pPr>
      <w:r>
        <w:rPr>
          <w:sz w:val="28"/>
          <w:szCs w:val="28"/>
        </w:rPr>
        <w:t>Рис. 24</w:t>
      </w:r>
      <w:r w:rsidR="00005C96" w:rsidRPr="00A00038">
        <w:rPr>
          <w:sz w:val="28"/>
          <w:szCs w:val="28"/>
        </w:rPr>
        <w:t xml:space="preserve"> Ж/д станция «КАЯ»</w:t>
      </w:r>
    </w:p>
    <w:p w:rsidR="00005C96" w:rsidRDefault="00005C96" w:rsidP="00B87E6F">
      <w:pPr>
        <w:spacing w:line="360" w:lineRule="auto"/>
        <w:rPr>
          <w:szCs w:val="28"/>
        </w:rPr>
      </w:pPr>
    </w:p>
    <w:p w:rsidR="0024296C" w:rsidRDefault="0024296C" w:rsidP="00B87E6F">
      <w:pPr>
        <w:spacing w:line="360" w:lineRule="auto"/>
        <w:rPr>
          <w:sz w:val="28"/>
          <w:szCs w:val="28"/>
        </w:rPr>
      </w:pPr>
    </w:p>
    <w:p w:rsidR="0024296C" w:rsidRDefault="0024296C" w:rsidP="00B87E6F">
      <w:pPr>
        <w:spacing w:line="360" w:lineRule="auto"/>
        <w:rPr>
          <w:sz w:val="28"/>
          <w:szCs w:val="28"/>
        </w:rPr>
      </w:pPr>
    </w:p>
    <w:p w:rsidR="00005C96" w:rsidRDefault="00005C96" w:rsidP="00B87E6F">
      <w:pPr>
        <w:spacing w:line="360" w:lineRule="auto"/>
        <w:rPr>
          <w:sz w:val="28"/>
          <w:szCs w:val="28"/>
        </w:rPr>
      </w:pPr>
      <w:r w:rsidRPr="00005C96">
        <w:rPr>
          <w:sz w:val="28"/>
          <w:szCs w:val="28"/>
        </w:rPr>
        <w:lastRenderedPageBreak/>
        <w:t xml:space="preserve"> Описание окружение</w:t>
      </w:r>
    </w:p>
    <w:p w:rsidR="00B66F01" w:rsidRPr="00B66F01" w:rsidRDefault="00B66F01" w:rsidP="00B66F01">
      <w:pPr>
        <w:shd w:val="clear" w:color="auto" w:fill="FFFFFF"/>
        <w:spacing w:line="360" w:lineRule="auto"/>
        <w:ind w:firstLine="709"/>
        <w:jc w:val="both"/>
        <w:rPr>
          <w:sz w:val="28"/>
          <w:szCs w:val="28"/>
        </w:rPr>
      </w:pPr>
      <w:r w:rsidRPr="00B66F01">
        <w:rPr>
          <w:sz w:val="28"/>
          <w:szCs w:val="28"/>
        </w:rPr>
        <w:t>В пределах территории города Иркутска и его ближайшего окружения (радиус 10 км) протекают две крупные реки – Ангара и ее левый приток Иркут, а также расположен приплотинный участок Иркутского водохранилища.</w:t>
      </w:r>
    </w:p>
    <w:p w:rsidR="00B66F01" w:rsidRDefault="00B66F01" w:rsidP="00B66F01">
      <w:pPr>
        <w:shd w:val="clear" w:color="auto" w:fill="FFFFFF"/>
        <w:spacing w:line="360" w:lineRule="auto"/>
        <w:ind w:firstLine="709"/>
        <w:jc w:val="both"/>
        <w:rPr>
          <w:sz w:val="28"/>
          <w:szCs w:val="28"/>
        </w:rPr>
      </w:pPr>
      <w:r w:rsidRPr="00B66F01">
        <w:rPr>
          <w:sz w:val="28"/>
          <w:szCs w:val="28"/>
        </w:rPr>
        <w:t>Территория города и его окружения расположена в пределах третьего, нижнего участка водохранилища. Этот участок – самая широкая и глубоководная часть водоема с наличием обширных падей (заливов). Ширина нижнего участка – от 2 до 3,5 км, глубина –25–35 м. Средняя скорость течения – около 10 см/сек.</w:t>
      </w:r>
    </w:p>
    <w:p w:rsidR="00005C96" w:rsidRDefault="00CF4749" w:rsidP="00B87E6F">
      <w:pPr>
        <w:spacing w:line="360" w:lineRule="auto"/>
        <w:rPr>
          <w:sz w:val="28"/>
          <w:szCs w:val="28"/>
        </w:rPr>
      </w:pPr>
      <w:r>
        <w:rPr>
          <w:sz w:val="28"/>
          <w:szCs w:val="28"/>
        </w:rPr>
        <w:t>Плотность населения</w:t>
      </w:r>
    </w:p>
    <w:p w:rsidR="00B66F01" w:rsidRDefault="00B66F01" w:rsidP="00B87E6F">
      <w:pPr>
        <w:spacing w:line="360" w:lineRule="auto"/>
        <w:rPr>
          <w:color w:val="000000" w:themeColor="text1"/>
          <w:sz w:val="28"/>
          <w:szCs w:val="28"/>
          <w:shd w:val="clear" w:color="auto" w:fill="FFFFFF"/>
        </w:rPr>
      </w:pPr>
      <w:r w:rsidRPr="00B66F01">
        <w:rPr>
          <w:color w:val="000000" w:themeColor="text1"/>
          <w:sz w:val="28"/>
          <w:szCs w:val="28"/>
          <w:shd w:val="clear" w:color="auto" w:fill="FFFFFF"/>
        </w:rPr>
        <w:t>Плотность населения: </w:t>
      </w:r>
      <w:r w:rsidRPr="00B66F01">
        <w:rPr>
          <w:bCs/>
          <w:color w:val="000000" w:themeColor="text1"/>
          <w:sz w:val="28"/>
          <w:szCs w:val="28"/>
          <w:shd w:val="clear" w:color="auto" w:fill="FFFFFF"/>
        </w:rPr>
        <w:t>3,07</w:t>
      </w:r>
      <w:r w:rsidRPr="00B66F01">
        <w:rPr>
          <w:color w:val="000000" w:themeColor="text1"/>
          <w:sz w:val="28"/>
          <w:szCs w:val="28"/>
          <w:shd w:val="clear" w:color="auto" w:fill="FFFFFF"/>
        </w:rPr>
        <w:t> </w:t>
      </w:r>
      <w:r w:rsidRPr="00B66F01">
        <w:rPr>
          <w:bCs/>
          <w:color w:val="000000" w:themeColor="text1"/>
          <w:sz w:val="28"/>
          <w:szCs w:val="28"/>
          <w:shd w:val="clear" w:color="auto" w:fill="FFFFFF"/>
        </w:rPr>
        <w:t>чел./км²</w:t>
      </w:r>
      <w:r w:rsidRPr="00B66F01">
        <w:rPr>
          <w:color w:val="000000" w:themeColor="text1"/>
          <w:sz w:val="28"/>
          <w:szCs w:val="28"/>
          <w:shd w:val="clear" w:color="auto" w:fill="FFFFFF"/>
        </w:rPr>
        <w:t>. Удельный вес городского населения: 78,58 % (2020г.). Общая площадь территории области - 774,8 тыс. кв. км.</w:t>
      </w:r>
    </w:p>
    <w:p w:rsidR="000B2028" w:rsidRDefault="00B66F01" w:rsidP="000B2028">
      <w:pPr>
        <w:spacing w:line="360" w:lineRule="auto"/>
        <w:rPr>
          <w:rFonts w:ascii="ProximaNova" w:hAnsi="ProximaNova"/>
          <w:color w:val="282828"/>
          <w:sz w:val="27"/>
          <w:szCs w:val="27"/>
        </w:rPr>
      </w:pPr>
      <w:r>
        <w:rPr>
          <w:color w:val="000000" w:themeColor="text1"/>
          <w:sz w:val="28"/>
          <w:szCs w:val="28"/>
          <w:shd w:val="clear" w:color="auto" w:fill="FFFFFF"/>
        </w:rPr>
        <w:t>Застройка.</w:t>
      </w:r>
    </w:p>
    <w:p w:rsidR="000B2028" w:rsidRPr="000B2028" w:rsidRDefault="000B2028" w:rsidP="000B2028">
      <w:pPr>
        <w:spacing w:line="360" w:lineRule="auto"/>
        <w:ind w:firstLine="709"/>
        <w:jc w:val="both"/>
        <w:rPr>
          <w:sz w:val="28"/>
          <w:szCs w:val="28"/>
        </w:rPr>
      </w:pPr>
      <w:r w:rsidRPr="000B2028">
        <w:rPr>
          <w:color w:val="282828"/>
          <w:sz w:val="28"/>
          <w:szCs w:val="28"/>
        </w:rPr>
        <w:t xml:space="preserve">Вокруг Иркутска несколько таких районов. </w:t>
      </w:r>
      <w:r>
        <w:rPr>
          <w:color w:val="282828"/>
          <w:sz w:val="28"/>
          <w:szCs w:val="28"/>
        </w:rPr>
        <w:t xml:space="preserve">Такие </w:t>
      </w:r>
      <w:r w:rsidRPr="000B2028">
        <w:rPr>
          <w:color w:val="282828"/>
          <w:sz w:val="28"/>
          <w:szCs w:val="28"/>
        </w:rPr>
        <w:t xml:space="preserve">районы левого берега Ангары — Луговое, Зеленый берег и Березовый. </w:t>
      </w:r>
    </w:p>
    <w:p w:rsidR="00B66F01" w:rsidRDefault="00B66F01" w:rsidP="00B87E6F">
      <w:pPr>
        <w:spacing w:line="360" w:lineRule="auto"/>
        <w:rPr>
          <w:color w:val="000000" w:themeColor="text1"/>
          <w:sz w:val="28"/>
          <w:szCs w:val="28"/>
          <w:shd w:val="clear" w:color="auto" w:fill="FFFFFF"/>
        </w:rPr>
      </w:pPr>
    </w:p>
    <w:p w:rsidR="00B66F01" w:rsidRPr="00B66F01" w:rsidRDefault="00B66F01" w:rsidP="00B87E6F">
      <w:pPr>
        <w:spacing w:line="360" w:lineRule="auto"/>
        <w:rPr>
          <w:color w:val="000000" w:themeColor="text1"/>
          <w:sz w:val="28"/>
          <w:szCs w:val="28"/>
        </w:rPr>
      </w:pPr>
      <w:r>
        <w:rPr>
          <w:noProof/>
          <w:color w:val="000000" w:themeColor="text1"/>
          <w:sz w:val="28"/>
          <w:szCs w:val="28"/>
        </w:rPr>
        <w:drawing>
          <wp:inline distT="0" distB="0" distL="0" distR="0">
            <wp:extent cx="6127597" cy="2775473"/>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352245_15444419556.jpg"/>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127562" cy="2775457"/>
                    </a:xfrm>
                    <a:prstGeom prst="rect">
                      <a:avLst/>
                    </a:prstGeom>
                  </pic:spPr>
                </pic:pic>
              </a:graphicData>
            </a:graphic>
          </wp:inline>
        </w:drawing>
      </w:r>
    </w:p>
    <w:p w:rsidR="00CF4749" w:rsidRPr="00005C96" w:rsidRDefault="00CF4749" w:rsidP="00B87E6F">
      <w:pPr>
        <w:spacing w:line="360" w:lineRule="auto"/>
        <w:rPr>
          <w:sz w:val="28"/>
          <w:szCs w:val="28"/>
        </w:rPr>
      </w:pPr>
    </w:p>
    <w:p w:rsidR="000B2028" w:rsidRPr="000B2028" w:rsidRDefault="0024296C" w:rsidP="000B2028">
      <w:pPr>
        <w:spacing w:line="360" w:lineRule="auto"/>
        <w:jc w:val="both"/>
        <w:rPr>
          <w:rFonts w:ascii="ProximaNova" w:hAnsi="ProximaNova"/>
          <w:color w:val="000000" w:themeColor="text1"/>
          <w:sz w:val="28"/>
          <w:szCs w:val="28"/>
        </w:rPr>
      </w:pPr>
      <w:r>
        <w:rPr>
          <w:rFonts w:ascii="ProximaNova" w:hAnsi="ProximaNova"/>
          <w:color w:val="000000" w:themeColor="text1"/>
          <w:sz w:val="28"/>
          <w:szCs w:val="28"/>
        </w:rPr>
        <w:t>Рис. 25</w:t>
      </w:r>
      <w:r w:rsidR="000B2028" w:rsidRPr="000B2028">
        <w:rPr>
          <w:rFonts w:ascii="ProximaNova" w:hAnsi="ProximaNova"/>
          <w:color w:val="000000" w:themeColor="text1"/>
          <w:sz w:val="28"/>
          <w:szCs w:val="28"/>
        </w:rPr>
        <w:t>. Березовый несколько оторван от города, Зеленый берег и Луговое вплотную или почти вплотную примыкают к границам Иркутска.</w:t>
      </w:r>
    </w:p>
    <w:p w:rsidR="00005C96" w:rsidRDefault="000B2028" w:rsidP="000B2028">
      <w:pPr>
        <w:spacing w:line="360" w:lineRule="auto"/>
        <w:ind w:firstLine="709"/>
        <w:jc w:val="both"/>
        <w:rPr>
          <w:szCs w:val="28"/>
        </w:rPr>
      </w:pPr>
      <w:r w:rsidRPr="000B2028">
        <w:rPr>
          <w:color w:val="000000" w:themeColor="text1"/>
          <w:sz w:val="28"/>
          <w:szCs w:val="28"/>
        </w:rPr>
        <w:lastRenderedPageBreak/>
        <w:t>Это один из трех Березовых в Иркутске. Один — с аналогичной застройкой — находится на западной, окраине города, за микрорайоном </w:t>
      </w:r>
      <w:hyperlink r:id="rId67" w:tgtFrame="_blank" w:history="1">
        <w:r w:rsidRPr="000B2028">
          <w:rPr>
            <w:rStyle w:val="a9"/>
            <w:color w:val="000000" w:themeColor="text1"/>
            <w:sz w:val="28"/>
            <w:szCs w:val="28"/>
            <w:bdr w:val="none" w:sz="0" w:space="0" w:color="auto" w:frame="1"/>
          </w:rPr>
          <w:t>Ново-Ленино.</w:t>
        </w:r>
      </w:hyperlink>
      <w:r w:rsidRPr="000B2028">
        <w:rPr>
          <w:color w:val="000000" w:themeColor="text1"/>
          <w:sz w:val="28"/>
          <w:szCs w:val="28"/>
        </w:rPr>
        <w:t xml:space="preserve">Второй — с частными домами — на другой окраине, за микрорайоном Юбилейный. Кстати, неподалеку от Зеленого берега. Третий — за микрорайоном Академгородок. Бедность названий можно объяснить березовым богатством на месте строительства районов. Это порождает другое богатство — пояснений. Уточняя о чем идет речь, жители и часто таксисты вынуждены говорить «Березовый за Юбилейным» (он же «Березовый за Изумрудным»), «Березовый, который в Ново-Ленино» и «Березовый за Академгородком». </w:t>
      </w:r>
    </w:p>
    <w:p w:rsidR="00005C96" w:rsidRPr="0024296C" w:rsidRDefault="000B2028" w:rsidP="000B2028">
      <w:pPr>
        <w:spacing w:line="360" w:lineRule="auto"/>
        <w:ind w:firstLine="709"/>
        <w:jc w:val="both"/>
        <w:rPr>
          <w:color w:val="000000" w:themeColor="text1"/>
          <w:sz w:val="28"/>
          <w:szCs w:val="28"/>
        </w:rPr>
      </w:pPr>
      <w:r w:rsidRPr="0024296C">
        <w:rPr>
          <w:color w:val="000000" w:themeColor="text1"/>
          <w:sz w:val="28"/>
          <w:szCs w:val="28"/>
        </w:rPr>
        <w:t>Берёзовый — один из самых крупных пригородов. Его нынешняя застроенная площадь около 50 гектаров, а все площадь, изначального предполагаемая под застройку, — 62 гектара. Непосредственно к черте города он не примыкает: рядом лес, коттеджные поселки, дачи.</w:t>
      </w:r>
    </w:p>
    <w:p w:rsidR="000B2028" w:rsidRDefault="000B2028" w:rsidP="000B2028">
      <w:pPr>
        <w:spacing w:line="360" w:lineRule="auto"/>
        <w:ind w:firstLine="709"/>
        <w:jc w:val="both"/>
        <w:rPr>
          <w:sz w:val="28"/>
          <w:szCs w:val="28"/>
        </w:rPr>
      </w:pPr>
      <w:r>
        <w:rPr>
          <w:sz w:val="28"/>
          <w:szCs w:val="28"/>
        </w:rPr>
        <w:t>Описание окружающей среды</w:t>
      </w:r>
    </w:p>
    <w:p w:rsidR="00005C96" w:rsidRPr="00C97BDE" w:rsidRDefault="000B2028" w:rsidP="000B2028">
      <w:pPr>
        <w:spacing w:line="360" w:lineRule="auto"/>
        <w:ind w:firstLine="709"/>
        <w:jc w:val="both"/>
        <w:rPr>
          <w:sz w:val="28"/>
          <w:szCs w:val="28"/>
        </w:rPr>
      </w:pPr>
      <w:r w:rsidRPr="000B2028">
        <w:rPr>
          <w:sz w:val="28"/>
          <w:szCs w:val="28"/>
        </w:rPr>
        <w:t xml:space="preserve">Уровень загрязнения воздуха «очень высокий», определяется концентрациями бенз(а)пирена, взвешенных веществ, диоксида азота, </w:t>
      </w:r>
      <w:r>
        <w:rPr>
          <w:sz w:val="28"/>
          <w:szCs w:val="28"/>
        </w:rPr>
        <w:t xml:space="preserve">формальдегида, </w:t>
      </w:r>
      <w:r w:rsidRPr="00C97BDE">
        <w:rPr>
          <w:sz w:val="28"/>
          <w:szCs w:val="28"/>
        </w:rPr>
        <w:t xml:space="preserve">оксида азота. Основные источники загрязнения: предприятия теплоэнергетики: Ново-Иркутская ТЭЦ ПАО «Иркутскэнерго» (производство, передача и распределение тепловой энергии), Иркутское авиационное производственное объединение Иркутский авиационный завод (ИАЗ) – филиал ПАО «Корпорация «Иркут» (производство транспортных средств), предприятия строительной, деревообрабатывающей отраслей, мелкие котельные и дома с печным отоплением, а также автомобильный и железнодорожный транспорт. В черте города расположен аэропорт. Среднегодовые концентрации превысили санитарные нормы по взвешенным веществам - в 1,3 раза, по диоксиду азота – в 1,2 раза, по бензапирену - в 4,8 раза. Средние за год концентрации формальдегида и взвешенных частиц РМ 10 достигали уровня ПДК. Максимальные разовые концентрации взвешенных веществ достигали 2,0 ПДК, диоксида серы - 1,7 ПДК, оксида углерода – 2,0 </w:t>
      </w:r>
      <w:r w:rsidRPr="00C97BDE">
        <w:rPr>
          <w:sz w:val="28"/>
          <w:szCs w:val="28"/>
        </w:rPr>
        <w:lastRenderedPageBreak/>
        <w:t>ПДК, диоксида азота – 4,4 ПДК, оксида азота – 2,8 ПДК, озона – 1,8 ПДК. Максимальная из среднесуточных концентраций взвешенных частиц РМ 10 достигала 3,8 ПДК (январь, ул. Мира), взвешенных частиц РМ 2,5 – 3,4 ПДК (июль, ул. Сухэ-Батора). Максимальная из среднемесячных концентрация бензапирена составляла 16,5 ПДК. Средние за год концентрации диоксида серы, оксида углерода, оксида азота, озона, взвешенных частиц РМ 2,5 не превышали ПДК. Среднегодовые и максимальные из разовых концентрации аммиака не превышали установленные санитарно-гигиенические нормативы. Концентрации ароматических углеводородов: бензола, толуола, ксилола, хлорбензола и наблюдаемых тяжелых металлов (хром, марганец, железо, никель, медь, цинк, свинец) не превышали установленные санитарные нормы. В отчетном году составлено 72 предупреждения о высоком уровне загрязнения атмосферы при неблагоприятных метеорологических условиях для рассеивания вредных примесей, оправдываемость которых составила 97 %.</w:t>
      </w:r>
    </w:p>
    <w:p w:rsidR="000B2028" w:rsidRPr="00C97BDE" w:rsidRDefault="000B2028" w:rsidP="00C97BDE">
      <w:pPr>
        <w:spacing w:line="360" w:lineRule="auto"/>
        <w:ind w:firstLine="709"/>
        <w:jc w:val="both"/>
        <w:rPr>
          <w:sz w:val="28"/>
          <w:szCs w:val="28"/>
        </w:rPr>
      </w:pPr>
      <w:r w:rsidRPr="00C97BDE">
        <w:rPr>
          <w:rStyle w:val="w"/>
          <w:color w:val="000000" w:themeColor="text1"/>
          <w:sz w:val="28"/>
          <w:szCs w:val="28"/>
        </w:rPr>
        <w:t>Основным</w:t>
      </w:r>
      <w:r w:rsidRPr="00C97BDE">
        <w:rPr>
          <w:sz w:val="28"/>
          <w:szCs w:val="28"/>
        </w:rPr>
        <w:t> </w:t>
      </w:r>
      <w:r w:rsidRPr="00C97BDE">
        <w:rPr>
          <w:rStyle w:val="w"/>
          <w:color w:val="000000" w:themeColor="text1"/>
          <w:sz w:val="28"/>
          <w:szCs w:val="28"/>
        </w:rPr>
        <w:t>источником</w:t>
      </w:r>
      <w:r w:rsidRPr="00C97BDE">
        <w:rPr>
          <w:sz w:val="28"/>
          <w:szCs w:val="28"/>
        </w:rPr>
        <w:t> </w:t>
      </w:r>
      <w:r w:rsidRPr="00C97BDE">
        <w:rPr>
          <w:rStyle w:val="w"/>
          <w:color w:val="000000" w:themeColor="text1"/>
          <w:sz w:val="28"/>
          <w:szCs w:val="28"/>
        </w:rPr>
        <w:t>негативного</w:t>
      </w:r>
      <w:r w:rsidRPr="00C97BDE">
        <w:rPr>
          <w:sz w:val="28"/>
          <w:szCs w:val="28"/>
        </w:rPr>
        <w:t> </w:t>
      </w:r>
      <w:r w:rsidRPr="00C97BDE">
        <w:rPr>
          <w:rStyle w:val="w"/>
          <w:color w:val="000000" w:themeColor="text1"/>
          <w:sz w:val="28"/>
          <w:szCs w:val="28"/>
        </w:rPr>
        <w:t>воздействия</w:t>
      </w:r>
      <w:r w:rsidRPr="00C97BDE">
        <w:rPr>
          <w:sz w:val="28"/>
          <w:szCs w:val="28"/>
        </w:rPr>
        <w:t> </w:t>
      </w:r>
      <w:r w:rsidRPr="00C97BDE">
        <w:rPr>
          <w:rStyle w:val="w"/>
          <w:color w:val="000000" w:themeColor="text1"/>
          <w:sz w:val="28"/>
          <w:szCs w:val="28"/>
        </w:rPr>
        <w:t>на</w:t>
      </w:r>
      <w:r w:rsidRPr="00C97BDE">
        <w:rPr>
          <w:sz w:val="28"/>
          <w:szCs w:val="28"/>
        </w:rPr>
        <w:t> </w:t>
      </w:r>
      <w:r w:rsidRPr="00C97BDE">
        <w:rPr>
          <w:rStyle w:val="w"/>
          <w:color w:val="000000" w:themeColor="text1"/>
          <w:sz w:val="28"/>
          <w:szCs w:val="28"/>
        </w:rPr>
        <w:t>почвенный</w:t>
      </w:r>
      <w:r w:rsidRPr="00C97BDE">
        <w:rPr>
          <w:sz w:val="28"/>
          <w:szCs w:val="28"/>
        </w:rPr>
        <w:t> </w:t>
      </w:r>
      <w:r w:rsidRPr="00C97BDE">
        <w:rPr>
          <w:rStyle w:val="w"/>
          <w:color w:val="000000" w:themeColor="text1"/>
          <w:sz w:val="28"/>
          <w:szCs w:val="28"/>
        </w:rPr>
        <w:t>покров</w:t>
      </w:r>
      <w:r w:rsidRPr="00C97BDE">
        <w:rPr>
          <w:sz w:val="28"/>
          <w:szCs w:val="28"/>
        </w:rPr>
        <w:t> </w:t>
      </w:r>
      <w:r w:rsidRPr="00C97BDE">
        <w:rPr>
          <w:rStyle w:val="w"/>
          <w:color w:val="000000" w:themeColor="text1"/>
          <w:sz w:val="28"/>
          <w:szCs w:val="28"/>
        </w:rPr>
        <w:t>и</w:t>
      </w:r>
      <w:r w:rsidRPr="00C97BDE">
        <w:rPr>
          <w:sz w:val="28"/>
          <w:szCs w:val="28"/>
        </w:rPr>
        <w:t> </w:t>
      </w:r>
      <w:r w:rsidRPr="00C97BDE">
        <w:rPr>
          <w:rStyle w:val="w"/>
          <w:color w:val="000000" w:themeColor="text1"/>
          <w:sz w:val="28"/>
          <w:szCs w:val="28"/>
        </w:rPr>
        <w:t>растения</w:t>
      </w:r>
      <w:r w:rsidRPr="00C97BDE">
        <w:rPr>
          <w:sz w:val="28"/>
          <w:szCs w:val="28"/>
        </w:rPr>
        <w:t> </w:t>
      </w:r>
      <w:r w:rsidRPr="00C97BDE">
        <w:rPr>
          <w:rStyle w:val="w"/>
          <w:color w:val="000000" w:themeColor="text1"/>
          <w:sz w:val="28"/>
          <w:szCs w:val="28"/>
        </w:rPr>
        <w:t>является</w:t>
      </w:r>
      <w:r w:rsidRPr="00C97BDE">
        <w:rPr>
          <w:sz w:val="28"/>
          <w:szCs w:val="28"/>
        </w:rPr>
        <w:t> </w:t>
      </w:r>
      <w:r w:rsidRPr="00C97BDE">
        <w:rPr>
          <w:rStyle w:val="w"/>
          <w:color w:val="000000" w:themeColor="text1"/>
          <w:sz w:val="28"/>
          <w:szCs w:val="28"/>
        </w:rPr>
        <w:t>повышенный</w:t>
      </w:r>
      <w:r w:rsidRPr="00C97BDE">
        <w:rPr>
          <w:sz w:val="28"/>
          <w:szCs w:val="28"/>
        </w:rPr>
        <w:t> </w:t>
      </w:r>
      <w:r w:rsidRPr="00C97BDE">
        <w:rPr>
          <w:rStyle w:val="w"/>
          <w:color w:val="000000" w:themeColor="text1"/>
          <w:sz w:val="28"/>
          <w:szCs w:val="28"/>
        </w:rPr>
        <w:t>уровень</w:t>
      </w:r>
      <w:r w:rsidRPr="00C97BDE">
        <w:rPr>
          <w:sz w:val="28"/>
          <w:szCs w:val="28"/>
        </w:rPr>
        <w:t> </w:t>
      </w:r>
      <w:r w:rsidRPr="00C97BDE">
        <w:rPr>
          <w:rStyle w:val="w"/>
          <w:color w:val="000000" w:themeColor="text1"/>
          <w:sz w:val="28"/>
          <w:szCs w:val="28"/>
        </w:rPr>
        <w:t>загрязнения</w:t>
      </w:r>
      <w:r w:rsidRPr="00C97BDE">
        <w:rPr>
          <w:sz w:val="28"/>
          <w:szCs w:val="28"/>
        </w:rPr>
        <w:t> </w:t>
      </w:r>
      <w:r w:rsidRPr="00C97BDE">
        <w:rPr>
          <w:rStyle w:val="w"/>
          <w:color w:val="000000" w:themeColor="text1"/>
          <w:sz w:val="28"/>
          <w:szCs w:val="28"/>
        </w:rPr>
        <w:t>атмосферы</w:t>
      </w:r>
      <w:r w:rsidRPr="00C97BDE">
        <w:rPr>
          <w:sz w:val="28"/>
          <w:szCs w:val="28"/>
        </w:rPr>
        <w:t>, </w:t>
      </w:r>
      <w:r w:rsidRPr="00C97BDE">
        <w:rPr>
          <w:rStyle w:val="w"/>
          <w:color w:val="000000" w:themeColor="text1"/>
          <w:sz w:val="28"/>
          <w:szCs w:val="28"/>
        </w:rPr>
        <w:t>особенно</w:t>
      </w:r>
      <w:r w:rsidRPr="00C97BDE">
        <w:rPr>
          <w:sz w:val="28"/>
          <w:szCs w:val="28"/>
        </w:rPr>
        <w:t> </w:t>
      </w:r>
      <w:r w:rsidRPr="00C97BDE">
        <w:rPr>
          <w:rStyle w:val="w"/>
          <w:color w:val="000000" w:themeColor="text1"/>
          <w:sz w:val="28"/>
          <w:szCs w:val="28"/>
        </w:rPr>
        <w:t>аэрозолями</w:t>
      </w:r>
      <w:r w:rsidRPr="00C97BDE">
        <w:rPr>
          <w:sz w:val="28"/>
          <w:szCs w:val="28"/>
        </w:rPr>
        <w:t> </w:t>
      </w:r>
      <w:r w:rsidRPr="00C97BDE">
        <w:rPr>
          <w:rStyle w:val="w"/>
          <w:color w:val="000000" w:themeColor="text1"/>
          <w:sz w:val="28"/>
          <w:szCs w:val="28"/>
        </w:rPr>
        <w:t>тяжёлых</w:t>
      </w:r>
      <w:r w:rsidRPr="00C97BDE">
        <w:rPr>
          <w:sz w:val="28"/>
          <w:szCs w:val="28"/>
        </w:rPr>
        <w:t> </w:t>
      </w:r>
      <w:r w:rsidRPr="00C97BDE">
        <w:rPr>
          <w:rStyle w:val="w"/>
          <w:color w:val="000000" w:themeColor="text1"/>
          <w:sz w:val="28"/>
          <w:szCs w:val="28"/>
        </w:rPr>
        <w:t>металлов</w:t>
      </w:r>
      <w:r w:rsidRPr="00C97BDE">
        <w:rPr>
          <w:sz w:val="28"/>
          <w:szCs w:val="28"/>
        </w:rPr>
        <w:t> </w:t>
      </w:r>
      <w:r w:rsidRPr="00C97BDE">
        <w:rPr>
          <w:rStyle w:val="w"/>
          <w:color w:val="000000" w:themeColor="text1"/>
          <w:sz w:val="28"/>
          <w:szCs w:val="28"/>
        </w:rPr>
        <w:t>и</w:t>
      </w:r>
      <w:r w:rsidRPr="00C97BDE">
        <w:rPr>
          <w:sz w:val="28"/>
          <w:szCs w:val="28"/>
        </w:rPr>
        <w:t> </w:t>
      </w:r>
      <w:r w:rsidRPr="00C97BDE">
        <w:rPr>
          <w:rStyle w:val="w"/>
          <w:color w:val="000000" w:themeColor="text1"/>
          <w:sz w:val="28"/>
          <w:szCs w:val="28"/>
        </w:rPr>
        <w:t>диоксидом</w:t>
      </w:r>
      <w:r w:rsidRPr="00C97BDE">
        <w:rPr>
          <w:sz w:val="28"/>
          <w:szCs w:val="28"/>
        </w:rPr>
        <w:t> </w:t>
      </w:r>
      <w:r w:rsidRPr="00C97BDE">
        <w:rPr>
          <w:rStyle w:val="w"/>
          <w:color w:val="000000" w:themeColor="text1"/>
          <w:sz w:val="28"/>
          <w:szCs w:val="28"/>
        </w:rPr>
        <w:t>серы</w:t>
      </w:r>
      <w:hyperlink r:id="rId68" w:anchor="cite_note-ecology-0" w:history="1">
        <w:r w:rsidRPr="00C97BDE">
          <w:rPr>
            <w:rStyle w:val="a9"/>
            <w:color w:val="000000" w:themeColor="text1"/>
            <w:sz w:val="28"/>
            <w:szCs w:val="28"/>
            <w:u w:val="none"/>
            <w:vertAlign w:val="superscript"/>
          </w:rPr>
          <w:t>[</w:t>
        </w:r>
        <w:r w:rsidRPr="00C97BDE">
          <w:rPr>
            <w:rStyle w:val="w"/>
            <w:color w:val="000000" w:themeColor="text1"/>
            <w:sz w:val="28"/>
            <w:szCs w:val="28"/>
            <w:vertAlign w:val="superscript"/>
          </w:rPr>
          <w:t>1</w:t>
        </w:r>
        <w:r w:rsidRPr="00C97BDE">
          <w:rPr>
            <w:rStyle w:val="a9"/>
            <w:color w:val="000000" w:themeColor="text1"/>
            <w:sz w:val="28"/>
            <w:szCs w:val="28"/>
            <w:u w:val="none"/>
            <w:vertAlign w:val="superscript"/>
          </w:rPr>
          <w:t>]</w:t>
        </w:r>
      </w:hyperlink>
      <w:r w:rsidRPr="00C97BDE">
        <w:rPr>
          <w:sz w:val="28"/>
          <w:szCs w:val="28"/>
        </w:rPr>
        <w:t>. </w:t>
      </w:r>
      <w:r w:rsidRPr="00C97BDE">
        <w:rPr>
          <w:rStyle w:val="w"/>
          <w:color w:val="000000" w:themeColor="text1"/>
          <w:sz w:val="28"/>
          <w:szCs w:val="28"/>
        </w:rPr>
        <w:t>Отмечается</w:t>
      </w:r>
      <w:r w:rsidRPr="00C97BDE">
        <w:rPr>
          <w:sz w:val="28"/>
          <w:szCs w:val="28"/>
        </w:rPr>
        <w:t> </w:t>
      </w:r>
      <w:r w:rsidRPr="00C97BDE">
        <w:rPr>
          <w:rStyle w:val="w"/>
          <w:color w:val="000000" w:themeColor="text1"/>
          <w:sz w:val="28"/>
          <w:szCs w:val="28"/>
        </w:rPr>
        <w:t>высокое</w:t>
      </w:r>
      <w:r w:rsidRPr="00C97BDE">
        <w:rPr>
          <w:sz w:val="28"/>
          <w:szCs w:val="28"/>
        </w:rPr>
        <w:t> </w:t>
      </w:r>
      <w:r w:rsidRPr="00C97BDE">
        <w:rPr>
          <w:rStyle w:val="w"/>
          <w:color w:val="000000" w:themeColor="text1"/>
          <w:sz w:val="28"/>
          <w:szCs w:val="28"/>
        </w:rPr>
        <w:t>содержание</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почвах</w:t>
      </w:r>
      <w:r w:rsidRPr="00C97BDE">
        <w:rPr>
          <w:sz w:val="28"/>
          <w:szCs w:val="28"/>
        </w:rPr>
        <w:t> </w:t>
      </w:r>
      <w:r w:rsidRPr="00C97BDE">
        <w:rPr>
          <w:rStyle w:val="w"/>
          <w:color w:val="000000" w:themeColor="text1"/>
          <w:sz w:val="28"/>
          <w:szCs w:val="28"/>
        </w:rPr>
        <w:t>фтора</w:t>
      </w:r>
      <w:r w:rsidRPr="00C97BDE">
        <w:rPr>
          <w:sz w:val="28"/>
          <w:szCs w:val="28"/>
        </w:rPr>
        <w:t>, </w:t>
      </w:r>
      <w:r w:rsidRPr="00C97BDE">
        <w:rPr>
          <w:rStyle w:val="w"/>
          <w:color w:val="000000" w:themeColor="text1"/>
          <w:sz w:val="28"/>
          <w:szCs w:val="28"/>
        </w:rPr>
        <w:t>распространяемого</w:t>
      </w:r>
      <w:r w:rsidRPr="00C97BDE">
        <w:rPr>
          <w:sz w:val="28"/>
          <w:szCs w:val="28"/>
        </w:rPr>
        <w:t> </w:t>
      </w:r>
      <w:hyperlink r:id="rId69" w:history="1">
        <w:r w:rsidRPr="00C97BDE">
          <w:rPr>
            <w:rStyle w:val="w"/>
            <w:color w:val="000000" w:themeColor="text1"/>
            <w:sz w:val="28"/>
            <w:szCs w:val="28"/>
          </w:rPr>
          <w:t>алюминиевым</w:t>
        </w:r>
        <w:r w:rsidRPr="00C97BDE">
          <w:rPr>
            <w:rStyle w:val="a9"/>
            <w:color w:val="000000" w:themeColor="text1"/>
            <w:sz w:val="28"/>
            <w:szCs w:val="28"/>
            <w:u w:val="none"/>
          </w:rPr>
          <w:t> </w:t>
        </w:r>
        <w:r w:rsidRPr="00C97BDE">
          <w:rPr>
            <w:rStyle w:val="w"/>
            <w:color w:val="000000" w:themeColor="text1"/>
            <w:sz w:val="28"/>
            <w:szCs w:val="28"/>
          </w:rPr>
          <w:t>заводом</w:t>
        </w:r>
      </w:hyperlink>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Шелехове</w:t>
      </w:r>
      <w:r w:rsidRPr="00C97BDE">
        <w:rPr>
          <w:sz w:val="28"/>
          <w:szCs w:val="28"/>
        </w:rPr>
        <w:t>. </w:t>
      </w:r>
      <w:r w:rsidRPr="00C97BDE">
        <w:rPr>
          <w:rStyle w:val="w"/>
          <w:color w:val="000000" w:themeColor="text1"/>
          <w:sz w:val="28"/>
          <w:szCs w:val="28"/>
        </w:rPr>
        <w:t>При</w:t>
      </w:r>
      <w:r w:rsidRPr="00C97BDE">
        <w:rPr>
          <w:sz w:val="28"/>
          <w:szCs w:val="28"/>
        </w:rPr>
        <w:t> </w:t>
      </w:r>
      <w:r w:rsidRPr="00C97BDE">
        <w:rPr>
          <w:rStyle w:val="w"/>
          <w:color w:val="000000" w:themeColor="text1"/>
          <w:sz w:val="28"/>
          <w:szCs w:val="28"/>
        </w:rPr>
        <w:t>обследованиях</w:t>
      </w:r>
      <w:r w:rsidRPr="00C97BDE">
        <w:rPr>
          <w:sz w:val="28"/>
          <w:szCs w:val="28"/>
        </w:rPr>
        <w:t> </w:t>
      </w:r>
      <w:r w:rsidRPr="00C97BDE">
        <w:rPr>
          <w:rStyle w:val="w"/>
          <w:color w:val="000000" w:themeColor="text1"/>
          <w:sz w:val="28"/>
          <w:szCs w:val="28"/>
        </w:rPr>
        <w:t>почв</w:t>
      </w:r>
      <w:r w:rsidRPr="00C97BDE">
        <w:rPr>
          <w:sz w:val="28"/>
          <w:szCs w:val="28"/>
        </w:rPr>
        <w:t> </w:t>
      </w:r>
      <w:r w:rsidRPr="00C97BDE">
        <w:rPr>
          <w:rStyle w:val="w"/>
          <w:color w:val="000000" w:themeColor="text1"/>
          <w:sz w:val="28"/>
          <w:szCs w:val="28"/>
        </w:rPr>
        <w:t>города</w:t>
      </w:r>
      <w:r w:rsidRPr="00C97BDE">
        <w:rPr>
          <w:sz w:val="28"/>
          <w:szCs w:val="28"/>
        </w:rPr>
        <w:t> </w:t>
      </w:r>
      <w:r w:rsidRPr="00C97BDE">
        <w:rPr>
          <w:rStyle w:val="w"/>
          <w:color w:val="000000" w:themeColor="text1"/>
          <w:sz w:val="28"/>
          <w:szCs w:val="28"/>
        </w:rPr>
        <w:t>и</w:t>
      </w:r>
      <w:r w:rsidRPr="00C97BDE">
        <w:rPr>
          <w:sz w:val="28"/>
          <w:szCs w:val="28"/>
        </w:rPr>
        <w:t> </w:t>
      </w:r>
      <w:r w:rsidRPr="00C97BDE">
        <w:rPr>
          <w:rStyle w:val="w"/>
          <w:color w:val="000000" w:themeColor="text1"/>
          <w:sz w:val="28"/>
          <w:szCs w:val="28"/>
        </w:rPr>
        <w:t>его</w:t>
      </w:r>
      <w:r w:rsidRPr="00C97BDE">
        <w:rPr>
          <w:sz w:val="28"/>
          <w:szCs w:val="28"/>
        </w:rPr>
        <w:t> </w:t>
      </w:r>
      <w:r w:rsidRPr="00C97BDE">
        <w:rPr>
          <w:rStyle w:val="w"/>
          <w:color w:val="000000" w:themeColor="text1"/>
          <w:sz w:val="28"/>
          <w:szCs w:val="28"/>
        </w:rPr>
        <w:t>окрестностей</w:t>
      </w:r>
      <w:r w:rsidRPr="00C97BDE">
        <w:rPr>
          <w:sz w:val="28"/>
          <w:szCs w:val="28"/>
        </w:rPr>
        <w:t> </w:t>
      </w:r>
      <w:r w:rsidRPr="00C97BDE">
        <w:rPr>
          <w:rStyle w:val="w"/>
          <w:color w:val="000000" w:themeColor="text1"/>
          <w:sz w:val="28"/>
          <w:szCs w:val="28"/>
        </w:rPr>
        <w:t>1997</w:t>
      </w:r>
      <w:r w:rsidRPr="00C97BDE">
        <w:rPr>
          <w:sz w:val="28"/>
          <w:szCs w:val="28"/>
        </w:rPr>
        <w:t> </w:t>
      </w:r>
      <w:r w:rsidRPr="00C97BDE">
        <w:rPr>
          <w:rStyle w:val="w"/>
          <w:color w:val="000000" w:themeColor="text1"/>
          <w:sz w:val="28"/>
          <w:szCs w:val="28"/>
        </w:rPr>
        <w:t>года</w:t>
      </w:r>
      <w:r w:rsidRPr="00C97BDE">
        <w:rPr>
          <w:sz w:val="28"/>
          <w:szCs w:val="28"/>
        </w:rPr>
        <w:t> </w:t>
      </w:r>
      <w:r w:rsidRPr="00C97BDE">
        <w:rPr>
          <w:rStyle w:val="w"/>
          <w:color w:val="000000" w:themeColor="text1"/>
          <w:sz w:val="28"/>
          <w:szCs w:val="28"/>
        </w:rPr>
        <w:t>почвы</w:t>
      </w:r>
      <w:r w:rsidRPr="00C97BDE">
        <w:rPr>
          <w:sz w:val="28"/>
          <w:szCs w:val="28"/>
        </w:rPr>
        <w:t> </w:t>
      </w:r>
      <w:r w:rsidRPr="00C97BDE">
        <w:rPr>
          <w:rStyle w:val="w"/>
          <w:color w:val="000000" w:themeColor="text1"/>
          <w:sz w:val="28"/>
          <w:szCs w:val="28"/>
        </w:rPr>
        <w:t>территории</w:t>
      </w:r>
      <w:r w:rsidRPr="00C97BDE">
        <w:rPr>
          <w:sz w:val="28"/>
          <w:szCs w:val="28"/>
        </w:rPr>
        <w:t> </w:t>
      </w:r>
      <w:r w:rsidRPr="00C97BDE">
        <w:rPr>
          <w:rStyle w:val="w"/>
          <w:color w:val="000000" w:themeColor="text1"/>
          <w:sz w:val="28"/>
          <w:szCs w:val="28"/>
        </w:rPr>
        <w:t>были</w:t>
      </w:r>
      <w:r w:rsidRPr="00C97BDE">
        <w:rPr>
          <w:sz w:val="28"/>
          <w:szCs w:val="28"/>
        </w:rPr>
        <w:t> </w:t>
      </w:r>
      <w:r w:rsidRPr="00C97BDE">
        <w:rPr>
          <w:rStyle w:val="w"/>
          <w:color w:val="000000" w:themeColor="text1"/>
          <w:sz w:val="28"/>
          <w:szCs w:val="28"/>
        </w:rPr>
        <w:t>отнесены</w:t>
      </w:r>
      <w:r w:rsidRPr="00C97BDE">
        <w:rPr>
          <w:sz w:val="28"/>
          <w:szCs w:val="28"/>
        </w:rPr>
        <w:t> </w:t>
      </w:r>
      <w:r w:rsidRPr="00C97BDE">
        <w:rPr>
          <w:rStyle w:val="w"/>
          <w:color w:val="000000" w:themeColor="text1"/>
          <w:sz w:val="28"/>
          <w:szCs w:val="28"/>
        </w:rPr>
        <w:t>к</w:t>
      </w:r>
      <w:r w:rsidRPr="00C97BDE">
        <w:rPr>
          <w:sz w:val="28"/>
          <w:szCs w:val="28"/>
        </w:rPr>
        <w:t> </w:t>
      </w:r>
      <w:r w:rsidRPr="00C97BDE">
        <w:rPr>
          <w:rStyle w:val="w"/>
          <w:color w:val="000000" w:themeColor="text1"/>
          <w:sz w:val="28"/>
          <w:szCs w:val="28"/>
        </w:rPr>
        <w:t>допустимой</w:t>
      </w:r>
      <w:r w:rsidRPr="00C97BDE">
        <w:rPr>
          <w:sz w:val="28"/>
          <w:szCs w:val="28"/>
        </w:rPr>
        <w:t> </w:t>
      </w:r>
      <w:r w:rsidRPr="00C97BDE">
        <w:rPr>
          <w:rStyle w:val="w"/>
          <w:color w:val="000000" w:themeColor="text1"/>
          <w:sz w:val="28"/>
          <w:szCs w:val="28"/>
        </w:rPr>
        <w:t>категории</w:t>
      </w:r>
      <w:r w:rsidRPr="00C97BDE">
        <w:rPr>
          <w:sz w:val="28"/>
          <w:szCs w:val="28"/>
        </w:rPr>
        <w:t> </w:t>
      </w:r>
      <w:r w:rsidRPr="00C97BDE">
        <w:rPr>
          <w:rStyle w:val="w"/>
          <w:color w:val="000000" w:themeColor="text1"/>
          <w:sz w:val="28"/>
          <w:szCs w:val="28"/>
        </w:rPr>
        <w:t>загрязнения</w:t>
      </w:r>
      <w:r w:rsidRPr="00C97BDE">
        <w:rPr>
          <w:sz w:val="28"/>
          <w:szCs w:val="28"/>
        </w:rPr>
        <w:t>. </w:t>
      </w:r>
    </w:p>
    <w:p w:rsidR="00C97BDE" w:rsidRPr="00C97BDE" w:rsidRDefault="000B2028" w:rsidP="00F74AF7">
      <w:pPr>
        <w:spacing w:line="360" w:lineRule="auto"/>
        <w:ind w:firstLine="709"/>
        <w:jc w:val="both"/>
        <w:rPr>
          <w:sz w:val="28"/>
          <w:szCs w:val="28"/>
        </w:rPr>
      </w:pPr>
      <w:r w:rsidRPr="00C97BDE">
        <w:rPr>
          <w:rStyle w:val="w"/>
          <w:color w:val="000000" w:themeColor="text1"/>
          <w:sz w:val="28"/>
          <w:szCs w:val="28"/>
        </w:rPr>
        <w:t>Наибольшие</w:t>
      </w:r>
      <w:r w:rsidRPr="00C97BDE">
        <w:rPr>
          <w:sz w:val="28"/>
          <w:szCs w:val="28"/>
        </w:rPr>
        <w:t> </w:t>
      </w:r>
      <w:r w:rsidRPr="00C97BDE">
        <w:rPr>
          <w:rStyle w:val="w"/>
          <w:color w:val="000000" w:themeColor="text1"/>
          <w:sz w:val="28"/>
          <w:szCs w:val="28"/>
        </w:rPr>
        <w:t>средние</w:t>
      </w:r>
      <w:r w:rsidRPr="00C97BDE">
        <w:rPr>
          <w:sz w:val="28"/>
          <w:szCs w:val="28"/>
        </w:rPr>
        <w:t> </w:t>
      </w:r>
      <w:r w:rsidRPr="00C97BDE">
        <w:rPr>
          <w:rStyle w:val="w"/>
          <w:color w:val="000000" w:themeColor="text1"/>
          <w:sz w:val="28"/>
          <w:szCs w:val="28"/>
        </w:rPr>
        <w:t>содержания</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почвах</w:t>
      </w:r>
      <w:r w:rsidRPr="00C97BDE">
        <w:rPr>
          <w:sz w:val="28"/>
          <w:szCs w:val="28"/>
        </w:rPr>
        <w:t> </w:t>
      </w:r>
      <w:r w:rsidRPr="00C97BDE">
        <w:rPr>
          <w:rStyle w:val="w"/>
          <w:color w:val="000000" w:themeColor="text1"/>
          <w:sz w:val="28"/>
          <w:szCs w:val="28"/>
        </w:rPr>
        <w:t>свинца</w:t>
      </w:r>
      <w:r w:rsidRPr="00C97BDE">
        <w:rPr>
          <w:sz w:val="28"/>
          <w:szCs w:val="28"/>
        </w:rPr>
        <w:t>, </w:t>
      </w:r>
      <w:r w:rsidRPr="00C97BDE">
        <w:rPr>
          <w:rStyle w:val="w"/>
          <w:color w:val="000000" w:themeColor="text1"/>
          <w:sz w:val="28"/>
          <w:szCs w:val="28"/>
        </w:rPr>
        <w:t>цинка</w:t>
      </w:r>
      <w:r w:rsidRPr="00C97BDE">
        <w:rPr>
          <w:sz w:val="28"/>
          <w:szCs w:val="28"/>
        </w:rPr>
        <w:t>, </w:t>
      </w:r>
      <w:r w:rsidRPr="00C97BDE">
        <w:rPr>
          <w:rStyle w:val="w"/>
          <w:color w:val="000000" w:themeColor="text1"/>
          <w:sz w:val="28"/>
          <w:szCs w:val="28"/>
        </w:rPr>
        <w:t>ртути</w:t>
      </w:r>
      <w:r w:rsidRPr="00C97BDE">
        <w:rPr>
          <w:sz w:val="28"/>
          <w:szCs w:val="28"/>
        </w:rPr>
        <w:t>, </w:t>
      </w:r>
      <w:r w:rsidRPr="00C97BDE">
        <w:rPr>
          <w:rStyle w:val="w"/>
          <w:color w:val="000000" w:themeColor="text1"/>
          <w:sz w:val="28"/>
          <w:szCs w:val="28"/>
        </w:rPr>
        <w:t>меди</w:t>
      </w:r>
      <w:r w:rsidRPr="00C97BDE">
        <w:rPr>
          <w:sz w:val="28"/>
          <w:szCs w:val="28"/>
        </w:rPr>
        <w:t> </w:t>
      </w:r>
      <w:r w:rsidRPr="00C97BDE">
        <w:rPr>
          <w:rStyle w:val="w"/>
          <w:color w:val="000000" w:themeColor="text1"/>
          <w:sz w:val="28"/>
          <w:szCs w:val="28"/>
        </w:rPr>
        <w:t>обнаружены</w:t>
      </w:r>
      <w:r w:rsidRPr="00C97BDE">
        <w:rPr>
          <w:sz w:val="28"/>
          <w:szCs w:val="28"/>
        </w:rPr>
        <w:t> </w:t>
      </w:r>
      <w:r w:rsidRPr="00C97BDE">
        <w:rPr>
          <w:rStyle w:val="w"/>
          <w:color w:val="000000" w:themeColor="text1"/>
          <w:sz w:val="28"/>
          <w:szCs w:val="28"/>
        </w:rPr>
        <w:t>в</w:t>
      </w:r>
      <w:r w:rsidRPr="00C97BDE">
        <w:rPr>
          <w:sz w:val="28"/>
          <w:szCs w:val="28"/>
        </w:rPr>
        <w:t> </w:t>
      </w:r>
      <w:hyperlink r:id="rId70" w:history="1">
        <w:r w:rsidRPr="00C97BDE">
          <w:rPr>
            <w:rStyle w:val="w"/>
            <w:color w:val="000000" w:themeColor="text1"/>
            <w:sz w:val="28"/>
            <w:szCs w:val="28"/>
          </w:rPr>
          <w:t>Октябрьском</w:t>
        </w:r>
        <w:r w:rsidRPr="00C97BDE">
          <w:rPr>
            <w:rStyle w:val="a9"/>
            <w:color w:val="000000" w:themeColor="text1"/>
            <w:sz w:val="28"/>
            <w:szCs w:val="28"/>
            <w:u w:val="none"/>
          </w:rPr>
          <w:t> </w:t>
        </w:r>
        <w:r w:rsidRPr="00C97BDE">
          <w:rPr>
            <w:rStyle w:val="w"/>
            <w:color w:val="000000" w:themeColor="text1"/>
            <w:sz w:val="28"/>
            <w:szCs w:val="28"/>
          </w:rPr>
          <w:t>округе</w:t>
        </w:r>
      </w:hyperlink>
      <w:r w:rsidRPr="00C97BDE">
        <w:rPr>
          <w:sz w:val="28"/>
          <w:szCs w:val="28"/>
        </w:rPr>
        <w:t>, </w:t>
      </w:r>
      <w:r w:rsidRPr="00C97BDE">
        <w:rPr>
          <w:rStyle w:val="w"/>
          <w:color w:val="000000" w:themeColor="text1"/>
          <w:sz w:val="28"/>
          <w:szCs w:val="28"/>
        </w:rPr>
        <w:t>здесь</w:t>
      </w:r>
      <w:r w:rsidRPr="00C97BDE">
        <w:rPr>
          <w:sz w:val="28"/>
          <w:szCs w:val="28"/>
        </w:rPr>
        <w:t> </w:t>
      </w:r>
      <w:r w:rsidRPr="00C97BDE">
        <w:rPr>
          <w:rStyle w:val="w"/>
          <w:color w:val="000000" w:themeColor="text1"/>
          <w:sz w:val="28"/>
          <w:szCs w:val="28"/>
        </w:rPr>
        <w:t>же</w:t>
      </w:r>
      <w:r w:rsidRPr="00C97BDE">
        <w:rPr>
          <w:sz w:val="28"/>
          <w:szCs w:val="28"/>
        </w:rPr>
        <w:t> </w:t>
      </w:r>
      <w:r w:rsidRPr="00C97BDE">
        <w:rPr>
          <w:rStyle w:val="w"/>
          <w:color w:val="000000" w:themeColor="text1"/>
          <w:sz w:val="28"/>
          <w:szCs w:val="28"/>
        </w:rPr>
        <w:t>установлены</w:t>
      </w:r>
      <w:r w:rsidRPr="00C97BDE">
        <w:rPr>
          <w:sz w:val="28"/>
          <w:szCs w:val="28"/>
        </w:rPr>
        <w:t> </w:t>
      </w:r>
      <w:r w:rsidRPr="00C97BDE">
        <w:rPr>
          <w:rStyle w:val="w"/>
          <w:color w:val="000000" w:themeColor="text1"/>
          <w:sz w:val="28"/>
          <w:szCs w:val="28"/>
        </w:rPr>
        <w:t>и</w:t>
      </w:r>
      <w:r w:rsidRPr="00C97BDE">
        <w:rPr>
          <w:sz w:val="28"/>
          <w:szCs w:val="28"/>
        </w:rPr>
        <w:t> </w:t>
      </w:r>
      <w:r w:rsidRPr="00C97BDE">
        <w:rPr>
          <w:rStyle w:val="w"/>
          <w:color w:val="000000" w:themeColor="text1"/>
          <w:sz w:val="28"/>
          <w:szCs w:val="28"/>
        </w:rPr>
        <w:t>максимальные</w:t>
      </w:r>
      <w:r w:rsidRPr="00C97BDE">
        <w:rPr>
          <w:sz w:val="28"/>
          <w:szCs w:val="28"/>
        </w:rPr>
        <w:t> </w:t>
      </w:r>
      <w:r w:rsidRPr="00C97BDE">
        <w:rPr>
          <w:rStyle w:val="w"/>
          <w:color w:val="000000" w:themeColor="text1"/>
          <w:sz w:val="28"/>
          <w:szCs w:val="28"/>
        </w:rPr>
        <w:t>содержания</w:t>
      </w:r>
      <w:r w:rsidRPr="00C97BDE">
        <w:rPr>
          <w:sz w:val="28"/>
          <w:szCs w:val="28"/>
        </w:rPr>
        <w:t> </w:t>
      </w:r>
      <w:r w:rsidRPr="00C97BDE">
        <w:rPr>
          <w:rStyle w:val="w"/>
          <w:color w:val="000000" w:themeColor="text1"/>
          <w:sz w:val="28"/>
          <w:szCs w:val="28"/>
        </w:rPr>
        <w:t>молибдена</w:t>
      </w:r>
      <w:r w:rsidRPr="00C97BDE">
        <w:rPr>
          <w:sz w:val="28"/>
          <w:szCs w:val="28"/>
        </w:rPr>
        <w:t> — </w:t>
      </w:r>
      <w:r w:rsidRPr="00C97BDE">
        <w:rPr>
          <w:rStyle w:val="w"/>
          <w:color w:val="000000" w:themeColor="text1"/>
          <w:sz w:val="28"/>
          <w:szCs w:val="28"/>
        </w:rPr>
        <w:t>8</w:t>
      </w:r>
      <w:r w:rsidRPr="00C97BDE">
        <w:rPr>
          <w:sz w:val="28"/>
          <w:szCs w:val="28"/>
        </w:rPr>
        <w:t> </w:t>
      </w:r>
      <w:r w:rsidRPr="00C97BDE">
        <w:rPr>
          <w:rStyle w:val="w"/>
          <w:color w:val="000000" w:themeColor="text1"/>
          <w:sz w:val="28"/>
          <w:szCs w:val="28"/>
        </w:rPr>
        <w:t>Ф</w:t>
      </w:r>
      <w:r w:rsidRPr="00C97BDE">
        <w:rPr>
          <w:sz w:val="28"/>
          <w:szCs w:val="28"/>
        </w:rPr>
        <w:t>, </w:t>
      </w:r>
      <w:r w:rsidRPr="00C97BDE">
        <w:rPr>
          <w:rStyle w:val="w"/>
          <w:color w:val="000000" w:themeColor="text1"/>
          <w:sz w:val="28"/>
          <w:szCs w:val="28"/>
        </w:rPr>
        <w:t>цинка</w:t>
      </w:r>
      <w:r w:rsidRPr="00C97BDE">
        <w:rPr>
          <w:sz w:val="28"/>
          <w:szCs w:val="28"/>
        </w:rPr>
        <w:t xml:space="preserve">  </w:t>
      </w:r>
      <w:r w:rsidRPr="00C97BDE">
        <w:rPr>
          <w:rStyle w:val="w"/>
          <w:color w:val="000000" w:themeColor="text1"/>
          <w:sz w:val="28"/>
          <w:szCs w:val="28"/>
        </w:rPr>
        <w:t>5</w:t>
      </w:r>
      <w:r w:rsidRPr="00C97BDE">
        <w:rPr>
          <w:sz w:val="28"/>
          <w:szCs w:val="28"/>
        </w:rPr>
        <w:t> </w:t>
      </w:r>
      <w:r w:rsidRPr="00C97BDE">
        <w:rPr>
          <w:rStyle w:val="w"/>
          <w:color w:val="000000" w:themeColor="text1"/>
          <w:sz w:val="28"/>
          <w:szCs w:val="28"/>
        </w:rPr>
        <w:t>ОДК</w:t>
      </w:r>
      <w:r w:rsidRPr="00C97BDE">
        <w:rPr>
          <w:sz w:val="28"/>
          <w:szCs w:val="28"/>
        </w:rPr>
        <w:t>, </w:t>
      </w:r>
      <w:r w:rsidR="00F74AF7">
        <w:rPr>
          <w:sz w:val="28"/>
          <w:szCs w:val="28"/>
        </w:rPr>
        <w:t xml:space="preserve">меди 2 ОДК, ванадия 2 ПДК, ртути 0,9 ПДК. </w:t>
      </w:r>
      <w:r w:rsidRPr="00C97BDE">
        <w:rPr>
          <w:rStyle w:val="w"/>
          <w:color w:val="000000" w:themeColor="text1"/>
          <w:sz w:val="28"/>
          <w:szCs w:val="28"/>
        </w:rPr>
        <w:t>В</w:t>
      </w:r>
      <w:r w:rsidRPr="00C97BDE">
        <w:rPr>
          <w:sz w:val="28"/>
          <w:szCs w:val="28"/>
        </w:rPr>
        <w:t> </w:t>
      </w:r>
      <w:hyperlink r:id="rId71" w:history="1">
        <w:r w:rsidRPr="00C97BDE">
          <w:rPr>
            <w:rStyle w:val="w"/>
            <w:color w:val="000000" w:themeColor="text1"/>
            <w:sz w:val="28"/>
            <w:szCs w:val="28"/>
          </w:rPr>
          <w:t>Ленинском</w:t>
        </w:r>
        <w:r w:rsidRPr="00C97BDE">
          <w:rPr>
            <w:rStyle w:val="a9"/>
            <w:color w:val="000000" w:themeColor="text1"/>
            <w:sz w:val="28"/>
            <w:szCs w:val="28"/>
            <w:u w:val="none"/>
          </w:rPr>
          <w:t> </w:t>
        </w:r>
        <w:r w:rsidRPr="00C97BDE">
          <w:rPr>
            <w:rStyle w:val="w"/>
            <w:color w:val="000000" w:themeColor="text1"/>
            <w:sz w:val="28"/>
            <w:szCs w:val="28"/>
          </w:rPr>
          <w:t>округе</w:t>
        </w:r>
      </w:hyperlink>
      <w:r w:rsidRPr="00C97BDE">
        <w:rPr>
          <w:sz w:val="28"/>
          <w:szCs w:val="28"/>
        </w:rPr>
        <w:t> </w:t>
      </w:r>
      <w:r w:rsidRPr="00C97BDE">
        <w:rPr>
          <w:rStyle w:val="w"/>
          <w:color w:val="000000" w:themeColor="text1"/>
          <w:sz w:val="28"/>
          <w:szCs w:val="28"/>
        </w:rPr>
        <w:t>максимальное</w:t>
      </w:r>
      <w:r w:rsidRPr="00C97BDE">
        <w:rPr>
          <w:sz w:val="28"/>
          <w:szCs w:val="28"/>
        </w:rPr>
        <w:t> </w:t>
      </w:r>
      <w:r w:rsidRPr="00C97BDE">
        <w:rPr>
          <w:rStyle w:val="w"/>
          <w:color w:val="000000" w:themeColor="text1"/>
          <w:sz w:val="28"/>
          <w:szCs w:val="28"/>
        </w:rPr>
        <w:t>значение</w:t>
      </w:r>
      <w:r w:rsidRPr="00C97BDE">
        <w:rPr>
          <w:sz w:val="28"/>
          <w:szCs w:val="28"/>
        </w:rPr>
        <w:t> </w:t>
      </w:r>
      <w:r w:rsidRPr="00C97BDE">
        <w:rPr>
          <w:rStyle w:val="w"/>
          <w:color w:val="000000" w:themeColor="text1"/>
          <w:sz w:val="28"/>
          <w:szCs w:val="28"/>
        </w:rPr>
        <w:t>массовой</w:t>
      </w:r>
      <w:r w:rsidRPr="00C97BDE">
        <w:rPr>
          <w:sz w:val="28"/>
          <w:szCs w:val="28"/>
        </w:rPr>
        <w:t> </w:t>
      </w:r>
      <w:r w:rsidRPr="00C97BDE">
        <w:rPr>
          <w:rStyle w:val="w"/>
          <w:color w:val="000000" w:themeColor="text1"/>
          <w:sz w:val="28"/>
          <w:szCs w:val="28"/>
        </w:rPr>
        <w:t>доли</w:t>
      </w:r>
      <w:r w:rsidRPr="00C97BDE">
        <w:rPr>
          <w:sz w:val="28"/>
          <w:szCs w:val="28"/>
        </w:rPr>
        <w:t> </w:t>
      </w:r>
      <w:r w:rsidRPr="00C97BDE">
        <w:rPr>
          <w:rStyle w:val="w"/>
          <w:color w:val="000000" w:themeColor="text1"/>
          <w:sz w:val="28"/>
          <w:szCs w:val="28"/>
        </w:rPr>
        <w:t>олова</w:t>
      </w:r>
      <w:r w:rsidR="00F74AF7">
        <w:rPr>
          <w:sz w:val="28"/>
          <w:szCs w:val="28"/>
        </w:rPr>
        <w:t> </w:t>
      </w:r>
      <w:r w:rsidRPr="00C97BDE">
        <w:rPr>
          <w:sz w:val="28"/>
          <w:szCs w:val="28"/>
        </w:rPr>
        <w:t> </w:t>
      </w:r>
      <w:r w:rsidRPr="00C97BDE">
        <w:rPr>
          <w:rStyle w:val="w"/>
          <w:color w:val="000000" w:themeColor="text1"/>
          <w:sz w:val="28"/>
          <w:szCs w:val="28"/>
        </w:rPr>
        <w:t>10</w:t>
      </w:r>
      <w:r w:rsidRPr="00C97BDE">
        <w:rPr>
          <w:sz w:val="28"/>
          <w:szCs w:val="28"/>
        </w:rPr>
        <w:t> </w:t>
      </w:r>
      <w:r w:rsidRPr="00C97BDE">
        <w:rPr>
          <w:rStyle w:val="w"/>
          <w:color w:val="000000" w:themeColor="text1"/>
          <w:sz w:val="28"/>
          <w:szCs w:val="28"/>
        </w:rPr>
        <w:t>К</w:t>
      </w:r>
      <w:r w:rsidRPr="00C97BDE">
        <w:rPr>
          <w:sz w:val="28"/>
          <w:szCs w:val="28"/>
        </w:rPr>
        <w:t>, </w:t>
      </w:r>
      <w:r w:rsidRPr="00C97BDE">
        <w:rPr>
          <w:rStyle w:val="w"/>
          <w:color w:val="000000" w:themeColor="text1"/>
          <w:sz w:val="28"/>
          <w:szCs w:val="28"/>
        </w:rPr>
        <w:t>марганца</w:t>
      </w:r>
      <w:r w:rsidRPr="00C97BDE">
        <w:rPr>
          <w:sz w:val="28"/>
          <w:szCs w:val="28"/>
        </w:rPr>
        <w:t> </w:t>
      </w:r>
      <w:r w:rsidRPr="00C97BDE">
        <w:rPr>
          <w:rStyle w:val="w"/>
          <w:color w:val="000000" w:themeColor="text1"/>
          <w:sz w:val="28"/>
          <w:szCs w:val="28"/>
        </w:rPr>
        <w:t>на</w:t>
      </w:r>
      <w:r w:rsidRPr="00C97BDE">
        <w:rPr>
          <w:sz w:val="28"/>
          <w:szCs w:val="28"/>
        </w:rPr>
        <w:t> </w:t>
      </w:r>
      <w:r w:rsidRPr="00C97BDE">
        <w:rPr>
          <w:rStyle w:val="w"/>
          <w:color w:val="000000" w:themeColor="text1"/>
          <w:sz w:val="28"/>
          <w:szCs w:val="28"/>
        </w:rPr>
        <w:t>уровне</w:t>
      </w:r>
      <w:r w:rsidRPr="00C97BDE">
        <w:rPr>
          <w:sz w:val="28"/>
          <w:szCs w:val="28"/>
        </w:rPr>
        <w:t> </w:t>
      </w:r>
      <w:r w:rsidRPr="00C97BDE">
        <w:rPr>
          <w:rStyle w:val="w"/>
          <w:color w:val="000000" w:themeColor="text1"/>
          <w:sz w:val="28"/>
          <w:szCs w:val="28"/>
        </w:rPr>
        <w:t>2</w:t>
      </w:r>
      <w:r w:rsidRPr="00C97BDE">
        <w:rPr>
          <w:sz w:val="28"/>
          <w:szCs w:val="28"/>
        </w:rPr>
        <w:t> </w:t>
      </w:r>
      <w:r w:rsidRPr="00C97BDE">
        <w:rPr>
          <w:rStyle w:val="w"/>
          <w:color w:val="000000" w:themeColor="text1"/>
          <w:sz w:val="28"/>
          <w:szCs w:val="28"/>
        </w:rPr>
        <w:t>ПДК</w:t>
      </w:r>
      <w:r w:rsidRPr="00C97BDE">
        <w:rPr>
          <w:sz w:val="28"/>
          <w:szCs w:val="28"/>
        </w:rPr>
        <w:t>. </w:t>
      </w:r>
    </w:p>
    <w:p w:rsidR="000B2028" w:rsidRPr="00C97BDE" w:rsidRDefault="000B2028" w:rsidP="00C97BDE">
      <w:pPr>
        <w:spacing w:line="360" w:lineRule="auto"/>
        <w:ind w:firstLine="709"/>
        <w:jc w:val="both"/>
        <w:rPr>
          <w:sz w:val="28"/>
          <w:szCs w:val="28"/>
        </w:rPr>
      </w:pP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Кировском</w:t>
      </w:r>
      <w:r w:rsidRPr="00C97BDE">
        <w:rPr>
          <w:sz w:val="28"/>
          <w:szCs w:val="28"/>
        </w:rPr>
        <w:t> </w:t>
      </w:r>
      <w:r w:rsidRPr="00C97BDE">
        <w:rPr>
          <w:rStyle w:val="w"/>
          <w:color w:val="000000" w:themeColor="text1"/>
          <w:sz w:val="28"/>
          <w:szCs w:val="28"/>
        </w:rPr>
        <w:t>районе</w:t>
      </w:r>
      <w:r w:rsidRPr="00C97BDE">
        <w:rPr>
          <w:sz w:val="28"/>
          <w:szCs w:val="28"/>
        </w:rPr>
        <w:t> </w:t>
      </w:r>
      <w:r w:rsidRPr="00C97BDE">
        <w:rPr>
          <w:rStyle w:val="w"/>
          <w:color w:val="000000" w:themeColor="text1"/>
          <w:sz w:val="28"/>
          <w:szCs w:val="28"/>
        </w:rPr>
        <w:t>среднее</w:t>
      </w:r>
      <w:r w:rsidRPr="00C97BDE">
        <w:rPr>
          <w:sz w:val="28"/>
          <w:szCs w:val="28"/>
        </w:rPr>
        <w:t> </w:t>
      </w:r>
      <w:r w:rsidRPr="00C97BDE">
        <w:rPr>
          <w:rStyle w:val="w"/>
          <w:color w:val="000000" w:themeColor="text1"/>
          <w:sz w:val="28"/>
          <w:szCs w:val="28"/>
        </w:rPr>
        <w:t>содержание</w:t>
      </w:r>
      <w:r w:rsidRPr="00C97BDE">
        <w:rPr>
          <w:sz w:val="28"/>
          <w:szCs w:val="28"/>
        </w:rPr>
        <w:t> </w:t>
      </w:r>
      <w:r w:rsidRPr="00C97BDE">
        <w:rPr>
          <w:rStyle w:val="w"/>
          <w:color w:val="000000" w:themeColor="text1"/>
          <w:sz w:val="28"/>
          <w:szCs w:val="28"/>
        </w:rPr>
        <w:t>водорастворимого</w:t>
      </w:r>
      <w:r w:rsidRPr="00C97BDE">
        <w:rPr>
          <w:sz w:val="28"/>
          <w:szCs w:val="28"/>
        </w:rPr>
        <w:t> </w:t>
      </w:r>
      <w:r w:rsidRPr="00C97BDE">
        <w:rPr>
          <w:rStyle w:val="w"/>
          <w:color w:val="000000" w:themeColor="text1"/>
          <w:sz w:val="28"/>
          <w:szCs w:val="28"/>
        </w:rPr>
        <w:t>фтора</w:t>
      </w:r>
      <w:r w:rsidRPr="00C97BDE">
        <w:rPr>
          <w:sz w:val="28"/>
          <w:szCs w:val="28"/>
        </w:rPr>
        <w:t> </w:t>
      </w:r>
      <w:r w:rsidRPr="00C97BDE">
        <w:rPr>
          <w:rStyle w:val="w"/>
          <w:color w:val="000000" w:themeColor="text1"/>
          <w:sz w:val="28"/>
          <w:szCs w:val="28"/>
        </w:rPr>
        <w:t>на</w:t>
      </w:r>
      <w:r w:rsidRPr="00C97BDE">
        <w:rPr>
          <w:sz w:val="28"/>
          <w:szCs w:val="28"/>
        </w:rPr>
        <w:t> </w:t>
      </w:r>
      <w:r w:rsidRPr="00C97BDE">
        <w:rPr>
          <w:rStyle w:val="w"/>
          <w:color w:val="000000" w:themeColor="text1"/>
          <w:sz w:val="28"/>
          <w:szCs w:val="28"/>
        </w:rPr>
        <w:t>уровне</w:t>
      </w:r>
      <w:r w:rsidRPr="00C97BDE">
        <w:rPr>
          <w:sz w:val="28"/>
          <w:szCs w:val="28"/>
        </w:rPr>
        <w:t> </w:t>
      </w:r>
      <w:r w:rsidRPr="00C97BDE">
        <w:rPr>
          <w:rStyle w:val="w"/>
          <w:color w:val="000000" w:themeColor="text1"/>
          <w:sz w:val="28"/>
          <w:szCs w:val="28"/>
        </w:rPr>
        <w:t>ПДК</w:t>
      </w:r>
      <w:r w:rsidRPr="00C97BDE">
        <w:rPr>
          <w:sz w:val="28"/>
          <w:szCs w:val="28"/>
        </w:rPr>
        <w:t>, </w:t>
      </w:r>
      <w:r w:rsidRPr="00C97BDE">
        <w:rPr>
          <w:rStyle w:val="w"/>
          <w:color w:val="000000" w:themeColor="text1"/>
          <w:sz w:val="28"/>
          <w:szCs w:val="28"/>
        </w:rPr>
        <w:t>максимальное</w:t>
      </w:r>
      <w:r w:rsidRPr="00C97BDE">
        <w:rPr>
          <w:sz w:val="28"/>
          <w:szCs w:val="28"/>
        </w:rPr>
        <w:t> </w:t>
      </w:r>
      <w:r w:rsidRPr="00C97BDE">
        <w:rPr>
          <w:rStyle w:val="w"/>
          <w:color w:val="000000" w:themeColor="text1"/>
          <w:sz w:val="28"/>
          <w:szCs w:val="28"/>
        </w:rPr>
        <w:t>3</w:t>
      </w:r>
      <w:r w:rsidRPr="00C97BDE">
        <w:rPr>
          <w:sz w:val="28"/>
          <w:szCs w:val="28"/>
        </w:rPr>
        <w:t> </w:t>
      </w:r>
      <w:r w:rsidRPr="00C97BDE">
        <w:rPr>
          <w:rStyle w:val="w"/>
          <w:color w:val="000000" w:themeColor="text1"/>
          <w:sz w:val="28"/>
          <w:szCs w:val="28"/>
        </w:rPr>
        <w:t>ПДК</w:t>
      </w:r>
      <w:r w:rsidRPr="00C97BDE">
        <w:rPr>
          <w:sz w:val="28"/>
          <w:szCs w:val="28"/>
        </w:rPr>
        <w:t>. </w:t>
      </w:r>
      <w:r w:rsidRPr="00C97BDE">
        <w:rPr>
          <w:rStyle w:val="w"/>
          <w:color w:val="000000" w:themeColor="text1"/>
          <w:sz w:val="28"/>
          <w:szCs w:val="28"/>
        </w:rPr>
        <w:t>Средняя</w:t>
      </w:r>
      <w:r w:rsidRPr="00C97BDE">
        <w:rPr>
          <w:sz w:val="28"/>
          <w:szCs w:val="28"/>
        </w:rPr>
        <w:t> </w:t>
      </w:r>
      <w:r w:rsidRPr="00C97BDE">
        <w:rPr>
          <w:rStyle w:val="w"/>
          <w:color w:val="000000" w:themeColor="text1"/>
          <w:sz w:val="28"/>
          <w:szCs w:val="28"/>
        </w:rPr>
        <w:t>плотность</w:t>
      </w:r>
      <w:r w:rsidRPr="00C97BDE">
        <w:rPr>
          <w:sz w:val="28"/>
          <w:szCs w:val="28"/>
        </w:rPr>
        <w:t> </w:t>
      </w:r>
      <w:r w:rsidRPr="00C97BDE">
        <w:rPr>
          <w:rStyle w:val="w"/>
          <w:color w:val="000000" w:themeColor="text1"/>
          <w:sz w:val="28"/>
          <w:szCs w:val="28"/>
        </w:rPr>
        <w:t>потока</w:t>
      </w:r>
      <w:r w:rsidRPr="00C97BDE">
        <w:rPr>
          <w:sz w:val="28"/>
          <w:szCs w:val="28"/>
        </w:rPr>
        <w:t> </w:t>
      </w:r>
      <w:r w:rsidRPr="00C97BDE">
        <w:rPr>
          <w:rStyle w:val="w"/>
          <w:color w:val="000000" w:themeColor="text1"/>
          <w:sz w:val="28"/>
          <w:szCs w:val="28"/>
        </w:rPr>
        <w:t>ртути</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атмосферных</w:t>
      </w:r>
      <w:r w:rsidRPr="00C97BDE">
        <w:rPr>
          <w:sz w:val="28"/>
          <w:szCs w:val="28"/>
        </w:rPr>
        <w:t> </w:t>
      </w:r>
      <w:r w:rsidRPr="00C97BDE">
        <w:rPr>
          <w:rStyle w:val="w"/>
          <w:color w:val="000000" w:themeColor="text1"/>
          <w:sz w:val="28"/>
          <w:szCs w:val="28"/>
        </w:rPr>
        <w:t>осадках</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городе</w:t>
      </w:r>
      <w:r w:rsidRPr="00C97BDE">
        <w:rPr>
          <w:sz w:val="28"/>
          <w:szCs w:val="28"/>
        </w:rPr>
        <w:t> </w:t>
      </w:r>
      <w:r w:rsidRPr="00C97BDE">
        <w:rPr>
          <w:rStyle w:val="w"/>
          <w:color w:val="000000" w:themeColor="text1"/>
          <w:sz w:val="28"/>
          <w:szCs w:val="28"/>
        </w:rPr>
        <w:t>сравнительно</w:t>
      </w:r>
      <w:r w:rsidRPr="00C97BDE">
        <w:rPr>
          <w:sz w:val="28"/>
          <w:szCs w:val="28"/>
        </w:rPr>
        <w:t> </w:t>
      </w:r>
      <w:r w:rsidRPr="00C97BDE">
        <w:rPr>
          <w:rStyle w:val="w"/>
          <w:color w:val="000000" w:themeColor="text1"/>
          <w:sz w:val="28"/>
          <w:szCs w:val="28"/>
        </w:rPr>
        <w:t>невысока</w:t>
      </w:r>
      <w:r w:rsidRPr="00C97BDE">
        <w:rPr>
          <w:sz w:val="28"/>
          <w:szCs w:val="28"/>
        </w:rPr>
        <w:t>. </w:t>
      </w:r>
      <w:r w:rsidRPr="00C97BDE">
        <w:rPr>
          <w:rStyle w:val="w"/>
          <w:color w:val="000000" w:themeColor="text1"/>
          <w:sz w:val="28"/>
          <w:szCs w:val="28"/>
        </w:rPr>
        <w:t>При</w:t>
      </w:r>
      <w:r w:rsidRPr="00C97BDE">
        <w:rPr>
          <w:sz w:val="28"/>
          <w:szCs w:val="28"/>
        </w:rPr>
        <w:t> </w:t>
      </w:r>
      <w:r w:rsidRPr="00C97BDE">
        <w:rPr>
          <w:rStyle w:val="w"/>
          <w:color w:val="000000" w:themeColor="text1"/>
          <w:sz w:val="28"/>
          <w:szCs w:val="28"/>
        </w:rPr>
        <w:t>исследовании</w:t>
      </w:r>
      <w:r w:rsidRPr="00C97BDE">
        <w:rPr>
          <w:sz w:val="28"/>
          <w:szCs w:val="28"/>
        </w:rPr>
        <w:t> </w:t>
      </w:r>
      <w:r w:rsidRPr="00C97BDE">
        <w:rPr>
          <w:rStyle w:val="w"/>
          <w:color w:val="000000" w:themeColor="text1"/>
          <w:sz w:val="28"/>
          <w:szCs w:val="28"/>
        </w:rPr>
        <w:t>почв</w:t>
      </w:r>
      <w:r w:rsidRPr="00C97BDE">
        <w:rPr>
          <w:sz w:val="28"/>
          <w:szCs w:val="28"/>
        </w:rPr>
        <w:t> </w:t>
      </w:r>
      <w:r w:rsidRPr="00C97BDE">
        <w:rPr>
          <w:rStyle w:val="w"/>
          <w:color w:val="000000" w:themeColor="text1"/>
          <w:sz w:val="28"/>
          <w:szCs w:val="28"/>
        </w:rPr>
        <w:t>сельскохозяйственных</w:t>
      </w:r>
      <w:r w:rsidRPr="00C97BDE">
        <w:rPr>
          <w:sz w:val="28"/>
          <w:szCs w:val="28"/>
        </w:rPr>
        <w:t> </w:t>
      </w:r>
      <w:r w:rsidRPr="00C97BDE">
        <w:rPr>
          <w:rStyle w:val="w"/>
          <w:color w:val="000000" w:themeColor="text1"/>
          <w:sz w:val="28"/>
          <w:szCs w:val="28"/>
        </w:rPr>
        <w:t>земель</w:t>
      </w:r>
      <w:r w:rsidRPr="00C97BDE">
        <w:rPr>
          <w:sz w:val="28"/>
          <w:szCs w:val="28"/>
        </w:rPr>
        <w:t> </w:t>
      </w:r>
      <w:hyperlink r:id="rId72" w:history="1">
        <w:r w:rsidRPr="00C97BDE">
          <w:rPr>
            <w:rStyle w:val="w"/>
            <w:color w:val="000000" w:themeColor="text1"/>
            <w:sz w:val="28"/>
            <w:szCs w:val="28"/>
          </w:rPr>
          <w:t>Иркутского</w:t>
        </w:r>
        <w:r w:rsidRPr="00C97BDE">
          <w:rPr>
            <w:rStyle w:val="a9"/>
            <w:color w:val="000000" w:themeColor="text1"/>
            <w:sz w:val="28"/>
            <w:szCs w:val="28"/>
            <w:u w:val="none"/>
          </w:rPr>
          <w:t> </w:t>
        </w:r>
        <w:r w:rsidRPr="00C97BDE">
          <w:rPr>
            <w:rStyle w:val="w"/>
            <w:color w:val="000000" w:themeColor="text1"/>
            <w:sz w:val="28"/>
            <w:szCs w:val="28"/>
          </w:rPr>
          <w:t>муниципального</w:t>
        </w:r>
        <w:r w:rsidRPr="00C97BDE">
          <w:rPr>
            <w:rStyle w:val="a9"/>
            <w:color w:val="000000" w:themeColor="text1"/>
            <w:sz w:val="28"/>
            <w:szCs w:val="28"/>
            <w:u w:val="none"/>
          </w:rPr>
          <w:t> </w:t>
        </w:r>
        <w:r w:rsidRPr="00C97BDE">
          <w:rPr>
            <w:rStyle w:val="w"/>
            <w:color w:val="000000" w:themeColor="text1"/>
            <w:sz w:val="28"/>
            <w:szCs w:val="28"/>
          </w:rPr>
          <w:t>района</w:t>
        </w:r>
      </w:hyperlink>
      <w:r w:rsidRPr="00C97BDE">
        <w:rPr>
          <w:sz w:val="28"/>
          <w:szCs w:val="28"/>
        </w:rPr>
        <w:t>, </w:t>
      </w:r>
      <w:r w:rsidRPr="00C97BDE">
        <w:rPr>
          <w:rStyle w:val="w"/>
          <w:color w:val="000000" w:themeColor="text1"/>
          <w:sz w:val="28"/>
          <w:szCs w:val="28"/>
        </w:rPr>
        <w:t>проведенных</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1998</w:t>
      </w:r>
      <w:r w:rsidRPr="00C97BDE">
        <w:rPr>
          <w:sz w:val="28"/>
          <w:szCs w:val="28"/>
        </w:rPr>
        <w:t> </w:t>
      </w:r>
      <w:r w:rsidRPr="00C97BDE">
        <w:rPr>
          <w:rStyle w:val="w"/>
          <w:color w:val="000000" w:themeColor="text1"/>
          <w:sz w:val="28"/>
          <w:szCs w:val="28"/>
        </w:rPr>
        <w:t>год</w:t>
      </w:r>
      <w:r w:rsidRPr="00C97BDE">
        <w:rPr>
          <w:rStyle w:val="w"/>
          <w:color w:val="000000" w:themeColor="text1"/>
          <w:sz w:val="28"/>
          <w:szCs w:val="28"/>
        </w:rPr>
        <w:lastRenderedPageBreak/>
        <w:t>у</w:t>
      </w:r>
      <w:r w:rsidRPr="00C97BDE">
        <w:rPr>
          <w:sz w:val="28"/>
          <w:szCs w:val="28"/>
        </w:rPr>
        <w:t>, </w:t>
      </w:r>
      <w:r w:rsidRPr="00C97BDE">
        <w:rPr>
          <w:rStyle w:val="w"/>
          <w:color w:val="000000" w:themeColor="text1"/>
          <w:sz w:val="28"/>
          <w:szCs w:val="28"/>
        </w:rPr>
        <w:t>содержание</w:t>
      </w:r>
      <w:r w:rsidRPr="00C97BDE">
        <w:rPr>
          <w:sz w:val="28"/>
          <w:szCs w:val="28"/>
        </w:rPr>
        <w:t> </w:t>
      </w:r>
      <w:r w:rsidRPr="00C97BDE">
        <w:rPr>
          <w:rStyle w:val="w"/>
          <w:color w:val="000000" w:themeColor="text1"/>
          <w:sz w:val="28"/>
          <w:szCs w:val="28"/>
        </w:rPr>
        <w:t>ванадия</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56</w:t>
      </w:r>
      <w:r w:rsidRPr="00C97BDE">
        <w:rPr>
          <w:sz w:val="28"/>
          <w:szCs w:val="28"/>
        </w:rPr>
        <w:t> % </w:t>
      </w:r>
      <w:r w:rsidRPr="00C97BDE">
        <w:rPr>
          <w:rStyle w:val="w"/>
          <w:color w:val="000000" w:themeColor="text1"/>
          <w:sz w:val="28"/>
          <w:szCs w:val="28"/>
        </w:rPr>
        <w:t>случаев</w:t>
      </w:r>
      <w:r w:rsidRPr="00C97BDE">
        <w:rPr>
          <w:sz w:val="28"/>
          <w:szCs w:val="28"/>
        </w:rPr>
        <w:t> </w:t>
      </w:r>
      <w:r w:rsidRPr="00C97BDE">
        <w:rPr>
          <w:rStyle w:val="w"/>
          <w:color w:val="000000" w:themeColor="text1"/>
          <w:sz w:val="28"/>
          <w:szCs w:val="28"/>
        </w:rPr>
        <w:t>оказалось</w:t>
      </w:r>
      <w:r w:rsidRPr="00C97BDE">
        <w:rPr>
          <w:sz w:val="28"/>
          <w:szCs w:val="28"/>
        </w:rPr>
        <w:t> </w:t>
      </w:r>
      <w:r w:rsidRPr="00C97BDE">
        <w:rPr>
          <w:rStyle w:val="w"/>
          <w:color w:val="000000" w:themeColor="text1"/>
          <w:sz w:val="28"/>
          <w:szCs w:val="28"/>
        </w:rPr>
        <w:t>превышающим</w:t>
      </w:r>
      <w:r w:rsidRPr="00C97BDE">
        <w:rPr>
          <w:sz w:val="28"/>
          <w:szCs w:val="28"/>
        </w:rPr>
        <w:t> </w:t>
      </w:r>
      <w:r w:rsidRPr="00C97BDE">
        <w:rPr>
          <w:rStyle w:val="w"/>
          <w:color w:val="000000" w:themeColor="text1"/>
          <w:sz w:val="28"/>
          <w:szCs w:val="28"/>
        </w:rPr>
        <w:t>ПДК</w:t>
      </w:r>
      <w:r w:rsidRPr="00C97BDE">
        <w:rPr>
          <w:sz w:val="28"/>
          <w:szCs w:val="28"/>
        </w:rPr>
        <w:t>, </w:t>
      </w:r>
      <w:r w:rsidRPr="00C97BDE">
        <w:rPr>
          <w:rStyle w:val="w"/>
          <w:color w:val="000000" w:themeColor="text1"/>
          <w:sz w:val="28"/>
          <w:szCs w:val="28"/>
        </w:rPr>
        <w:t>сумма</w:t>
      </w:r>
      <w:r w:rsidRPr="00C97BDE">
        <w:rPr>
          <w:sz w:val="28"/>
          <w:szCs w:val="28"/>
        </w:rPr>
        <w:t> </w:t>
      </w:r>
      <w:r w:rsidRPr="00C97BDE">
        <w:rPr>
          <w:rStyle w:val="w"/>
          <w:color w:val="000000" w:themeColor="text1"/>
          <w:sz w:val="28"/>
          <w:szCs w:val="28"/>
        </w:rPr>
        <w:t>марганца</w:t>
      </w:r>
      <w:r w:rsidRPr="00C97BDE">
        <w:rPr>
          <w:sz w:val="28"/>
          <w:szCs w:val="28"/>
        </w:rPr>
        <w:t> </w:t>
      </w:r>
      <w:r w:rsidRPr="00C97BDE">
        <w:rPr>
          <w:rStyle w:val="w"/>
          <w:color w:val="000000" w:themeColor="text1"/>
          <w:sz w:val="28"/>
          <w:szCs w:val="28"/>
        </w:rPr>
        <w:t>и</w:t>
      </w:r>
      <w:r w:rsidRPr="00C97BDE">
        <w:rPr>
          <w:sz w:val="28"/>
          <w:szCs w:val="28"/>
        </w:rPr>
        <w:t> </w:t>
      </w:r>
      <w:r w:rsidRPr="00C97BDE">
        <w:rPr>
          <w:rStyle w:val="w"/>
          <w:color w:val="000000" w:themeColor="text1"/>
          <w:sz w:val="28"/>
          <w:szCs w:val="28"/>
        </w:rPr>
        <w:t>ванадия</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20</w:t>
      </w:r>
      <w:r w:rsidRPr="00C97BDE">
        <w:rPr>
          <w:sz w:val="28"/>
          <w:szCs w:val="28"/>
        </w:rPr>
        <w:t> % </w:t>
      </w:r>
      <w:r w:rsidRPr="00C97BDE">
        <w:rPr>
          <w:rStyle w:val="w"/>
          <w:color w:val="000000" w:themeColor="text1"/>
          <w:sz w:val="28"/>
          <w:szCs w:val="28"/>
        </w:rPr>
        <w:t>произведённых</w:t>
      </w:r>
      <w:r w:rsidRPr="00C97BDE">
        <w:rPr>
          <w:sz w:val="28"/>
          <w:szCs w:val="28"/>
        </w:rPr>
        <w:t> </w:t>
      </w:r>
      <w:r w:rsidRPr="00C97BDE">
        <w:rPr>
          <w:rStyle w:val="w"/>
          <w:color w:val="000000" w:themeColor="text1"/>
          <w:sz w:val="28"/>
          <w:szCs w:val="28"/>
        </w:rPr>
        <w:t>проб</w:t>
      </w:r>
      <w:r w:rsidRPr="00C97BDE">
        <w:rPr>
          <w:sz w:val="28"/>
          <w:szCs w:val="28"/>
        </w:rPr>
        <w:t> </w:t>
      </w:r>
      <w:r w:rsidRPr="00C97BDE">
        <w:rPr>
          <w:rStyle w:val="w"/>
          <w:color w:val="000000" w:themeColor="text1"/>
          <w:sz w:val="28"/>
          <w:szCs w:val="28"/>
        </w:rPr>
        <w:t>превышала</w:t>
      </w:r>
      <w:r w:rsidRPr="00C97BDE">
        <w:rPr>
          <w:sz w:val="28"/>
          <w:szCs w:val="28"/>
        </w:rPr>
        <w:t> </w:t>
      </w:r>
      <w:r w:rsidRPr="00C97BDE">
        <w:rPr>
          <w:rStyle w:val="w"/>
          <w:color w:val="000000" w:themeColor="text1"/>
          <w:sz w:val="28"/>
          <w:szCs w:val="28"/>
        </w:rPr>
        <w:t>ОДК</w:t>
      </w:r>
      <w:r w:rsidRPr="00C97BDE">
        <w:rPr>
          <w:sz w:val="28"/>
          <w:szCs w:val="28"/>
        </w:rPr>
        <w:t>. </w:t>
      </w:r>
      <w:r w:rsidRPr="00C97BDE">
        <w:rPr>
          <w:rStyle w:val="w"/>
          <w:color w:val="000000" w:themeColor="text1"/>
          <w:sz w:val="28"/>
          <w:szCs w:val="28"/>
        </w:rPr>
        <w:t>Массовые</w:t>
      </w:r>
      <w:r w:rsidRPr="00C97BDE">
        <w:rPr>
          <w:sz w:val="28"/>
          <w:szCs w:val="28"/>
        </w:rPr>
        <w:t> </w:t>
      </w:r>
      <w:r w:rsidRPr="00C97BDE">
        <w:rPr>
          <w:rStyle w:val="w"/>
          <w:color w:val="000000" w:themeColor="text1"/>
          <w:sz w:val="28"/>
          <w:szCs w:val="28"/>
        </w:rPr>
        <w:t>доли</w:t>
      </w:r>
      <w:r w:rsidRPr="00C97BDE">
        <w:rPr>
          <w:sz w:val="28"/>
          <w:szCs w:val="28"/>
        </w:rPr>
        <w:t> </w:t>
      </w:r>
      <w:r w:rsidRPr="00C97BDE">
        <w:rPr>
          <w:rStyle w:val="w"/>
          <w:color w:val="000000" w:themeColor="text1"/>
          <w:sz w:val="28"/>
          <w:szCs w:val="28"/>
        </w:rPr>
        <w:t>никеля</w:t>
      </w:r>
      <w:r w:rsidRPr="00C97BDE">
        <w:rPr>
          <w:sz w:val="28"/>
          <w:szCs w:val="28"/>
        </w:rPr>
        <w:t>, </w:t>
      </w:r>
      <w:r w:rsidRPr="00C97BDE">
        <w:rPr>
          <w:rStyle w:val="w"/>
          <w:color w:val="000000" w:themeColor="text1"/>
          <w:sz w:val="28"/>
          <w:szCs w:val="28"/>
        </w:rPr>
        <w:t>молибдена</w:t>
      </w:r>
      <w:r w:rsidRPr="00C97BDE">
        <w:rPr>
          <w:sz w:val="28"/>
          <w:szCs w:val="28"/>
        </w:rPr>
        <w:t>, </w:t>
      </w:r>
      <w:r w:rsidRPr="00C97BDE">
        <w:rPr>
          <w:rStyle w:val="w"/>
          <w:color w:val="000000" w:themeColor="text1"/>
          <w:sz w:val="28"/>
          <w:szCs w:val="28"/>
        </w:rPr>
        <w:t>цинка</w:t>
      </w:r>
      <w:r w:rsidRPr="00C97BDE">
        <w:rPr>
          <w:sz w:val="28"/>
          <w:szCs w:val="28"/>
        </w:rPr>
        <w:t> </w:t>
      </w:r>
      <w:r w:rsidRPr="00C97BDE">
        <w:rPr>
          <w:rStyle w:val="w"/>
          <w:color w:val="000000" w:themeColor="text1"/>
          <w:sz w:val="28"/>
          <w:szCs w:val="28"/>
        </w:rPr>
        <w:t>оказались</w:t>
      </w:r>
      <w:r w:rsidRPr="00C97BDE">
        <w:rPr>
          <w:sz w:val="28"/>
          <w:szCs w:val="28"/>
        </w:rPr>
        <w:t> </w:t>
      </w:r>
      <w:r w:rsidRPr="00C97BDE">
        <w:rPr>
          <w:rStyle w:val="w"/>
          <w:color w:val="000000" w:themeColor="text1"/>
          <w:sz w:val="28"/>
          <w:szCs w:val="28"/>
        </w:rPr>
        <w:t>выше</w:t>
      </w:r>
      <w:r w:rsidRPr="00C97BDE">
        <w:rPr>
          <w:sz w:val="28"/>
          <w:szCs w:val="28"/>
        </w:rPr>
        <w:t> </w:t>
      </w:r>
      <w:r w:rsidRPr="00C97BDE">
        <w:rPr>
          <w:rStyle w:val="w"/>
          <w:color w:val="000000" w:themeColor="text1"/>
          <w:sz w:val="28"/>
          <w:szCs w:val="28"/>
        </w:rPr>
        <w:t>нормы</w:t>
      </w:r>
      <w:r w:rsidRPr="00C97BDE">
        <w:rPr>
          <w:sz w:val="28"/>
          <w:szCs w:val="28"/>
        </w:rPr>
        <w:t>.</w:t>
      </w:r>
    </w:p>
    <w:p w:rsidR="00C97BDE" w:rsidRPr="00C97BDE" w:rsidRDefault="000B2028" w:rsidP="00C97BDE">
      <w:pPr>
        <w:spacing w:line="360" w:lineRule="auto"/>
        <w:ind w:firstLine="709"/>
        <w:jc w:val="both"/>
        <w:rPr>
          <w:sz w:val="28"/>
          <w:szCs w:val="28"/>
        </w:rPr>
      </w:pPr>
      <w:r w:rsidRPr="00C97BDE">
        <w:rPr>
          <w:rStyle w:val="w"/>
          <w:color w:val="000000" w:themeColor="text1"/>
          <w:sz w:val="28"/>
          <w:szCs w:val="28"/>
        </w:rPr>
        <w:t>На</w:t>
      </w:r>
      <w:r w:rsidRPr="00C97BDE">
        <w:rPr>
          <w:sz w:val="28"/>
          <w:szCs w:val="28"/>
        </w:rPr>
        <w:t> </w:t>
      </w:r>
      <w:r w:rsidRPr="00C97BDE">
        <w:rPr>
          <w:rStyle w:val="w"/>
          <w:color w:val="000000" w:themeColor="text1"/>
          <w:sz w:val="28"/>
          <w:szCs w:val="28"/>
        </w:rPr>
        <w:t>территории</w:t>
      </w:r>
      <w:r w:rsidRPr="00C97BDE">
        <w:rPr>
          <w:sz w:val="28"/>
          <w:szCs w:val="28"/>
        </w:rPr>
        <w:t> </w:t>
      </w:r>
      <w:r w:rsidRPr="00C97BDE">
        <w:rPr>
          <w:rStyle w:val="w"/>
          <w:color w:val="000000" w:themeColor="text1"/>
          <w:sz w:val="28"/>
          <w:szCs w:val="28"/>
        </w:rPr>
        <w:t>Иркутска</w:t>
      </w:r>
      <w:r w:rsidRPr="00C97BDE">
        <w:rPr>
          <w:sz w:val="28"/>
          <w:szCs w:val="28"/>
        </w:rPr>
        <w:t> </w:t>
      </w:r>
      <w:r w:rsidRPr="00C97BDE">
        <w:rPr>
          <w:rStyle w:val="w"/>
          <w:color w:val="000000" w:themeColor="text1"/>
          <w:sz w:val="28"/>
          <w:szCs w:val="28"/>
        </w:rPr>
        <w:t>фторидами</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значительной</w:t>
      </w:r>
      <w:r w:rsidRPr="00C97BDE">
        <w:rPr>
          <w:sz w:val="28"/>
          <w:szCs w:val="28"/>
        </w:rPr>
        <w:t> </w:t>
      </w:r>
      <w:r w:rsidRPr="00C97BDE">
        <w:rPr>
          <w:rStyle w:val="w"/>
          <w:color w:val="000000" w:themeColor="text1"/>
          <w:sz w:val="28"/>
          <w:szCs w:val="28"/>
        </w:rPr>
        <w:t>степени</w:t>
      </w:r>
      <w:r w:rsidRPr="00C97BDE">
        <w:rPr>
          <w:sz w:val="28"/>
          <w:szCs w:val="28"/>
        </w:rPr>
        <w:t> </w:t>
      </w:r>
      <w:r w:rsidRPr="00C97BDE">
        <w:rPr>
          <w:rStyle w:val="w"/>
          <w:color w:val="000000" w:themeColor="text1"/>
          <w:sz w:val="28"/>
          <w:szCs w:val="28"/>
        </w:rPr>
        <w:t>загрязнён</w:t>
      </w:r>
      <w:r w:rsidRPr="00C97BDE">
        <w:rPr>
          <w:sz w:val="28"/>
          <w:szCs w:val="28"/>
        </w:rPr>
        <w:t> </w:t>
      </w:r>
      <w:hyperlink r:id="rId73" w:history="1">
        <w:r w:rsidRPr="00C97BDE">
          <w:rPr>
            <w:rStyle w:val="w"/>
            <w:color w:val="000000" w:themeColor="text1"/>
            <w:sz w:val="28"/>
            <w:szCs w:val="28"/>
          </w:rPr>
          <w:t>Ленинский</w:t>
        </w:r>
        <w:r w:rsidRPr="00C97BDE">
          <w:rPr>
            <w:rStyle w:val="a9"/>
            <w:color w:val="000000" w:themeColor="text1"/>
            <w:sz w:val="28"/>
            <w:szCs w:val="28"/>
            <w:u w:val="none"/>
          </w:rPr>
          <w:t> </w:t>
        </w:r>
        <w:r w:rsidRPr="00C97BDE">
          <w:rPr>
            <w:rStyle w:val="w"/>
            <w:color w:val="000000" w:themeColor="text1"/>
            <w:sz w:val="28"/>
            <w:szCs w:val="28"/>
          </w:rPr>
          <w:t>округ</w:t>
        </w:r>
      </w:hyperlink>
      <w:r w:rsidRPr="00C97BDE">
        <w:rPr>
          <w:sz w:val="28"/>
          <w:szCs w:val="28"/>
        </w:rPr>
        <w:t> (</w:t>
      </w:r>
      <w:r w:rsidRPr="00C97BDE">
        <w:rPr>
          <w:rStyle w:val="w"/>
          <w:color w:val="000000" w:themeColor="text1"/>
          <w:sz w:val="28"/>
          <w:szCs w:val="28"/>
        </w:rPr>
        <w:t>средняя</w:t>
      </w:r>
      <w:r w:rsidRPr="00C97BDE">
        <w:rPr>
          <w:sz w:val="28"/>
          <w:szCs w:val="28"/>
        </w:rPr>
        <w:t> </w:t>
      </w:r>
      <w:r w:rsidRPr="00C97BDE">
        <w:rPr>
          <w:rStyle w:val="w"/>
          <w:color w:val="000000" w:themeColor="text1"/>
          <w:sz w:val="28"/>
          <w:szCs w:val="28"/>
        </w:rPr>
        <w:t>концентрация</w:t>
      </w:r>
      <w:r w:rsidRPr="00C97BDE">
        <w:rPr>
          <w:sz w:val="28"/>
          <w:szCs w:val="28"/>
        </w:rPr>
        <w:t> </w:t>
      </w:r>
      <w:r w:rsidRPr="00C97BDE">
        <w:rPr>
          <w:rStyle w:val="w"/>
          <w:color w:val="000000" w:themeColor="text1"/>
          <w:sz w:val="28"/>
          <w:szCs w:val="28"/>
        </w:rPr>
        <w:t>токсиканта</w:t>
      </w:r>
      <w:r w:rsidRPr="00C97BDE">
        <w:rPr>
          <w:sz w:val="28"/>
          <w:szCs w:val="28"/>
        </w:rPr>
        <w:t> — </w:t>
      </w:r>
      <w:r w:rsidRPr="00C97BDE">
        <w:rPr>
          <w:rStyle w:val="w"/>
          <w:color w:val="000000" w:themeColor="text1"/>
          <w:sz w:val="28"/>
          <w:szCs w:val="28"/>
        </w:rPr>
        <w:t>5</w:t>
      </w:r>
      <w:r w:rsidRPr="00C97BDE">
        <w:rPr>
          <w:sz w:val="28"/>
          <w:szCs w:val="28"/>
        </w:rPr>
        <w:t> </w:t>
      </w:r>
      <w:r w:rsidRPr="00C97BDE">
        <w:rPr>
          <w:rStyle w:val="w"/>
          <w:color w:val="000000" w:themeColor="text1"/>
          <w:sz w:val="28"/>
          <w:szCs w:val="28"/>
        </w:rPr>
        <w:t>Ф</w:t>
      </w:r>
      <w:r w:rsidRPr="00C97BDE">
        <w:rPr>
          <w:sz w:val="28"/>
          <w:szCs w:val="28"/>
        </w:rPr>
        <w:t>, </w:t>
      </w:r>
      <w:r w:rsidRPr="00C97BDE">
        <w:rPr>
          <w:rStyle w:val="w"/>
          <w:color w:val="000000" w:themeColor="text1"/>
          <w:sz w:val="28"/>
          <w:szCs w:val="28"/>
        </w:rPr>
        <w:t>максимальная</w:t>
      </w:r>
      <w:r w:rsidRPr="00C97BDE">
        <w:rPr>
          <w:sz w:val="28"/>
          <w:szCs w:val="28"/>
        </w:rPr>
        <w:t> — </w:t>
      </w:r>
      <w:r w:rsidRPr="00C97BDE">
        <w:rPr>
          <w:rStyle w:val="w"/>
          <w:color w:val="000000" w:themeColor="text1"/>
          <w:sz w:val="28"/>
          <w:szCs w:val="28"/>
        </w:rPr>
        <w:t>9</w:t>
      </w:r>
      <w:r w:rsidRPr="00C97BDE">
        <w:rPr>
          <w:sz w:val="28"/>
          <w:szCs w:val="28"/>
        </w:rPr>
        <w:t>,</w:t>
      </w:r>
      <w:r w:rsidRPr="00C97BDE">
        <w:rPr>
          <w:rStyle w:val="w"/>
          <w:color w:val="000000" w:themeColor="text1"/>
          <w:sz w:val="28"/>
          <w:szCs w:val="28"/>
        </w:rPr>
        <w:t>2</w:t>
      </w:r>
      <w:r w:rsidRPr="00C97BDE">
        <w:rPr>
          <w:sz w:val="28"/>
          <w:szCs w:val="28"/>
        </w:rPr>
        <w:t> </w:t>
      </w:r>
      <w:r w:rsidRPr="00C97BDE">
        <w:rPr>
          <w:rStyle w:val="w"/>
          <w:color w:val="000000" w:themeColor="text1"/>
          <w:sz w:val="28"/>
          <w:szCs w:val="28"/>
        </w:rPr>
        <w:t>Ф</w:t>
      </w:r>
      <w:r w:rsidRPr="00C97BDE">
        <w:rPr>
          <w:sz w:val="28"/>
          <w:szCs w:val="28"/>
        </w:rPr>
        <w:t>, </w:t>
      </w:r>
      <w:r w:rsidRPr="00C97BDE">
        <w:rPr>
          <w:rStyle w:val="w"/>
          <w:color w:val="000000" w:themeColor="text1"/>
          <w:sz w:val="28"/>
          <w:szCs w:val="28"/>
        </w:rPr>
        <w:t>что</w:t>
      </w:r>
      <w:r w:rsidRPr="00C97BDE">
        <w:rPr>
          <w:sz w:val="28"/>
          <w:szCs w:val="28"/>
        </w:rPr>
        <w:t> </w:t>
      </w:r>
      <w:r w:rsidRPr="00C97BDE">
        <w:rPr>
          <w:rStyle w:val="w"/>
          <w:color w:val="000000" w:themeColor="text1"/>
          <w:sz w:val="28"/>
          <w:szCs w:val="28"/>
        </w:rPr>
        <w:t>соответствует</w:t>
      </w:r>
      <w:r w:rsidRPr="00C97BDE">
        <w:rPr>
          <w:sz w:val="28"/>
          <w:szCs w:val="28"/>
        </w:rPr>
        <w:t> </w:t>
      </w:r>
      <w:r w:rsidRPr="00C97BDE">
        <w:rPr>
          <w:rStyle w:val="w"/>
          <w:color w:val="000000" w:themeColor="text1"/>
          <w:sz w:val="28"/>
          <w:szCs w:val="28"/>
        </w:rPr>
        <w:t>1</w:t>
      </w:r>
      <w:r w:rsidRPr="00C97BDE">
        <w:rPr>
          <w:sz w:val="28"/>
          <w:szCs w:val="28"/>
        </w:rPr>
        <w:t>,</w:t>
      </w:r>
      <w:r w:rsidRPr="00C97BDE">
        <w:rPr>
          <w:rStyle w:val="w"/>
          <w:color w:val="000000" w:themeColor="text1"/>
          <w:sz w:val="28"/>
          <w:szCs w:val="28"/>
        </w:rPr>
        <w:t>1</w:t>
      </w:r>
      <w:r w:rsidRPr="00C97BDE">
        <w:rPr>
          <w:sz w:val="28"/>
          <w:szCs w:val="28"/>
        </w:rPr>
        <w:t> </w:t>
      </w:r>
      <w:r w:rsidRPr="00C97BDE">
        <w:rPr>
          <w:rStyle w:val="w"/>
          <w:color w:val="000000" w:themeColor="text1"/>
          <w:sz w:val="28"/>
          <w:szCs w:val="28"/>
        </w:rPr>
        <w:t>ПДК</w:t>
      </w:r>
      <w:r w:rsidRPr="00C97BDE">
        <w:rPr>
          <w:sz w:val="28"/>
          <w:szCs w:val="28"/>
        </w:rPr>
        <w:t>). </w:t>
      </w:r>
      <w:r w:rsidRPr="00C97BDE">
        <w:rPr>
          <w:rStyle w:val="w"/>
          <w:color w:val="000000" w:themeColor="text1"/>
          <w:sz w:val="28"/>
          <w:szCs w:val="28"/>
        </w:rPr>
        <w:t>Среднее</w:t>
      </w:r>
      <w:r w:rsidRPr="00C97BDE">
        <w:rPr>
          <w:sz w:val="28"/>
          <w:szCs w:val="28"/>
        </w:rPr>
        <w:t> </w:t>
      </w:r>
      <w:r w:rsidRPr="00C97BDE">
        <w:rPr>
          <w:rStyle w:val="w"/>
          <w:color w:val="000000" w:themeColor="text1"/>
          <w:sz w:val="28"/>
          <w:szCs w:val="28"/>
        </w:rPr>
        <w:t>содержание</w:t>
      </w:r>
      <w:r w:rsidRPr="00C97BDE">
        <w:rPr>
          <w:sz w:val="28"/>
          <w:szCs w:val="28"/>
        </w:rPr>
        <w:t> </w:t>
      </w:r>
      <w:r w:rsidRPr="00C97BDE">
        <w:rPr>
          <w:rStyle w:val="w"/>
          <w:color w:val="000000" w:themeColor="text1"/>
          <w:sz w:val="28"/>
          <w:szCs w:val="28"/>
        </w:rPr>
        <w:t>водорастворимого</w:t>
      </w:r>
      <w:r w:rsidRPr="00C97BDE">
        <w:rPr>
          <w:sz w:val="28"/>
          <w:szCs w:val="28"/>
        </w:rPr>
        <w:t> </w:t>
      </w:r>
      <w:r w:rsidRPr="00C97BDE">
        <w:rPr>
          <w:rStyle w:val="w"/>
          <w:color w:val="000000" w:themeColor="text1"/>
          <w:sz w:val="28"/>
          <w:szCs w:val="28"/>
        </w:rPr>
        <w:t>фтора</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городских</w:t>
      </w:r>
      <w:r w:rsidRPr="00C97BDE">
        <w:rPr>
          <w:sz w:val="28"/>
          <w:szCs w:val="28"/>
        </w:rPr>
        <w:t> </w:t>
      </w:r>
      <w:r w:rsidRPr="00C97BDE">
        <w:rPr>
          <w:rStyle w:val="w"/>
          <w:color w:val="000000" w:themeColor="text1"/>
          <w:sz w:val="28"/>
          <w:szCs w:val="28"/>
        </w:rPr>
        <w:t>составило</w:t>
      </w:r>
      <w:r w:rsidRPr="00C97BDE">
        <w:rPr>
          <w:sz w:val="28"/>
          <w:szCs w:val="28"/>
        </w:rPr>
        <w:t> </w:t>
      </w:r>
      <w:r w:rsidRPr="00C97BDE">
        <w:rPr>
          <w:rStyle w:val="w"/>
          <w:color w:val="000000" w:themeColor="text1"/>
          <w:sz w:val="28"/>
          <w:szCs w:val="28"/>
        </w:rPr>
        <w:t>2</w:t>
      </w:r>
      <w:r w:rsidRPr="00C97BDE">
        <w:rPr>
          <w:sz w:val="28"/>
          <w:szCs w:val="28"/>
        </w:rPr>
        <w:t>,</w:t>
      </w:r>
      <w:r w:rsidRPr="00C97BDE">
        <w:rPr>
          <w:rStyle w:val="w"/>
          <w:color w:val="000000" w:themeColor="text1"/>
          <w:sz w:val="28"/>
          <w:szCs w:val="28"/>
        </w:rPr>
        <w:t>1</w:t>
      </w:r>
      <w:r w:rsidRPr="00C97BDE">
        <w:rPr>
          <w:sz w:val="28"/>
          <w:szCs w:val="28"/>
        </w:rPr>
        <w:t> </w:t>
      </w:r>
      <w:r w:rsidRPr="00C97BDE">
        <w:rPr>
          <w:rStyle w:val="w"/>
          <w:color w:val="000000" w:themeColor="text1"/>
          <w:sz w:val="28"/>
          <w:szCs w:val="28"/>
        </w:rPr>
        <w:t>Ф</w:t>
      </w:r>
      <w:r w:rsidRPr="00C97BDE">
        <w:rPr>
          <w:sz w:val="28"/>
          <w:szCs w:val="28"/>
        </w:rPr>
        <w:t>, </w:t>
      </w:r>
      <w:r w:rsidRPr="00C97BDE">
        <w:rPr>
          <w:rStyle w:val="w"/>
          <w:color w:val="000000" w:themeColor="text1"/>
          <w:sz w:val="28"/>
          <w:szCs w:val="28"/>
        </w:rPr>
        <w:t>максимальное</w:t>
      </w:r>
      <w:r w:rsidRPr="00C97BDE">
        <w:rPr>
          <w:sz w:val="28"/>
          <w:szCs w:val="28"/>
        </w:rPr>
        <w:t>  </w:t>
      </w:r>
      <w:r w:rsidRPr="00C97BDE">
        <w:rPr>
          <w:rStyle w:val="w"/>
          <w:color w:val="000000" w:themeColor="text1"/>
          <w:sz w:val="28"/>
          <w:szCs w:val="28"/>
        </w:rPr>
        <w:t>2</w:t>
      </w:r>
      <w:r w:rsidRPr="00C97BDE">
        <w:rPr>
          <w:sz w:val="28"/>
          <w:szCs w:val="28"/>
        </w:rPr>
        <w:t>,</w:t>
      </w:r>
      <w:r w:rsidRPr="00C97BDE">
        <w:rPr>
          <w:rStyle w:val="w"/>
          <w:color w:val="000000" w:themeColor="text1"/>
          <w:sz w:val="28"/>
          <w:szCs w:val="28"/>
        </w:rPr>
        <w:t>38</w:t>
      </w:r>
      <w:r w:rsidRPr="00C97BDE">
        <w:rPr>
          <w:sz w:val="28"/>
          <w:szCs w:val="28"/>
        </w:rPr>
        <w:t> </w:t>
      </w:r>
      <w:r w:rsidRPr="00C97BDE">
        <w:rPr>
          <w:rStyle w:val="w"/>
          <w:color w:val="000000" w:themeColor="text1"/>
          <w:sz w:val="28"/>
          <w:szCs w:val="28"/>
        </w:rPr>
        <w:t>Ф</w:t>
      </w:r>
      <w:r w:rsidRPr="00C97BDE">
        <w:rPr>
          <w:sz w:val="28"/>
          <w:szCs w:val="28"/>
        </w:rPr>
        <w:t>. </w:t>
      </w:r>
      <w:r w:rsidRPr="00C97BDE">
        <w:rPr>
          <w:rStyle w:val="w"/>
          <w:color w:val="000000" w:themeColor="text1"/>
          <w:sz w:val="28"/>
          <w:szCs w:val="28"/>
        </w:rPr>
        <w:t>Среднее</w:t>
      </w:r>
      <w:r w:rsidRPr="00C97BDE">
        <w:rPr>
          <w:sz w:val="28"/>
          <w:szCs w:val="28"/>
        </w:rPr>
        <w:t> </w:t>
      </w:r>
      <w:r w:rsidRPr="00C97BDE">
        <w:rPr>
          <w:rStyle w:val="w"/>
          <w:color w:val="000000" w:themeColor="text1"/>
          <w:sz w:val="28"/>
          <w:szCs w:val="28"/>
        </w:rPr>
        <w:t>содержание</w:t>
      </w:r>
      <w:r w:rsidRPr="00C97BDE">
        <w:rPr>
          <w:sz w:val="28"/>
          <w:szCs w:val="28"/>
        </w:rPr>
        <w:t> </w:t>
      </w:r>
      <w:r w:rsidRPr="00C97BDE">
        <w:rPr>
          <w:rStyle w:val="w"/>
          <w:color w:val="000000" w:themeColor="text1"/>
          <w:sz w:val="28"/>
          <w:szCs w:val="28"/>
        </w:rPr>
        <w:t>фтора</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снежном</w:t>
      </w:r>
      <w:r w:rsidRPr="00C97BDE">
        <w:rPr>
          <w:sz w:val="28"/>
          <w:szCs w:val="28"/>
        </w:rPr>
        <w:t> </w:t>
      </w:r>
      <w:r w:rsidRPr="00C97BDE">
        <w:rPr>
          <w:rStyle w:val="w"/>
          <w:color w:val="000000" w:themeColor="text1"/>
          <w:sz w:val="28"/>
          <w:szCs w:val="28"/>
        </w:rPr>
        <w:t>покрове</w:t>
      </w:r>
      <w:r w:rsidR="00C97BDE" w:rsidRPr="00C97BDE">
        <w:rPr>
          <w:sz w:val="28"/>
          <w:szCs w:val="28"/>
        </w:rPr>
        <w:t> -</w:t>
      </w:r>
      <w:r w:rsidRPr="00C97BDE">
        <w:rPr>
          <w:rStyle w:val="w"/>
          <w:color w:val="000000" w:themeColor="text1"/>
          <w:sz w:val="28"/>
          <w:szCs w:val="28"/>
        </w:rPr>
        <w:t>4</w:t>
      </w:r>
      <w:r w:rsidRPr="00C97BDE">
        <w:rPr>
          <w:sz w:val="28"/>
          <w:szCs w:val="28"/>
        </w:rPr>
        <w:t>,</w:t>
      </w:r>
      <w:r w:rsidRPr="00C97BDE">
        <w:rPr>
          <w:rStyle w:val="w"/>
          <w:color w:val="000000" w:themeColor="text1"/>
          <w:sz w:val="28"/>
          <w:szCs w:val="28"/>
        </w:rPr>
        <w:t>1</w:t>
      </w:r>
      <w:r w:rsidRPr="00C97BDE">
        <w:rPr>
          <w:sz w:val="28"/>
          <w:szCs w:val="28"/>
        </w:rPr>
        <w:t> </w:t>
      </w:r>
      <w:r w:rsidRPr="00C97BDE">
        <w:rPr>
          <w:rStyle w:val="w"/>
          <w:color w:val="000000" w:themeColor="text1"/>
          <w:sz w:val="28"/>
          <w:szCs w:val="28"/>
        </w:rPr>
        <w:t>Ф</w:t>
      </w:r>
      <w:r w:rsidRPr="00C97BDE">
        <w:rPr>
          <w:sz w:val="28"/>
          <w:szCs w:val="28"/>
        </w:rPr>
        <w:t>, </w:t>
      </w:r>
      <w:r w:rsidRPr="00C97BDE">
        <w:rPr>
          <w:rStyle w:val="w"/>
          <w:color w:val="000000" w:themeColor="text1"/>
          <w:sz w:val="28"/>
          <w:szCs w:val="28"/>
        </w:rPr>
        <w:t>на</w:t>
      </w:r>
      <w:r w:rsidRPr="00C97BDE">
        <w:rPr>
          <w:sz w:val="28"/>
          <w:szCs w:val="28"/>
        </w:rPr>
        <w:t> </w:t>
      </w:r>
      <w:r w:rsidRPr="00C97BDE">
        <w:rPr>
          <w:rStyle w:val="w"/>
          <w:color w:val="000000" w:themeColor="text1"/>
          <w:sz w:val="28"/>
          <w:szCs w:val="28"/>
        </w:rPr>
        <w:t>расстоянии</w:t>
      </w:r>
      <w:r w:rsidRPr="00C97BDE">
        <w:rPr>
          <w:sz w:val="28"/>
          <w:szCs w:val="28"/>
        </w:rPr>
        <w:t> </w:t>
      </w:r>
      <w:r w:rsidRPr="00C97BDE">
        <w:rPr>
          <w:rStyle w:val="w"/>
          <w:color w:val="000000" w:themeColor="text1"/>
          <w:sz w:val="28"/>
          <w:szCs w:val="28"/>
        </w:rPr>
        <w:t>до</w:t>
      </w:r>
      <w:r w:rsidRPr="00C97BDE">
        <w:rPr>
          <w:sz w:val="28"/>
          <w:szCs w:val="28"/>
        </w:rPr>
        <w:t> </w:t>
      </w:r>
      <w:r w:rsidRPr="00C97BDE">
        <w:rPr>
          <w:rStyle w:val="w"/>
          <w:color w:val="000000" w:themeColor="text1"/>
          <w:sz w:val="28"/>
          <w:szCs w:val="28"/>
        </w:rPr>
        <w:t>5</w:t>
      </w:r>
      <w:r w:rsidRPr="00C97BDE">
        <w:rPr>
          <w:sz w:val="28"/>
          <w:szCs w:val="28"/>
        </w:rPr>
        <w:t> </w:t>
      </w:r>
      <w:r w:rsidRPr="00C97BDE">
        <w:rPr>
          <w:rStyle w:val="w"/>
          <w:color w:val="000000" w:themeColor="text1"/>
          <w:sz w:val="28"/>
          <w:szCs w:val="28"/>
        </w:rPr>
        <w:t>км</w:t>
      </w:r>
      <w:r w:rsidRPr="00C97BDE">
        <w:rPr>
          <w:sz w:val="28"/>
          <w:szCs w:val="28"/>
        </w:rPr>
        <w:t> </w:t>
      </w:r>
      <w:r w:rsidRPr="00C97BDE">
        <w:rPr>
          <w:rStyle w:val="w"/>
          <w:color w:val="000000" w:themeColor="text1"/>
          <w:sz w:val="28"/>
          <w:szCs w:val="28"/>
        </w:rPr>
        <w:t>от</w:t>
      </w:r>
      <w:r w:rsidRPr="00C97BDE">
        <w:rPr>
          <w:sz w:val="28"/>
          <w:szCs w:val="28"/>
        </w:rPr>
        <w:t> </w:t>
      </w:r>
      <w:r w:rsidRPr="00C97BDE">
        <w:rPr>
          <w:rStyle w:val="w"/>
          <w:color w:val="000000" w:themeColor="text1"/>
          <w:sz w:val="28"/>
          <w:szCs w:val="28"/>
        </w:rPr>
        <w:t>городской</w:t>
      </w:r>
      <w:r w:rsidRPr="00C97BDE">
        <w:rPr>
          <w:sz w:val="28"/>
          <w:szCs w:val="28"/>
        </w:rPr>
        <w:t> </w:t>
      </w:r>
      <w:r w:rsidRPr="00C97BDE">
        <w:rPr>
          <w:rStyle w:val="w"/>
          <w:color w:val="000000" w:themeColor="text1"/>
          <w:sz w:val="28"/>
          <w:szCs w:val="28"/>
        </w:rPr>
        <w:t>границы</w:t>
      </w:r>
      <w:r w:rsidRPr="00C97BDE">
        <w:rPr>
          <w:sz w:val="28"/>
          <w:szCs w:val="28"/>
        </w:rPr>
        <w:t> </w:t>
      </w:r>
      <w:r w:rsidRPr="00C97BDE">
        <w:rPr>
          <w:rStyle w:val="w"/>
          <w:color w:val="000000" w:themeColor="text1"/>
          <w:sz w:val="28"/>
          <w:szCs w:val="28"/>
        </w:rPr>
        <w:t>4</w:t>
      </w:r>
      <w:r w:rsidRPr="00C97BDE">
        <w:rPr>
          <w:sz w:val="28"/>
          <w:szCs w:val="28"/>
        </w:rPr>
        <w:t>,</w:t>
      </w:r>
      <w:r w:rsidRPr="00C97BDE">
        <w:rPr>
          <w:rStyle w:val="w"/>
          <w:color w:val="000000" w:themeColor="text1"/>
          <w:sz w:val="28"/>
          <w:szCs w:val="28"/>
        </w:rPr>
        <w:t>9</w:t>
      </w:r>
      <w:r w:rsidRPr="00C97BDE">
        <w:rPr>
          <w:sz w:val="28"/>
          <w:szCs w:val="28"/>
        </w:rPr>
        <w:t> </w:t>
      </w:r>
      <w:r w:rsidRPr="00C97BDE">
        <w:rPr>
          <w:rStyle w:val="w"/>
          <w:color w:val="000000" w:themeColor="text1"/>
          <w:sz w:val="28"/>
          <w:szCs w:val="28"/>
        </w:rPr>
        <w:t>Ф</w:t>
      </w:r>
      <w:r w:rsidRPr="00C97BDE">
        <w:rPr>
          <w:sz w:val="28"/>
          <w:szCs w:val="28"/>
        </w:rPr>
        <w:t>, </w:t>
      </w:r>
      <w:r w:rsidRPr="00C97BDE">
        <w:rPr>
          <w:rStyle w:val="w"/>
          <w:color w:val="000000" w:themeColor="text1"/>
          <w:sz w:val="28"/>
          <w:szCs w:val="28"/>
        </w:rPr>
        <w:t>максимальное</w:t>
      </w:r>
      <w:r w:rsidRPr="00C97BDE">
        <w:rPr>
          <w:sz w:val="28"/>
          <w:szCs w:val="28"/>
        </w:rPr>
        <w:t>- </w:t>
      </w:r>
      <w:r w:rsidRPr="00C97BDE">
        <w:rPr>
          <w:rStyle w:val="w"/>
          <w:color w:val="000000" w:themeColor="text1"/>
          <w:sz w:val="28"/>
          <w:szCs w:val="28"/>
        </w:rPr>
        <w:t>14</w:t>
      </w:r>
      <w:r w:rsidRPr="00C97BDE">
        <w:rPr>
          <w:sz w:val="28"/>
          <w:szCs w:val="28"/>
        </w:rPr>
        <w:t>,</w:t>
      </w:r>
      <w:r w:rsidRPr="00C97BDE">
        <w:rPr>
          <w:rStyle w:val="w"/>
          <w:color w:val="000000" w:themeColor="text1"/>
          <w:sz w:val="28"/>
          <w:szCs w:val="28"/>
        </w:rPr>
        <w:t>7</w:t>
      </w:r>
      <w:r w:rsidRPr="00C97BDE">
        <w:rPr>
          <w:sz w:val="28"/>
          <w:szCs w:val="28"/>
        </w:rPr>
        <w:t> </w:t>
      </w:r>
      <w:r w:rsidRPr="00C97BDE">
        <w:rPr>
          <w:rStyle w:val="w"/>
          <w:color w:val="000000" w:themeColor="text1"/>
          <w:sz w:val="28"/>
          <w:szCs w:val="28"/>
        </w:rPr>
        <w:t>Ф</w:t>
      </w:r>
      <w:r w:rsidRPr="00C97BDE">
        <w:rPr>
          <w:sz w:val="28"/>
          <w:szCs w:val="28"/>
        </w:rPr>
        <w:t>.</w:t>
      </w:r>
    </w:p>
    <w:p w:rsidR="000B2028" w:rsidRDefault="000B2028" w:rsidP="00C97BDE">
      <w:pPr>
        <w:spacing w:line="360" w:lineRule="auto"/>
        <w:ind w:firstLine="709"/>
        <w:jc w:val="both"/>
        <w:rPr>
          <w:sz w:val="28"/>
          <w:szCs w:val="28"/>
        </w:rPr>
      </w:pPr>
      <w:r w:rsidRPr="00C97BDE">
        <w:rPr>
          <w:sz w:val="28"/>
          <w:szCs w:val="28"/>
        </w:rPr>
        <w:t> </w:t>
      </w:r>
      <w:r w:rsidRPr="00C97BDE">
        <w:rPr>
          <w:rStyle w:val="w"/>
          <w:color w:val="000000" w:themeColor="text1"/>
          <w:sz w:val="28"/>
          <w:szCs w:val="28"/>
        </w:rPr>
        <w:t>Наибольшее</w:t>
      </w:r>
      <w:r w:rsidRPr="00C97BDE">
        <w:rPr>
          <w:sz w:val="28"/>
          <w:szCs w:val="28"/>
        </w:rPr>
        <w:t> </w:t>
      </w:r>
      <w:r w:rsidRPr="00C97BDE">
        <w:rPr>
          <w:rStyle w:val="w"/>
          <w:color w:val="000000" w:themeColor="text1"/>
          <w:sz w:val="28"/>
          <w:szCs w:val="28"/>
        </w:rPr>
        <w:t>загрязнение</w:t>
      </w:r>
      <w:r w:rsidRPr="00C97BDE">
        <w:rPr>
          <w:sz w:val="28"/>
          <w:szCs w:val="28"/>
        </w:rPr>
        <w:t> </w:t>
      </w:r>
      <w:r w:rsidRPr="00C97BDE">
        <w:rPr>
          <w:rStyle w:val="w"/>
          <w:color w:val="000000" w:themeColor="text1"/>
          <w:sz w:val="28"/>
          <w:szCs w:val="28"/>
        </w:rPr>
        <w:t>снежного</w:t>
      </w:r>
      <w:r w:rsidRPr="00C97BDE">
        <w:rPr>
          <w:sz w:val="28"/>
          <w:szCs w:val="28"/>
        </w:rPr>
        <w:t> </w:t>
      </w:r>
      <w:r w:rsidRPr="00C97BDE">
        <w:rPr>
          <w:rStyle w:val="w"/>
          <w:color w:val="000000" w:themeColor="text1"/>
          <w:sz w:val="28"/>
          <w:szCs w:val="28"/>
        </w:rPr>
        <w:t>покрова</w:t>
      </w:r>
      <w:r w:rsidRPr="00C97BDE">
        <w:rPr>
          <w:sz w:val="28"/>
          <w:szCs w:val="28"/>
        </w:rPr>
        <w:t> </w:t>
      </w:r>
      <w:r w:rsidRPr="00C97BDE">
        <w:rPr>
          <w:rStyle w:val="w"/>
          <w:color w:val="000000" w:themeColor="text1"/>
          <w:sz w:val="28"/>
          <w:szCs w:val="28"/>
        </w:rPr>
        <w:t>фторидами</w:t>
      </w:r>
      <w:r w:rsidRPr="00C97BDE">
        <w:rPr>
          <w:sz w:val="28"/>
          <w:szCs w:val="28"/>
        </w:rPr>
        <w:t> </w:t>
      </w:r>
      <w:r w:rsidRPr="00C97BDE">
        <w:rPr>
          <w:rStyle w:val="w"/>
          <w:color w:val="000000" w:themeColor="text1"/>
          <w:sz w:val="28"/>
          <w:szCs w:val="28"/>
        </w:rPr>
        <w:t>отмечено</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Правобережном</w:t>
      </w:r>
      <w:r w:rsidRPr="00C97BDE">
        <w:rPr>
          <w:sz w:val="28"/>
          <w:szCs w:val="28"/>
        </w:rPr>
        <w:t> </w:t>
      </w:r>
      <w:r w:rsidRPr="00C97BDE">
        <w:rPr>
          <w:rStyle w:val="w"/>
          <w:color w:val="000000" w:themeColor="text1"/>
          <w:sz w:val="28"/>
          <w:szCs w:val="28"/>
        </w:rPr>
        <w:t>округе</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наибольшей</w:t>
      </w:r>
      <w:r w:rsidRPr="00C97BDE">
        <w:rPr>
          <w:sz w:val="28"/>
          <w:szCs w:val="28"/>
        </w:rPr>
        <w:t> </w:t>
      </w:r>
      <w:r w:rsidRPr="00C97BDE">
        <w:rPr>
          <w:rStyle w:val="w"/>
          <w:color w:val="000000" w:themeColor="text1"/>
          <w:sz w:val="28"/>
          <w:szCs w:val="28"/>
        </w:rPr>
        <w:t>степени</w:t>
      </w:r>
      <w:r w:rsidRPr="00C97BDE">
        <w:rPr>
          <w:sz w:val="28"/>
          <w:szCs w:val="28"/>
        </w:rPr>
        <w:t> </w:t>
      </w:r>
      <w:r w:rsidRPr="00C97BDE">
        <w:rPr>
          <w:rStyle w:val="w"/>
          <w:color w:val="000000" w:themeColor="text1"/>
          <w:sz w:val="28"/>
          <w:szCs w:val="28"/>
        </w:rPr>
        <w:t>загрязнённым</w:t>
      </w:r>
      <w:r w:rsidRPr="00C97BDE">
        <w:rPr>
          <w:sz w:val="28"/>
          <w:szCs w:val="28"/>
        </w:rPr>
        <w:t> </w:t>
      </w:r>
      <w:r w:rsidRPr="00C97BDE">
        <w:rPr>
          <w:rStyle w:val="w"/>
          <w:color w:val="000000" w:themeColor="text1"/>
          <w:sz w:val="28"/>
          <w:szCs w:val="28"/>
        </w:rPr>
        <w:t>сульфатами</w:t>
      </w:r>
      <w:r w:rsidRPr="00C97BDE">
        <w:rPr>
          <w:sz w:val="28"/>
          <w:szCs w:val="28"/>
        </w:rPr>
        <w:t> </w:t>
      </w:r>
      <w:r w:rsidRPr="00C97BDE">
        <w:rPr>
          <w:rStyle w:val="w"/>
          <w:color w:val="000000" w:themeColor="text1"/>
          <w:sz w:val="28"/>
          <w:szCs w:val="28"/>
        </w:rPr>
        <w:t>оказался</w:t>
      </w:r>
      <w:r w:rsidRPr="00C97BDE">
        <w:rPr>
          <w:sz w:val="28"/>
          <w:szCs w:val="28"/>
        </w:rPr>
        <w:t> </w:t>
      </w:r>
      <w:r w:rsidRPr="00C97BDE">
        <w:rPr>
          <w:rStyle w:val="w"/>
          <w:color w:val="000000" w:themeColor="text1"/>
          <w:sz w:val="28"/>
          <w:szCs w:val="28"/>
        </w:rPr>
        <w:t>Октябрьский</w:t>
      </w:r>
      <w:r w:rsidRPr="00C97BDE">
        <w:rPr>
          <w:sz w:val="28"/>
          <w:szCs w:val="28"/>
        </w:rPr>
        <w:t> </w:t>
      </w:r>
      <w:r w:rsidRPr="00C97BDE">
        <w:rPr>
          <w:rStyle w:val="w"/>
          <w:color w:val="000000" w:themeColor="text1"/>
          <w:sz w:val="28"/>
          <w:szCs w:val="28"/>
        </w:rPr>
        <w:t>округ</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котором</w:t>
      </w:r>
      <w:r w:rsidRPr="00C97BDE">
        <w:rPr>
          <w:sz w:val="28"/>
          <w:szCs w:val="28"/>
        </w:rPr>
        <w:t> </w:t>
      </w:r>
      <w:r w:rsidRPr="00C97BDE">
        <w:rPr>
          <w:rStyle w:val="w"/>
          <w:color w:val="000000" w:themeColor="text1"/>
          <w:sz w:val="28"/>
          <w:szCs w:val="28"/>
        </w:rPr>
        <w:t>средняя</w:t>
      </w:r>
      <w:r w:rsidRPr="00C97BDE">
        <w:rPr>
          <w:sz w:val="28"/>
          <w:szCs w:val="28"/>
        </w:rPr>
        <w:t> </w:t>
      </w:r>
      <w:r w:rsidRPr="00C97BDE">
        <w:rPr>
          <w:rStyle w:val="w"/>
          <w:color w:val="000000" w:themeColor="text1"/>
          <w:sz w:val="28"/>
          <w:szCs w:val="28"/>
        </w:rPr>
        <w:t>концентрация</w:t>
      </w:r>
      <w:r w:rsidRPr="00C97BDE">
        <w:rPr>
          <w:sz w:val="28"/>
          <w:szCs w:val="28"/>
        </w:rPr>
        <w:t> </w:t>
      </w:r>
      <w:r w:rsidRPr="00C97BDE">
        <w:rPr>
          <w:rStyle w:val="w"/>
          <w:color w:val="000000" w:themeColor="text1"/>
          <w:sz w:val="28"/>
          <w:szCs w:val="28"/>
        </w:rPr>
        <w:t>хоть</w:t>
      </w:r>
      <w:r w:rsidRPr="00C97BDE">
        <w:rPr>
          <w:sz w:val="28"/>
          <w:szCs w:val="28"/>
        </w:rPr>
        <w:t> </w:t>
      </w:r>
      <w:r w:rsidRPr="00C97BDE">
        <w:rPr>
          <w:rStyle w:val="w"/>
          <w:color w:val="000000" w:themeColor="text1"/>
          <w:sz w:val="28"/>
          <w:szCs w:val="28"/>
        </w:rPr>
        <w:t>и</w:t>
      </w:r>
      <w:r w:rsidRPr="00C97BDE">
        <w:rPr>
          <w:sz w:val="28"/>
          <w:szCs w:val="28"/>
        </w:rPr>
        <w:t> </w:t>
      </w:r>
      <w:r w:rsidRPr="00C97BDE">
        <w:rPr>
          <w:rStyle w:val="w"/>
          <w:color w:val="000000" w:themeColor="text1"/>
          <w:sz w:val="28"/>
          <w:szCs w:val="28"/>
        </w:rPr>
        <w:t>не</w:t>
      </w:r>
      <w:r w:rsidRPr="00C97BDE">
        <w:rPr>
          <w:sz w:val="28"/>
          <w:szCs w:val="28"/>
        </w:rPr>
        <w:t> </w:t>
      </w:r>
      <w:r w:rsidRPr="00C97BDE">
        <w:rPr>
          <w:rStyle w:val="w"/>
          <w:color w:val="000000" w:themeColor="text1"/>
          <w:sz w:val="28"/>
          <w:szCs w:val="28"/>
        </w:rPr>
        <w:t>превысила</w:t>
      </w:r>
      <w:r w:rsidRPr="00C97BDE">
        <w:rPr>
          <w:sz w:val="28"/>
          <w:szCs w:val="28"/>
        </w:rPr>
        <w:t> </w:t>
      </w:r>
      <w:r w:rsidRPr="00C97BDE">
        <w:rPr>
          <w:rStyle w:val="w"/>
          <w:color w:val="000000" w:themeColor="text1"/>
          <w:sz w:val="28"/>
          <w:szCs w:val="28"/>
        </w:rPr>
        <w:t>ПДК</w:t>
      </w:r>
      <w:r w:rsidRPr="00C97BDE">
        <w:rPr>
          <w:sz w:val="28"/>
          <w:szCs w:val="28"/>
        </w:rPr>
        <w:t>, </w:t>
      </w:r>
      <w:r w:rsidRPr="00C97BDE">
        <w:rPr>
          <w:rStyle w:val="w"/>
          <w:color w:val="000000" w:themeColor="text1"/>
          <w:sz w:val="28"/>
          <w:szCs w:val="28"/>
        </w:rPr>
        <w:t>но</w:t>
      </w:r>
      <w:r w:rsidRPr="00C97BDE">
        <w:rPr>
          <w:sz w:val="28"/>
          <w:szCs w:val="28"/>
        </w:rPr>
        <w:t> </w:t>
      </w:r>
      <w:r w:rsidRPr="00C97BDE">
        <w:rPr>
          <w:rStyle w:val="w"/>
          <w:color w:val="000000" w:themeColor="text1"/>
          <w:sz w:val="28"/>
          <w:szCs w:val="28"/>
        </w:rPr>
        <w:t>достигла</w:t>
      </w:r>
      <w:r w:rsidRPr="00C97BDE">
        <w:rPr>
          <w:sz w:val="28"/>
          <w:szCs w:val="28"/>
        </w:rPr>
        <w:t> </w:t>
      </w:r>
      <w:r w:rsidRPr="00C97BDE">
        <w:rPr>
          <w:rStyle w:val="w"/>
          <w:color w:val="000000" w:themeColor="text1"/>
          <w:sz w:val="28"/>
          <w:szCs w:val="28"/>
        </w:rPr>
        <w:t>8</w:t>
      </w:r>
      <w:r w:rsidRPr="00C97BDE">
        <w:rPr>
          <w:sz w:val="28"/>
          <w:szCs w:val="28"/>
        </w:rPr>
        <w:t> </w:t>
      </w:r>
      <w:r w:rsidRPr="00C97BDE">
        <w:rPr>
          <w:rStyle w:val="w"/>
          <w:color w:val="000000" w:themeColor="text1"/>
          <w:sz w:val="28"/>
          <w:szCs w:val="28"/>
        </w:rPr>
        <w:t>Ф</w:t>
      </w:r>
      <w:r w:rsidRPr="00C97BDE">
        <w:rPr>
          <w:sz w:val="28"/>
          <w:szCs w:val="28"/>
        </w:rPr>
        <w:t>, </w:t>
      </w:r>
      <w:r w:rsidRPr="00C97BDE">
        <w:rPr>
          <w:rStyle w:val="w"/>
          <w:color w:val="000000" w:themeColor="text1"/>
          <w:sz w:val="28"/>
          <w:szCs w:val="28"/>
        </w:rPr>
        <w:t>и</w:t>
      </w:r>
      <w:r w:rsidRPr="00C97BDE">
        <w:rPr>
          <w:sz w:val="28"/>
          <w:szCs w:val="28"/>
        </w:rPr>
        <w:t> </w:t>
      </w:r>
      <w:r w:rsidRPr="00C97BDE">
        <w:rPr>
          <w:rStyle w:val="w"/>
          <w:color w:val="000000" w:themeColor="text1"/>
          <w:sz w:val="28"/>
          <w:szCs w:val="28"/>
        </w:rPr>
        <w:t>максимальная</w:t>
      </w:r>
      <w:r w:rsidRPr="00C97BDE">
        <w:rPr>
          <w:sz w:val="28"/>
          <w:szCs w:val="28"/>
        </w:rPr>
        <w:t> </w:t>
      </w:r>
      <w:r w:rsidRPr="00C97BDE">
        <w:rPr>
          <w:rStyle w:val="w"/>
          <w:color w:val="000000" w:themeColor="text1"/>
          <w:sz w:val="28"/>
          <w:szCs w:val="28"/>
        </w:rPr>
        <w:t>составила</w:t>
      </w:r>
      <w:r w:rsidRPr="00C97BDE">
        <w:rPr>
          <w:sz w:val="28"/>
          <w:szCs w:val="28"/>
        </w:rPr>
        <w:t> </w:t>
      </w:r>
      <w:r w:rsidRPr="00C97BDE">
        <w:rPr>
          <w:rStyle w:val="w"/>
          <w:color w:val="000000" w:themeColor="text1"/>
          <w:sz w:val="28"/>
          <w:szCs w:val="28"/>
        </w:rPr>
        <w:t>1</w:t>
      </w:r>
      <w:r w:rsidRPr="00C97BDE">
        <w:rPr>
          <w:sz w:val="28"/>
          <w:szCs w:val="28"/>
        </w:rPr>
        <w:t>,</w:t>
      </w:r>
      <w:r w:rsidRPr="00C97BDE">
        <w:rPr>
          <w:rStyle w:val="w"/>
          <w:color w:val="000000" w:themeColor="text1"/>
          <w:sz w:val="28"/>
          <w:szCs w:val="28"/>
        </w:rPr>
        <w:t>5</w:t>
      </w:r>
      <w:r w:rsidRPr="00C97BDE">
        <w:rPr>
          <w:sz w:val="28"/>
          <w:szCs w:val="28"/>
        </w:rPr>
        <w:t> </w:t>
      </w:r>
      <w:r w:rsidRPr="00C97BDE">
        <w:rPr>
          <w:rStyle w:val="w"/>
          <w:color w:val="000000" w:themeColor="text1"/>
          <w:sz w:val="28"/>
          <w:szCs w:val="28"/>
        </w:rPr>
        <w:t>ПДК</w:t>
      </w:r>
      <w:r w:rsidRPr="00C97BDE">
        <w:rPr>
          <w:sz w:val="28"/>
          <w:szCs w:val="28"/>
        </w:rPr>
        <w:t>. </w:t>
      </w:r>
      <w:r w:rsidRPr="00C97BDE">
        <w:rPr>
          <w:rStyle w:val="w"/>
          <w:color w:val="000000" w:themeColor="text1"/>
          <w:sz w:val="28"/>
          <w:szCs w:val="28"/>
        </w:rPr>
        <w:t>Наибольшая</w:t>
      </w:r>
      <w:r w:rsidRPr="00C97BDE">
        <w:rPr>
          <w:sz w:val="28"/>
          <w:szCs w:val="28"/>
        </w:rPr>
        <w:t> </w:t>
      </w:r>
      <w:r w:rsidRPr="00C97BDE">
        <w:rPr>
          <w:rStyle w:val="w"/>
          <w:color w:val="000000" w:themeColor="text1"/>
          <w:sz w:val="28"/>
          <w:szCs w:val="28"/>
        </w:rPr>
        <w:t>интенсивность</w:t>
      </w:r>
      <w:r w:rsidRPr="00C97BDE">
        <w:rPr>
          <w:sz w:val="28"/>
          <w:szCs w:val="28"/>
        </w:rPr>
        <w:t> </w:t>
      </w:r>
      <w:r w:rsidRPr="00C97BDE">
        <w:rPr>
          <w:rStyle w:val="w"/>
          <w:color w:val="000000" w:themeColor="text1"/>
          <w:sz w:val="28"/>
          <w:szCs w:val="28"/>
        </w:rPr>
        <w:t>выпадения</w:t>
      </w:r>
      <w:r w:rsidRPr="00C97BDE">
        <w:rPr>
          <w:sz w:val="28"/>
          <w:szCs w:val="28"/>
        </w:rPr>
        <w:t> </w:t>
      </w:r>
      <w:r w:rsidRPr="00C97BDE">
        <w:rPr>
          <w:rStyle w:val="w"/>
          <w:color w:val="000000" w:themeColor="text1"/>
          <w:sz w:val="28"/>
          <w:szCs w:val="28"/>
        </w:rPr>
        <w:t>токсиканта</w:t>
      </w:r>
      <w:r w:rsidRPr="00C97BDE">
        <w:rPr>
          <w:sz w:val="28"/>
          <w:szCs w:val="28"/>
        </w:rPr>
        <w:t> </w:t>
      </w:r>
      <w:r w:rsidRPr="00C97BDE">
        <w:rPr>
          <w:rStyle w:val="w"/>
          <w:color w:val="000000" w:themeColor="text1"/>
          <w:sz w:val="28"/>
          <w:szCs w:val="28"/>
        </w:rPr>
        <w:t>зарегистрирована</w:t>
      </w:r>
      <w:r w:rsidRPr="00C97BDE">
        <w:rPr>
          <w:sz w:val="28"/>
          <w:szCs w:val="28"/>
        </w:rPr>
        <w:t> </w:t>
      </w:r>
      <w:r w:rsidRPr="00C97BDE">
        <w:rPr>
          <w:rStyle w:val="w"/>
          <w:color w:val="000000" w:themeColor="text1"/>
          <w:sz w:val="28"/>
          <w:szCs w:val="28"/>
        </w:rPr>
        <w:t>на</w:t>
      </w:r>
      <w:r w:rsidRPr="00C97BDE">
        <w:rPr>
          <w:sz w:val="28"/>
          <w:szCs w:val="28"/>
        </w:rPr>
        <w:t> </w:t>
      </w:r>
      <w:r w:rsidRPr="00C97BDE">
        <w:rPr>
          <w:rStyle w:val="w"/>
          <w:color w:val="000000" w:themeColor="text1"/>
          <w:sz w:val="28"/>
          <w:szCs w:val="28"/>
        </w:rPr>
        <w:t>территории</w:t>
      </w:r>
      <w:r w:rsidRPr="00C97BDE">
        <w:rPr>
          <w:sz w:val="28"/>
          <w:szCs w:val="28"/>
        </w:rPr>
        <w:t> </w:t>
      </w:r>
      <w:r w:rsidRPr="00C97BDE">
        <w:rPr>
          <w:rStyle w:val="w"/>
          <w:color w:val="000000" w:themeColor="text1"/>
          <w:sz w:val="28"/>
          <w:szCs w:val="28"/>
        </w:rPr>
        <w:t>Куйбышевского</w:t>
      </w:r>
      <w:r w:rsidRPr="00C97BDE">
        <w:rPr>
          <w:sz w:val="28"/>
          <w:szCs w:val="28"/>
        </w:rPr>
        <w:t> </w:t>
      </w:r>
      <w:r w:rsidRPr="00C97BDE">
        <w:rPr>
          <w:rStyle w:val="w"/>
          <w:color w:val="000000" w:themeColor="text1"/>
          <w:sz w:val="28"/>
          <w:szCs w:val="28"/>
        </w:rPr>
        <w:t>района</w:t>
      </w:r>
      <w:r w:rsidRPr="00C97BDE">
        <w:rPr>
          <w:sz w:val="28"/>
          <w:szCs w:val="28"/>
        </w:rPr>
        <w:t>, </w:t>
      </w:r>
      <w:r w:rsidRPr="00C97BDE">
        <w:rPr>
          <w:rStyle w:val="w"/>
          <w:color w:val="000000" w:themeColor="text1"/>
          <w:sz w:val="28"/>
          <w:szCs w:val="28"/>
        </w:rPr>
        <w:t>превысив</w:t>
      </w:r>
      <w:r w:rsidRPr="00C97BDE">
        <w:rPr>
          <w:sz w:val="28"/>
          <w:szCs w:val="28"/>
        </w:rPr>
        <w:t> </w:t>
      </w:r>
      <w:r w:rsidRPr="00C97BDE">
        <w:rPr>
          <w:rStyle w:val="w"/>
          <w:color w:val="000000" w:themeColor="text1"/>
          <w:sz w:val="28"/>
          <w:szCs w:val="28"/>
        </w:rPr>
        <w:t>фоновое</w:t>
      </w:r>
      <w:r w:rsidRPr="00C97BDE">
        <w:rPr>
          <w:sz w:val="28"/>
          <w:szCs w:val="28"/>
        </w:rPr>
        <w:t> </w:t>
      </w:r>
      <w:r w:rsidRPr="00C97BDE">
        <w:rPr>
          <w:rStyle w:val="w"/>
          <w:color w:val="000000" w:themeColor="text1"/>
          <w:sz w:val="28"/>
          <w:szCs w:val="28"/>
        </w:rPr>
        <w:t>значение</w:t>
      </w:r>
      <w:r w:rsidRPr="00C97BDE">
        <w:rPr>
          <w:sz w:val="28"/>
          <w:szCs w:val="28"/>
        </w:rPr>
        <w:t> </w:t>
      </w:r>
      <w:r w:rsidRPr="00C97BDE">
        <w:rPr>
          <w:rStyle w:val="w"/>
          <w:color w:val="000000" w:themeColor="text1"/>
          <w:sz w:val="28"/>
          <w:szCs w:val="28"/>
        </w:rPr>
        <w:t>в</w:t>
      </w:r>
      <w:r w:rsidRPr="00C97BDE">
        <w:rPr>
          <w:sz w:val="28"/>
          <w:szCs w:val="28"/>
        </w:rPr>
        <w:t> </w:t>
      </w:r>
      <w:r w:rsidRPr="00C97BDE">
        <w:rPr>
          <w:rStyle w:val="w"/>
          <w:color w:val="000000" w:themeColor="text1"/>
          <w:sz w:val="28"/>
          <w:szCs w:val="28"/>
        </w:rPr>
        <w:t>5</w:t>
      </w:r>
      <w:r w:rsidRPr="00C97BDE">
        <w:rPr>
          <w:sz w:val="28"/>
          <w:szCs w:val="28"/>
        </w:rPr>
        <w:t>,</w:t>
      </w:r>
      <w:r w:rsidRPr="00C97BDE">
        <w:rPr>
          <w:rStyle w:val="w"/>
          <w:color w:val="000000" w:themeColor="text1"/>
          <w:sz w:val="28"/>
          <w:szCs w:val="28"/>
        </w:rPr>
        <w:t>2</w:t>
      </w:r>
      <w:r w:rsidRPr="00C97BDE">
        <w:rPr>
          <w:sz w:val="28"/>
          <w:szCs w:val="28"/>
        </w:rPr>
        <w:t> </w:t>
      </w:r>
      <w:r w:rsidRPr="00C97BDE">
        <w:rPr>
          <w:rStyle w:val="w"/>
          <w:color w:val="000000" w:themeColor="text1"/>
          <w:sz w:val="28"/>
          <w:szCs w:val="28"/>
        </w:rPr>
        <w:t>раза</w:t>
      </w:r>
      <w:r w:rsidRPr="00C97BDE">
        <w:rPr>
          <w:sz w:val="28"/>
          <w:szCs w:val="28"/>
        </w:rPr>
        <w:t xml:space="preserve">. </w:t>
      </w:r>
    </w:p>
    <w:p w:rsidR="00740B01" w:rsidRPr="00C97BDE" w:rsidRDefault="00740B01" w:rsidP="00C97BDE">
      <w:pPr>
        <w:spacing w:line="360" w:lineRule="auto"/>
        <w:ind w:firstLine="709"/>
        <w:jc w:val="both"/>
        <w:rPr>
          <w:sz w:val="28"/>
          <w:szCs w:val="28"/>
        </w:rPr>
      </w:pPr>
    </w:p>
    <w:p w:rsidR="00C97BDE" w:rsidRDefault="00C97BDE" w:rsidP="00C97BDE">
      <w:pPr>
        <w:spacing w:line="360" w:lineRule="auto"/>
        <w:ind w:firstLine="709"/>
        <w:jc w:val="both"/>
        <w:rPr>
          <w:sz w:val="28"/>
          <w:szCs w:val="28"/>
        </w:rPr>
      </w:pPr>
      <w:r w:rsidRPr="00C97BDE">
        <w:rPr>
          <w:sz w:val="28"/>
          <w:szCs w:val="28"/>
        </w:rPr>
        <w:t>3.2 Расчет рыночной стоимости объекта недвижимости</w:t>
      </w:r>
    </w:p>
    <w:p w:rsidR="00740B01" w:rsidRPr="00740B01" w:rsidRDefault="00740B01" w:rsidP="00740B01">
      <w:pPr>
        <w:spacing w:line="360" w:lineRule="auto"/>
        <w:ind w:firstLine="709"/>
        <w:jc w:val="both"/>
        <w:rPr>
          <w:sz w:val="28"/>
          <w:szCs w:val="28"/>
        </w:rPr>
      </w:pPr>
    </w:p>
    <w:p w:rsidR="000B2028" w:rsidRPr="00740B01" w:rsidRDefault="00C97BDE" w:rsidP="00740B01">
      <w:pPr>
        <w:widowControl w:val="0"/>
        <w:spacing w:line="360" w:lineRule="auto"/>
        <w:ind w:firstLine="709"/>
        <w:jc w:val="both"/>
        <w:rPr>
          <w:sz w:val="28"/>
          <w:szCs w:val="28"/>
        </w:rPr>
      </w:pPr>
      <w:r w:rsidRPr="00740B01">
        <w:rPr>
          <w:sz w:val="28"/>
          <w:szCs w:val="28"/>
        </w:rPr>
        <w:t>Принцип наилучшего и наиболее эффективного использования (НЭИ) является одним из наиболее важных принципов при оценке недвижимости. НЭИ - это «разумный и возможный вариант использования, который обеспечит объекту наивысшую текущую стоимость, определенную на дату проведения оценки. Другими словами, тот вариант использования, выбранный среди разумных, возможных и законных альтернативных вариантов, который является физически возможным, достаточно обоснованным и финансово осуществимым и который приводит к наивысшей стоимости земли</w:t>
      </w:r>
      <w:r w:rsidR="00740B01" w:rsidRPr="00740B01">
        <w:rPr>
          <w:sz w:val="28"/>
          <w:szCs w:val="28"/>
        </w:rPr>
        <w:t>.</w:t>
      </w:r>
    </w:p>
    <w:p w:rsidR="0001539B" w:rsidRDefault="0001539B" w:rsidP="00740B01">
      <w:pPr>
        <w:pStyle w:val="af8"/>
        <w:spacing w:after="0" w:line="360" w:lineRule="auto"/>
        <w:ind w:left="0" w:firstLine="709"/>
        <w:jc w:val="both"/>
        <w:rPr>
          <w:i/>
          <w:sz w:val="28"/>
          <w:szCs w:val="28"/>
        </w:rPr>
      </w:pPr>
    </w:p>
    <w:p w:rsidR="0001539B" w:rsidRDefault="0001539B" w:rsidP="00740B01">
      <w:pPr>
        <w:pStyle w:val="af8"/>
        <w:spacing w:after="0" w:line="360" w:lineRule="auto"/>
        <w:ind w:left="0" w:firstLine="709"/>
        <w:jc w:val="both"/>
        <w:rPr>
          <w:i/>
          <w:sz w:val="28"/>
          <w:szCs w:val="28"/>
        </w:rPr>
      </w:pPr>
    </w:p>
    <w:p w:rsidR="0001539B" w:rsidRDefault="0001539B" w:rsidP="00740B01">
      <w:pPr>
        <w:pStyle w:val="af8"/>
        <w:spacing w:after="0" w:line="360" w:lineRule="auto"/>
        <w:ind w:left="0" w:firstLine="709"/>
        <w:jc w:val="both"/>
        <w:rPr>
          <w:i/>
          <w:sz w:val="28"/>
          <w:szCs w:val="28"/>
        </w:rPr>
      </w:pPr>
    </w:p>
    <w:p w:rsidR="00740B01" w:rsidRPr="00835069" w:rsidRDefault="00740B01" w:rsidP="00740B01">
      <w:pPr>
        <w:pStyle w:val="af8"/>
        <w:spacing w:after="0" w:line="360" w:lineRule="auto"/>
        <w:ind w:left="0" w:firstLine="709"/>
        <w:jc w:val="both"/>
        <w:rPr>
          <w:i/>
          <w:sz w:val="28"/>
          <w:szCs w:val="28"/>
        </w:rPr>
      </w:pPr>
      <w:r w:rsidRPr="00835069">
        <w:rPr>
          <w:i/>
          <w:sz w:val="28"/>
          <w:szCs w:val="28"/>
        </w:rPr>
        <w:lastRenderedPageBreak/>
        <w:t>Метод сравнения продаж</w:t>
      </w:r>
    </w:p>
    <w:p w:rsidR="00740B01" w:rsidRPr="00835069" w:rsidRDefault="00740B01" w:rsidP="00740B01">
      <w:pPr>
        <w:shd w:val="clear" w:color="auto" w:fill="FFFFFF"/>
        <w:spacing w:line="360" w:lineRule="auto"/>
        <w:ind w:firstLine="709"/>
        <w:jc w:val="both"/>
        <w:rPr>
          <w:sz w:val="28"/>
          <w:szCs w:val="28"/>
        </w:rPr>
      </w:pPr>
      <w:r w:rsidRPr="00835069">
        <w:rPr>
          <w:spacing w:val="6"/>
          <w:sz w:val="28"/>
          <w:szCs w:val="28"/>
        </w:rPr>
        <w:t xml:space="preserve">К элементам сравнения относятся факторы стоимости объекта </w:t>
      </w:r>
      <w:r w:rsidRPr="00835069">
        <w:rPr>
          <w:spacing w:val="1"/>
          <w:sz w:val="28"/>
          <w:szCs w:val="28"/>
        </w:rPr>
        <w:t xml:space="preserve">оценки (факторы, изменение которых влияет на рыночную стоимость объекта оценки) и сложившиеся на рынке характеристики сделок с </w:t>
      </w:r>
      <w:r w:rsidRPr="00835069">
        <w:rPr>
          <w:spacing w:val="-2"/>
          <w:sz w:val="28"/>
          <w:szCs w:val="28"/>
        </w:rPr>
        <w:t>земельными участками.</w:t>
      </w:r>
    </w:p>
    <w:p w:rsidR="00740B01" w:rsidRPr="00835069" w:rsidRDefault="00740B01" w:rsidP="00740B01">
      <w:pPr>
        <w:shd w:val="clear" w:color="auto" w:fill="FFFFFF"/>
        <w:spacing w:line="360" w:lineRule="auto"/>
        <w:ind w:firstLine="709"/>
        <w:jc w:val="both"/>
        <w:rPr>
          <w:sz w:val="28"/>
          <w:szCs w:val="28"/>
        </w:rPr>
      </w:pPr>
      <w:r w:rsidRPr="00835069">
        <w:rPr>
          <w:sz w:val="28"/>
          <w:szCs w:val="28"/>
        </w:rPr>
        <w:t>Наиболее важными факторами стоимости, как правило, являются:</w:t>
      </w:r>
    </w:p>
    <w:p w:rsidR="00740B01" w:rsidRPr="00835069" w:rsidRDefault="00740B01" w:rsidP="00D26A80">
      <w:pPr>
        <w:numPr>
          <w:ilvl w:val="0"/>
          <w:numId w:val="20"/>
        </w:numPr>
        <w:shd w:val="clear" w:color="auto" w:fill="FFFFFF"/>
        <w:spacing w:line="360" w:lineRule="auto"/>
        <w:ind w:left="0" w:firstLine="680"/>
        <w:jc w:val="both"/>
        <w:rPr>
          <w:sz w:val="28"/>
          <w:szCs w:val="28"/>
        </w:rPr>
      </w:pPr>
      <w:r w:rsidRPr="00835069">
        <w:rPr>
          <w:spacing w:val="-1"/>
          <w:sz w:val="28"/>
          <w:szCs w:val="28"/>
        </w:rPr>
        <w:t>местоположение и окружение;</w:t>
      </w:r>
    </w:p>
    <w:p w:rsidR="00740B01" w:rsidRPr="00835069" w:rsidRDefault="00740B01" w:rsidP="00D26A80">
      <w:pPr>
        <w:numPr>
          <w:ilvl w:val="0"/>
          <w:numId w:val="20"/>
        </w:numPr>
        <w:shd w:val="clear" w:color="auto" w:fill="FFFFFF"/>
        <w:spacing w:line="360" w:lineRule="auto"/>
        <w:ind w:left="0" w:firstLine="680"/>
        <w:jc w:val="both"/>
        <w:rPr>
          <w:sz w:val="28"/>
          <w:szCs w:val="28"/>
        </w:rPr>
      </w:pPr>
      <w:r w:rsidRPr="00835069">
        <w:rPr>
          <w:spacing w:val="1"/>
          <w:sz w:val="28"/>
          <w:szCs w:val="28"/>
        </w:rPr>
        <w:t xml:space="preserve">целевое назначение, разрешенное использование, права иных лиц </w:t>
      </w:r>
      <w:r w:rsidRPr="00835069">
        <w:rPr>
          <w:spacing w:val="-2"/>
          <w:sz w:val="28"/>
          <w:szCs w:val="28"/>
        </w:rPr>
        <w:t>на земельный участок;</w:t>
      </w:r>
    </w:p>
    <w:p w:rsidR="00740B01" w:rsidRPr="00835069" w:rsidRDefault="00740B01" w:rsidP="00D26A80">
      <w:pPr>
        <w:numPr>
          <w:ilvl w:val="0"/>
          <w:numId w:val="20"/>
        </w:numPr>
        <w:shd w:val="clear" w:color="auto" w:fill="FFFFFF"/>
        <w:spacing w:line="360" w:lineRule="auto"/>
        <w:ind w:left="0" w:firstLine="680"/>
        <w:jc w:val="both"/>
        <w:rPr>
          <w:sz w:val="28"/>
          <w:szCs w:val="28"/>
        </w:rPr>
      </w:pPr>
      <w:r w:rsidRPr="00835069">
        <w:rPr>
          <w:spacing w:val="6"/>
          <w:sz w:val="28"/>
          <w:szCs w:val="28"/>
        </w:rPr>
        <w:t xml:space="preserve">физические характеристики (рельеф, площадь, конфигурация и </w:t>
      </w:r>
      <w:r w:rsidRPr="00835069">
        <w:rPr>
          <w:spacing w:val="-13"/>
          <w:sz w:val="28"/>
          <w:szCs w:val="28"/>
        </w:rPr>
        <w:t>др.);</w:t>
      </w:r>
    </w:p>
    <w:p w:rsidR="00740B01" w:rsidRPr="00835069" w:rsidRDefault="00740B01" w:rsidP="00D26A80">
      <w:pPr>
        <w:numPr>
          <w:ilvl w:val="0"/>
          <w:numId w:val="20"/>
        </w:numPr>
        <w:shd w:val="clear" w:color="auto" w:fill="FFFFFF"/>
        <w:spacing w:line="360" w:lineRule="auto"/>
        <w:ind w:left="0" w:firstLine="680"/>
        <w:jc w:val="both"/>
        <w:rPr>
          <w:sz w:val="28"/>
          <w:szCs w:val="28"/>
        </w:rPr>
      </w:pPr>
      <w:r w:rsidRPr="00835069">
        <w:rPr>
          <w:spacing w:val="-1"/>
          <w:sz w:val="28"/>
          <w:szCs w:val="28"/>
        </w:rPr>
        <w:t>транспортная доступность;</w:t>
      </w:r>
    </w:p>
    <w:p w:rsidR="00740B01" w:rsidRPr="00835069" w:rsidRDefault="00740B01" w:rsidP="00D26A80">
      <w:pPr>
        <w:numPr>
          <w:ilvl w:val="0"/>
          <w:numId w:val="20"/>
        </w:numPr>
        <w:shd w:val="clear" w:color="auto" w:fill="FFFFFF"/>
        <w:spacing w:line="360" w:lineRule="auto"/>
        <w:ind w:left="0" w:firstLine="680"/>
        <w:jc w:val="both"/>
        <w:rPr>
          <w:sz w:val="28"/>
          <w:szCs w:val="28"/>
        </w:rPr>
      </w:pPr>
      <w:r w:rsidRPr="00835069">
        <w:rPr>
          <w:spacing w:val="9"/>
          <w:sz w:val="28"/>
          <w:szCs w:val="28"/>
        </w:rPr>
        <w:t xml:space="preserve">инфраструктура (наличие или близость инженерных сетей и </w:t>
      </w:r>
      <w:r w:rsidRPr="00835069">
        <w:rPr>
          <w:spacing w:val="6"/>
          <w:sz w:val="28"/>
          <w:szCs w:val="28"/>
        </w:rPr>
        <w:t xml:space="preserve">условия подключения к ним, объекты социальной инфраструктуры и </w:t>
      </w:r>
      <w:r w:rsidRPr="00835069">
        <w:rPr>
          <w:spacing w:val="-9"/>
          <w:sz w:val="28"/>
          <w:szCs w:val="28"/>
        </w:rPr>
        <w:t>т.п.).</w:t>
      </w:r>
    </w:p>
    <w:p w:rsidR="00740B01" w:rsidRPr="00C9762B" w:rsidRDefault="00740B01" w:rsidP="00740B01">
      <w:pPr>
        <w:rPr>
          <w:sz w:val="28"/>
          <w:szCs w:val="28"/>
        </w:rPr>
      </w:pPr>
    </w:p>
    <w:p w:rsidR="00740B01" w:rsidRPr="00C9762B" w:rsidRDefault="00843FD5" w:rsidP="00740B01">
      <w:pPr>
        <w:rPr>
          <w:sz w:val="28"/>
          <w:szCs w:val="28"/>
        </w:rPr>
      </w:pPr>
      <w:r>
        <w:rPr>
          <w:sz w:val="28"/>
          <w:szCs w:val="28"/>
        </w:rPr>
        <w:t>Таблица 10.</w:t>
      </w:r>
      <w:r w:rsidR="00740B01" w:rsidRPr="00C9762B">
        <w:rPr>
          <w:sz w:val="28"/>
          <w:szCs w:val="28"/>
        </w:rPr>
        <w:t xml:space="preserve"> Исходная таблица</w:t>
      </w:r>
    </w:p>
    <w:p w:rsidR="00740B01" w:rsidRPr="001477CC" w:rsidRDefault="00740B01" w:rsidP="00740B01"/>
    <w:tbl>
      <w:tblPr>
        <w:tblW w:w="985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8"/>
        <w:gridCol w:w="1433"/>
        <w:gridCol w:w="1323"/>
        <w:gridCol w:w="1323"/>
        <w:gridCol w:w="1212"/>
        <w:gridCol w:w="1487"/>
        <w:gridCol w:w="1323"/>
        <w:gridCol w:w="1267"/>
      </w:tblGrid>
      <w:tr w:rsidR="00740B01" w:rsidRPr="002810D2" w:rsidTr="0052392C">
        <w:trPr>
          <w:cantSplit/>
          <w:trHeight w:val="72"/>
        </w:trPr>
        <w:tc>
          <w:tcPr>
            <w:tcW w:w="488" w:type="dxa"/>
            <w:vMerge w:val="restart"/>
            <w:tcBorders>
              <w:top w:val="single" w:sz="4" w:space="0" w:color="auto"/>
              <w:left w:val="single" w:sz="4" w:space="0" w:color="auto"/>
              <w:bottom w:val="single" w:sz="4" w:space="0" w:color="auto"/>
              <w:right w:val="single" w:sz="4" w:space="0" w:color="auto"/>
            </w:tcBorders>
            <w:vAlign w:val="center"/>
          </w:tcPr>
          <w:p w:rsidR="00740B01" w:rsidRPr="00C9762B" w:rsidRDefault="00740B01" w:rsidP="00740B01">
            <w:pPr>
              <w:jc w:val="both"/>
              <w:rPr>
                <w:szCs w:val="24"/>
              </w:rPr>
            </w:pPr>
            <w:r w:rsidRPr="00C9762B">
              <w:rPr>
                <w:szCs w:val="24"/>
              </w:rPr>
              <w:t>№</w:t>
            </w:r>
          </w:p>
          <w:p w:rsidR="00740B01" w:rsidRPr="00C9762B" w:rsidRDefault="00740B01" w:rsidP="00740B01">
            <w:pPr>
              <w:jc w:val="both"/>
              <w:rPr>
                <w:szCs w:val="24"/>
              </w:rPr>
            </w:pPr>
            <w:r w:rsidRPr="00C9762B">
              <w:rPr>
                <w:szCs w:val="24"/>
              </w:rPr>
              <w:t>п/п</w:t>
            </w:r>
          </w:p>
        </w:tc>
        <w:tc>
          <w:tcPr>
            <w:tcW w:w="1433" w:type="dxa"/>
            <w:vMerge w:val="restart"/>
            <w:tcBorders>
              <w:top w:val="single" w:sz="4" w:space="0" w:color="auto"/>
              <w:left w:val="single" w:sz="4" w:space="0" w:color="auto"/>
              <w:bottom w:val="single" w:sz="4" w:space="0" w:color="auto"/>
              <w:right w:val="single" w:sz="4" w:space="0" w:color="auto"/>
            </w:tcBorders>
            <w:vAlign w:val="center"/>
          </w:tcPr>
          <w:p w:rsidR="00740B01" w:rsidRPr="00C9762B" w:rsidRDefault="00740B01" w:rsidP="00740B01">
            <w:pPr>
              <w:jc w:val="both"/>
              <w:rPr>
                <w:szCs w:val="24"/>
              </w:rPr>
            </w:pPr>
            <w:r w:rsidRPr="00C9762B">
              <w:rPr>
                <w:szCs w:val="24"/>
              </w:rPr>
              <w:t>Характеристики</w:t>
            </w:r>
          </w:p>
        </w:tc>
        <w:tc>
          <w:tcPr>
            <w:tcW w:w="1323" w:type="dxa"/>
            <w:vMerge w:val="restart"/>
            <w:tcBorders>
              <w:top w:val="single" w:sz="4" w:space="0" w:color="auto"/>
              <w:left w:val="single" w:sz="4" w:space="0" w:color="auto"/>
              <w:bottom w:val="single" w:sz="4" w:space="0" w:color="auto"/>
              <w:right w:val="single" w:sz="4" w:space="0" w:color="auto"/>
            </w:tcBorders>
            <w:vAlign w:val="center"/>
          </w:tcPr>
          <w:p w:rsidR="00740B01" w:rsidRPr="00C9762B" w:rsidRDefault="00740B01" w:rsidP="00740B01">
            <w:pPr>
              <w:jc w:val="both"/>
              <w:rPr>
                <w:szCs w:val="24"/>
              </w:rPr>
            </w:pPr>
            <w:r w:rsidRPr="00C9762B">
              <w:rPr>
                <w:szCs w:val="24"/>
              </w:rPr>
              <w:t xml:space="preserve">Оцениваемый объект </w:t>
            </w:r>
          </w:p>
        </w:tc>
        <w:tc>
          <w:tcPr>
            <w:tcW w:w="6612" w:type="dxa"/>
            <w:gridSpan w:val="5"/>
            <w:tcBorders>
              <w:top w:val="single" w:sz="4" w:space="0" w:color="auto"/>
              <w:left w:val="single" w:sz="4" w:space="0" w:color="auto"/>
              <w:bottom w:val="single" w:sz="4" w:space="0" w:color="auto"/>
              <w:right w:val="single" w:sz="4" w:space="0" w:color="auto"/>
            </w:tcBorders>
            <w:vAlign w:val="center"/>
          </w:tcPr>
          <w:p w:rsidR="00740B01" w:rsidRPr="00C9762B" w:rsidRDefault="00740B01" w:rsidP="00740B01">
            <w:pPr>
              <w:jc w:val="both"/>
              <w:rPr>
                <w:szCs w:val="24"/>
              </w:rPr>
            </w:pPr>
            <w:r w:rsidRPr="00C9762B">
              <w:rPr>
                <w:szCs w:val="24"/>
              </w:rPr>
              <w:t>Сопоставимые объекты</w:t>
            </w:r>
          </w:p>
        </w:tc>
      </w:tr>
      <w:tr w:rsidR="00740B01" w:rsidRPr="002810D2" w:rsidTr="0052392C">
        <w:trPr>
          <w:cantSplit/>
          <w:trHeight w:val="72"/>
        </w:trPr>
        <w:tc>
          <w:tcPr>
            <w:tcW w:w="488" w:type="dxa"/>
            <w:vMerge/>
            <w:vAlign w:val="center"/>
          </w:tcPr>
          <w:p w:rsidR="00740B01" w:rsidRPr="00C9762B" w:rsidRDefault="00740B01" w:rsidP="00740B01">
            <w:pPr>
              <w:jc w:val="both"/>
              <w:rPr>
                <w:szCs w:val="24"/>
              </w:rPr>
            </w:pPr>
          </w:p>
        </w:tc>
        <w:tc>
          <w:tcPr>
            <w:tcW w:w="1433" w:type="dxa"/>
            <w:vMerge/>
            <w:vAlign w:val="center"/>
          </w:tcPr>
          <w:p w:rsidR="00740B01" w:rsidRPr="00C9762B" w:rsidRDefault="00740B01" w:rsidP="00740B01">
            <w:pPr>
              <w:jc w:val="both"/>
              <w:rPr>
                <w:szCs w:val="24"/>
              </w:rPr>
            </w:pPr>
          </w:p>
        </w:tc>
        <w:tc>
          <w:tcPr>
            <w:tcW w:w="1323" w:type="dxa"/>
            <w:vMerge/>
            <w:vAlign w:val="center"/>
          </w:tcPr>
          <w:p w:rsidR="00740B01" w:rsidRPr="00C9762B" w:rsidRDefault="00740B01" w:rsidP="00740B01">
            <w:pPr>
              <w:jc w:val="both"/>
              <w:rPr>
                <w:szCs w:val="24"/>
              </w:rPr>
            </w:pPr>
          </w:p>
        </w:tc>
        <w:tc>
          <w:tcPr>
            <w:tcW w:w="1323" w:type="dxa"/>
            <w:vAlign w:val="center"/>
          </w:tcPr>
          <w:p w:rsidR="00740B01" w:rsidRPr="00C9762B" w:rsidRDefault="00740B01" w:rsidP="00740B01">
            <w:pPr>
              <w:jc w:val="both"/>
              <w:rPr>
                <w:szCs w:val="24"/>
              </w:rPr>
            </w:pPr>
            <w:r w:rsidRPr="00C9762B">
              <w:rPr>
                <w:szCs w:val="24"/>
              </w:rPr>
              <w:t>№ 1</w:t>
            </w:r>
          </w:p>
        </w:tc>
        <w:tc>
          <w:tcPr>
            <w:tcW w:w="1212" w:type="dxa"/>
            <w:vAlign w:val="center"/>
          </w:tcPr>
          <w:p w:rsidR="00740B01" w:rsidRPr="00C9762B" w:rsidRDefault="00740B01" w:rsidP="00740B01">
            <w:pPr>
              <w:jc w:val="both"/>
              <w:rPr>
                <w:szCs w:val="24"/>
              </w:rPr>
            </w:pPr>
            <w:r w:rsidRPr="00C9762B">
              <w:rPr>
                <w:szCs w:val="24"/>
              </w:rPr>
              <w:t>№ 2</w:t>
            </w:r>
          </w:p>
        </w:tc>
        <w:tc>
          <w:tcPr>
            <w:tcW w:w="1487" w:type="dxa"/>
            <w:vAlign w:val="center"/>
          </w:tcPr>
          <w:p w:rsidR="00740B01" w:rsidRPr="00C9762B" w:rsidRDefault="00740B01" w:rsidP="00740B01">
            <w:pPr>
              <w:jc w:val="both"/>
              <w:rPr>
                <w:szCs w:val="24"/>
              </w:rPr>
            </w:pPr>
            <w:r w:rsidRPr="00C9762B">
              <w:rPr>
                <w:szCs w:val="24"/>
              </w:rPr>
              <w:t>№ 3</w:t>
            </w:r>
          </w:p>
        </w:tc>
        <w:tc>
          <w:tcPr>
            <w:tcW w:w="1323" w:type="dxa"/>
            <w:vAlign w:val="center"/>
          </w:tcPr>
          <w:p w:rsidR="00740B01" w:rsidRPr="00C9762B" w:rsidRDefault="00740B01" w:rsidP="00740B01">
            <w:pPr>
              <w:jc w:val="both"/>
              <w:rPr>
                <w:szCs w:val="24"/>
              </w:rPr>
            </w:pPr>
            <w:r w:rsidRPr="00C9762B">
              <w:rPr>
                <w:szCs w:val="24"/>
              </w:rPr>
              <w:t>№ 4</w:t>
            </w:r>
          </w:p>
        </w:tc>
        <w:tc>
          <w:tcPr>
            <w:tcW w:w="1267" w:type="dxa"/>
            <w:vAlign w:val="center"/>
          </w:tcPr>
          <w:p w:rsidR="00740B01" w:rsidRPr="00C9762B" w:rsidRDefault="00740B01" w:rsidP="00740B01">
            <w:pPr>
              <w:jc w:val="both"/>
              <w:rPr>
                <w:szCs w:val="24"/>
              </w:rPr>
            </w:pPr>
            <w:r w:rsidRPr="00C9762B">
              <w:rPr>
                <w:szCs w:val="24"/>
              </w:rPr>
              <w:t>№ 5</w:t>
            </w:r>
          </w:p>
        </w:tc>
      </w:tr>
      <w:tr w:rsidR="00740B01" w:rsidRPr="002810D2" w:rsidTr="0052392C">
        <w:trPr>
          <w:trHeight w:val="72"/>
        </w:trPr>
        <w:tc>
          <w:tcPr>
            <w:tcW w:w="488" w:type="dxa"/>
            <w:vAlign w:val="center"/>
          </w:tcPr>
          <w:p w:rsidR="00740B01" w:rsidRPr="00C9762B" w:rsidRDefault="00740B01" w:rsidP="00740B01">
            <w:pPr>
              <w:jc w:val="both"/>
              <w:rPr>
                <w:szCs w:val="24"/>
              </w:rPr>
            </w:pPr>
            <w:r w:rsidRPr="00C9762B">
              <w:rPr>
                <w:szCs w:val="24"/>
              </w:rPr>
              <w:t>1</w:t>
            </w:r>
          </w:p>
        </w:tc>
        <w:tc>
          <w:tcPr>
            <w:tcW w:w="1433" w:type="dxa"/>
            <w:vAlign w:val="center"/>
          </w:tcPr>
          <w:p w:rsidR="00740B01" w:rsidRPr="00C9762B" w:rsidRDefault="00740B01" w:rsidP="00740B01">
            <w:pPr>
              <w:jc w:val="both"/>
              <w:rPr>
                <w:szCs w:val="24"/>
              </w:rPr>
            </w:pPr>
            <w:r w:rsidRPr="00C9762B">
              <w:rPr>
                <w:szCs w:val="24"/>
              </w:rPr>
              <w:t>2</w:t>
            </w:r>
          </w:p>
        </w:tc>
        <w:tc>
          <w:tcPr>
            <w:tcW w:w="1323" w:type="dxa"/>
            <w:vAlign w:val="center"/>
          </w:tcPr>
          <w:p w:rsidR="00740B01" w:rsidRPr="00C9762B" w:rsidRDefault="00740B01" w:rsidP="00740B01">
            <w:pPr>
              <w:jc w:val="both"/>
              <w:rPr>
                <w:szCs w:val="24"/>
              </w:rPr>
            </w:pPr>
            <w:r w:rsidRPr="00C9762B">
              <w:rPr>
                <w:szCs w:val="24"/>
              </w:rPr>
              <w:t>3</w:t>
            </w:r>
          </w:p>
        </w:tc>
        <w:tc>
          <w:tcPr>
            <w:tcW w:w="1323" w:type="dxa"/>
            <w:vAlign w:val="center"/>
          </w:tcPr>
          <w:p w:rsidR="00740B01" w:rsidRPr="00C9762B" w:rsidRDefault="00740B01" w:rsidP="00740B01">
            <w:pPr>
              <w:jc w:val="both"/>
              <w:rPr>
                <w:szCs w:val="24"/>
              </w:rPr>
            </w:pPr>
            <w:r w:rsidRPr="00C9762B">
              <w:rPr>
                <w:szCs w:val="24"/>
              </w:rPr>
              <w:t>4</w:t>
            </w:r>
          </w:p>
        </w:tc>
        <w:tc>
          <w:tcPr>
            <w:tcW w:w="1212" w:type="dxa"/>
            <w:vAlign w:val="center"/>
          </w:tcPr>
          <w:p w:rsidR="00740B01" w:rsidRPr="00C9762B" w:rsidRDefault="00740B01" w:rsidP="00740B01">
            <w:pPr>
              <w:jc w:val="both"/>
              <w:rPr>
                <w:szCs w:val="24"/>
              </w:rPr>
            </w:pPr>
            <w:r w:rsidRPr="00C9762B">
              <w:rPr>
                <w:szCs w:val="24"/>
              </w:rPr>
              <w:t>5</w:t>
            </w:r>
          </w:p>
        </w:tc>
        <w:tc>
          <w:tcPr>
            <w:tcW w:w="1487" w:type="dxa"/>
            <w:vAlign w:val="center"/>
          </w:tcPr>
          <w:p w:rsidR="00740B01" w:rsidRPr="00C9762B" w:rsidRDefault="00740B01" w:rsidP="00740B01">
            <w:pPr>
              <w:jc w:val="both"/>
              <w:rPr>
                <w:szCs w:val="24"/>
              </w:rPr>
            </w:pPr>
            <w:r w:rsidRPr="00C9762B">
              <w:rPr>
                <w:szCs w:val="24"/>
              </w:rPr>
              <w:t>6</w:t>
            </w:r>
          </w:p>
        </w:tc>
        <w:tc>
          <w:tcPr>
            <w:tcW w:w="1323" w:type="dxa"/>
            <w:vAlign w:val="center"/>
          </w:tcPr>
          <w:p w:rsidR="00740B01" w:rsidRPr="00C9762B" w:rsidRDefault="00740B01" w:rsidP="00740B01">
            <w:pPr>
              <w:jc w:val="both"/>
              <w:rPr>
                <w:szCs w:val="24"/>
              </w:rPr>
            </w:pPr>
            <w:r w:rsidRPr="00C9762B">
              <w:rPr>
                <w:szCs w:val="24"/>
              </w:rPr>
              <w:t>7</w:t>
            </w:r>
          </w:p>
        </w:tc>
        <w:tc>
          <w:tcPr>
            <w:tcW w:w="1267" w:type="dxa"/>
            <w:vAlign w:val="center"/>
          </w:tcPr>
          <w:p w:rsidR="00740B01" w:rsidRPr="00C9762B" w:rsidRDefault="00740B01" w:rsidP="00740B01">
            <w:pPr>
              <w:jc w:val="both"/>
              <w:rPr>
                <w:szCs w:val="24"/>
              </w:rPr>
            </w:pPr>
            <w:r w:rsidRPr="00C9762B">
              <w:rPr>
                <w:szCs w:val="24"/>
              </w:rPr>
              <w:t>8</w:t>
            </w:r>
          </w:p>
        </w:tc>
      </w:tr>
      <w:tr w:rsidR="00740B01" w:rsidRPr="009236FE" w:rsidTr="0052392C">
        <w:trPr>
          <w:trHeight w:val="72"/>
        </w:trPr>
        <w:tc>
          <w:tcPr>
            <w:tcW w:w="488" w:type="dxa"/>
            <w:vAlign w:val="center"/>
          </w:tcPr>
          <w:p w:rsidR="00740B01" w:rsidRPr="00C9762B" w:rsidRDefault="00740B01" w:rsidP="00740B01">
            <w:pPr>
              <w:jc w:val="both"/>
              <w:rPr>
                <w:szCs w:val="24"/>
              </w:rPr>
            </w:pPr>
            <w:r w:rsidRPr="00C9762B">
              <w:rPr>
                <w:szCs w:val="24"/>
              </w:rPr>
              <w:t>1.</w:t>
            </w:r>
          </w:p>
        </w:tc>
        <w:tc>
          <w:tcPr>
            <w:tcW w:w="1433" w:type="dxa"/>
            <w:vAlign w:val="center"/>
          </w:tcPr>
          <w:p w:rsidR="00740B01" w:rsidRPr="00C9762B" w:rsidRDefault="00740B01" w:rsidP="00740B01">
            <w:pPr>
              <w:jc w:val="both"/>
              <w:rPr>
                <w:szCs w:val="24"/>
              </w:rPr>
            </w:pPr>
            <w:r w:rsidRPr="00C9762B">
              <w:rPr>
                <w:szCs w:val="24"/>
              </w:rPr>
              <w:t xml:space="preserve">Местоположение окружение </w:t>
            </w:r>
          </w:p>
        </w:tc>
        <w:tc>
          <w:tcPr>
            <w:tcW w:w="1323" w:type="dxa"/>
            <w:vAlign w:val="center"/>
          </w:tcPr>
          <w:p w:rsidR="00740B01" w:rsidRPr="003B0597" w:rsidRDefault="003B0597" w:rsidP="00740B01">
            <w:pPr>
              <w:jc w:val="both"/>
              <w:rPr>
                <w:szCs w:val="24"/>
              </w:rPr>
            </w:pPr>
            <w:r w:rsidRPr="003B0597">
              <w:rPr>
                <w:szCs w:val="24"/>
              </w:rPr>
              <w:t>Иркутск, Рабочая улица, 18, Правобережный, Иркутск, Иркутская область</w:t>
            </w:r>
            <w:r>
              <w:rPr>
                <w:szCs w:val="24"/>
              </w:rPr>
              <w:t xml:space="preserve"> (Рис 24)</w:t>
            </w:r>
          </w:p>
        </w:tc>
        <w:tc>
          <w:tcPr>
            <w:tcW w:w="1323" w:type="dxa"/>
            <w:vAlign w:val="center"/>
          </w:tcPr>
          <w:p w:rsidR="00740B01" w:rsidRPr="003A04F0" w:rsidRDefault="003A04F0" w:rsidP="00740B01">
            <w:pPr>
              <w:jc w:val="both"/>
              <w:rPr>
                <w:szCs w:val="24"/>
              </w:rPr>
            </w:pPr>
            <w:r w:rsidRPr="003A04F0">
              <w:rPr>
                <w:szCs w:val="24"/>
              </w:rPr>
              <w:t>Иркутский район, Уриковское муниципальное образование, Иркутск, Иркутская область</w:t>
            </w:r>
          </w:p>
        </w:tc>
        <w:tc>
          <w:tcPr>
            <w:tcW w:w="1212" w:type="dxa"/>
            <w:vAlign w:val="center"/>
          </w:tcPr>
          <w:p w:rsidR="00740B01" w:rsidRPr="00835069" w:rsidRDefault="00740B01" w:rsidP="00740B01">
            <w:pPr>
              <w:jc w:val="both"/>
              <w:rPr>
                <w:szCs w:val="24"/>
              </w:rPr>
            </w:pPr>
            <w:r w:rsidRPr="00835069">
              <w:rPr>
                <w:szCs w:val="24"/>
              </w:rPr>
              <w:t>Р.Люксембург, 102, район  приближенный к центральному</w:t>
            </w:r>
          </w:p>
        </w:tc>
        <w:tc>
          <w:tcPr>
            <w:tcW w:w="1487" w:type="dxa"/>
            <w:vAlign w:val="center"/>
          </w:tcPr>
          <w:p w:rsidR="00740B01" w:rsidRPr="00835069" w:rsidRDefault="00740B01" w:rsidP="00740B01">
            <w:pPr>
              <w:jc w:val="both"/>
              <w:rPr>
                <w:szCs w:val="24"/>
              </w:rPr>
            </w:pPr>
            <w:r w:rsidRPr="00835069">
              <w:rPr>
                <w:szCs w:val="24"/>
              </w:rPr>
              <w:t>Советская, Нововятский  район</w:t>
            </w:r>
          </w:p>
        </w:tc>
        <w:tc>
          <w:tcPr>
            <w:tcW w:w="1323" w:type="dxa"/>
            <w:vAlign w:val="center"/>
          </w:tcPr>
          <w:p w:rsidR="00740B01" w:rsidRPr="00835069" w:rsidRDefault="00740B01" w:rsidP="00740B01">
            <w:pPr>
              <w:jc w:val="both"/>
              <w:rPr>
                <w:szCs w:val="24"/>
              </w:rPr>
            </w:pPr>
            <w:r w:rsidRPr="00835069">
              <w:rPr>
                <w:szCs w:val="24"/>
              </w:rPr>
              <w:t>Производственная, 31-б,  район города приближенный к центральному</w:t>
            </w:r>
          </w:p>
        </w:tc>
        <w:tc>
          <w:tcPr>
            <w:tcW w:w="1267" w:type="dxa"/>
            <w:vAlign w:val="center"/>
          </w:tcPr>
          <w:p w:rsidR="00740B01" w:rsidRPr="00835069" w:rsidRDefault="00740B01" w:rsidP="00740B01">
            <w:pPr>
              <w:jc w:val="both"/>
              <w:rPr>
                <w:szCs w:val="24"/>
              </w:rPr>
            </w:pPr>
            <w:r w:rsidRPr="00835069">
              <w:rPr>
                <w:szCs w:val="24"/>
              </w:rPr>
              <w:t>Профсоюзная,  район приближенный к центральному</w:t>
            </w:r>
          </w:p>
        </w:tc>
      </w:tr>
      <w:tr w:rsidR="00740B01" w:rsidTr="0052392C">
        <w:trPr>
          <w:trHeight w:val="72"/>
        </w:trPr>
        <w:tc>
          <w:tcPr>
            <w:tcW w:w="488" w:type="dxa"/>
            <w:vAlign w:val="center"/>
          </w:tcPr>
          <w:p w:rsidR="00740B01" w:rsidRPr="00C9762B" w:rsidRDefault="00740B01" w:rsidP="00740B01">
            <w:pPr>
              <w:jc w:val="both"/>
              <w:rPr>
                <w:szCs w:val="24"/>
              </w:rPr>
            </w:pPr>
            <w:r w:rsidRPr="00C9762B">
              <w:rPr>
                <w:szCs w:val="24"/>
              </w:rPr>
              <w:t>3.</w:t>
            </w:r>
          </w:p>
        </w:tc>
        <w:tc>
          <w:tcPr>
            <w:tcW w:w="1433" w:type="dxa"/>
            <w:vAlign w:val="center"/>
          </w:tcPr>
          <w:p w:rsidR="00740B01" w:rsidRPr="00C9762B" w:rsidRDefault="00740B01" w:rsidP="00740B01">
            <w:pPr>
              <w:jc w:val="both"/>
              <w:rPr>
                <w:szCs w:val="24"/>
                <w:vertAlign w:val="superscript"/>
              </w:rPr>
            </w:pPr>
            <w:r w:rsidRPr="00C9762B">
              <w:rPr>
                <w:szCs w:val="24"/>
              </w:rPr>
              <w:t>Площадь земельного участка, м</w:t>
            </w:r>
            <w:r w:rsidRPr="00C9762B">
              <w:rPr>
                <w:szCs w:val="24"/>
                <w:vertAlign w:val="superscript"/>
              </w:rPr>
              <w:t>2</w:t>
            </w:r>
          </w:p>
        </w:tc>
        <w:tc>
          <w:tcPr>
            <w:tcW w:w="1323" w:type="dxa"/>
            <w:vAlign w:val="center"/>
          </w:tcPr>
          <w:p w:rsidR="00740B01" w:rsidRPr="00835069" w:rsidRDefault="003B0597" w:rsidP="00740B01">
            <w:pPr>
              <w:jc w:val="both"/>
              <w:rPr>
                <w:szCs w:val="24"/>
              </w:rPr>
            </w:pPr>
            <w:r>
              <w:rPr>
                <w:szCs w:val="24"/>
              </w:rPr>
              <w:t>2160</w:t>
            </w:r>
            <w:r w:rsidR="00740B01" w:rsidRPr="00835069">
              <w:rPr>
                <w:szCs w:val="24"/>
              </w:rPr>
              <w:t xml:space="preserve">,0 </w:t>
            </w:r>
          </w:p>
        </w:tc>
        <w:tc>
          <w:tcPr>
            <w:tcW w:w="1323" w:type="dxa"/>
            <w:vAlign w:val="center"/>
          </w:tcPr>
          <w:p w:rsidR="00740B01" w:rsidRPr="00835069" w:rsidRDefault="00740B01" w:rsidP="00740B01">
            <w:pPr>
              <w:jc w:val="both"/>
              <w:rPr>
                <w:szCs w:val="24"/>
              </w:rPr>
            </w:pPr>
            <w:r w:rsidRPr="00835069">
              <w:rPr>
                <w:szCs w:val="24"/>
              </w:rPr>
              <w:t xml:space="preserve">2 050,0 </w:t>
            </w:r>
          </w:p>
        </w:tc>
        <w:tc>
          <w:tcPr>
            <w:tcW w:w="1212" w:type="dxa"/>
            <w:vAlign w:val="center"/>
          </w:tcPr>
          <w:p w:rsidR="00740B01" w:rsidRPr="00835069" w:rsidRDefault="00740B01" w:rsidP="00740B01">
            <w:pPr>
              <w:jc w:val="both"/>
              <w:rPr>
                <w:szCs w:val="24"/>
              </w:rPr>
            </w:pPr>
            <w:r w:rsidRPr="00835069">
              <w:rPr>
                <w:szCs w:val="24"/>
              </w:rPr>
              <w:t xml:space="preserve">686,0 </w:t>
            </w:r>
          </w:p>
        </w:tc>
        <w:tc>
          <w:tcPr>
            <w:tcW w:w="1487" w:type="dxa"/>
            <w:vAlign w:val="center"/>
          </w:tcPr>
          <w:p w:rsidR="00740B01" w:rsidRPr="00835069" w:rsidRDefault="00740B01" w:rsidP="00740B01">
            <w:pPr>
              <w:jc w:val="both"/>
              <w:rPr>
                <w:szCs w:val="24"/>
              </w:rPr>
            </w:pPr>
            <w:r w:rsidRPr="00835069">
              <w:rPr>
                <w:szCs w:val="24"/>
              </w:rPr>
              <w:t xml:space="preserve">1 400,0 </w:t>
            </w:r>
          </w:p>
        </w:tc>
        <w:tc>
          <w:tcPr>
            <w:tcW w:w="1323" w:type="dxa"/>
            <w:vAlign w:val="center"/>
          </w:tcPr>
          <w:p w:rsidR="00740B01" w:rsidRPr="00835069" w:rsidRDefault="00740B01" w:rsidP="00740B01">
            <w:pPr>
              <w:jc w:val="both"/>
              <w:rPr>
                <w:szCs w:val="24"/>
              </w:rPr>
            </w:pPr>
            <w:r w:rsidRPr="00835069">
              <w:rPr>
                <w:szCs w:val="24"/>
              </w:rPr>
              <w:t xml:space="preserve">1 511,0 </w:t>
            </w:r>
          </w:p>
        </w:tc>
        <w:tc>
          <w:tcPr>
            <w:tcW w:w="1267" w:type="dxa"/>
            <w:vAlign w:val="center"/>
          </w:tcPr>
          <w:p w:rsidR="00740B01" w:rsidRPr="00835069" w:rsidRDefault="00740B01" w:rsidP="00740B01">
            <w:pPr>
              <w:jc w:val="both"/>
              <w:rPr>
                <w:szCs w:val="24"/>
              </w:rPr>
            </w:pPr>
            <w:r w:rsidRPr="00835069">
              <w:rPr>
                <w:szCs w:val="24"/>
              </w:rPr>
              <w:t>6 700,0</w:t>
            </w:r>
          </w:p>
        </w:tc>
      </w:tr>
      <w:tr w:rsidR="00740B01" w:rsidRPr="002810D2" w:rsidTr="0052392C">
        <w:trPr>
          <w:trHeight w:val="72"/>
        </w:trPr>
        <w:tc>
          <w:tcPr>
            <w:tcW w:w="488" w:type="dxa"/>
            <w:vAlign w:val="center"/>
          </w:tcPr>
          <w:p w:rsidR="00740B01" w:rsidRPr="00C9762B" w:rsidRDefault="00740B01" w:rsidP="00740B01">
            <w:pPr>
              <w:jc w:val="both"/>
              <w:rPr>
                <w:szCs w:val="24"/>
              </w:rPr>
            </w:pPr>
            <w:r w:rsidRPr="00C9762B">
              <w:rPr>
                <w:szCs w:val="24"/>
              </w:rPr>
              <w:t>4.</w:t>
            </w:r>
          </w:p>
        </w:tc>
        <w:tc>
          <w:tcPr>
            <w:tcW w:w="1433" w:type="dxa"/>
            <w:vAlign w:val="center"/>
          </w:tcPr>
          <w:p w:rsidR="00740B01" w:rsidRPr="00C9762B" w:rsidRDefault="00740B01" w:rsidP="00740B01">
            <w:pPr>
              <w:jc w:val="both"/>
              <w:rPr>
                <w:szCs w:val="24"/>
              </w:rPr>
            </w:pPr>
            <w:r w:rsidRPr="00C9762B">
              <w:rPr>
                <w:szCs w:val="24"/>
              </w:rPr>
              <w:t>Цена</w:t>
            </w:r>
          </w:p>
          <w:p w:rsidR="00740B01" w:rsidRPr="00C9762B" w:rsidRDefault="00740B01" w:rsidP="00740B01">
            <w:pPr>
              <w:jc w:val="both"/>
              <w:rPr>
                <w:szCs w:val="24"/>
              </w:rPr>
            </w:pPr>
            <w:r w:rsidRPr="00C9762B">
              <w:rPr>
                <w:szCs w:val="24"/>
              </w:rPr>
              <w:t xml:space="preserve">предложения: </w:t>
            </w:r>
          </w:p>
          <w:p w:rsidR="00740B01" w:rsidRPr="00C9762B" w:rsidRDefault="00740B01" w:rsidP="00740B01">
            <w:pPr>
              <w:jc w:val="both"/>
              <w:rPr>
                <w:szCs w:val="24"/>
              </w:rPr>
            </w:pPr>
            <w:r w:rsidRPr="00C9762B">
              <w:rPr>
                <w:szCs w:val="24"/>
              </w:rPr>
              <w:t xml:space="preserve">-  весь участок, </w:t>
            </w:r>
          </w:p>
          <w:p w:rsidR="00740B01" w:rsidRPr="00C9762B" w:rsidRDefault="00740B01" w:rsidP="00740B01">
            <w:pPr>
              <w:jc w:val="both"/>
              <w:rPr>
                <w:szCs w:val="24"/>
              </w:rPr>
            </w:pPr>
            <w:r w:rsidRPr="00C9762B">
              <w:rPr>
                <w:szCs w:val="24"/>
              </w:rPr>
              <w:t>-  за 1 сотку,</w:t>
            </w:r>
          </w:p>
          <w:p w:rsidR="00740B01" w:rsidRPr="00C9762B" w:rsidRDefault="00740B01" w:rsidP="00740B01">
            <w:pPr>
              <w:jc w:val="both"/>
              <w:rPr>
                <w:szCs w:val="24"/>
              </w:rPr>
            </w:pPr>
            <w:r w:rsidRPr="00C9762B">
              <w:rPr>
                <w:szCs w:val="24"/>
              </w:rPr>
              <w:t xml:space="preserve">- </w:t>
            </w:r>
            <w:smartTag w:uri="urn:schemas-microsoft-com:office:smarttags" w:element="metricconverter">
              <w:smartTagPr>
                <w:attr w:name="ProductID" w:val="1 кв. м"/>
              </w:smartTagPr>
              <w:r w:rsidRPr="00C9762B">
                <w:rPr>
                  <w:szCs w:val="24"/>
                </w:rPr>
                <w:t>1 кв. м</w:t>
              </w:r>
            </w:smartTag>
            <w:r w:rsidRPr="00C9762B">
              <w:rPr>
                <w:szCs w:val="24"/>
              </w:rPr>
              <w:t>.</w:t>
            </w:r>
          </w:p>
        </w:tc>
        <w:tc>
          <w:tcPr>
            <w:tcW w:w="1323" w:type="dxa"/>
            <w:vAlign w:val="center"/>
          </w:tcPr>
          <w:p w:rsidR="00740B01" w:rsidRPr="00835069" w:rsidRDefault="00740B01" w:rsidP="00740B01">
            <w:pPr>
              <w:jc w:val="both"/>
              <w:rPr>
                <w:szCs w:val="24"/>
              </w:rPr>
            </w:pPr>
            <w:r w:rsidRPr="00835069">
              <w:rPr>
                <w:szCs w:val="24"/>
              </w:rPr>
              <w:t>определяется</w:t>
            </w:r>
          </w:p>
        </w:tc>
        <w:tc>
          <w:tcPr>
            <w:tcW w:w="1323" w:type="dxa"/>
          </w:tcPr>
          <w:p w:rsidR="00740B01" w:rsidRPr="00835069" w:rsidRDefault="00740B01" w:rsidP="00740B01">
            <w:pPr>
              <w:jc w:val="both"/>
              <w:rPr>
                <w:szCs w:val="24"/>
              </w:rPr>
            </w:pPr>
          </w:p>
          <w:p w:rsidR="00740B01" w:rsidRPr="00835069" w:rsidRDefault="00740B01" w:rsidP="00740B01">
            <w:pPr>
              <w:jc w:val="both"/>
              <w:rPr>
                <w:szCs w:val="24"/>
              </w:rPr>
            </w:pPr>
          </w:p>
          <w:p w:rsidR="00740B01" w:rsidRPr="00835069" w:rsidRDefault="00740B01" w:rsidP="00740B01">
            <w:pPr>
              <w:jc w:val="both"/>
              <w:rPr>
                <w:szCs w:val="24"/>
              </w:rPr>
            </w:pPr>
            <w:r w:rsidRPr="00835069">
              <w:rPr>
                <w:szCs w:val="24"/>
              </w:rPr>
              <w:t>5 900 000,00 руб.</w:t>
            </w:r>
          </w:p>
          <w:p w:rsidR="00740B01" w:rsidRPr="00835069" w:rsidRDefault="00740B01" w:rsidP="00740B01">
            <w:pPr>
              <w:jc w:val="both"/>
              <w:rPr>
                <w:szCs w:val="24"/>
              </w:rPr>
            </w:pPr>
            <w:r w:rsidRPr="00835069">
              <w:rPr>
                <w:szCs w:val="24"/>
              </w:rPr>
              <w:t>287 804,88 руб.</w:t>
            </w:r>
          </w:p>
          <w:p w:rsidR="00740B01" w:rsidRPr="00835069" w:rsidRDefault="00740B01" w:rsidP="00740B01">
            <w:pPr>
              <w:jc w:val="both"/>
              <w:rPr>
                <w:szCs w:val="24"/>
              </w:rPr>
            </w:pPr>
            <w:r w:rsidRPr="00835069">
              <w:rPr>
                <w:szCs w:val="24"/>
              </w:rPr>
              <w:t xml:space="preserve">2 878,05 </w:t>
            </w:r>
            <w:r w:rsidRPr="00835069">
              <w:rPr>
                <w:szCs w:val="24"/>
              </w:rPr>
              <w:lastRenderedPageBreak/>
              <w:t>руб.</w:t>
            </w:r>
          </w:p>
        </w:tc>
        <w:tc>
          <w:tcPr>
            <w:tcW w:w="1212" w:type="dxa"/>
          </w:tcPr>
          <w:p w:rsidR="00740B01" w:rsidRPr="00835069" w:rsidRDefault="00740B01" w:rsidP="00740B01">
            <w:pPr>
              <w:jc w:val="both"/>
              <w:rPr>
                <w:szCs w:val="24"/>
              </w:rPr>
            </w:pPr>
          </w:p>
          <w:p w:rsidR="00740B01" w:rsidRPr="00835069" w:rsidRDefault="00740B01" w:rsidP="00740B01">
            <w:pPr>
              <w:jc w:val="both"/>
              <w:rPr>
                <w:szCs w:val="24"/>
              </w:rPr>
            </w:pPr>
          </w:p>
          <w:p w:rsidR="00740B01" w:rsidRPr="00835069" w:rsidRDefault="00740B01" w:rsidP="00740B01">
            <w:pPr>
              <w:jc w:val="both"/>
              <w:rPr>
                <w:szCs w:val="24"/>
              </w:rPr>
            </w:pPr>
            <w:r w:rsidRPr="00835069">
              <w:rPr>
                <w:szCs w:val="24"/>
              </w:rPr>
              <w:t>1 500 000 руб.</w:t>
            </w:r>
          </w:p>
          <w:p w:rsidR="00740B01" w:rsidRPr="00835069" w:rsidRDefault="00740B01" w:rsidP="00740B01">
            <w:pPr>
              <w:jc w:val="both"/>
              <w:rPr>
                <w:szCs w:val="24"/>
              </w:rPr>
            </w:pPr>
            <w:r w:rsidRPr="00835069">
              <w:rPr>
                <w:szCs w:val="24"/>
              </w:rPr>
              <w:t>218 658,89 руб.</w:t>
            </w:r>
          </w:p>
          <w:p w:rsidR="00740B01" w:rsidRPr="00835069" w:rsidRDefault="00740B01" w:rsidP="00740B01">
            <w:pPr>
              <w:jc w:val="both"/>
              <w:rPr>
                <w:szCs w:val="24"/>
              </w:rPr>
            </w:pPr>
            <w:r w:rsidRPr="00835069">
              <w:rPr>
                <w:szCs w:val="24"/>
              </w:rPr>
              <w:t xml:space="preserve">2 186,59 </w:t>
            </w:r>
            <w:r w:rsidRPr="00835069">
              <w:rPr>
                <w:szCs w:val="24"/>
              </w:rPr>
              <w:lastRenderedPageBreak/>
              <w:t>руб.</w:t>
            </w:r>
          </w:p>
        </w:tc>
        <w:tc>
          <w:tcPr>
            <w:tcW w:w="1487" w:type="dxa"/>
            <w:vAlign w:val="center"/>
          </w:tcPr>
          <w:p w:rsidR="00740B01" w:rsidRPr="00835069" w:rsidRDefault="00740B01" w:rsidP="00740B01">
            <w:pPr>
              <w:jc w:val="both"/>
              <w:rPr>
                <w:szCs w:val="24"/>
              </w:rPr>
            </w:pPr>
          </w:p>
          <w:p w:rsidR="00740B01" w:rsidRPr="00835069" w:rsidRDefault="00740B01" w:rsidP="00740B01">
            <w:pPr>
              <w:jc w:val="both"/>
              <w:rPr>
                <w:szCs w:val="24"/>
              </w:rPr>
            </w:pPr>
          </w:p>
          <w:p w:rsidR="00740B01" w:rsidRPr="00835069" w:rsidRDefault="00740B01" w:rsidP="00740B01">
            <w:pPr>
              <w:jc w:val="both"/>
              <w:rPr>
                <w:szCs w:val="24"/>
              </w:rPr>
            </w:pPr>
            <w:r w:rsidRPr="00835069">
              <w:rPr>
                <w:szCs w:val="24"/>
              </w:rPr>
              <w:t>4 500 000 руб.</w:t>
            </w:r>
          </w:p>
          <w:p w:rsidR="00740B01" w:rsidRPr="00835069" w:rsidRDefault="00740B01" w:rsidP="00740B01">
            <w:pPr>
              <w:jc w:val="both"/>
              <w:rPr>
                <w:szCs w:val="24"/>
              </w:rPr>
            </w:pPr>
            <w:r w:rsidRPr="00835069">
              <w:rPr>
                <w:szCs w:val="24"/>
              </w:rPr>
              <w:t>321 428,57 руб.</w:t>
            </w:r>
          </w:p>
          <w:p w:rsidR="00740B01" w:rsidRPr="00835069" w:rsidRDefault="00740B01" w:rsidP="00740B01">
            <w:pPr>
              <w:jc w:val="both"/>
              <w:rPr>
                <w:szCs w:val="24"/>
              </w:rPr>
            </w:pPr>
            <w:r w:rsidRPr="00835069">
              <w:rPr>
                <w:szCs w:val="24"/>
              </w:rPr>
              <w:t>3 214,29 руб.</w:t>
            </w:r>
          </w:p>
        </w:tc>
        <w:tc>
          <w:tcPr>
            <w:tcW w:w="1323" w:type="dxa"/>
          </w:tcPr>
          <w:p w:rsidR="00740B01" w:rsidRPr="00835069" w:rsidRDefault="00740B01" w:rsidP="00740B01">
            <w:pPr>
              <w:jc w:val="both"/>
              <w:rPr>
                <w:szCs w:val="24"/>
              </w:rPr>
            </w:pPr>
          </w:p>
          <w:p w:rsidR="00740B01" w:rsidRPr="00835069" w:rsidRDefault="00740B01" w:rsidP="00740B01">
            <w:pPr>
              <w:jc w:val="both"/>
              <w:rPr>
                <w:szCs w:val="24"/>
              </w:rPr>
            </w:pPr>
          </w:p>
          <w:p w:rsidR="00740B01" w:rsidRPr="00835069" w:rsidRDefault="00740B01" w:rsidP="00740B01">
            <w:pPr>
              <w:jc w:val="both"/>
              <w:rPr>
                <w:szCs w:val="24"/>
              </w:rPr>
            </w:pPr>
            <w:r w:rsidRPr="00835069">
              <w:rPr>
                <w:szCs w:val="24"/>
              </w:rPr>
              <w:t>3 280 000,00 руб.</w:t>
            </w:r>
          </w:p>
          <w:p w:rsidR="00740B01" w:rsidRPr="00835069" w:rsidRDefault="00740B01" w:rsidP="00740B01">
            <w:pPr>
              <w:jc w:val="both"/>
              <w:rPr>
                <w:szCs w:val="24"/>
              </w:rPr>
            </w:pPr>
            <w:r w:rsidRPr="00835069">
              <w:rPr>
                <w:szCs w:val="24"/>
              </w:rPr>
              <w:t>217 074,78  руб.</w:t>
            </w:r>
          </w:p>
          <w:p w:rsidR="00740B01" w:rsidRPr="00835069" w:rsidRDefault="00740B01" w:rsidP="00740B01">
            <w:pPr>
              <w:jc w:val="both"/>
              <w:rPr>
                <w:szCs w:val="24"/>
              </w:rPr>
            </w:pPr>
            <w:r w:rsidRPr="00835069">
              <w:rPr>
                <w:szCs w:val="24"/>
              </w:rPr>
              <w:t xml:space="preserve">2 170,75 </w:t>
            </w:r>
            <w:r w:rsidRPr="00835069">
              <w:rPr>
                <w:szCs w:val="24"/>
              </w:rPr>
              <w:lastRenderedPageBreak/>
              <w:t>руб.</w:t>
            </w:r>
          </w:p>
        </w:tc>
        <w:tc>
          <w:tcPr>
            <w:tcW w:w="1267" w:type="dxa"/>
            <w:vAlign w:val="center"/>
          </w:tcPr>
          <w:p w:rsidR="00740B01" w:rsidRPr="00835069" w:rsidRDefault="00740B01" w:rsidP="00740B01">
            <w:pPr>
              <w:jc w:val="both"/>
              <w:rPr>
                <w:szCs w:val="24"/>
              </w:rPr>
            </w:pPr>
          </w:p>
          <w:p w:rsidR="00740B01" w:rsidRPr="00835069" w:rsidRDefault="00740B01" w:rsidP="00740B01">
            <w:pPr>
              <w:jc w:val="both"/>
              <w:rPr>
                <w:szCs w:val="24"/>
              </w:rPr>
            </w:pPr>
          </w:p>
          <w:p w:rsidR="00740B01" w:rsidRPr="00835069" w:rsidRDefault="00740B01" w:rsidP="00740B01">
            <w:pPr>
              <w:jc w:val="both"/>
              <w:rPr>
                <w:szCs w:val="24"/>
              </w:rPr>
            </w:pPr>
            <w:r w:rsidRPr="00835069">
              <w:rPr>
                <w:szCs w:val="24"/>
              </w:rPr>
              <w:t>31 000 000,00 руб.</w:t>
            </w:r>
          </w:p>
          <w:p w:rsidR="00740B01" w:rsidRPr="00835069" w:rsidRDefault="00740B01" w:rsidP="00740B01">
            <w:pPr>
              <w:jc w:val="both"/>
              <w:rPr>
                <w:szCs w:val="24"/>
              </w:rPr>
            </w:pPr>
            <w:r w:rsidRPr="00835069">
              <w:rPr>
                <w:szCs w:val="24"/>
              </w:rPr>
              <w:t>462 686,57 руб.</w:t>
            </w:r>
          </w:p>
          <w:p w:rsidR="00740B01" w:rsidRPr="00835069" w:rsidRDefault="00740B01" w:rsidP="00740B01">
            <w:pPr>
              <w:jc w:val="both"/>
              <w:rPr>
                <w:szCs w:val="24"/>
              </w:rPr>
            </w:pPr>
            <w:r w:rsidRPr="00835069">
              <w:rPr>
                <w:szCs w:val="24"/>
              </w:rPr>
              <w:lastRenderedPageBreak/>
              <w:t>4 626,87 руб.</w:t>
            </w:r>
          </w:p>
        </w:tc>
      </w:tr>
      <w:tr w:rsidR="00740B01" w:rsidRPr="002810D2" w:rsidTr="0052392C">
        <w:trPr>
          <w:trHeight w:val="118"/>
        </w:trPr>
        <w:tc>
          <w:tcPr>
            <w:tcW w:w="488" w:type="dxa"/>
            <w:vAlign w:val="center"/>
          </w:tcPr>
          <w:p w:rsidR="00740B01" w:rsidRPr="00C9762B" w:rsidRDefault="00740B01" w:rsidP="00740B01">
            <w:pPr>
              <w:jc w:val="both"/>
              <w:rPr>
                <w:szCs w:val="24"/>
              </w:rPr>
            </w:pPr>
            <w:r w:rsidRPr="00C9762B">
              <w:rPr>
                <w:szCs w:val="24"/>
              </w:rPr>
              <w:lastRenderedPageBreak/>
              <w:t>5.</w:t>
            </w:r>
          </w:p>
        </w:tc>
        <w:tc>
          <w:tcPr>
            <w:tcW w:w="1433" w:type="dxa"/>
            <w:vAlign w:val="center"/>
          </w:tcPr>
          <w:p w:rsidR="00740B01" w:rsidRPr="00C9762B" w:rsidRDefault="00740B01" w:rsidP="00740B01">
            <w:pPr>
              <w:jc w:val="both"/>
              <w:rPr>
                <w:szCs w:val="24"/>
              </w:rPr>
            </w:pPr>
            <w:r w:rsidRPr="00C9762B">
              <w:rPr>
                <w:szCs w:val="24"/>
              </w:rPr>
              <w:t>Вид права на земельный участок</w:t>
            </w:r>
          </w:p>
        </w:tc>
        <w:tc>
          <w:tcPr>
            <w:tcW w:w="1323" w:type="dxa"/>
            <w:vAlign w:val="center"/>
          </w:tcPr>
          <w:p w:rsidR="00740B01" w:rsidRPr="00835069" w:rsidRDefault="00740B01" w:rsidP="00740B01">
            <w:pPr>
              <w:jc w:val="both"/>
              <w:rPr>
                <w:szCs w:val="24"/>
              </w:rPr>
            </w:pPr>
            <w:r w:rsidRPr="00835069">
              <w:rPr>
                <w:szCs w:val="24"/>
              </w:rPr>
              <w:t>Общая долевая собственность</w:t>
            </w:r>
          </w:p>
        </w:tc>
        <w:tc>
          <w:tcPr>
            <w:tcW w:w="1323" w:type="dxa"/>
            <w:vAlign w:val="center"/>
          </w:tcPr>
          <w:p w:rsidR="00740B01" w:rsidRPr="00835069" w:rsidRDefault="00740B01" w:rsidP="00740B01">
            <w:pPr>
              <w:jc w:val="both"/>
              <w:rPr>
                <w:szCs w:val="24"/>
              </w:rPr>
            </w:pPr>
            <w:r w:rsidRPr="00835069">
              <w:rPr>
                <w:szCs w:val="24"/>
              </w:rPr>
              <w:t>Собственность</w:t>
            </w:r>
          </w:p>
        </w:tc>
        <w:tc>
          <w:tcPr>
            <w:tcW w:w="1212" w:type="dxa"/>
            <w:vAlign w:val="center"/>
          </w:tcPr>
          <w:p w:rsidR="00740B01" w:rsidRPr="00835069" w:rsidRDefault="00740B01" w:rsidP="00740B01">
            <w:pPr>
              <w:jc w:val="both"/>
              <w:rPr>
                <w:szCs w:val="24"/>
              </w:rPr>
            </w:pPr>
            <w:r w:rsidRPr="00835069">
              <w:rPr>
                <w:szCs w:val="24"/>
              </w:rPr>
              <w:t>Собственность</w:t>
            </w:r>
          </w:p>
        </w:tc>
        <w:tc>
          <w:tcPr>
            <w:tcW w:w="1487" w:type="dxa"/>
            <w:vAlign w:val="center"/>
          </w:tcPr>
          <w:p w:rsidR="00740B01" w:rsidRPr="00835069" w:rsidRDefault="00740B01" w:rsidP="00740B01">
            <w:pPr>
              <w:jc w:val="both"/>
              <w:rPr>
                <w:szCs w:val="24"/>
              </w:rPr>
            </w:pPr>
            <w:r w:rsidRPr="00835069">
              <w:rPr>
                <w:szCs w:val="24"/>
              </w:rPr>
              <w:t>Собственность</w:t>
            </w:r>
          </w:p>
        </w:tc>
        <w:tc>
          <w:tcPr>
            <w:tcW w:w="1323" w:type="dxa"/>
            <w:vAlign w:val="center"/>
          </w:tcPr>
          <w:p w:rsidR="00740B01" w:rsidRPr="00835069" w:rsidRDefault="00740B01" w:rsidP="00740B01">
            <w:pPr>
              <w:jc w:val="both"/>
              <w:rPr>
                <w:szCs w:val="24"/>
              </w:rPr>
            </w:pPr>
            <w:r w:rsidRPr="00835069">
              <w:rPr>
                <w:szCs w:val="24"/>
              </w:rPr>
              <w:t>Собственность</w:t>
            </w:r>
          </w:p>
        </w:tc>
        <w:tc>
          <w:tcPr>
            <w:tcW w:w="1267" w:type="dxa"/>
            <w:vAlign w:val="center"/>
          </w:tcPr>
          <w:p w:rsidR="00740B01" w:rsidRPr="00835069" w:rsidRDefault="00740B01" w:rsidP="00740B01">
            <w:pPr>
              <w:jc w:val="both"/>
              <w:rPr>
                <w:szCs w:val="24"/>
              </w:rPr>
            </w:pPr>
            <w:r w:rsidRPr="00835069">
              <w:rPr>
                <w:szCs w:val="24"/>
              </w:rPr>
              <w:t>Собственность</w:t>
            </w:r>
          </w:p>
        </w:tc>
      </w:tr>
      <w:tr w:rsidR="00740B01" w:rsidRPr="002810D2" w:rsidTr="0052392C">
        <w:trPr>
          <w:trHeight w:val="72"/>
        </w:trPr>
        <w:tc>
          <w:tcPr>
            <w:tcW w:w="488" w:type="dxa"/>
            <w:vAlign w:val="center"/>
          </w:tcPr>
          <w:p w:rsidR="00740B01" w:rsidRPr="00C9762B" w:rsidRDefault="00740B01" w:rsidP="00740B01">
            <w:pPr>
              <w:jc w:val="both"/>
              <w:rPr>
                <w:szCs w:val="24"/>
              </w:rPr>
            </w:pPr>
            <w:r w:rsidRPr="00C9762B">
              <w:rPr>
                <w:szCs w:val="24"/>
              </w:rPr>
              <w:t>6.</w:t>
            </w:r>
          </w:p>
        </w:tc>
        <w:tc>
          <w:tcPr>
            <w:tcW w:w="1433" w:type="dxa"/>
            <w:vAlign w:val="center"/>
          </w:tcPr>
          <w:p w:rsidR="00740B01" w:rsidRPr="00C9762B" w:rsidRDefault="00740B01" w:rsidP="00740B01">
            <w:pPr>
              <w:jc w:val="both"/>
              <w:rPr>
                <w:szCs w:val="24"/>
              </w:rPr>
            </w:pPr>
            <w:r w:rsidRPr="00C9762B">
              <w:rPr>
                <w:szCs w:val="24"/>
              </w:rPr>
              <w:t>Транспортная доступность</w:t>
            </w:r>
          </w:p>
        </w:tc>
        <w:tc>
          <w:tcPr>
            <w:tcW w:w="1323" w:type="dxa"/>
            <w:vAlign w:val="center"/>
          </w:tcPr>
          <w:p w:rsidR="00740B01" w:rsidRPr="00835069" w:rsidRDefault="00740B01" w:rsidP="00740B01">
            <w:pPr>
              <w:jc w:val="both"/>
              <w:rPr>
                <w:szCs w:val="24"/>
              </w:rPr>
            </w:pPr>
            <w:r w:rsidRPr="00835069">
              <w:rPr>
                <w:szCs w:val="24"/>
              </w:rPr>
              <w:t>Имеется подъезд к земельному участку; состояние дороги удовлетворительное</w:t>
            </w:r>
          </w:p>
        </w:tc>
        <w:tc>
          <w:tcPr>
            <w:tcW w:w="1323" w:type="dxa"/>
            <w:vAlign w:val="center"/>
          </w:tcPr>
          <w:p w:rsidR="00740B01" w:rsidRPr="00835069" w:rsidRDefault="00740B01" w:rsidP="00740B01">
            <w:pPr>
              <w:jc w:val="both"/>
              <w:rPr>
                <w:szCs w:val="24"/>
              </w:rPr>
            </w:pPr>
            <w:r w:rsidRPr="00835069">
              <w:rPr>
                <w:szCs w:val="24"/>
              </w:rPr>
              <w:t>Подъезд к земельному участку, состояние дороги удовлетворительное</w:t>
            </w:r>
          </w:p>
        </w:tc>
        <w:tc>
          <w:tcPr>
            <w:tcW w:w="1212" w:type="dxa"/>
            <w:vAlign w:val="center"/>
          </w:tcPr>
          <w:p w:rsidR="00740B01" w:rsidRPr="00835069" w:rsidRDefault="00740B01" w:rsidP="00740B01">
            <w:pPr>
              <w:jc w:val="both"/>
              <w:rPr>
                <w:szCs w:val="24"/>
              </w:rPr>
            </w:pPr>
            <w:r w:rsidRPr="00835069">
              <w:rPr>
                <w:szCs w:val="24"/>
              </w:rPr>
              <w:t>Подъезд к земельному участку, состояние дороги удовлетворительное</w:t>
            </w:r>
          </w:p>
        </w:tc>
        <w:tc>
          <w:tcPr>
            <w:tcW w:w="1487" w:type="dxa"/>
            <w:vAlign w:val="center"/>
          </w:tcPr>
          <w:p w:rsidR="00740B01" w:rsidRPr="00835069" w:rsidRDefault="00740B01" w:rsidP="00740B01">
            <w:pPr>
              <w:jc w:val="both"/>
              <w:rPr>
                <w:szCs w:val="24"/>
              </w:rPr>
            </w:pPr>
            <w:r w:rsidRPr="00835069">
              <w:rPr>
                <w:szCs w:val="24"/>
              </w:rPr>
              <w:t xml:space="preserve">Подъезд к земельному участку, состояние дороги удовлетворительное </w:t>
            </w:r>
          </w:p>
        </w:tc>
        <w:tc>
          <w:tcPr>
            <w:tcW w:w="1323" w:type="dxa"/>
            <w:vAlign w:val="center"/>
          </w:tcPr>
          <w:p w:rsidR="00740B01" w:rsidRPr="00835069" w:rsidRDefault="00740B01" w:rsidP="00740B01">
            <w:pPr>
              <w:jc w:val="both"/>
              <w:rPr>
                <w:szCs w:val="24"/>
              </w:rPr>
            </w:pPr>
            <w:r w:rsidRPr="00835069">
              <w:rPr>
                <w:szCs w:val="24"/>
              </w:rPr>
              <w:t>Подъезд к земельному участку, состояние дороги удовлетворительное</w:t>
            </w:r>
          </w:p>
        </w:tc>
        <w:tc>
          <w:tcPr>
            <w:tcW w:w="1267" w:type="dxa"/>
            <w:vAlign w:val="center"/>
          </w:tcPr>
          <w:p w:rsidR="00740B01" w:rsidRPr="00835069" w:rsidRDefault="00740B01" w:rsidP="00740B01">
            <w:pPr>
              <w:jc w:val="both"/>
              <w:rPr>
                <w:szCs w:val="24"/>
              </w:rPr>
            </w:pPr>
            <w:r w:rsidRPr="00835069">
              <w:rPr>
                <w:szCs w:val="24"/>
              </w:rPr>
              <w:t>Имеется подъезд</w:t>
            </w:r>
          </w:p>
          <w:p w:rsidR="00740B01" w:rsidRPr="00835069" w:rsidRDefault="00740B01" w:rsidP="00740B01">
            <w:pPr>
              <w:jc w:val="both"/>
              <w:rPr>
                <w:szCs w:val="24"/>
              </w:rPr>
            </w:pPr>
            <w:r w:rsidRPr="00835069">
              <w:rPr>
                <w:szCs w:val="24"/>
              </w:rPr>
              <w:t xml:space="preserve"> к земельному участку, состояние дорог хорошее</w:t>
            </w:r>
          </w:p>
        </w:tc>
      </w:tr>
      <w:tr w:rsidR="00740B01" w:rsidTr="0052392C">
        <w:trPr>
          <w:trHeight w:val="72"/>
        </w:trPr>
        <w:tc>
          <w:tcPr>
            <w:tcW w:w="488" w:type="dxa"/>
            <w:vAlign w:val="center"/>
          </w:tcPr>
          <w:p w:rsidR="00740B01" w:rsidRPr="00C9762B" w:rsidRDefault="00740B01" w:rsidP="00740B01">
            <w:pPr>
              <w:jc w:val="both"/>
              <w:rPr>
                <w:szCs w:val="24"/>
              </w:rPr>
            </w:pPr>
            <w:r w:rsidRPr="00C9762B">
              <w:rPr>
                <w:szCs w:val="24"/>
              </w:rPr>
              <w:t>7.</w:t>
            </w:r>
          </w:p>
        </w:tc>
        <w:tc>
          <w:tcPr>
            <w:tcW w:w="1433" w:type="dxa"/>
            <w:vAlign w:val="center"/>
          </w:tcPr>
          <w:p w:rsidR="00740B01" w:rsidRPr="00C9762B" w:rsidRDefault="00740B01" w:rsidP="00740B01">
            <w:pPr>
              <w:jc w:val="both"/>
              <w:rPr>
                <w:szCs w:val="24"/>
              </w:rPr>
            </w:pPr>
            <w:r w:rsidRPr="00C9762B">
              <w:rPr>
                <w:szCs w:val="24"/>
              </w:rPr>
              <w:t>Наличие коммуникаций</w:t>
            </w:r>
          </w:p>
        </w:tc>
        <w:tc>
          <w:tcPr>
            <w:tcW w:w="1323" w:type="dxa"/>
            <w:vAlign w:val="center"/>
          </w:tcPr>
          <w:p w:rsidR="00740B01" w:rsidRPr="00835069" w:rsidRDefault="00740B01" w:rsidP="00740B01">
            <w:pPr>
              <w:jc w:val="both"/>
              <w:rPr>
                <w:szCs w:val="24"/>
              </w:rPr>
            </w:pPr>
            <w:r w:rsidRPr="00835069">
              <w:rPr>
                <w:szCs w:val="24"/>
              </w:rPr>
              <w:t>Все центральные коммуникации</w:t>
            </w:r>
          </w:p>
        </w:tc>
        <w:tc>
          <w:tcPr>
            <w:tcW w:w="1323" w:type="dxa"/>
            <w:vAlign w:val="center"/>
          </w:tcPr>
          <w:p w:rsidR="00740B01" w:rsidRPr="00835069" w:rsidRDefault="00740B01" w:rsidP="00740B01">
            <w:pPr>
              <w:jc w:val="both"/>
              <w:rPr>
                <w:szCs w:val="24"/>
              </w:rPr>
            </w:pPr>
            <w:r w:rsidRPr="00835069">
              <w:rPr>
                <w:szCs w:val="24"/>
              </w:rPr>
              <w:t>по границе участка</w:t>
            </w:r>
          </w:p>
        </w:tc>
        <w:tc>
          <w:tcPr>
            <w:tcW w:w="1212" w:type="dxa"/>
            <w:vAlign w:val="center"/>
          </w:tcPr>
          <w:p w:rsidR="00740B01" w:rsidRPr="00835069" w:rsidRDefault="00740B01" w:rsidP="00740B01">
            <w:pPr>
              <w:jc w:val="both"/>
              <w:rPr>
                <w:szCs w:val="24"/>
              </w:rPr>
            </w:pPr>
            <w:r w:rsidRPr="00835069">
              <w:rPr>
                <w:szCs w:val="24"/>
              </w:rPr>
              <w:t>по границе участка</w:t>
            </w:r>
          </w:p>
        </w:tc>
        <w:tc>
          <w:tcPr>
            <w:tcW w:w="1487" w:type="dxa"/>
            <w:vAlign w:val="center"/>
          </w:tcPr>
          <w:p w:rsidR="00740B01" w:rsidRPr="00835069" w:rsidRDefault="00740B01" w:rsidP="00740B01">
            <w:pPr>
              <w:jc w:val="both"/>
              <w:rPr>
                <w:szCs w:val="24"/>
              </w:rPr>
            </w:pPr>
            <w:r w:rsidRPr="00835069">
              <w:rPr>
                <w:szCs w:val="24"/>
              </w:rPr>
              <w:t>по границе участка</w:t>
            </w:r>
          </w:p>
        </w:tc>
        <w:tc>
          <w:tcPr>
            <w:tcW w:w="1323" w:type="dxa"/>
            <w:vAlign w:val="center"/>
          </w:tcPr>
          <w:p w:rsidR="00740B01" w:rsidRPr="00835069" w:rsidRDefault="00740B01" w:rsidP="00740B01">
            <w:pPr>
              <w:jc w:val="both"/>
              <w:rPr>
                <w:szCs w:val="24"/>
              </w:rPr>
            </w:pPr>
            <w:r w:rsidRPr="00835069">
              <w:rPr>
                <w:szCs w:val="24"/>
              </w:rPr>
              <w:t>по границе участка</w:t>
            </w:r>
          </w:p>
        </w:tc>
        <w:tc>
          <w:tcPr>
            <w:tcW w:w="1267" w:type="dxa"/>
            <w:vAlign w:val="center"/>
          </w:tcPr>
          <w:p w:rsidR="00740B01" w:rsidRPr="00835069" w:rsidRDefault="00740B01" w:rsidP="00740B01">
            <w:pPr>
              <w:jc w:val="both"/>
              <w:rPr>
                <w:szCs w:val="24"/>
              </w:rPr>
            </w:pPr>
            <w:r w:rsidRPr="00835069">
              <w:rPr>
                <w:szCs w:val="24"/>
              </w:rPr>
              <w:t>по границе участка</w:t>
            </w:r>
          </w:p>
        </w:tc>
      </w:tr>
      <w:tr w:rsidR="00740B01" w:rsidRPr="002B324D" w:rsidTr="0052392C">
        <w:trPr>
          <w:trHeight w:val="72"/>
        </w:trPr>
        <w:tc>
          <w:tcPr>
            <w:tcW w:w="488" w:type="dxa"/>
            <w:vAlign w:val="center"/>
          </w:tcPr>
          <w:p w:rsidR="00740B01" w:rsidRPr="00C9762B" w:rsidRDefault="00740B01" w:rsidP="00740B01">
            <w:pPr>
              <w:jc w:val="both"/>
              <w:rPr>
                <w:szCs w:val="24"/>
              </w:rPr>
            </w:pPr>
            <w:r w:rsidRPr="00C9762B">
              <w:rPr>
                <w:szCs w:val="24"/>
              </w:rPr>
              <w:t>8.</w:t>
            </w:r>
          </w:p>
        </w:tc>
        <w:tc>
          <w:tcPr>
            <w:tcW w:w="1433" w:type="dxa"/>
            <w:vAlign w:val="center"/>
          </w:tcPr>
          <w:p w:rsidR="00740B01" w:rsidRPr="00C9762B" w:rsidRDefault="00740B01" w:rsidP="00740B01">
            <w:pPr>
              <w:jc w:val="both"/>
              <w:rPr>
                <w:szCs w:val="24"/>
                <w:vertAlign w:val="superscript"/>
              </w:rPr>
            </w:pPr>
            <w:r w:rsidRPr="00C9762B">
              <w:rPr>
                <w:szCs w:val="24"/>
              </w:rPr>
              <w:t>Обременения, сервитут</w:t>
            </w:r>
          </w:p>
        </w:tc>
        <w:tc>
          <w:tcPr>
            <w:tcW w:w="1323" w:type="dxa"/>
            <w:vAlign w:val="center"/>
          </w:tcPr>
          <w:p w:rsidR="00740B01" w:rsidRPr="00835069" w:rsidRDefault="00740B01" w:rsidP="00740B01">
            <w:pPr>
              <w:jc w:val="both"/>
              <w:rPr>
                <w:szCs w:val="24"/>
              </w:rPr>
            </w:pPr>
            <w:r w:rsidRPr="00835069">
              <w:rPr>
                <w:szCs w:val="24"/>
              </w:rPr>
              <w:t>Нет</w:t>
            </w:r>
          </w:p>
        </w:tc>
        <w:tc>
          <w:tcPr>
            <w:tcW w:w="1323" w:type="dxa"/>
            <w:vAlign w:val="center"/>
          </w:tcPr>
          <w:p w:rsidR="00740B01" w:rsidRPr="00835069" w:rsidRDefault="00740B01" w:rsidP="00740B01">
            <w:pPr>
              <w:jc w:val="both"/>
              <w:rPr>
                <w:szCs w:val="24"/>
              </w:rPr>
            </w:pPr>
            <w:r w:rsidRPr="00835069">
              <w:rPr>
                <w:szCs w:val="24"/>
              </w:rPr>
              <w:t xml:space="preserve">Нет </w:t>
            </w:r>
          </w:p>
        </w:tc>
        <w:tc>
          <w:tcPr>
            <w:tcW w:w="1212" w:type="dxa"/>
            <w:vAlign w:val="center"/>
          </w:tcPr>
          <w:p w:rsidR="00740B01" w:rsidRPr="00835069" w:rsidRDefault="00740B01" w:rsidP="00740B01">
            <w:pPr>
              <w:jc w:val="both"/>
              <w:rPr>
                <w:szCs w:val="24"/>
              </w:rPr>
            </w:pPr>
            <w:r w:rsidRPr="00835069">
              <w:rPr>
                <w:szCs w:val="24"/>
              </w:rPr>
              <w:t xml:space="preserve">Нет </w:t>
            </w:r>
          </w:p>
        </w:tc>
        <w:tc>
          <w:tcPr>
            <w:tcW w:w="1487" w:type="dxa"/>
            <w:vAlign w:val="center"/>
          </w:tcPr>
          <w:p w:rsidR="00740B01" w:rsidRPr="00835069" w:rsidRDefault="00740B01" w:rsidP="00740B01">
            <w:pPr>
              <w:jc w:val="both"/>
              <w:rPr>
                <w:szCs w:val="24"/>
              </w:rPr>
            </w:pPr>
            <w:r w:rsidRPr="00835069">
              <w:rPr>
                <w:szCs w:val="24"/>
              </w:rPr>
              <w:t xml:space="preserve">Нет </w:t>
            </w:r>
          </w:p>
        </w:tc>
        <w:tc>
          <w:tcPr>
            <w:tcW w:w="1323" w:type="dxa"/>
            <w:vAlign w:val="center"/>
          </w:tcPr>
          <w:p w:rsidR="00740B01" w:rsidRPr="00835069" w:rsidRDefault="00740B01" w:rsidP="00740B01">
            <w:pPr>
              <w:jc w:val="both"/>
              <w:rPr>
                <w:szCs w:val="24"/>
              </w:rPr>
            </w:pPr>
            <w:r w:rsidRPr="00835069">
              <w:rPr>
                <w:szCs w:val="24"/>
              </w:rPr>
              <w:t xml:space="preserve">Нет </w:t>
            </w:r>
          </w:p>
        </w:tc>
        <w:tc>
          <w:tcPr>
            <w:tcW w:w="1267" w:type="dxa"/>
            <w:vAlign w:val="center"/>
          </w:tcPr>
          <w:p w:rsidR="00740B01" w:rsidRPr="00835069" w:rsidRDefault="00740B01" w:rsidP="00740B01">
            <w:pPr>
              <w:jc w:val="both"/>
              <w:rPr>
                <w:szCs w:val="24"/>
              </w:rPr>
            </w:pPr>
            <w:r w:rsidRPr="00835069">
              <w:rPr>
                <w:szCs w:val="24"/>
              </w:rPr>
              <w:t xml:space="preserve">Нет </w:t>
            </w:r>
          </w:p>
        </w:tc>
      </w:tr>
      <w:tr w:rsidR="00740B01" w:rsidRPr="002810D2" w:rsidTr="0052392C">
        <w:trPr>
          <w:trHeight w:val="165"/>
        </w:trPr>
        <w:tc>
          <w:tcPr>
            <w:tcW w:w="488" w:type="dxa"/>
            <w:vAlign w:val="center"/>
          </w:tcPr>
          <w:p w:rsidR="00740B01" w:rsidRPr="00C9762B" w:rsidRDefault="00740B01" w:rsidP="00740B01">
            <w:pPr>
              <w:jc w:val="both"/>
              <w:rPr>
                <w:szCs w:val="24"/>
              </w:rPr>
            </w:pPr>
            <w:r w:rsidRPr="00C9762B">
              <w:rPr>
                <w:szCs w:val="24"/>
              </w:rPr>
              <w:t>9.</w:t>
            </w:r>
          </w:p>
        </w:tc>
        <w:tc>
          <w:tcPr>
            <w:tcW w:w="1433" w:type="dxa"/>
            <w:vAlign w:val="center"/>
          </w:tcPr>
          <w:p w:rsidR="00740B01" w:rsidRPr="00C9762B" w:rsidRDefault="00740B01" w:rsidP="00740B01">
            <w:pPr>
              <w:jc w:val="both"/>
              <w:rPr>
                <w:szCs w:val="24"/>
              </w:rPr>
            </w:pPr>
            <w:r w:rsidRPr="00C9762B">
              <w:rPr>
                <w:spacing w:val="1"/>
                <w:szCs w:val="24"/>
              </w:rPr>
              <w:t>Категория земель</w:t>
            </w:r>
          </w:p>
        </w:tc>
        <w:tc>
          <w:tcPr>
            <w:tcW w:w="1323" w:type="dxa"/>
            <w:vAlign w:val="center"/>
          </w:tcPr>
          <w:p w:rsidR="00740B01" w:rsidRPr="00835069" w:rsidRDefault="00740B01" w:rsidP="00740B01">
            <w:pPr>
              <w:jc w:val="both"/>
              <w:rPr>
                <w:szCs w:val="24"/>
              </w:rPr>
            </w:pPr>
            <w:r w:rsidRPr="00835069">
              <w:rPr>
                <w:szCs w:val="24"/>
              </w:rPr>
              <w:t>Земли населенных пунктов</w:t>
            </w:r>
          </w:p>
        </w:tc>
        <w:tc>
          <w:tcPr>
            <w:tcW w:w="1323" w:type="dxa"/>
            <w:vAlign w:val="center"/>
          </w:tcPr>
          <w:p w:rsidR="00740B01" w:rsidRPr="00835069" w:rsidRDefault="00740B01" w:rsidP="00740B01">
            <w:pPr>
              <w:jc w:val="both"/>
              <w:rPr>
                <w:szCs w:val="24"/>
              </w:rPr>
            </w:pPr>
            <w:r w:rsidRPr="00835069">
              <w:rPr>
                <w:szCs w:val="24"/>
              </w:rPr>
              <w:t>Земли населенных пунктов</w:t>
            </w:r>
          </w:p>
        </w:tc>
        <w:tc>
          <w:tcPr>
            <w:tcW w:w="1212" w:type="dxa"/>
            <w:vAlign w:val="center"/>
          </w:tcPr>
          <w:p w:rsidR="00740B01" w:rsidRPr="00835069" w:rsidRDefault="00740B01" w:rsidP="00740B01">
            <w:pPr>
              <w:jc w:val="both"/>
              <w:rPr>
                <w:szCs w:val="24"/>
              </w:rPr>
            </w:pPr>
            <w:r w:rsidRPr="00835069">
              <w:rPr>
                <w:szCs w:val="24"/>
              </w:rPr>
              <w:t>Земли населенных пунктов</w:t>
            </w:r>
          </w:p>
        </w:tc>
        <w:tc>
          <w:tcPr>
            <w:tcW w:w="1487" w:type="dxa"/>
            <w:vAlign w:val="center"/>
          </w:tcPr>
          <w:p w:rsidR="00740B01" w:rsidRPr="00835069" w:rsidRDefault="00740B01" w:rsidP="00740B01">
            <w:pPr>
              <w:jc w:val="both"/>
              <w:rPr>
                <w:szCs w:val="24"/>
              </w:rPr>
            </w:pPr>
            <w:r w:rsidRPr="00835069">
              <w:rPr>
                <w:szCs w:val="24"/>
              </w:rPr>
              <w:t>Земли населенных пунктов</w:t>
            </w:r>
          </w:p>
        </w:tc>
        <w:tc>
          <w:tcPr>
            <w:tcW w:w="1323" w:type="dxa"/>
            <w:vAlign w:val="center"/>
          </w:tcPr>
          <w:p w:rsidR="00740B01" w:rsidRPr="00835069" w:rsidRDefault="00740B01" w:rsidP="00740B01">
            <w:pPr>
              <w:jc w:val="both"/>
              <w:rPr>
                <w:szCs w:val="24"/>
              </w:rPr>
            </w:pPr>
            <w:r w:rsidRPr="00835069">
              <w:rPr>
                <w:szCs w:val="24"/>
              </w:rPr>
              <w:t>Земли населенных пунктов</w:t>
            </w:r>
          </w:p>
        </w:tc>
        <w:tc>
          <w:tcPr>
            <w:tcW w:w="1267" w:type="dxa"/>
            <w:vAlign w:val="center"/>
          </w:tcPr>
          <w:p w:rsidR="00740B01" w:rsidRPr="00835069" w:rsidRDefault="00740B01" w:rsidP="00740B01">
            <w:pPr>
              <w:jc w:val="both"/>
              <w:rPr>
                <w:szCs w:val="24"/>
              </w:rPr>
            </w:pPr>
            <w:r w:rsidRPr="00835069">
              <w:rPr>
                <w:szCs w:val="24"/>
              </w:rPr>
              <w:t>Земли населенных пунктов</w:t>
            </w:r>
          </w:p>
        </w:tc>
      </w:tr>
      <w:tr w:rsidR="00740B01" w:rsidRPr="004D212D" w:rsidTr="0052392C">
        <w:trPr>
          <w:trHeight w:val="165"/>
        </w:trPr>
        <w:tc>
          <w:tcPr>
            <w:tcW w:w="488" w:type="dxa"/>
            <w:vAlign w:val="center"/>
          </w:tcPr>
          <w:p w:rsidR="00740B01" w:rsidRPr="00C9762B" w:rsidRDefault="00740B01" w:rsidP="00740B01">
            <w:pPr>
              <w:jc w:val="both"/>
              <w:rPr>
                <w:szCs w:val="24"/>
              </w:rPr>
            </w:pPr>
            <w:r w:rsidRPr="00C9762B">
              <w:rPr>
                <w:szCs w:val="24"/>
              </w:rPr>
              <w:t>10.</w:t>
            </w:r>
          </w:p>
        </w:tc>
        <w:tc>
          <w:tcPr>
            <w:tcW w:w="1433" w:type="dxa"/>
            <w:vAlign w:val="center"/>
          </w:tcPr>
          <w:p w:rsidR="00740B01" w:rsidRPr="00C9762B" w:rsidRDefault="00740B01" w:rsidP="00740B01">
            <w:pPr>
              <w:jc w:val="both"/>
              <w:rPr>
                <w:szCs w:val="24"/>
              </w:rPr>
            </w:pPr>
            <w:r w:rsidRPr="00C9762B">
              <w:rPr>
                <w:spacing w:val="1"/>
                <w:szCs w:val="24"/>
              </w:rPr>
              <w:t xml:space="preserve">Целевое назначение, </w:t>
            </w:r>
          </w:p>
        </w:tc>
        <w:tc>
          <w:tcPr>
            <w:tcW w:w="1323" w:type="dxa"/>
            <w:vAlign w:val="center"/>
          </w:tcPr>
          <w:p w:rsidR="00740B01" w:rsidRPr="00835069" w:rsidRDefault="00740B01" w:rsidP="00740B01">
            <w:pPr>
              <w:jc w:val="both"/>
              <w:rPr>
                <w:szCs w:val="24"/>
              </w:rPr>
            </w:pPr>
            <w:r w:rsidRPr="00835069">
              <w:rPr>
                <w:szCs w:val="24"/>
              </w:rPr>
              <w:t>Здание  общественного назначения</w:t>
            </w:r>
          </w:p>
        </w:tc>
        <w:tc>
          <w:tcPr>
            <w:tcW w:w="1323" w:type="dxa"/>
            <w:vAlign w:val="center"/>
          </w:tcPr>
          <w:p w:rsidR="00740B01" w:rsidRPr="00835069" w:rsidRDefault="00740B01" w:rsidP="00740B01">
            <w:pPr>
              <w:jc w:val="both"/>
              <w:rPr>
                <w:szCs w:val="24"/>
              </w:rPr>
            </w:pPr>
            <w:r w:rsidRPr="00835069">
              <w:rPr>
                <w:szCs w:val="24"/>
              </w:rPr>
              <w:t>Здание  общественного назначения, многоэтажный жилой дом</w:t>
            </w:r>
          </w:p>
        </w:tc>
        <w:tc>
          <w:tcPr>
            <w:tcW w:w="1212" w:type="dxa"/>
            <w:vAlign w:val="center"/>
          </w:tcPr>
          <w:p w:rsidR="00740B01" w:rsidRPr="00835069" w:rsidRDefault="00740B01" w:rsidP="00740B01">
            <w:pPr>
              <w:jc w:val="both"/>
              <w:rPr>
                <w:szCs w:val="24"/>
              </w:rPr>
            </w:pPr>
            <w:r w:rsidRPr="00835069">
              <w:rPr>
                <w:szCs w:val="24"/>
              </w:rPr>
              <w:t xml:space="preserve">Под строительство объектов коммерческого назначения </w:t>
            </w:r>
          </w:p>
        </w:tc>
        <w:tc>
          <w:tcPr>
            <w:tcW w:w="1487" w:type="dxa"/>
            <w:vAlign w:val="center"/>
          </w:tcPr>
          <w:p w:rsidR="00740B01" w:rsidRPr="00835069" w:rsidRDefault="00740B01" w:rsidP="00740B01">
            <w:pPr>
              <w:jc w:val="both"/>
              <w:rPr>
                <w:szCs w:val="24"/>
              </w:rPr>
            </w:pPr>
            <w:r w:rsidRPr="00835069">
              <w:rPr>
                <w:szCs w:val="24"/>
              </w:rPr>
              <w:t>Под  строительство объектов коммерческого назначения</w:t>
            </w:r>
          </w:p>
        </w:tc>
        <w:tc>
          <w:tcPr>
            <w:tcW w:w="1323" w:type="dxa"/>
            <w:vAlign w:val="center"/>
          </w:tcPr>
          <w:p w:rsidR="00740B01" w:rsidRPr="00835069" w:rsidRDefault="00740B01" w:rsidP="00740B01">
            <w:pPr>
              <w:jc w:val="both"/>
              <w:rPr>
                <w:szCs w:val="24"/>
              </w:rPr>
            </w:pPr>
            <w:r w:rsidRPr="00835069">
              <w:rPr>
                <w:szCs w:val="24"/>
              </w:rPr>
              <w:t xml:space="preserve">Под  строительство объектов коммерческого назначения, магазин </w:t>
            </w:r>
          </w:p>
        </w:tc>
        <w:tc>
          <w:tcPr>
            <w:tcW w:w="1267" w:type="dxa"/>
            <w:vAlign w:val="center"/>
          </w:tcPr>
          <w:p w:rsidR="00740B01" w:rsidRPr="00835069" w:rsidRDefault="00740B01" w:rsidP="00740B01">
            <w:pPr>
              <w:jc w:val="both"/>
              <w:rPr>
                <w:szCs w:val="24"/>
              </w:rPr>
            </w:pPr>
            <w:r w:rsidRPr="00835069">
              <w:rPr>
                <w:szCs w:val="24"/>
              </w:rPr>
              <w:t xml:space="preserve">Под  строительство объектов коммерческого назначения </w:t>
            </w:r>
          </w:p>
        </w:tc>
      </w:tr>
      <w:tr w:rsidR="00740B01" w:rsidTr="0052392C">
        <w:trPr>
          <w:trHeight w:val="165"/>
        </w:trPr>
        <w:tc>
          <w:tcPr>
            <w:tcW w:w="488" w:type="dxa"/>
            <w:vAlign w:val="center"/>
          </w:tcPr>
          <w:p w:rsidR="00740B01" w:rsidRPr="00C9762B" w:rsidRDefault="00740B01" w:rsidP="00740B01">
            <w:pPr>
              <w:jc w:val="both"/>
              <w:rPr>
                <w:szCs w:val="24"/>
              </w:rPr>
            </w:pPr>
            <w:r w:rsidRPr="00C9762B">
              <w:rPr>
                <w:szCs w:val="24"/>
              </w:rPr>
              <w:t>11.</w:t>
            </w:r>
          </w:p>
        </w:tc>
        <w:tc>
          <w:tcPr>
            <w:tcW w:w="1433" w:type="dxa"/>
            <w:vAlign w:val="center"/>
          </w:tcPr>
          <w:p w:rsidR="00740B01" w:rsidRPr="00C9762B" w:rsidRDefault="00740B01" w:rsidP="00740B01">
            <w:pPr>
              <w:jc w:val="both"/>
              <w:rPr>
                <w:szCs w:val="24"/>
              </w:rPr>
            </w:pPr>
            <w:r w:rsidRPr="00C9762B">
              <w:rPr>
                <w:szCs w:val="24"/>
              </w:rPr>
              <w:t>Динамика сделок на рынке (дата продажи)</w:t>
            </w:r>
          </w:p>
        </w:tc>
        <w:tc>
          <w:tcPr>
            <w:tcW w:w="1323" w:type="dxa"/>
            <w:vAlign w:val="center"/>
          </w:tcPr>
          <w:p w:rsidR="00740B01" w:rsidRPr="00835069" w:rsidRDefault="00740B01" w:rsidP="00740B01">
            <w:pPr>
              <w:jc w:val="both"/>
              <w:rPr>
                <w:szCs w:val="24"/>
              </w:rPr>
            </w:pPr>
            <w:r w:rsidRPr="00835069">
              <w:rPr>
                <w:szCs w:val="24"/>
              </w:rPr>
              <w:t>25 ноября 2011</w:t>
            </w:r>
          </w:p>
        </w:tc>
        <w:tc>
          <w:tcPr>
            <w:tcW w:w="1323" w:type="dxa"/>
            <w:vAlign w:val="center"/>
          </w:tcPr>
          <w:p w:rsidR="00740B01" w:rsidRPr="00835069" w:rsidRDefault="00740B01" w:rsidP="00740B01">
            <w:pPr>
              <w:jc w:val="both"/>
              <w:rPr>
                <w:szCs w:val="24"/>
              </w:rPr>
            </w:pPr>
            <w:r w:rsidRPr="00835069">
              <w:rPr>
                <w:szCs w:val="24"/>
              </w:rPr>
              <w:t>22 ноября 2011</w:t>
            </w:r>
          </w:p>
        </w:tc>
        <w:tc>
          <w:tcPr>
            <w:tcW w:w="1212" w:type="dxa"/>
            <w:vAlign w:val="center"/>
          </w:tcPr>
          <w:p w:rsidR="00740B01" w:rsidRPr="00835069" w:rsidRDefault="00740B01" w:rsidP="00740B01">
            <w:pPr>
              <w:jc w:val="both"/>
              <w:rPr>
                <w:szCs w:val="24"/>
              </w:rPr>
            </w:pPr>
            <w:r w:rsidRPr="00835069">
              <w:rPr>
                <w:szCs w:val="24"/>
              </w:rPr>
              <w:t>22 ноября 2011</w:t>
            </w:r>
          </w:p>
        </w:tc>
        <w:tc>
          <w:tcPr>
            <w:tcW w:w="1487" w:type="dxa"/>
            <w:vAlign w:val="center"/>
          </w:tcPr>
          <w:p w:rsidR="00740B01" w:rsidRPr="00835069" w:rsidRDefault="00740B01" w:rsidP="00740B01">
            <w:pPr>
              <w:jc w:val="both"/>
              <w:rPr>
                <w:szCs w:val="24"/>
              </w:rPr>
            </w:pPr>
            <w:r w:rsidRPr="00835069">
              <w:rPr>
                <w:szCs w:val="24"/>
              </w:rPr>
              <w:t>23 ноября 2011</w:t>
            </w:r>
          </w:p>
        </w:tc>
        <w:tc>
          <w:tcPr>
            <w:tcW w:w="1323" w:type="dxa"/>
            <w:vAlign w:val="center"/>
          </w:tcPr>
          <w:p w:rsidR="00740B01" w:rsidRPr="00835069" w:rsidRDefault="00740B01" w:rsidP="00740B01">
            <w:pPr>
              <w:jc w:val="both"/>
              <w:rPr>
                <w:szCs w:val="24"/>
              </w:rPr>
            </w:pPr>
            <w:r w:rsidRPr="00835069">
              <w:rPr>
                <w:szCs w:val="24"/>
              </w:rPr>
              <w:t>23 сентября 2011</w:t>
            </w:r>
          </w:p>
        </w:tc>
        <w:tc>
          <w:tcPr>
            <w:tcW w:w="1267" w:type="dxa"/>
            <w:vAlign w:val="center"/>
          </w:tcPr>
          <w:p w:rsidR="00740B01" w:rsidRPr="00835069" w:rsidRDefault="00740B01" w:rsidP="00740B01">
            <w:pPr>
              <w:jc w:val="both"/>
              <w:rPr>
                <w:szCs w:val="24"/>
              </w:rPr>
            </w:pPr>
            <w:r w:rsidRPr="00835069">
              <w:rPr>
                <w:szCs w:val="24"/>
              </w:rPr>
              <w:t>22 ноября 2011</w:t>
            </w:r>
          </w:p>
        </w:tc>
      </w:tr>
      <w:tr w:rsidR="00740B01" w:rsidRPr="002810D2" w:rsidTr="0052392C">
        <w:trPr>
          <w:trHeight w:val="165"/>
        </w:trPr>
        <w:tc>
          <w:tcPr>
            <w:tcW w:w="488" w:type="dxa"/>
            <w:vAlign w:val="center"/>
          </w:tcPr>
          <w:p w:rsidR="00740B01" w:rsidRPr="00C9762B" w:rsidRDefault="00740B01" w:rsidP="00740B01">
            <w:pPr>
              <w:jc w:val="both"/>
              <w:rPr>
                <w:szCs w:val="24"/>
              </w:rPr>
            </w:pPr>
            <w:r w:rsidRPr="00C9762B">
              <w:rPr>
                <w:szCs w:val="24"/>
              </w:rPr>
              <w:t>12.</w:t>
            </w:r>
          </w:p>
        </w:tc>
        <w:tc>
          <w:tcPr>
            <w:tcW w:w="1433" w:type="dxa"/>
            <w:vAlign w:val="center"/>
          </w:tcPr>
          <w:p w:rsidR="00740B01" w:rsidRPr="00C9762B" w:rsidRDefault="00740B01" w:rsidP="00740B01">
            <w:pPr>
              <w:jc w:val="both"/>
              <w:rPr>
                <w:szCs w:val="24"/>
              </w:rPr>
            </w:pPr>
            <w:r w:rsidRPr="00C9762B">
              <w:rPr>
                <w:szCs w:val="24"/>
              </w:rPr>
              <w:t>Состояние, рельеф участка</w:t>
            </w:r>
          </w:p>
        </w:tc>
        <w:tc>
          <w:tcPr>
            <w:tcW w:w="1323" w:type="dxa"/>
            <w:vAlign w:val="center"/>
          </w:tcPr>
          <w:p w:rsidR="00740B01" w:rsidRPr="00835069" w:rsidRDefault="00740B01" w:rsidP="00740B01">
            <w:pPr>
              <w:jc w:val="both"/>
              <w:rPr>
                <w:szCs w:val="24"/>
              </w:rPr>
            </w:pPr>
            <w:r w:rsidRPr="00835069">
              <w:rPr>
                <w:szCs w:val="24"/>
              </w:rPr>
              <w:t>Рельеф ровный</w:t>
            </w:r>
          </w:p>
        </w:tc>
        <w:tc>
          <w:tcPr>
            <w:tcW w:w="1323" w:type="dxa"/>
            <w:vAlign w:val="center"/>
          </w:tcPr>
          <w:p w:rsidR="00740B01" w:rsidRPr="00835069" w:rsidRDefault="00740B01" w:rsidP="00740B01">
            <w:pPr>
              <w:jc w:val="both"/>
              <w:rPr>
                <w:szCs w:val="24"/>
              </w:rPr>
            </w:pPr>
            <w:r w:rsidRPr="00835069">
              <w:rPr>
                <w:szCs w:val="24"/>
              </w:rPr>
              <w:t xml:space="preserve">Рельеф ровный </w:t>
            </w:r>
          </w:p>
        </w:tc>
        <w:tc>
          <w:tcPr>
            <w:tcW w:w="1212" w:type="dxa"/>
            <w:vAlign w:val="center"/>
          </w:tcPr>
          <w:p w:rsidR="00740B01" w:rsidRPr="00835069" w:rsidRDefault="00740B01" w:rsidP="00740B01">
            <w:pPr>
              <w:jc w:val="both"/>
              <w:rPr>
                <w:szCs w:val="24"/>
              </w:rPr>
            </w:pPr>
            <w:r w:rsidRPr="00835069">
              <w:rPr>
                <w:szCs w:val="24"/>
              </w:rPr>
              <w:t>Рельеф ровный</w:t>
            </w:r>
          </w:p>
        </w:tc>
        <w:tc>
          <w:tcPr>
            <w:tcW w:w="1487" w:type="dxa"/>
            <w:vAlign w:val="center"/>
          </w:tcPr>
          <w:p w:rsidR="00740B01" w:rsidRPr="00835069" w:rsidRDefault="00740B01" w:rsidP="00740B01">
            <w:pPr>
              <w:jc w:val="both"/>
              <w:rPr>
                <w:szCs w:val="24"/>
              </w:rPr>
            </w:pPr>
            <w:r w:rsidRPr="00835069">
              <w:rPr>
                <w:szCs w:val="24"/>
              </w:rPr>
              <w:t>Рельеф ровный</w:t>
            </w:r>
          </w:p>
        </w:tc>
        <w:tc>
          <w:tcPr>
            <w:tcW w:w="1323" w:type="dxa"/>
            <w:vAlign w:val="center"/>
          </w:tcPr>
          <w:p w:rsidR="00740B01" w:rsidRPr="00835069" w:rsidRDefault="00740B01" w:rsidP="00740B01">
            <w:pPr>
              <w:jc w:val="both"/>
              <w:rPr>
                <w:szCs w:val="24"/>
              </w:rPr>
            </w:pPr>
            <w:r w:rsidRPr="00835069">
              <w:rPr>
                <w:szCs w:val="24"/>
              </w:rPr>
              <w:t>Рельеф ровный</w:t>
            </w:r>
          </w:p>
        </w:tc>
        <w:tc>
          <w:tcPr>
            <w:tcW w:w="1267" w:type="dxa"/>
            <w:vAlign w:val="center"/>
          </w:tcPr>
          <w:p w:rsidR="00740B01" w:rsidRPr="00835069" w:rsidRDefault="00740B01" w:rsidP="00740B01">
            <w:pPr>
              <w:jc w:val="both"/>
              <w:rPr>
                <w:szCs w:val="24"/>
              </w:rPr>
            </w:pPr>
            <w:r w:rsidRPr="00835069">
              <w:rPr>
                <w:szCs w:val="24"/>
              </w:rPr>
              <w:t>Рельеф ровный</w:t>
            </w:r>
          </w:p>
        </w:tc>
      </w:tr>
      <w:tr w:rsidR="00740B01" w:rsidRPr="002810D2" w:rsidTr="0052392C">
        <w:trPr>
          <w:trHeight w:val="165"/>
        </w:trPr>
        <w:tc>
          <w:tcPr>
            <w:tcW w:w="488" w:type="dxa"/>
            <w:vAlign w:val="center"/>
          </w:tcPr>
          <w:p w:rsidR="00740B01" w:rsidRPr="00C9762B" w:rsidRDefault="00740B01" w:rsidP="00740B01">
            <w:pPr>
              <w:jc w:val="both"/>
              <w:rPr>
                <w:szCs w:val="24"/>
              </w:rPr>
            </w:pPr>
            <w:r w:rsidRPr="00C9762B">
              <w:rPr>
                <w:szCs w:val="24"/>
              </w:rPr>
              <w:t>13.</w:t>
            </w:r>
          </w:p>
        </w:tc>
        <w:tc>
          <w:tcPr>
            <w:tcW w:w="1433" w:type="dxa"/>
            <w:vAlign w:val="center"/>
          </w:tcPr>
          <w:p w:rsidR="00740B01" w:rsidRPr="00C9762B" w:rsidRDefault="00740B01" w:rsidP="00740B01">
            <w:pPr>
              <w:jc w:val="both"/>
              <w:rPr>
                <w:szCs w:val="24"/>
              </w:rPr>
            </w:pPr>
            <w:r w:rsidRPr="00C9762B">
              <w:rPr>
                <w:szCs w:val="24"/>
              </w:rPr>
              <w:t>Дополнительные улучшения</w:t>
            </w:r>
          </w:p>
        </w:tc>
        <w:tc>
          <w:tcPr>
            <w:tcW w:w="1323" w:type="dxa"/>
            <w:vAlign w:val="center"/>
          </w:tcPr>
          <w:p w:rsidR="00740B01" w:rsidRPr="00835069" w:rsidRDefault="00740B01" w:rsidP="00740B01">
            <w:pPr>
              <w:jc w:val="both"/>
              <w:rPr>
                <w:szCs w:val="24"/>
              </w:rPr>
            </w:pPr>
            <w:r w:rsidRPr="00835069">
              <w:rPr>
                <w:szCs w:val="24"/>
              </w:rPr>
              <w:t xml:space="preserve">Отсутствуют </w:t>
            </w:r>
          </w:p>
        </w:tc>
        <w:tc>
          <w:tcPr>
            <w:tcW w:w="1323" w:type="dxa"/>
            <w:vAlign w:val="center"/>
          </w:tcPr>
          <w:p w:rsidR="00740B01" w:rsidRPr="00835069" w:rsidRDefault="00740B01" w:rsidP="00740B01">
            <w:pPr>
              <w:jc w:val="both"/>
              <w:rPr>
                <w:szCs w:val="24"/>
              </w:rPr>
            </w:pPr>
            <w:r w:rsidRPr="00835069">
              <w:rPr>
                <w:szCs w:val="24"/>
              </w:rPr>
              <w:t>Нет данных</w:t>
            </w:r>
          </w:p>
        </w:tc>
        <w:tc>
          <w:tcPr>
            <w:tcW w:w="1212" w:type="dxa"/>
            <w:vAlign w:val="center"/>
          </w:tcPr>
          <w:p w:rsidR="00740B01" w:rsidRPr="00835069" w:rsidRDefault="00740B01" w:rsidP="00740B01">
            <w:pPr>
              <w:jc w:val="both"/>
              <w:rPr>
                <w:szCs w:val="24"/>
              </w:rPr>
            </w:pPr>
            <w:r w:rsidRPr="00835069">
              <w:rPr>
                <w:szCs w:val="24"/>
              </w:rPr>
              <w:t>Нет данных</w:t>
            </w:r>
          </w:p>
        </w:tc>
        <w:tc>
          <w:tcPr>
            <w:tcW w:w="1487" w:type="dxa"/>
            <w:vAlign w:val="center"/>
          </w:tcPr>
          <w:p w:rsidR="00740B01" w:rsidRPr="00835069" w:rsidRDefault="00740B01" w:rsidP="00740B01">
            <w:pPr>
              <w:jc w:val="both"/>
              <w:rPr>
                <w:szCs w:val="24"/>
              </w:rPr>
            </w:pPr>
            <w:r w:rsidRPr="00835069">
              <w:rPr>
                <w:szCs w:val="24"/>
              </w:rPr>
              <w:t>Нет данных</w:t>
            </w:r>
          </w:p>
        </w:tc>
        <w:tc>
          <w:tcPr>
            <w:tcW w:w="1323" w:type="dxa"/>
            <w:vAlign w:val="center"/>
          </w:tcPr>
          <w:p w:rsidR="00740B01" w:rsidRPr="00835069" w:rsidRDefault="00740B01" w:rsidP="00740B01">
            <w:pPr>
              <w:jc w:val="both"/>
              <w:rPr>
                <w:szCs w:val="24"/>
              </w:rPr>
            </w:pPr>
            <w:r w:rsidRPr="00835069">
              <w:rPr>
                <w:szCs w:val="24"/>
              </w:rPr>
              <w:t>Нет данных</w:t>
            </w:r>
          </w:p>
        </w:tc>
        <w:tc>
          <w:tcPr>
            <w:tcW w:w="1267" w:type="dxa"/>
            <w:vAlign w:val="center"/>
          </w:tcPr>
          <w:p w:rsidR="00740B01" w:rsidRPr="00835069" w:rsidRDefault="00740B01" w:rsidP="00740B01">
            <w:pPr>
              <w:jc w:val="both"/>
              <w:rPr>
                <w:szCs w:val="24"/>
              </w:rPr>
            </w:pPr>
            <w:r w:rsidRPr="00835069">
              <w:rPr>
                <w:szCs w:val="24"/>
              </w:rPr>
              <w:t>Нет данных</w:t>
            </w:r>
          </w:p>
        </w:tc>
      </w:tr>
      <w:tr w:rsidR="00740B01" w:rsidTr="0052392C">
        <w:trPr>
          <w:trHeight w:val="165"/>
        </w:trPr>
        <w:tc>
          <w:tcPr>
            <w:tcW w:w="488" w:type="dxa"/>
            <w:vAlign w:val="center"/>
          </w:tcPr>
          <w:p w:rsidR="00740B01" w:rsidRPr="00C9762B" w:rsidRDefault="00740B01" w:rsidP="00740B01">
            <w:pPr>
              <w:jc w:val="both"/>
              <w:rPr>
                <w:szCs w:val="24"/>
              </w:rPr>
            </w:pPr>
            <w:r w:rsidRPr="00C9762B">
              <w:rPr>
                <w:szCs w:val="24"/>
              </w:rPr>
              <w:t>14.</w:t>
            </w:r>
          </w:p>
        </w:tc>
        <w:tc>
          <w:tcPr>
            <w:tcW w:w="1433" w:type="dxa"/>
            <w:vAlign w:val="center"/>
          </w:tcPr>
          <w:p w:rsidR="00740B01" w:rsidRPr="00C9762B" w:rsidRDefault="00740B01" w:rsidP="00740B01">
            <w:pPr>
              <w:jc w:val="both"/>
              <w:rPr>
                <w:szCs w:val="24"/>
              </w:rPr>
            </w:pPr>
            <w:r w:rsidRPr="00C9762B">
              <w:rPr>
                <w:szCs w:val="24"/>
              </w:rPr>
              <w:t>Ограждение территории</w:t>
            </w:r>
          </w:p>
        </w:tc>
        <w:tc>
          <w:tcPr>
            <w:tcW w:w="1323" w:type="dxa"/>
            <w:vAlign w:val="center"/>
          </w:tcPr>
          <w:p w:rsidR="00740B01" w:rsidRPr="00835069" w:rsidRDefault="00740B01" w:rsidP="00740B01">
            <w:pPr>
              <w:jc w:val="both"/>
              <w:rPr>
                <w:szCs w:val="24"/>
              </w:rPr>
            </w:pPr>
            <w:r w:rsidRPr="00835069">
              <w:rPr>
                <w:szCs w:val="24"/>
              </w:rPr>
              <w:t>Территория не огорожена</w:t>
            </w:r>
          </w:p>
        </w:tc>
        <w:tc>
          <w:tcPr>
            <w:tcW w:w="1323" w:type="dxa"/>
            <w:vAlign w:val="center"/>
          </w:tcPr>
          <w:p w:rsidR="00740B01" w:rsidRPr="00835069" w:rsidRDefault="00740B01" w:rsidP="00740B01">
            <w:pPr>
              <w:jc w:val="both"/>
              <w:rPr>
                <w:szCs w:val="24"/>
              </w:rPr>
            </w:pPr>
            <w:r w:rsidRPr="00835069">
              <w:rPr>
                <w:szCs w:val="24"/>
              </w:rPr>
              <w:t>Нет данных</w:t>
            </w:r>
          </w:p>
        </w:tc>
        <w:tc>
          <w:tcPr>
            <w:tcW w:w="1212" w:type="dxa"/>
            <w:vAlign w:val="center"/>
          </w:tcPr>
          <w:p w:rsidR="00740B01" w:rsidRPr="00835069" w:rsidRDefault="00740B01" w:rsidP="00740B01">
            <w:pPr>
              <w:jc w:val="both"/>
              <w:rPr>
                <w:szCs w:val="24"/>
              </w:rPr>
            </w:pPr>
            <w:r w:rsidRPr="00835069">
              <w:rPr>
                <w:szCs w:val="24"/>
              </w:rPr>
              <w:t>Нет данных</w:t>
            </w:r>
          </w:p>
        </w:tc>
        <w:tc>
          <w:tcPr>
            <w:tcW w:w="1487" w:type="dxa"/>
            <w:vAlign w:val="center"/>
          </w:tcPr>
          <w:p w:rsidR="00740B01" w:rsidRPr="00835069" w:rsidRDefault="00740B01" w:rsidP="00740B01">
            <w:pPr>
              <w:jc w:val="both"/>
              <w:rPr>
                <w:szCs w:val="24"/>
              </w:rPr>
            </w:pPr>
            <w:r w:rsidRPr="00835069">
              <w:rPr>
                <w:szCs w:val="24"/>
              </w:rPr>
              <w:t>Нет данных</w:t>
            </w:r>
          </w:p>
        </w:tc>
        <w:tc>
          <w:tcPr>
            <w:tcW w:w="1323" w:type="dxa"/>
            <w:vAlign w:val="center"/>
          </w:tcPr>
          <w:p w:rsidR="00740B01" w:rsidRPr="00835069" w:rsidRDefault="00740B01" w:rsidP="00740B01">
            <w:pPr>
              <w:jc w:val="both"/>
              <w:rPr>
                <w:szCs w:val="24"/>
              </w:rPr>
            </w:pPr>
            <w:r w:rsidRPr="00835069">
              <w:rPr>
                <w:szCs w:val="24"/>
              </w:rPr>
              <w:t>Нет данных</w:t>
            </w:r>
          </w:p>
        </w:tc>
        <w:tc>
          <w:tcPr>
            <w:tcW w:w="1267" w:type="dxa"/>
            <w:vAlign w:val="center"/>
          </w:tcPr>
          <w:p w:rsidR="00740B01" w:rsidRPr="00835069" w:rsidRDefault="00740B01" w:rsidP="00740B01">
            <w:pPr>
              <w:jc w:val="both"/>
              <w:rPr>
                <w:szCs w:val="24"/>
              </w:rPr>
            </w:pPr>
            <w:r w:rsidRPr="00835069">
              <w:rPr>
                <w:szCs w:val="24"/>
              </w:rPr>
              <w:t>Нет данных</w:t>
            </w:r>
          </w:p>
        </w:tc>
      </w:tr>
      <w:tr w:rsidR="00740B01" w:rsidTr="0052392C">
        <w:trPr>
          <w:trHeight w:val="165"/>
        </w:trPr>
        <w:tc>
          <w:tcPr>
            <w:tcW w:w="488" w:type="dxa"/>
            <w:vAlign w:val="center"/>
          </w:tcPr>
          <w:p w:rsidR="00740B01" w:rsidRPr="00C9762B" w:rsidRDefault="00740B01" w:rsidP="00740B01">
            <w:pPr>
              <w:jc w:val="both"/>
              <w:rPr>
                <w:szCs w:val="24"/>
              </w:rPr>
            </w:pPr>
            <w:r w:rsidRPr="00C9762B">
              <w:rPr>
                <w:szCs w:val="24"/>
              </w:rPr>
              <w:t>15</w:t>
            </w:r>
            <w:r w:rsidRPr="00C9762B">
              <w:rPr>
                <w:szCs w:val="24"/>
              </w:rPr>
              <w:lastRenderedPageBreak/>
              <w:t>.</w:t>
            </w:r>
          </w:p>
        </w:tc>
        <w:tc>
          <w:tcPr>
            <w:tcW w:w="1433" w:type="dxa"/>
            <w:vAlign w:val="center"/>
          </w:tcPr>
          <w:p w:rsidR="00740B01" w:rsidRPr="00C9762B" w:rsidRDefault="00740B01" w:rsidP="00740B01">
            <w:pPr>
              <w:jc w:val="both"/>
              <w:rPr>
                <w:szCs w:val="24"/>
              </w:rPr>
            </w:pPr>
            <w:r w:rsidRPr="00C9762B">
              <w:rPr>
                <w:szCs w:val="24"/>
              </w:rPr>
              <w:lastRenderedPageBreak/>
              <w:t xml:space="preserve">Охрана </w:t>
            </w:r>
            <w:r w:rsidRPr="00C9762B">
              <w:rPr>
                <w:szCs w:val="24"/>
              </w:rPr>
              <w:lastRenderedPageBreak/>
              <w:t>территории</w:t>
            </w:r>
          </w:p>
        </w:tc>
        <w:tc>
          <w:tcPr>
            <w:tcW w:w="1323" w:type="dxa"/>
            <w:vAlign w:val="center"/>
          </w:tcPr>
          <w:p w:rsidR="00740B01" w:rsidRPr="00835069" w:rsidRDefault="00740B01" w:rsidP="00740B01">
            <w:pPr>
              <w:jc w:val="both"/>
              <w:rPr>
                <w:szCs w:val="24"/>
              </w:rPr>
            </w:pPr>
            <w:r w:rsidRPr="00835069">
              <w:rPr>
                <w:szCs w:val="24"/>
              </w:rPr>
              <w:lastRenderedPageBreak/>
              <w:t xml:space="preserve">Охрана  </w:t>
            </w:r>
          </w:p>
        </w:tc>
        <w:tc>
          <w:tcPr>
            <w:tcW w:w="1323" w:type="dxa"/>
            <w:vAlign w:val="center"/>
          </w:tcPr>
          <w:p w:rsidR="00740B01" w:rsidRPr="00835069" w:rsidRDefault="00740B01" w:rsidP="00740B01">
            <w:pPr>
              <w:jc w:val="both"/>
              <w:rPr>
                <w:szCs w:val="24"/>
              </w:rPr>
            </w:pPr>
            <w:r w:rsidRPr="00835069">
              <w:rPr>
                <w:szCs w:val="24"/>
              </w:rPr>
              <w:t xml:space="preserve">Нет </w:t>
            </w:r>
            <w:r w:rsidRPr="00835069">
              <w:rPr>
                <w:szCs w:val="24"/>
              </w:rPr>
              <w:lastRenderedPageBreak/>
              <w:t xml:space="preserve">данных </w:t>
            </w:r>
          </w:p>
        </w:tc>
        <w:tc>
          <w:tcPr>
            <w:tcW w:w="1212" w:type="dxa"/>
            <w:vAlign w:val="center"/>
          </w:tcPr>
          <w:p w:rsidR="00740B01" w:rsidRPr="00835069" w:rsidRDefault="00740B01" w:rsidP="00740B01">
            <w:pPr>
              <w:jc w:val="both"/>
              <w:rPr>
                <w:szCs w:val="24"/>
              </w:rPr>
            </w:pPr>
            <w:r w:rsidRPr="00835069">
              <w:rPr>
                <w:szCs w:val="24"/>
              </w:rPr>
              <w:lastRenderedPageBreak/>
              <w:t xml:space="preserve">Нет </w:t>
            </w:r>
            <w:r w:rsidRPr="00835069">
              <w:rPr>
                <w:szCs w:val="24"/>
              </w:rPr>
              <w:lastRenderedPageBreak/>
              <w:t>данных</w:t>
            </w:r>
          </w:p>
        </w:tc>
        <w:tc>
          <w:tcPr>
            <w:tcW w:w="1487" w:type="dxa"/>
            <w:vAlign w:val="center"/>
          </w:tcPr>
          <w:p w:rsidR="00740B01" w:rsidRPr="00835069" w:rsidRDefault="00740B01" w:rsidP="00740B01">
            <w:pPr>
              <w:jc w:val="both"/>
              <w:rPr>
                <w:szCs w:val="24"/>
              </w:rPr>
            </w:pPr>
            <w:r w:rsidRPr="00835069">
              <w:rPr>
                <w:szCs w:val="24"/>
              </w:rPr>
              <w:lastRenderedPageBreak/>
              <w:t>Нет данных</w:t>
            </w:r>
          </w:p>
        </w:tc>
        <w:tc>
          <w:tcPr>
            <w:tcW w:w="1323" w:type="dxa"/>
            <w:vAlign w:val="center"/>
          </w:tcPr>
          <w:p w:rsidR="00740B01" w:rsidRPr="00835069" w:rsidRDefault="00740B01" w:rsidP="00740B01">
            <w:pPr>
              <w:jc w:val="both"/>
              <w:rPr>
                <w:szCs w:val="24"/>
              </w:rPr>
            </w:pPr>
            <w:r w:rsidRPr="00835069">
              <w:rPr>
                <w:szCs w:val="24"/>
              </w:rPr>
              <w:t xml:space="preserve">Нет </w:t>
            </w:r>
            <w:r w:rsidRPr="00835069">
              <w:rPr>
                <w:szCs w:val="24"/>
              </w:rPr>
              <w:lastRenderedPageBreak/>
              <w:t>данных</w:t>
            </w:r>
          </w:p>
        </w:tc>
        <w:tc>
          <w:tcPr>
            <w:tcW w:w="1267" w:type="dxa"/>
            <w:vAlign w:val="center"/>
          </w:tcPr>
          <w:p w:rsidR="00740B01" w:rsidRPr="00835069" w:rsidRDefault="00740B01" w:rsidP="00740B01">
            <w:pPr>
              <w:jc w:val="both"/>
              <w:rPr>
                <w:szCs w:val="24"/>
              </w:rPr>
            </w:pPr>
            <w:r w:rsidRPr="00835069">
              <w:rPr>
                <w:szCs w:val="24"/>
              </w:rPr>
              <w:lastRenderedPageBreak/>
              <w:t xml:space="preserve">Нет </w:t>
            </w:r>
            <w:r w:rsidRPr="00835069">
              <w:rPr>
                <w:szCs w:val="24"/>
              </w:rPr>
              <w:lastRenderedPageBreak/>
              <w:t>данных</w:t>
            </w:r>
          </w:p>
        </w:tc>
      </w:tr>
      <w:tr w:rsidR="00740B01" w:rsidRPr="00AE4C57" w:rsidTr="0052392C">
        <w:trPr>
          <w:trHeight w:val="165"/>
        </w:trPr>
        <w:tc>
          <w:tcPr>
            <w:tcW w:w="488" w:type="dxa"/>
            <w:vAlign w:val="center"/>
          </w:tcPr>
          <w:p w:rsidR="00740B01" w:rsidRPr="00C9762B" w:rsidRDefault="00740B01" w:rsidP="00740B01">
            <w:pPr>
              <w:jc w:val="both"/>
              <w:rPr>
                <w:szCs w:val="24"/>
              </w:rPr>
            </w:pPr>
            <w:r w:rsidRPr="00C9762B">
              <w:rPr>
                <w:szCs w:val="24"/>
              </w:rPr>
              <w:lastRenderedPageBreak/>
              <w:t>16.</w:t>
            </w:r>
          </w:p>
        </w:tc>
        <w:tc>
          <w:tcPr>
            <w:tcW w:w="1433" w:type="dxa"/>
            <w:vAlign w:val="center"/>
          </w:tcPr>
          <w:p w:rsidR="00740B01" w:rsidRPr="00C9762B" w:rsidRDefault="00740B01" w:rsidP="00740B01">
            <w:pPr>
              <w:jc w:val="both"/>
              <w:rPr>
                <w:szCs w:val="24"/>
              </w:rPr>
            </w:pPr>
            <w:r w:rsidRPr="00C9762B">
              <w:rPr>
                <w:szCs w:val="24"/>
              </w:rPr>
              <w:t>Застроенность участка</w:t>
            </w:r>
          </w:p>
        </w:tc>
        <w:tc>
          <w:tcPr>
            <w:tcW w:w="1323" w:type="dxa"/>
            <w:vAlign w:val="center"/>
          </w:tcPr>
          <w:p w:rsidR="00740B01" w:rsidRPr="00835069" w:rsidRDefault="00740B01" w:rsidP="00740B01">
            <w:pPr>
              <w:jc w:val="both"/>
              <w:rPr>
                <w:szCs w:val="24"/>
              </w:rPr>
            </w:pPr>
            <w:r w:rsidRPr="00835069">
              <w:rPr>
                <w:szCs w:val="24"/>
              </w:rPr>
              <w:t>Рассматривается без учета стоимости улучшений</w:t>
            </w:r>
          </w:p>
        </w:tc>
        <w:tc>
          <w:tcPr>
            <w:tcW w:w="1323" w:type="dxa"/>
            <w:vAlign w:val="center"/>
          </w:tcPr>
          <w:p w:rsidR="00740B01" w:rsidRPr="00835069" w:rsidRDefault="00740B01" w:rsidP="00740B01">
            <w:pPr>
              <w:jc w:val="both"/>
              <w:rPr>
                <w:szCs w:val="24"/>
              </w:rPr>
            </w:pPr>
            <w:r w:rsidRPr="00835069">
              <w:rPr>
                <w:szCs w:val="24"/>
              </w:rPr>
              <w:t>Рассматривается без учета стоимости улучшений</w:t>
            </w:r>
          </w:p>
        </w:tc>
        <w:tc>
          <w:tcPr>
            <w:tcW w:w="1212" w:type="dxa"/>
            <w:vAlign w:val="center"/>
          </w:tcPr>
          <w:p w:rsidR="00740B01" w:rsidRPr="00835069" w:rsidRDefault="00740B01" w:rsidP="00740B01">
            <w:pPr>
              <w:jc w:val="both"/>
              <w:rPr>
                <w:szCs w:val="24"/>
              </w:rPr>
            </w:pPr>
            <w:r w:rsidRPr="00835069">
              <w:rPr>
                <w:szCs w:val="24"/>
              </w:rPr>
              <w:t>Рассматривается без учета стоимости улучшений</w:t>
            </w:r>
          </w:p>
        </w:tc>
        <w:tc>
          <w:tcPr>
            <w:tcW w:w="1487" w:type="dxa"/>
            <w:vAlign w:val="center"/>
          </w:tcPr>
          <w:p w:rsidR="00740B01" w:rsidRPr="00835069" w:rsidRDefault="00740B01" w:rsidP="00740B01">
            <w:pPr>
              <w:jc w:val="both"/>
              <w:rPr>
                <w:szCs w:val="24"/>
              </w:rPr>
            </w:pPr>
            <w:r w:rsidRPr="00835069">
              <w:rPr>
                <w:szCs w:val="24"/>
              </w:rPr>
              <w:t>Рассматривается без учета стоимости улучшений</w:t>
            </w:r>
          </w:p>
        </w:tc>
        <w:tc>
          <w:tcPr>
            <w:tcW w:w="1323" w:type="dxa"/>
            <w:vAlign w:val="center"/>
          </w:tcPr>
          <w:p w:rsidR="00740B01" w:rsidRPr="00835069" w:rsidRDefault="00740B01" w:rsidP="00740B01">
            <w:pPr>
              <w:jc w:val="both"/>
              <w:rPr>
                <w:szCs w:val="24"/>
              </w:rPr>
            </w:pPr>
            <w:r w:rsidRPr="00835069">
              <w:rPr>
                <w:szCs w:val="24"/>
              </w:rPr>
              <w:t>Рассматривается без учета стоимости улучшений</w:t>
            </w:r>
          </w:p>
        </w:tc>
        <w:tc>
          <w:tcPr>
            <w:tcW w:w="1267" w:type="dxa"/>
            <w:vAlign w:val="center"/>
          </w:tcPr>
          <w:p w:rsidR="00740B01" w:rsidRPr="00835069" w:rsidRDefault="00740B01" w:rsidP="00740B01">
            <w:pPr>
              <w:jc w:val="both"/>
              <w:rPr>
                <w:szCs w:val="24"/>
              </w:rPr>
            </w:pPr>
            <w:r w:rsidRPr="00835069">
              <w:rPr>
                <w:szCs w:val="24"/>
              </w:rPr>
              <w:t>Рассматривается без учета стоимости улучшений</w:t>
            </w:r>
          </w:p>
        </w:tc>
      </w:tr>
      <w:tr w:rsidR="00740B01" w:rsidTr="0052392C">
        <w:trPr>
          <w:trHeight w:val="165"/>
        </w:trPr>
        <w:tc>
          <w:tcPr>
            <w:tcW w:w="488" w:type="dxa"/>
            <w:vAlign w:val="center"/>
          </w:tcPr>
          <w:p w:rsidR="00740B01" w:rsidRPr="00C9762B" w:rsidRDefault="00740B01" w:rsidP="00740B01">
            <w:pPr>
              <w:jc w:val="both"/>
              <w:rPr>
                <w:szCs w:val="24"/>
              </w:rPr>
            </w:pPr>
            <w:r w:rsidRPr="00C9762B">
              <w:rPr>
                <w:szCs w:val="24"/>
              </w:rPr>
              <w:t>17.</w:t>
            </w:r>
          </w:p>
        </w:tc>
        <w:tc>
          <w:tcPr>
            <w:tcW w:w="1433" w:type="dxa"/>
            <w:vAlign w:val="center"/>
          </w:tcPr>
          <w:p w:rsidR="00740B01" w:rsidRPr="00C9762B" w:rsidRDefault="00740B01" w:rsidP="00740B01">
            <w:pPr>
              <w:jc w:val="both"/>
              <w:rPr>
                <w:szCs w:val="24"/>
              </w:rPr>
            </w:pPr>
            <w:r w:rsidRPr="00C9762B">
              <w:rPr>
                <w:szCs w:val="24"/>
              </w:rPr>
              <w:t>Кадастровый номер</w:t>
            </w:r>
          </w:p>
        </w:tc>
        <w:tc>
          <w:tcPr>
            <w:tcW w:w="1323" w:type="dxa"/>
            <w:vAlign w:val="center"/>
          </w:tcPr>
          <w:p w:rsidR="00740B01" w:rsidRPr="00835069" w:rsidRDefault="00740B01" w:rsidP="00740B01">
            <w:pPr>
              <w:jc w:val="both"/>
              <w:rPr>
                <w:szCs w:val="24"/>
              </w:rPr>
            </w:pPr>
            <w:r w:rsidRPr="00835069">
              <w:rPr>
                <w:szCs w:val="24"/>
              </w:rPr>
              <w:t>46:40:000377:39</w:t>
            </w:r>
          </w:p>
        </w:tc>
        <w:tc>
          <w:tcPr>
            <w:tcW w:w="1323" w:type="dxa"/>
            <w:vAlign w:val="center"/>
          </w:tcPr>
          <w:p w:rsidR="00740B01" w:rsidRPr="00835069" w:rsidRDefault="00740B01" w:rsidP="00740B01">
            <w:pPr>
              <w:jc w:val="both"/>
              <w:rPr>
                <w:szCs w:val="24"/>
              </w:rPr>
            </w:pPr>
            <w:r w:rsidRPr="00835069">
              <w:rPr>
                <w:szCs w:val="24"/>
              </w:rPr>
              <w:t>Нет данных</w:t>
            </w:r>
          </w:p>
        </w:tc>
        <w:tc>
          <w:tcPr>
            <w:tcW w:w="1212" w:type="dxa"/>
            <w:vAlign w:val="center"/>
          </w:tcPr>
          <w:p w:rsidR="00740B01" w:rsidRPr="00835069" w:rsidRDefault="00740B01" w:rsidP="00740B01">
            <w:pPr>
              <w:jc w:val="both"/>
              <w:rPr>
                <w:szCs w:val="24"/>
              </w:rPr>
            </w:pPr>
            <w:r w:rsidRPr="00835069">
              <w:rPr>
                <w:szCs w:val="24"/>
              </w:rPr>
              <w:t>Нет данных</w:t>
            </w:r>
          </w:p>
        </w:tc>
        <w:tc>
          <w:tcPr>
            <w:tcW w:w="1487" w:type="dxa"/>
            <w:vAlign w:val="center"/>
          </w:tcPr>
          <w:p w:rsidR="00740B01" w:rsidRPr="00835069" w:rsidRDefault="00740B01" w:rsidP="00740B01">
            <w:pPr>
              <w:jc w:val="both"/>
              <w:rPr>
                <w:szCs w:val="24"/>
              </w:rPr>
            </w:pPr>
            <w:r w:rsidRPr="00835069">
              <w:rPr>
                <w:szCs w:val="24"/>
              </w:rPr>
              <w:t>Нет данных</w:t>
            </w:r>
          </w:p>
        </w:tc>
        <w:tc>
          <w:tcPr>
            <w:tcW w:w="1323" w:type="dxa"/>
            <w:vAlign w:val="center"/>
          </w:tcPr>
          <w:p w:rsidR="00740B01" w:rsidRPr="00835069" w:rsidRDefault="00740B01" w:rsidP="00740B01">
            <w:pPr>
              <w:jc w:val="both"/>
              <w:rPr>
                <w:szCs w:val="24"/>
              </w:rPr>
            </w:pPr>
            <w:r w:rsidRPr="00835069">
              <w:rPr>
                <w:szCs w:val="24"/>
              </w:rPr>
              <w:t>46:40:000172:31</w:t>
            </w:r>
          </w:p>
        </w:tc>
        <w:tc>
          <w:tcPr>
            <w:tcW w:w="1267" w:type="dxa"/>
            <w:vAlign w:val="center"/>
          </w:tcPr>
          <w:p w:rsidR="00740B01" w:rsidRPr="00835069" w:rsidRDefault="00740B01" w:rsidP="00740B01">
            <w:pPr>
              <w:jc w:val="both"/>
              <w:rPr>
                <w:szCs w:val="24"/>
              </w:rPr>
            </w:pPr>
            <w:r w:rsidRPr="00835069">
              <w:rPr>
                <w:szCs w:val="24"/>
              </w:rPr>
              <w:t>Нет данных</w:t>
            </w:r>
          </w:p>
        </w:tc>
      </w:tr>
    </w:tbl>
    <w:p w:rsidR="003B0597" w:rsidRDefault="003B0597" w:rsidP="00C97BDE">
      <w:pPr>
        <w:widowControl w:val="0"/>
        <w:spacing w:line="360" w:lineRule="auto"/>
        <w:ind w:firstLine="709"/>
        <w:jc w:val="both"/>
        <w:rPr>
          <w:color w:val="000000" w:themeColor="text1"/>
          <w:sz w:val="28"/>
          <w:szCs w:val="28"/>
        </w:rPr>
      </w:pPr>
    </w:p>
    <w:p w:rsidR="00C97BDE" w:rsidRDefault="003B0597" w:rsidP="00C97BDE">
      <w:pPr>
        <w:widowControl w:val="0"/>
        <w:spacing w:line="360" w:lineRule="auto"/>
        <w:ind w:firstLine="709"/>
        <w:jc w:val="both"/>
        <w:rPr>
          <w:color w:val="000000" w:themeColor="text1"/>
          <w:sz w:val="28"/>
          <w:szCs w:val="28"/>
        </w:rPr>
      </w:pPr>
      <w:r>
        <w:rPr>
          <w:noProof/>
          <w:color w:val="000000" w:themeColor="text1"/>
          <w:sz w:val="28"/>
          <w:szCs w:val="28"/>
        </w:rPr>
        <w:drawing>
          <wp:inline distT="0" distB="0" distL="0" distR="0">
            <wp:extent cx="4823114" cy="397625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png"/>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38778" cy="3989169"/>
                    </a:xfrm>
                    <a:prstGeom prst="rect">
                      <a:avLst/>
                    </a:prstGeom>
                  </pic:spPr>
                </pic:pic>
              </a:graphicData>
            </a:graphic>
          </wp:inline>
        </w:drawing>
      </w:r>
    </w:p>
    <w:p w:rsidR="003B0597" w:rsidRDefault="0001539B" w:rsidP="00C97BDE">
      <w:pPr>
        <w:widowControl w:val="0"/>
        <w:spacing w:line="360" w:lineRule="auto"/>
        <w:ind w:firstLine="709"/>
        <w:jc w:val="both"/>
        <w:rPr>
          <w:color w:val="000000" w:themeColor="text1"/>
          <w:sz w:val="28"/>
          <w:szCs w:val="28"/>
        </w:rPr>
      </w:pPr>
      <w:r>
        <w:rPr>
          <w:color w:val="000000" w:themeColor="text1"/>
          <w:sz w:val="28"/>
          <w:szCs w:val="28"/>
        </w:rPr>
        <w:t xml:space="preserve">Рис. 26 </w:t>
      </w:r>
      <w:r w:rsidR="003B0597">
        <w:rPr>
          <w:color w:val="000000" w:themeColor="text1"/>
          <w:sz w:val="28"/>
          <w:szCs w:val="28"/>
        </w:rPr>
        <w:t>Земельный участок номер 1</w:t>
      </w:r>
    </w:p>
    <w:p w:rsidR="003A04F0" w:rsidRDefault="003A04F0" w:rsidP="00C97BDE">
      <w:pPr>
        <w:widowControl w:val="0"/>
        <w:spacing w:line="360" w:lineRule="auto"/>
        <w:ind w:firstLine="709"/>
        <w:jc w:val="both"/>
        <w:rPr>
          <w:color w:val="000000" w:themeColor="text1"/>
          <w:sz w:val="28"/>
          <w:szCs w:val="28"/>
        </w:rPr>
      </w:pPr>
      <w:r>
        <w:rPr>
          <w:noProof/>
          <w:color w:val="000000" w:themeColor="text1"/>
          <w:sz w:val="28"/>
          <w:szCs w:val="28"/>
        </w:rPr>
        <w:lastRenderedPageBreak/>
        <w:drawing>
          <wp:inline distT="0" distB="0" distL="0" distR="0">
            <wp:extent cx="4999183" cy="4668819"/>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png"/>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999154" cy="4668792"/>
                    </a:xfrm>
                    <a:prstGeom prst="rect">
                      <a:avLst/>
                    </a:prstGeom>
                  </pic:spPr>
                </pic:pic>
              </a:graphicData>
            </a:graphic>
          </wp:inline>
        </w:drawing>
      </w:r>
    </w:p>
    <w:p w:rsidR="003A04F0" w:rsidRDefault="0001539B" w:rsidP="00C97BDE">
      <w:pPr>
        <w:widowControl w:val="0"/>
        <w:spacing w:line="360" w:lineRule="auto"/>
        <w:ind w:firstLine="709"/>
        <w:jc w:val="both"/>
        <w:rPr>
          <w:color w:val="000000" w:themeColor="text1"/>
          <w:sz w:val="28"/>
          <w:szCs w:val="28"/>
        </w:rPr>
      </w:pPr>
      <w:r>
        <w:rPr>
          <w:color w:val="000000" w:themeColor="text1"/>
          <w:sz w:val="28"/>
          <w:szCs w:val="28"/>
        </w:rPr>
        <w:t>Рис.27 П</w:t>
      </w:r>
      <w:r w:rsidR="003A04F0">
        <w:rPr>
          <w:color w:val="000000" w:themeColor="text1"/>
          <w:sz w:val="28"/>
          <w:szCs w:val="28"/>
        </w:rPr>
        <w:t>ример объявления</w:t>
      </w:r>
    </w:p>
    <w:p w:rsidR="003A04F0" w:rsidRDefault="003A04F0" w:rsidP="00C97BDE">
      <w:pPr>
        <w:widowControl w:val="0"/>
        <w:spacing w:line="360" w:lineRule="auto"/>
        <w:ind w:firstLine="709"/>
        <w:jc w:val="both"/>
        <w:rPr>
          <w:color w:val="000000" w:themeColor="text1"/>
          <w:sz w:val="28"/>
          <w:szCs w:val="28"/>
        </w:rPr>
      </w:pPr>
      <w:r>
        <w:rPr>
          <w:noProof/>
        </w:rPr>
        <w:drawing>
          <wp:inline distT="0" distB="0" distL="0" distR="0">
            <wp:extent cx="3313355" cy="31089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cstate="print"/>
                    <a:srcRect l="17874" t="5919" r="28155" b="4050"/>
                    <a:stretch/>
                  </pic:blipFill>
                  <pic:spPr bwMode="auto">
                    <a:xfrm>
                      <a:off x="0" y="0"/>
                      <a:ext cx="3320595" cy="311575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A04F0" w:rsidRDefault="0001539B" w:rsidP="00C97BDE">
      <w:pPr>
        <w:widowControl w:val="0"/>
        <w:spacing w:line="360" w:lineRule="auto"/>
        <w:ind w:firstLine="709"/>
        <w:jc w:val="both"/>
        <w:rPr>
          <w:color w:val="000000" w:themeColor="text1"/>
          <w:sz w:val="28"/>
          <w:szCs w:val="28"/>
        </w:rPr>
      </w:pPr>
      <w:r>
        <w:rPr>
          <w:color w:val="000000" w:themeColor="text1"/>
          <w:sz w:val="28"/>
          <w:szCs w:val="28"/>
        </w:rPr>
        <w:t>Рис.28</w:t>
      </w:r>
      <w:r w:rsidR="003A04F0">
        <w:rPr>
          <w:color w:val="000000" w:themeColor="text1"/>
          <w:sz w:val="28"/>
          <w:szCs w:val="28"/>
        </w:rPr>
        <w:t xml:space="preserve"> Земельный участок номер 2</w:t>
      </w:r>
    </w:p>
    <w:p w:rsidR="003A04F0" w:rsidRDefault="003A04F0" w:rsidP="00C97BDE">
      <w:pPr>
        <w:widowControl w:val="0"/>
        <w:spacing w:line="360" w:lineRule="auto"/>
        <w:ind w:firstLine="709"/>
        <w:jc w:val="both"/>
        <w:rPr>
          <w:color w:val="000000" w:themeColor="text1"/>
          <w:sz w:val="28"/>
          <w:szCs w:val="28"/>
        </w:rPr>
      </w:pPr>
    </w:p>
    <w:p w:rsidR="003A04F0" w:rsidRPr="00C97BDE" w:rsidRDefault="003A04F0" w:rsidP="00C97BDE">
      <w:pPr>
        <w:widowControl w:val="0"/>
        <w:spacing w:line="360" w:lineRule="auto"/>
        <w:ind w:firstLine="709"/>
        <w:jc w:val="both"/>
        <w:rPr>
          <w:color w:val="000000" w:themeColor="text1"/>
          <w:sz w:val="28"/>
          <w:szCs w:val="28"/>
        </w:rPr>
      </w:pPr>
    </w:p>
    <w:p w:rsidR="00740B01" w:rsidRPr="00C9762B" w:rsidRDefault="00843FD5" w:rsidP="00740B01">
      <w:pPr>
        <w:rPr>
          <w:sz w:val="28"/>
          <w:szCs w:val="28"/>
        </w:rPr>
      </w:pPr>
      <w:r>
        <w:rPr>
          <w:sz w:val="28"/>
          <w:szCs w:val="28"/>
        </w:rPr>
        <w:lastRenderedPageBreak/>
        <w:t>Таблица 11.</w:t>
      </w:r>
      <w:r w:rsidR="00740B01" w:rsidRPr="00C9762B">
        <w:rPr>
          <w:sz w:val="28"/>
          <w:szCs w:val="28"/>
        </w:rPr>
        <w:t xml:space="preserve"> Сравнительная  таблица</w:t>
      </w:r>
    </w:p>
    <w:p w:rsidR="00740B01" w:rsidRPr="00835069" w:rsidRDefault="00740B01" w:rsidP="00740B01">
      <w:pPr>
        <w:spacing w:line="360" w:lineRule="auto"/>
        <w:ind w:firstLine="709"/>
        <w:jc w:val="both"/>
        <w:rPr>
          <w:color w:val="000000" w:themeColor="text1"/>
          <w:szCs w:val="24"/>
        </w:rPr>
      </w:pPr>
    </w:p>
    <w:tbl>
      <w:tblPr>
        <w:tblW w:w="9925" w:type="dxa"/>
        <w:jc w:val="center"/>
        <w:tblInd w:w="103" w:type="dxa"/>
        <w:tblLayout w:type="fixed"/>
        <w:tblLook w:val="0000"/>
      </w:tblPr>
      <w:tblGrid>
        <w:gridCol w:w="2094"/>
        <w:gridCol w:w="798"/>
        <w:gridCol w:w="1051"/>
        <w:gridCol w:w="1169"/>
        <w:gridCol w:w="1101"/>
        <w:gridCol w:w="1141"/>
        <w:gridCol w:w="1231"/>
        <w:gridCol w:w="1340"/>
      </w:tblGrid>
      <w:tr w:rsidR="00740B01" w:rsidRPr="00835069" w:rsidTr="0052392C">
        <w:trPr>
          <w:trHeight w:val="271"/>
          <w:jc w:val="center"/>
        </w:trPr>
        <w:tc>
          <w:tcPr>
            <w:tcW w:w="2094"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Элемент сравнения</w:t>
            </w:r>
          </w:p>
        </w:tc>
        <w:tc>
          <w:tcPr>
            <w:tcW w:w="798" w:type="dxa"/>
            <w:vMerge w:val="restart"/>
            <w:tcBorders>
              <w:top w:val="single" w:sz="4" w:space="0" w:color="auto"/>
              <w:left w:val="single" w:sz="4" w:space="0" w:color="auto"/>
              <w:bottom w:val="double" w:sz="6" w:space="0" w:color="000000"/>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Единица измерения</w:t>
            </w:r>
          </w:p>
        </w:tc>
        <w:tc>
          <w:tcPr>
            <w:tcW w:w="1051" w:type="dxa"/>
            <w:vMerge w:val="restart"/>
            <w:tcBorders>
              <w:top w:val="single" w:sz="4" w:space="0" w:color="auto"/>
              <w:left w:val="single" w:sz="4" w:space="0" w:color="auto"/>
              <w:bottom w:val="double" w:sz="6" w:space="0" w:color="000000"/>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Объект оценки</w:t>
            </w:r>
          </w:p>
        </w:tc>
        <w:tc>
          <w:tcPr>
            <w:tcW w:w="5982" w:type="dxa"/>
            <w:gridSpan w:val="5"/>
            <w:tcBorders>
              <w:top w:val="single" w:sz="4" w:space="0" w:color="auto"/>
              <w:left w:val="nil"/>
              <w:bottom w:val="single" w:sz="4"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Объекты   сравнения</w:t>
            </w:r>
          </w:p>
        </w:tc>
      </w:tr>
      <w:tr w:rsidR="00740B01" w:rsidRPr="00835069" w:rsidTr="0052392C">
        <w:trPr>
          <w:trHeight w:val="95"/>
          <w:jc w:val="center"/>
        </w:trPr>
        <w:tc>
          <w:tcPr>
            <w:tcW w:w="2094" w:type="dxa"/>
            <w:vMerge/>
            <w:tcBorders>
              <w:top w:val="single" w:sz="4" w:space="0" w:color="auto"/>
              <w:left w:val="single" w:sz="4" w:space="0" w:color="auto"/>
              <w:bottom w:val="double" w:sz="6" w:space="0" w:color="000000"/>
              <w:right w:val="single" w:sz="4" w:space="0" w:color="auto"/>
            </w:tcBorders>
            <w:vAlign w:val="center"/>
          </w:tcPr>
          <w:p w:rsidR="00740B01" w:rsidRPr="00B37EF1" w:rsidRDefault="00740B01" w:rsidP="00740B01">
            <w:pPr>
              <w:spacing w:line="360" w:lineRule="auto"/>
              <w:ind w:firstLine="709"/>
              <w:jc w:val="both"/>
              <w:rPr>
                <w:color w:val="000000" w:themeColor="text1"/>
                <w:szCs w:val="24"/>
              </w:rPr>
            </w:pPr>
          </w:p>
        </w:tc>
        <w:tc>
          <w:tcPr>
            <w:tcW w:w="798" w:type="dxa"/>
            <w:vMerge/>
            <w:tcBorders>
              <w:top w:val="single" w:sz="4" w:space="0" w:color="auto"/>
              <w:left w:val="single" w:sz="4" w:space="0" w:color="auto"/>
              <w:bottom w:val="double" w:sz="6" w:space="0" w:color="000000"/>
              <w:right w:val="single" w:sz="4" w:space="0" w:color="auto"/>
            </w:tcBorders>
            <w:vAlign w:val="center"/>
          </w:tcPr>
          <w:p w:rsidR="00740B01" w:rsidRPr="00B37EF1" w:rsidRDefault="00740B01" w:rsidP="00740B01">
            <w:pPr>
              <w:spacing w:line="360" w:lineRule="auto"/>
              <w:ind w:firstLine="709"/>
              <w:jc w:val="both"/>
              <w:rPr>
                <w:color w:val="000000" w:themeColor="text1"/>
                <w:szCs w:val="24"/>
              </w:rPr>
            </w:pPr>
          </w:p>
        </w:tc>
        <w:tc>
          <w:tcPr>
            <w:tcW w:w="1051" w:type="dxa"/>
            <w:vMerge/>
            <w:tcBorders>
              <w:top w:val="single" w:sz="4" w:space="0" w:color="auto"/>
              <w:left w:val="single" w:sz="4" w:space="0" w:color="auto"/>
              <w:bottom w:val="double" w:sz="6" w:space="0" w:color="000000"/>
              <w:right w:val="single" w:sz="4" w:space="0" w:color="auto"/>
            </w:tcBorders>
            <w:vAlign w:val="center"/>
          </w:tcPr>
          <w:p w:rsidR="00740B01" w:rsidRPr="00B37EF1" w:rsidRDefault="00740B01" w:rsidP="00740B01">
            <w:pPr>
              <w:spacing w:line="360" w:lineRule="auto"/>
              <w:ind w:firstLine="709"/>
              <w:jc w:val="both"/>
              <w:rPr>
                <w:color w:val="000000" w:themeColor="text1"/>
                <w:szCs w:val="24"/>
              </w:rPr>
            </w:pPr>
          </w:p>
        </w:tc>
        <w:tc>
          <w:tcPr>
            <w:tcW w:w="1169" w:type="dxa"/>
            <w:tcBorders>
              <w:top w:val="nil"/>
              <w:left w:val="nil"/>
              <w:bottom w:val="double" w:sz="6"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1</w:t>
            </w:r>
          </w:p>
        </w:tc>
        <w:tc>
          <w:tcPr>
            <w:tcW w:w="1101" w:type="dxa"/>
            <w:tcBorders>
              <w:top w:val="nil"/>
              <w:left w:val="nil"/>
              <w:bottom w:val="double" w:sz="6"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2</w:t>
            </w:r>
          </w:p>
        </w:tc>
        <w:tc>
          <w:tcPr>
            <w:tcW w:w="1141" w:type="dxa"/>
            <w:tcBorders>
              <w:top w:val="nil"/>
              <w:left w:val="nil"/>
              <w:bottom w:val="double" w:sz="6"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3</w:t>
            </w:r>
          </w:p>
        </w:tc>
        <w:tc>
          <w:tcPr>
            <w:tcW w:w="1231" w:type="dxa"/>
            <w:tcBorders>
              <w:top w:val="nil"/>
              <w:left w:val="nil"/>
              <w:bottom w:val="double" w:sz="6"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4</w:t>
            </w:r>
          </w:p>
        </w:tc>
        <w:tc>
          <w:tcPr>
            <w:tcW w:w="1339" w:type="dxa"/>
            <w:tcBorders>
              <w:top w:val="nil"/>
              <w:left w:val="nil"/>
              <w:bottom w:val="double" w:sz="6"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5</w:t>
            </w:r>
          </w:p>
        </w:tc>
      </w:tr>
      <w:tr w:rsidR="00740B01" w:rsidRPr="00835069" w:rsidTr="0052392C">
        <w:trPr>
          <w:trHeight w:val="118"/>
          <w:jc w:val="center"/>
        </w:trPr>
        <w:tc>
          <w:tcPr>
            <w:tcW w:w="2094" w:type="dxa"/>
            <w:tcBorders>
              <w:top w:val="nil"/>
              <w:left w:val="single" w:sz="4" w:space="0" w:color="auto"/>
              <w:bottom w:val="single" w:sz="4"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 Цена предложения </w:t>
            </w:r>
          </w:p>
        </w:tc>
        <w:tc>
          <w:tcPr>
            <w:tcW w:w="798" w:type="dxa"/>
            <w:tcBorders>
              <w:top w:val="nil"/>
              <w:left w:val="nil"/>
              <w:bottom w:val="single" w:sz="4" w:space="0" w:color="auto"/>
              <w:right w:val="single" w:sz="4" w:space="0" w:color="auto"/>
            </w:tcBorders>
            <w:shd w:val="clear" w:color="auto" w:fill="auto"/>
            <w:noWrap/>
            <w:vAlign w:val="center"/>
          </w:tcPr>
          <w:p w:rsidR="00740B01" w:rsidRPr="00B37EF1" w:rsidRDefault="00740B01" w:rsidP="00740B01">
            <w:pPr>
              <w:spacing w:line="360" w:lineRule="auto"/>
              <w:ind w:firstLine="709"/>
              <w:jc w:val="both"/>
              <w:rPr>
                <w:color w:val="000000" w:themeColor="text1"/>
                <w:szCs w:val="24"/>
              </w:rPr>
            </w:pPr>
            <w:r w:rsidRPr="00B37EF1">
              <w:rPr>
                <w:color w:val="000000" w:themeColor="text1"/>
                <w:szCs w:val="24"/>
              </w:rPr>
              <w:t>С</w:t>
            </w:r>
          </w:p>
        </w:tc>
        <w:tc>
          <w:tcPr>
            <w:tcW w:w="105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ind w:firstLine="709"/>
              <w:jc w:val="both"/>
              <w:rPr>
                <w:color w:val="000000" w:themeColor="text1"/>
                <w:szCs w:val="24"/>
              </w:rPr>
            </w:pPr>
            <w:r w:rsidRPr="00B37EF1">
              <w:rPr>
                <w:color w:val="000000" w:themeColor="text1"/>
                <w:szCs w:val="24"/>
              </w:rPr>
              <w:t> </w:t>
            </w:r>
          </w:p>
        </w:tc>
        <w:tc>
          <w:tcPr>
            <w:tcW w:w="1169"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5 900 000 </w:t>
            </w:r>
          </w:p>
        </w:tc>
        <w:tc>
          <w:tcPr>
            <w:tcW w:w="110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1 500 000 </w:t>
            </w:r>
          </w:p>
        </w:tc>
        <w:tc>
          <w:tcPr>
            <w:tcW w:w="114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4 500 000 </w:t>
            </w:r>
          </w:p>
        </w:tc>
        <w:tc>
          <w:tcPr>
            <w:tcW w:w="123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3 280 000 </w:t>
            </w:r>
          </w:p>
        </w:tc>
        <w:tc>
          <w:tcPr>
            <w:tcW w:w="1339"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31 000 000 </w:t>
            </w:r>
          </w:p>
        </w:tc>
      </w:tr>
      <w:tr w:rsidR="00740B01" w:rsidRPr="00835069" w:rsidTr="0052392C">
        <w:trPr>
          <w:trHeight w:val="50"/>
          <w:jc w:val="center"/>
        </w:trPr>
        <w:tc>
          <w:tcPr>
            <w:tcW w:w="2094" w:type="dxa"/>
            <w:tcBorders>
              <w:top w:val="nil"/>
              <w:left w:val="single" w:sz="4" w:space="0" w:color="auto"/>
              <w:bottom w:val="single" w:sz="4"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    Общая площадь,  кв. м</w:t>
            </w:r>
          </w:p>
        </w:tc>
        <w:tc>
          <w:tcPr>
            <w:tcW w:w="798" w:type="dxa"/>
            <w:tcBorders>
              <w:top w:val="nil"/>
              <w:left w:val="nil"/>
              <w:bottom w:val="single" w:sz="4" w:space="0" w:color="auto"/>
              <w:right w:val="single" w:sz="4" w:space="0" w:color="auto"/>
            </w:tcBorders>
            <w:shd w:val="clear" w:color="auto" w:fill="auto"/>
            <w:noWrap/>
            <w:vAlign w:val="center"/>
          </w:tcPr>
          <w:p w:rsidR="00740B01" w:rsidRPr="00B37EF1" w:rsidRDefault="00740B01" w:rsidP="00740B01">
            <w:pPr>
              <w:spacing w:line="360" w:lineRule="auto"/>
              <w:ind w:firstLine="709"/>
              <w:jc w:val="both"/>
              <w:rPr>
                <w:color w:val="000000" w:themeColor="text1"/>
                <w:szCs w:val="24"/>
              </w:rPr>
            </w:pPr>
            <w:r w:rsidRPr="00B37EF1">
              <w:rPr>
                <w:color w:val="000000" w:themeColor="text1"/>
                <w:szCs w:val="24"/>
              </w:rPr>
              <w:t>м2</w:t>
            </w:r>
          </w:p>
        </w:tc>
        <w:tc>
          <w:tcPr>
            <w:tcW w:w="105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1 842,0 </w:t>
            </w:r>
          </w:p>
        </w:tc>
        <w:tc>
          <w:tcPr>
            <w:tcW w:w="1169"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2 050,0 </w:t>
            </w:r>
          </w:p>
        </w:tc>
        <w:tc>
          <w:tcPr>
            <w:tcW w:w="110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686,0 </w:t>
            </w:r>
          </w:p>
        </w:tc>
        <w:tc>
          <w:tcPr>
            <w:tcW w:w="114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1 400,0 </w:t>
            </w:r>
          </w:p>
        </w:tc>
        <w:tc>
          <w:tcPr>
            <w:tcW w:w="123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1 511,0 </w:t>
            </w:r>
          </w:p>
        </w:tc>
        <w:tc>
          <w:tcPr>
            <w:tcW w:w="1339"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6 700,0 </w:t>
            </w:r>
          </w:p>
        </w:tc>
      </w:tr>
      <w:tr w:rsidR="00740B01" w:rsidRPr="00835069" w:rsidTr="0052392C">
        <w:trPr>
          <w:trHeight w:val="78"/>
          <w:jc w:val="center"/>
        </w:trPr>
        <w:tc>
          <w:tcPr>
            <w:tcW w:w="9925" w:type="dxa"/>
            <w:gridSpan w:val="8"/>
            <w:tcBorders>
              <w:top w:val="nil"/>
              <w:left w:val="single" w:sz="4" w:space="0" w:color="auto"/>
              <w:bottom w:val="single" w:sz="4" w:space="0" w:color="auto"/>
              <w:right w:val="single" w:sz="4" w:space="0" w:color="auto"/>
            </w:tcBorders>
            <w:shd w:val="clear" w:color="auto" w:fill="auto"/>
            <w:noWrap/>
            <w:vAlign w:val="center"/>
          </w:tcPr>
          <w:p w:rsidR="00740B01" w:rsidRPr="00B37EF1" w:rsidRDefault="00740B01" w:rsidP="00740B01">
            <w:pPr>
              <w:spacing w:line="360" w:lineRule="auto"/>
              <w:jc w:val="both"/>
              <w:rPr>
                <w:bCs/>
                <w:i/>
                <w:iCs/>
                <w:color w:val="000000" w:themeColor="text1"/>
                <w:szCs w:val="24"/>
              </w:rPr>
            </w:pPr>
            <w:r w:rsidRPr="00B37EF1">
              <w:rPr>
                <w:bCs/>
                <w:i/>
                <w:iCs/>
                <w:color w:val="000000" w:themeColor="text1"/>
                <w:szCs w:val="24"/>
              </w:rPr>
              <w:t xml:space="preserve">Единица сравнения </w:t>
            </w:r>
          </w:p>
        </w:tc>
      </w:tr>
      <w:tr w:rsidR="00740B01" w:rsidRPr="00835069" w:rsidTr="0052392C">
        <w:trPr>
          <w:trHeight w:val="50"/>
          <w:jc w:val="center"/>
        </w:trPr>
        <w:tc>
          <w:tcPr>
            <w:tcW w:w="2094" w:type="dxa"/>
            <w:tcBorders>
              <w:top w:val="nil"/>
              <w:left w:val="single" w:sz="4" w:space="0" w:color="auto"/>
              <w:bottom w:val="single" w:sz="4"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 Цена предложения                    </w:t>
            </w:r>
          </w:p>
        </w:tc>
        <w:tc>
          <w:tcPr>
            <w:tcW w:w="798" w:type="dxa"/>
            <w:tcBorders>
              <w:top w:val="nil"/>
              <w:left w:val="nil"/>
              <w:bottom w:val="single" w:sz="4" w:space="0" w:color="auto"/>
              <w:right w:val="single" w:sz="4" w:space="0" w:color="auto"/>
            </w:tcBorders>
            <w:shd w:val="clear" w:color="auto" w:fill="auto"/>
            <w:noWrap/>
            <w:vAlign w:val="center"/>
          </w:tcPr>
          <w:p w:rsidR="00740B01" w:rsidRPr="00B37EF1" w:rsidRDefault="00740B01" w:rsidP="00740B01">
            <w:pPr>
              <w:spacing w:line="360" w:lineRule="auto"/>
              <w:ind w:firstLine="709"/>
              <w:jc w:val="both"/>
              <w:rPr>
                <w:color w:val="000000" w:themeColor="text1"/>
                <w:szCs w:val="24"/>
              </w:rPr>
            </w:pPr>
            <w:r w:rsidRPr="00B37EF1">
              <w:rPr>
                <w:color w:val="000000" w:themeColor="text1"/>
                <w:szCs w:val="24"/>
              </w:rPr>
              <w:t>руб.</w:t>
            </w:r>
          </w:p>
        </w:tc>
        <w:tc>
          <w:tcPr>
            <w:tcW w:w="105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ind w:firstLine="709"/>
              <w:jc w:val="both"/>
              <w:rPr>
                <w:color w:val="000000" w:themeColor="text1"/>
                <w:szCs w:val="24"/>
              </w:rPr>
            </w:pPr>
            <w:r w:rsidRPr="00B37EF1">
              <w:rPr>
                <w:color w:val="000000" w:themeColor="text1"/>
                <w:szCs w:val="24"/>
              </w:rPr>
              <w:t> </w:t>
            </w:r>
          </w:p>
        </w:tc>
        <w:tc>
          <w:tcPr>
            <w:tcW w:w="1169"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5 900 000 </w:t>
            </w:r>
          </w:p>
        </w:tc>
        <w:tc>
          <w:tcPr>
            <w:tcW w:w="110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1 500 000 </w:t>
            </w:r>
          </w:p>
        </w:tc>
        <w:tc>
          <w:tcPr>
            <w:tcW w:w="114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4 500 000 </w:t>
            </w:r>
          </w:p>
        </w:tc>
        <w:tc>
          <w:tcPr>
            <w:tcW w:w="123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3 280 000 </w:t>
            </w:r>
          </w:p>
        </w:tc>
        <w:tc>
          <w:tcPr>
            <w:tcW w:w="1339"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31 000 000 </w:t>
            </w:r>
          </w:p>
        </w:tc>
      </w:tr>
      <w:tr w:rsidR="00740B01" w:rsidRPr="00835069" w:rsidTr="0052392C">
        <w:trPr>
          <w:trHeight w:val="50"/>
          <w:jc w:val="center"/>
        </w:trPr>
        <w:tc>
          <w:tcPr>
            <w:tcW w:w="2094" w:type="dxa"/>
            <w:tcBorders>
              <w:top w:val="nil"/>
              <w:left w:val="single" w:sz="4" w:space="0" w:color="auto"/>
              <w:bottom w:val="single" w:sz="4"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 Цена  за единицу площади</w:t>
            </w:r>
          </w:p>
        </w:tc>
        <w:tc>
          <w:tcPr>
            <w:tcW w:w="798" w:type="dxa"/>
            <w:tcBorders>
              <w:top w:val="nil"/>
              <w:left w:val="nil"/>
              <w:bottom w:val="single" w:sz="4" w:space="0" w:color="auto"/>
              <w:right w:val="single" w:sz="4" w:space="0" w:color="auto"/>
            </w:tcBorders>
            <w:shd w:val="clear" w:color="auto" w:fill="auto"/>
            <w:noWrap/>
            <w:vAlign w:val="center"/>
          </w:tcPr>
          <w:p w:rsidR="00740B01" w:rsidRPr="00B37EF1" w:rsidRDefault="00740B01" w:rsidP="00740B01">
            <w:pPr>
              <w:spacing w:line="360" w:lineRule="auto"/>
              <w:ind w:firstLine="709"/>
              <w:jc w:val="both"/>
              <w:rPr>
                <w:color w:val="000000" w:themeColor="text1"/>
                <w:szCs w:val="24"/>
              </w:rPr>
            </w:pPr>
            <w:r w:rsidRPr="00B37EF1">
              <w:rPr>
                <w:color w:val="000000" w:themeColor="text1"/>
                <w:szCs w:val="24"/>
              </w:rPr>
              <w:t>руб./м</w:t>
            </w:r>
            <w:r w:rsidRPr="00B37EF1">
              <w:rPr>
                <w:color w:val="000000" w:themeColor="text1"/>
                <w:szCs w:val="24"/>
                <w:vertAlign w:val="superscript"/>
              </w:rPr>
              <w:t>2</w:t>
            </w:r>
          </w:p>
        </w:tc>
        <w:tc>
          <w:tcPr>
            <w:tcW w:w="105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ind w:firstLine="709"/>
              <w:jc w:val="both"/>
              <w:rPr>
                <w:color w:val="000000" w:themeColor="text1"/>
                <w:szCs w:val="24"/>
              </w:rPr>
            </w:pPr>
            <w:r w:rsidRPr="00B37EF1">
              <w:rPr>
                <w:color w:val="000000" w:themeColor="text1"/>
                <w:szCs w:val="24"/>
              </w:rPr>
              <w:t> </w:t>
            </w:r>
          </w:p>
        </w:tc>
        <w:tc>
          <w:tcPr>
            <w:tcW w:w="1169"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2 878,05 </w:t>
            </w:r>
          </w:p>
        </w:tc>
        <w:tc>
          <w:tcPr>
            <w:tcW w:w="110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2 186,59 </w:t>
            </w:r>
          </w:p>
        </w:tc>
        <w:tc>
          <w:tcPr>
            <w:tcW w:w="114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3 214,29 </w:t>
            </w:r>
          </w:p>
        </w:tc>
        <w:tc>
          <w:tcPr>
            <w:tcW w:w="1231"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2 170,75 </w:t>
            </w:r>
          </w:p>
        </w:tc>
        <w:tc>
          <w:tcPr>
            <w:tcW w:w="1339" w:type="dxa"/>
            <w:tcBorders>
              <w:top w:val="nil"/>
              <w:left w:val="nil"/>
              <w:bottom w:val="single" w:sz="4" w:space="0" w:color="auto"/>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4 626,87 </w:t>
            </w:r>
          </w:p>
        </w:tc>
      </w:tr>
    </w:tbl>
    <w:p w:rsidR="00843FD5" w:rsidRDefault="00843FD5" w:rsidP="00843FD5">
      <w:pPr>
        <w:spacing w:line="360" w:lineRule="auto"/>
        <w:jc w:val="both"/>
        <w:rPr>
          <w:color w:val="000000" w:themeColor="text1"/>
          <w:szCs w:val="24"/>
        </w:rPr>
      </w:pPr>
    </w:p>
    <w:p w:rsidR="00740B01" w:rsidRPr="00B37EF1" w:rsidRDefault="00843FD5" w:rsidP="00843FD5">
      <w:pPr>
        <w:spacing w:line="360" w:lineRule="auto"/>
        <w:jc w:val="both"/>
        <w:rPr>
          <w:color w:val="000000" w:themeColor="text1"/>
          <w:szCs w:val="24"/>
        </w:rPr>
      </w:pPr>
      <w:r>
        <w:rPr>
          <w:color w:val="000000" w:themeColor="text1"/>
          <w:szCs w:val="24"/>
        </w:rPr>
        <w:t>Таблица 12.</w:t>
      </w:r>
      <w:r w:rsidR="00740B01" w:rsidRPr="00B37EF1">
        <w:rPr>
          <w:color w:val="000000" w:themeColor="text1"/>
          <w:szCs w:val="24"/>
        </w:rPr>
        <w:t xml:space="preserve"> Пример корректировки</w:t>
      </w:r>
    </w:p>
    <w:tbl>
      <w:tblPr>
        <w:tblW w:w="10034" w:type="dxa"/>
        <w:jc w:val="center"/>
        <w:tblInd w:w="103" w:type="dxa"/>
        <w:tblLayout w:type="fixed"/>
        <w:tblLook w:val="0000"/>
      </w:tblPr>
      <w:tblGrid>
        <w:gridCol w:w="2117"/>
        <w:gridCol w:w="807"/>
        <w:gridCol w:w="1062"/>
        <w:gridCol w:w="1182"/>
        <w:gridCol w:w="1113"/>
        <w:gridCol w:w="1153"/>
        <w:gridCol w:w="1244"/>
        <w:gridCol w:w="1356"/>
      </w:tblGrid>
      <w:tr w:rsidR="00740B01" w:rsidRPr="00B37EF1" w:rsidTr="0052392C">
        <w:trPr>
          <w:trHeight w:val="76"/>
          <w:jc w:val="center"/>
        </w:trPr>
        <w:tc>
          <w:tcPr>
            <w:tcW w:w="2117"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Элемент сравнения</w:t>
            </w:r>
          </w:p>
        </w:tc>
        <w:tc>
          <w:tcPr>
            <w:tcW w:w="807" w:type="dxa"/>
            <w:vMerge w:val="restart"/>
            <w:tcBorders>
              <w:top w:val="single" w:sz="4" w:space="0" w:color="auto"/>
              <w:left w:val="single" w:sz="4" w:space="0" w:color="auto"/>
              <w:bottom w:val="double" w:sz="6" w:space="0" w:color="000000"/>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Единица измерения</w:t>
            </w:r>
          </w:p>
        </w:tc>
        <w:tc>
          <w:tcPr>
            <w:tcW w:w="1062" w:type="dxa"/>
            <w:vMerge w:val="restart"/>
            <w:tcBorders>
              <w:top w:val="single" w:sz="4" w:space="0" w:color="auto"/>
              <w:left w:val="single" w:sz="4" w:space="0" w:color="auto"/>
              <w:bottom w:val="double" w:sz="6" w:space="0" w:color="000000"/>
              <w:right w:val="single" w:sz="4" w:space="0" w:color="auto"/>
            </w:tcBorders>
            <w:shd w:val="clear" w:color="auto" w:fill="auto"/>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Объект оценки</w:t>
            </w:r>
          </w:p>
        </w:tc>
        <w:tc>
          <w:tcPr>
            <w:tcW w:w="6048" w:type="dxa"/>
            <w:gridSpan w:val="5"/>
            <w:tcBorders>
              <w:top w:val="single" w:sz="4" w:space="0" w:color="auto"/>
              <w:left w:val="nil"/>
              <w:bottom w:val="single" w:sz="4" w:space="0" w:color="auto"/>
              <w:right w:val="single" w:sz="4" w:space="0" w:color="auto"/>
            </w:tcBorders>
            <w:shd w:val="clear" w:color="auto" w:fill="auto"/>
            <w:noWrap/>
            <w:vAlign w:val="center"/>
          </w:tcPr>
          <w:p w:rsidR="00740B01" w:rsidRPr="00B37EF1" w:rsidRDefault="00740B01" w:rsidP="00740B01">
            <w:pPr>
              <w:spacing w:line="360" w:lineRule="auto"/>
              <w:ind w:firstLine="709"/>
              <w:jc w:val="both"/>
              <w:rPr>
                <w:color w:val="000000" w:themeColor="text1"/>
                <w:szCs w:val="24"/>
              </w:rPr>
            </w:pPr>
            <w:r w:rsidRPr="00B37EF1">
              <w:rPr>
                <w:color w:val="000000" w:themeColor="text1"/>
                <w:szCs w:val="24"/>
              </w:rPr>
              <w:t>Объекты   сравнения</w:t>
            </w:r>
          </w:p>
        </w:tc>
      </w:tr>
      <w:tr w:rsidR="00740B01" w:rsidRPr="00B37EF1" w:rsidTr="0052392C">
        <w:trPr>
          <w:trHeight w:val="295"/>
          <w:jc w:val="center"/>
        </w:trPr>
        <w:tc>
          <w:tcPr>
            <w:tcW w:w="2117" w:type="dxa"/>
            <w:vMerge/>
            <w:tcBorders>
              <w:top w:val="single" w:sz="4" w:space="0" w:color="auto"/>
              <w:left w:val="single" w:sz="4" w:space="0" w:color="auto"/>
              <w:bottom w:val="double" w:sz="6" w:space="0" w:color="000000"/>
              <w:right w:val="single" w:sz="4" w:space="0" w:color="auto"/>
            </w:tcBorders>
            <w:vAlign w:val="center"/>
          </w:tcPr>
          <w:p w:rsidR="00740B01" w:rsidRPr="00B37EF1" w:rsidRDefault="00740B01" w:rsidP="00740B01">
            <w:pPr>
              <w:spacing w:line="360" w:lineRule="auto"/>
              <w:ind w:firstLine="709"/>
              <w:jc w:val="both"/>
              <w:rPr>
                <w:color w:val="000000" w:themeColor="text1"/>
                <w:szCs w:val="24"/>
              </w:rPr>
            </w:pPr>
          </w:p>
        </w:tc>
        <w:tc>
          <w:tcPr>
            <w:tcW w:w="807" w:type="dxa"/>
            <w:vMerge/>
            <w:tcBorders>
              <w:top w:val="single" w:sz="4" w:space="0" w:color="auto"/>
              <w:left w:val="single" w:sz="4" w:space="0" w:color="auto"/>
              <w:bottom w:val="double" w:sz="6" w:space="0" w:color="000000"/>
              <w:right w:val="single" w:sz="4" w:space="0" w:color="auto"/>
            </w:tcBorders>
            <w:vAlign w:val="center"/>
          </w:tcPr>
          <w:p w:rsidR="00740B01" w:rsidRPr="00B37EF1" w:rsidRDefault="00740B01" w:rsidP="00740B01">
            <w:pPr>
              <w:spacing w:line="360" w:lineRule="auto"/>
              <w:ind w:firstLine="709"/>
              <w:jc w:val="both"/>
              <w:rPr>
                <w:color w:val="000000" w:themeColor="text1"/>
                <w:szCs w:val="24"/>
              </w:rPr>
            </w:pPr>
          </w:p>
        </w:tc>
        <w:tc>
          <w:tcPr>
            <w:tcW w:w="1062" w:type="dxa"/>
            <w:vMerge/>
            <w:tcBorders>
              <w:top w:val="single" w:sz="4" w:space="0" w:color="auto"/>
              <w:left w:val="single" w:sz="4" w:space="0" w:color="auto"/>
              <w:bottom w:val="double" w:sz="6" w:space="0" w:color="000000"/>
              <w:right w:val="single" w:sz="4" w:space="0" w:color="auto"/>
            </w:tcBorders>
            <w:vAlign w:val="center"/>
          </w:tcPr>
          <w:p w:rsidR="00740B01" w:rsidRPr="00B37EF1" w:rsidRDefault="00740B01" w:rsidP="00740B01">
            <w:pPr>
              <w:spacing w:line="360" w:lineRule="auto"/>
              <w:ind w:firstLine="709"/>
              <w:jc w:val="both"/>
              <w:rPr>
                <w:color w:val="000000" w:themeColor="text1"/>
                <w:szCs w:val="24"/>
              </w:rPr>
            </w:pPr>
          </w:p>
        </w:tc>
        <w:tc>
          <w:tcPr>
            <w:tcW w:w="1182" w:type="dxa"/>
            <w:tcBorders>
              <w:top w:val="nil"/>
              <w:left w:val="nil"/>
              <w:bottom w:val="double" w:sz="6"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1</w:t>
            </w:r>
          </w:p>
        </w:tc>
        <w:tc>
          <w:tcPr>
            <w:tcW w:w="1113" w:type="dxa"/>
            <w:tcBorders>
              <w:top w:val="nil"/>
              <w:left w:val="nil"/>
              <w:bottom w:val="double" w:sz="6"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2</w:t>
            </w:r>
          </w:p>
        </w:tc>
        <w:tc>
          <w:tcPr>
            <w:tcW w:w="1153" w:type="dxa"/>
            <w:tcBorders>
              <w:top w:val="nil"/>
              <w:left w:val="nil"/>
              <w:bottom w:val="double" w:sz="6"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3</w:t>
            </w:r>
          </w:p>
        </w:tc>
        <w:tc>
          <w:tcPr>
            <w:tcW w:w="1244" w:type="dxa"/>
            <w:tcBorders>
              <w:top w:val="nil"/>
              <w:left w:val="nil"/>
              <w:bottom w:val="double" w:sz="6"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4</w:t>
            </w:r>
          </w:p>
        </w:tc>
        <w:tc>
          <w:tcPr>
            <w:tcW w:w="1355" w:type="dxa"/>
            <w:tcBorders>
              <w:top w:val="nil"/>
              <w:left w:val="nil"/>
              <w:bottom w:val="double" w:sz="6" w:space="0" w:color="auto"/>
              <w:right w:val="single" w:sz="4" w:space="0" w:color="auto"/>
            </w:tcBorders>
            <w:shd w:val="clear" w:color="auto" w:fill="auto"/>
            <w:noWrap/>
            <w:vAlign w:val="center"/>
          </w:tcPr>
          <w:p w:rsidR="00740B01" w:rsidRPr="00B37EF1" w:rsidRDefault="00740B01" w:rsidP="00740B01">
            <w:pPr>
              <w:spacing w:line="360" w:lineRule="auto"/>
              <w:jc w:val="both"/>
              <w:rPr>
                <w:color w:val="000000" w:themeColor="text1"/>
                <w:szCs w:val="24"/>
              </w:rPr>
            </w:pPr>
            <w:r w:rsidRPr="00B37EF1">
              <w:rPr>
                <w:color w:val="000000" w:themeColor="text1"/>
                <w:szCs w:val="24"/>
              </w:rPr>
              <w:t>5</w:t>
            </w:r>
          </w:p>
        </w:tc>
      </w:tr>
      <w:tr w:rsidR="00740B01" w:rsidRPr="00835069" w:rsidTr="0052392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1"/>
          <w:jc w:val="center"/>
        </w:trPr>
        <w:tc>
          <w:tcPr>
            <w:tcW w:w="2117"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Цена  за единицу площади</w:t>
            </w:r>
          </w:p>
        </w:tc>
        <w:tc>
          <w:tcPr>
            <w:tcW w:w="807"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руб./м</w:t>
            </w:r>
            <w:r w:rsidRPr="00835069">
              <w:rPr>
                <w:color w:val="000000" w:themeColor="text1"/>
                <w:szCs w:val="24"/>
                <w:vertAlign w:val="superscript"/>
              </w:rPr>
              <w:t>2</w:t>
            </w:r>
          </w:p>
        </w:tc>
        <w:tc>
          <w:tcPr>
            <w:tcW w:w="1062"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w:t>
            </w:r>
          </w:p>
        </w:tc>
        <w:tc>
          <w:tcPr>
            <w:tcW w:w="1182"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2 734,15 </w:t>
            </w:r>
          </w:p>
        </w:tc>
        <w:tc>
          <w:tcPr>
            <w:tcW w:w="111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2 077,26 </w:t>
            </w:r>
          </w:p>
        </w:tc>
        <w:tc>
          <w:tcPr>
            <w:tcW w:w="115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2 900,89 </w:t>
            </w:r>
          </w:p>
        </w:tc>
        <w:tc>
          <w:tcPr>
            <w:tcW w:w="1244"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2 261,92 </w:t>
            </w:r>
          </w:p>
        </w:tc>
        <w:tc>
          <w:tcPr>
            <w:tcW w:w="1355"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4 395,52 </w:t>
            </w:r>
          </w:p>
        </w:tc>
      </w:tr>
      <w:tr w:rsidR="00740B01" w:rsidRPr="00835069" w:rsidTr="0052392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
          <w:jc w:val="center"/>
        </w:trPr>
        <w:tc>
          <w:tcPr>
            <w:tcW w:w="2117" w:type="dxa"/>
            <w:shd w:val="clear" w:color="auto" w:fill="auto"/>
            <w:vAlign w:val="center"/>
          </w:tcPr>
          <w:p w:rsidR="00740B01" w:rsidRPr="00B37EF1" w:rsidRDefault="00740B01" w:rsidP="00740B01">
            <w:pPr>
              <w:spacing w:line="360" w:lineRule="auto"/>
              <w:jc w:val="both"/>
              <w:rPr>
                <w:bCs/>
                <w:color w:val="000000" w:themeColor="text1"/>
                <w:szCs w:val="24"/>
              </w:rPr>
            </w:pPr>
            <w:r w:rsidRPr="00B37EF1">
              <w:rPr>
                <w:bCs/>
                <w:color w:val="000000" w:themeColor="text1"/>
                <w:szCs w:val="24"/>
              </w:rPr>
              <w:t>Подъезд</w:t>
            </w:r>
          </w:p>
        </w:tc>
        <w:tc>
          <w:tcPr>
            <w:tcW w:w="807"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w:t>
            </w:r>
          </w:p>
        </w:tc>
        <w:tc>
          <w:tcPr>
            <w:tcW w:w="1062"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Удовл.</w:t>
            </w:r>
          </w:p>
        </w:tc>
        <w:tc>
          <w:tcPr>
            <w:tcW w:w="1182"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Удовл.</w:t>
            </w:r>
          </w:p>
        </w:tc>
        <w:tc>
          <w:tcPr>
            <w:tcW w:w="1113" w:type="dxa"/>
            <w:shd w:val="clear" w:color="auto" w:fill="auto"/>
          </w:tcPr>
          <w:p w:rsidR="00740B01" w:rsidRPr="00835069" w:rsidRDefault="00740B01" w:rsidP="00740B01">
            <w:pPr>
              <w:spacing w:line="360" w:lineRule="auto"/>
              <w:jc w:val="both"/>
              <w:rPr>
                <w:color w:val="000000" w:themeColor="text1"/>
                <w:szCs w:val="24"/>
              </w:rPr>
            </w:pPr>
            <w:r w:rsidRPr="00835069">
              <w:rPr>
                <w:color w:val="000000" w:themeColor="text1"/>
                <w:szCs w:val="24"/>
              </w:rPr>
              <w:t>Удовл.</w:t>
            </w:r>
          </w:p>
        </w:tc>
        <w:tc>
          <w:tcPr>
            <w:tcW w:w="1153" w:type="dxa"/>
            <w:shd w:val="clear" w:color="auto" w:fill="auto"/>
          </w:tcPr>
          <w:p w:rsidR="00740B01" w:rsidRPr="00835069" w:rsidRDefault="00740B01" w:rsidP="00740B01">
            <w:pPr>
              <w:spacing w:line="360" w:lineRule="auto"/>
              <w:jc w:val="both"/>
              <w:rPr>
                <w:color w:val="000000" w:themeColor="text1"/>
                <w:szCs w:val="24"/>
              </w:rPr>
            </w:pPr>
            <w:r w:rsidRPr="00835069">
              <w:rPr>
                <w:color w:val="000000" w:themeColor="text1"/>
                <w:szCs w:val="24"/>
              </w:rPr>
              <w:t>Удовл.</w:t>
            </w:r>
          </w:p>
        </w:tc>
        <w:tc>
          <w:tcPr>
            <w:tcW w:w="1244"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Удовл.</w:t>
            </w:r>
          </w:p>
        </w:tc>
        <w:tc>
          <w:tcPr>
            <w:tcW w:w="1355"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хороший</w:t>
            </w:r>
          </w:p>
        </w:tc>
      </w:tr>
      <w:tr w:rsidR="00740B01" w:rsidRPr="00835069" w:rsidTr="0052392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
          <w:jc w:val="center"/>
        </w:trPr>
        <w:tc>
          <w:tcPr>
            <w:tcW w:w="2117"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Корректировка</w:t>
            </w:r>
          </w:p>
        </w:tc>
        <w:tc>
          <w:tcPr>
            <w:tcW w:w="807" w:type="dxa"/>
            <w:shd w:val="clear" w:color="auto" w:fill="auto"/>
            <w:vAlign w:val="center"/>
          </w:tcPr>
          <w:p w:rsidR="00740B01" w:rsidRPr="00835069" w:rsidRDefault="00740B01" w:rsidP="00740B01">
            <w:pPr>
              <w:spacing w:line="360" w:lineRule="auto"/>
              <w:jc w:val="both"/>
              <w:rPr>
                <w:i/>
                <w:iCs/>
                <w:color w:val="000000" w:themeColor="text1"/>
                <w:szCs w:val="24"/>
              </w:rPr>
            </w:pPr>
            <w:r w:rsidRPr="00835069">
              <w:rPr>
                <w:i/>
                <w:iCs/>
                <w:color w:val="000000" w:themeColor="text1"/>
                <w:szCs w:val="24"/>
              </w:rPr>
              <w:t>%</w:t>
            </w:r>
          </w:p>
        </w:tc>
        <w:tc>
          <w:tcPr>
            <w:tcW w:w="1062" w:type="dxa"/>
            <w:shd w:val="clear" w:color="auto" w:fill="auto"/>
            <w:vAlign w:val="center"/>
          </w:tcPr>
          <w:p w:rsidR="00740B01" w:rsidRPr="00835069" w:rsidRDefault="00740B01" w:rsidP="00740B01">
            <w:pPr>
              <w:spacing w:line="360" w:lineRule="auto"/>
              <w:ind w:firstLine="709"/>
              <w:jc w:val="both"/>
              <w:rPr>
                <w:color w:val="000000" w:themeColor="text1"/>
                <w:szCs w:val="24"/>
              </w:rPr>
            </w:pPr>
            <w:r w:rsidRPr="00835069">
              <w:rPr>
                <w:color w:val="000000" w:themeColor="text1"/>
                <w:szCs w:val="24"/>
              </w:rPr>
              <w:t> </w:t>
            </w:r>
          </w:p>
        </w:tc>
        <w:tc>
          <w:tcPr>
            <w:tcW w:w="1182"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0,0%</w:t>
            </w:r>
          </w:p>
        </w:tc>
        <w:tc>
          <w:tcPr>
            <w:tcW w:w="111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0,0%</w:t>
            </w:r>
          </w:p>
        </w:tc>
        <w:tc>
          <w:tcPr>
            <w:tcW w:w="115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0,0%</w:t>
            </w:r>
          </w:p>
        </w:tc>
        <w:tc>
          <w:tcPr>
            <w:tcW w:w="1244"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0,0%</w:t>
            </w:r>
          </w:p>
        </w:tc>
        <w:tc>
          <w:tcPr>
            <w:tcW w:w="1355"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-10,0%</w:t>
            </w:r>
          </w:p>
        </w:tc>
      </w:tr>
      <w:tr w:rsidR="00740B01" w:rsidRPr="00835069" w:rsidTr="0052392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
          <w:jc w:val="center"/>
        </w:trPr>
        <w:tc>
          <w:tcPr>
            <w:tcW w:w="2117"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Скорректированная цена</w:t>
            </w:r>
          </w:p>
        </w:tc>
        <w:tc>
          <w:tcPr>
            <w:tcW w:w="807"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руб./м</w:t>
            </w:r>
            <w:r w:rsidRPr="00835069">
              <w:rPr>
                <w:color w:val="000000" w:themeColor="text1"/>
                <w:szCs w:val="24"/>
                <w:vertAlign w:val="superscript"/>
              </w:rPr>
              <w:t>2</w:t>
            </w:r>
          </w:p>
        </w:tc>
        <w:tc>
          <w:tcPr>
            <w:tcW w:w="1062" w:type="dxa"/>
            <w:shd w:val="clear" w:color="auto" w:fill="auto"/>
            <w:vAlign w:val="center"/>
          </w:tcPr>
          <w:p w:rsidR="00740B01" w:rsidRPr="00835069" w:rsidRDefault="00740B01" w:rsidP="00740B01">
            <w:pPr>
              <w:spacing w:line="360" w:lineRule="auto"/>
              <w:ind w:firstLine="709"/>
              <w:jc w:val="both"/>
              <w:rPr>
                <w:color w:val="000000" w:themeColor="text1"/>
                <w:szCs w:val="24"/>
              </w:rPr>
            </w:pPr>
            <w:r w:rsidRPr="00835069">
              <w:rPr>
                <w:color w:val="000000" w:themeColor="text1"/>
                <w:szCs w:val="24"/>
              </w:rPr>
              <w:t> </w:t>
            </w:r>
          </w:p>
        </w:tc>
        <w:tc>
          <w:tcPr>
            <w:tcW w:w="1182"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2 734,15 </w:t>
            </w:r>
          </w:p>
        </w:tc>
        <w:tc>
          <w:tcPr>
            <w:tcW w:w="111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2 077,26 </w:t>
            </w:r>
          </w:p>
        </w:tc>
        <w:tc>
          <w:tcPr>
            <w:tcW w:w="115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2 900,89 </w:t>
            </w:r>
          </w:p>
        </w:tc>
        <w:tc>
          <w:tcPr>
            <w:tcW w:w="1244"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2 261,92 </w:t>
            </w:r>
          </w:p>
        </w:tc>
        <w:tc>
          <w:tcPr>
            <w:tcW w:w="1355"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3 955,97 </w:t>
            </w:r>
          </w:p>
        </w:tc>
      </w:tr>
    </w:tbl>
    <w:p w:rsidR="00740B01" w:rsidRDefault="00740B01" w:rsidP="00740B01">
      <w:pPr>
        <w:spacing w:line="360" w:lineRule="auto"/>
        <w:jc w:val="both"/>
        <w:rPr>
          <w:color w:val="000000" w:themeColor="text1"/>
          <w:szCs w:val="24"/>
        </w:rPr>
      </w:pPr>
    </w:p>
    <w:p w:rsidR="00843FD5" w:rsidRDefault="00843FD5" w:rsidP="00740B01">
      <w:pPr>
        <w:spacing w:line="360" w:lineRule="auto"/>
        <w:jc w:val="both"/>
        <w:rPr>
          <w:color w:val="000000" w:themeColor="text1"/>
          <w:szCs w:val="24"/>
        </w:rPr>
      </w:pPr>
    </w:p>
    <w:p w:rsidR="00843FD5" w:rsidRDefault="00843FD5" w:rsidP="00740B01">
      <w:pPr>
        <w:spacing w:line="360" w:lineRule="auto"/>
        <w:jc w:val="both"/>
        <w:rPr>
          <w:color w:val="000000" w:themeColor="text1"/>
          <w:szCs w:val="24"/>
        </w:rPr>
      </w:pPr>
    </w:p>
    <w:p w:rsidR="00843FD5" w:rsidRDefault="00843FD5" w:rsidP="00740B01">
      <w:pPr>
        <w:spacing w:line="360" w:lineRule="auto"/>
        <w:jc w:val="both"/>
        <w:rPr>
          <w:color w:val="000000" w:themeColor="text1"/>
          <w:szCs w:val="24"/>
        </w:rPr>
      </w:pPr>
    </w:p>
    <w:p w:rsidR="00843FD5" w:rsidRPr="00835069" w:rsidRDefault="00843FD5" w:rsidP="00740B01">
      <w:pPr>
        <w:spacing w:line="360" w:lineRule="auto"/>
        <w:jc w:val="both"/>
        <w:rPr>
          <w:color w:val="000000" w:themeColor="text1"/>
          <w:szCs w:val="24"/>
        </w:rPr>
      </w:pPr>
      <w:r>
        <w:rPr>
          <w:color w:val="000000" w:themeColor="text1"/>
          <w:szCs w:val="24"/>
        </w:rPr>
        <w:lastRenderedPageBreak/>
        <w:t>Продолжение таблицы 12</w:t>
      </w:r>
      <w:r w:rsidRPr="00843FD5">
        <w:rPr>
          <w:color w:val="000000" w:themeColor="text1"/>
          <w:szCs w:val="24"/>
        </w:rPr>
        <w:t xml:space="preserve"> </w:t>
      </w:r>
      <w:r>
        <w:rPr>
          <w:color w:val="000000" w:themeColor="text1"/>
          <w:szCs w:val="24"/>
        </w:rPr>
        <w:t xml:space="preserve">. </w:t>
      </w:r>
      <w:r w:rsidRPr="00B37EF1">
        <w:rPr>
          <w:color w:val="000000" w:themeColor="text1"/>
          <w:szCs w:val="24"/>
        </w:rPr>
        <w:t>Пример корректировки</w:t>
      </w:r>
    </w:p>
    <w:tbl>
      <w:tblPr>
        <w:tblW w:w="10094" w:type="dxa"/>
        <w:jc w:val="center"/>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9"/>
        <w:gridCol w:w="812"/>
        <w:gridCol w:w="1068"/>
        <w:gridCol w:w="1189"/>
        <w:gridCol w:w="1120"/>
        <w:gridCol w:w="1160"/>
        <w:gridCol w:w="1253"/>
        <w:gridCol w:w="1363"/>
      </w:tblGrid>
      <w:tr w:rsidR="00740B01" w:rsidRPr="00835069" w:rsidTr="0052392C">
        <w:trPr>
          <w:trHeight w:val="63"/>
          <w:jc w:val="center"/>
        </w:trPr>
        <w:tc>
          <w:tcPr>
            <w:tcW w:w="2129" w:type="dxa"/>
            <w:shd w:val="clear" w:color="auto" w:fill="auto"/>
            <w:vAlign w:val="center"/>
          </w:tcPr>
          <w:p w:rsidR="00740B01" w:rsidRPr="00835069" w:rsidRDefault="00740B01" w:rsidP="00740B01">
            <w:pPr>
              <w:spacing w:line="360" w:lineRule="auto"/>
              <w:ind w:firstLine="709"/>
              <w:jc w:val="both"/>
              <w:rPr>
                <w:color w:val="000000" w:themeColor="text1"/>
                <w:szCs w:val="24"/>
              </w:rPr>
            </w:pPr>
            <w:r w:rsidRPr="00835069">
              <w:rPr>
                <w:color w:val="000000" w:themeColor="text1"/>
                <w:szCs w:val="24"/>
              </w:rPr>
              <w:t>Скорректированная цена</w:t>
            </w:r>
          </w:p>
        </w:tc>
        <w:tc>
          <w:tcPr>
            <w:tcW w:w="812"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руб./м</w:t>
            </w:r>
            <w:r w:rsidRPr="00835069">
              <w:rPr>
                <w:color w:val="000000" w:themeColor="text1"/>
                <w:szCs w:val="24"/>
                <w:vertAlign w:val="superscript"/>
              </w:rPr>
              <w:t>2</w:t>
            </w:r>
          </w:p>
        </w:tc>
        <w:tc>
          <w:tcPr>
            <w:tcW w:w="1068"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w:t>
            </w:r>
          </w:p>
        </w:tc>
        <w:tc>
          <w:tcPr>
            <w:tcW w:w="1189"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2 597,44 </w:t>
            </w:r>
          </w:p>
        </w:tc>
        <w:tc>
          <w:tcPr>
            <w:tcW w:w="1120"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1 973,40 </w:t>
            </w:r>
          </w:p>
        </w:tc>
        <w:tc>
          <w:tcPr>
            <w:tcW w:w="1160"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2 755,85 </w:t>
            </w:r>
          </w:p>
        </w:tc>
        <w:tc>
          <w:tcPr>
            <w:tcW w:w="125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2 148,82 </w:t>
            </w:r>
          </w:p>
        </w:tc>
        <w:tc>
          <w:tcPr>
            <w:tcW w:w="136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3 758,17 </w:t>
            </w:r>
          </w:p>
        </w:tc>
      </w:tr>
      <w:tr w:rsidR="00740B01" w:rsidRPr="00835069" w:rsidTr="0052392C">
        <w:trPr>
          <w:trHeight w:val="137"/>
          <w:jc w:val="center"/>
        </w:trPr>
        <w:tc>
          <w:tcPr>
            <w:tcW w:w="2129" w:type="dxa"/>
            <w:shd w:val="clear" w:color="auto" w:fill="auto"/>
            <w:vAlign w:val="center"/>
          </w:tcPr>
          <w:p w:rsidR="00740B01" w:rsidRPr="00B37EF1" w:rsidRDefault="00740B01" w:rsidP="00740B01">
            <w:pPr>
              <w:spacing w:line="360" w:lineRule="auto"/>
              <w:jc w:val="both"/>
              <w:rPr>
                <w:bCs/>
                <w:color w:val="000000" w:themeColor="text1"/>
                <w:szCs w:val="24"/>
              </w:rPr>
            </w:pPr>
            <w:r w:rsidRPr="00B37EF1">
              <w:rPr>
                <w:bCs/>
                <w:color w:val="000000" w:themeColor="text1"/>
                <w:szCs w:val="24"/>
              </w:rPr>
              <w:t>Компоненты стоимости, не связанные с недвижимостью</w:t>
            </w:r>
          </w:p>
        </w:tc>
        <w:tc>
          <w:tcPr>
            <w:tcW w:w="812" w:type="dxa"/>
            <w:shd w:val="clear" w:color="auto" w:fill="auto"/>
            <w:vAlign w:val="center"/>
          </w:tcPr>
          <w:p w:rsidR="00740B01" w:rsidRPr="00835069" w:rsidRDefault="00740B01" w:rsidP="00740B01">
            <w:pPr>
              <w:spacing w:line="360" w:lineRule="auto"/>
              <w:jc w:val="both"/>
              <w:rPr>
                <w:color w:val="000000" w:themeColor="text1"/>
                <w:szCs w:val="24"/>
              </w:rPr>
            </w:pPr>
          </w:p>
        </w:tc>
        <w:tc>
          <w:tcPr>
            <w:tcW w:w="1068"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Ипотека в силу закона</w:t>
            </w:r>
          </w:p>
        </w:tc>
        <w:tc>
          <w:tcPr>
            <w:tcW w:w="1189"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нет</w:t>
            </w:r>
          </w:p>
        </w:tc>
        <w:tc>
          <w:tcPr>
            <w:tcW w:w="1120"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нет</w:t>
            </w:r>
          </w:p>
        </w:tc>
        <w:tc>
          <w:tcPr>
            <w:tcW w:w="1160"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нет</w:t>
            </w:r>
          </w:p>
        </w:tc>
        <w:tc>
          <w:tcPr>
            <w:tcW w:w="125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нет</w:t>
            </w:r>
          </w:p>
        </w:tc>
        <w:tc>
          <w:tcPr>
            <w:tcW w:w="136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нет</w:t>
            </w:r>
          </w:p>
        </w:tc>
      </w:tr>
      <w:tr w:rsidR="00740B01" w:rsidRPr="00835069" w:rsidTr="0052392C">
        <w:trPr>
          <w:trHeight w:val="63"/>
          <w:jc w:val="center"/>
        </w:trPr>
        <w:tc>
          <w:tcPr>
            <w:tcW w:w="2129"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Корректировка</w:t>
            </w:r>
          </w:p>
        </w:tc>
        <w:tc>
          <w:tcPr>
            <w:tcW w:w="812"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w:t>
            </w:r>
          </w:p>
        </w:tc>
        <w:tc>
          <w:tcPr>
            <w:tcW w:w="1068" w:type="dxa"/>
            <w:shd w:val="clear" w:color="auto" w:fill="auto"/>
            <w:vAlign w:val="center"/>
          </w:tcPr>
          <w:p w:rsidR="00740B01" w:rsidRPr="00835069" w:rsidRDefault="00740B01" w:rsidP="00740B01">
            <w:pPr>
              <w:spacing w:line="360" w:lineRule="auto"/>
              <w:ind w:firstLine="709"/>
              <w:jc w:val="both"/>
              <w:rPr>
                <w:color w:val="000000" w:themeColor="text1"/>
                <w:szCs w:val="24"/>
              </w:rPr>
            </w:pPr>
            <w:r w:rsidRPr="00835069">
              <w:rPr>
                <w:color w:val="000000" w:themeColor="text1"/>
                <w:szCs w:val="24"/>
              </w:rPr>
              <w:t> </w:t>
            </w:r>
          </w:p>
        </w:tc>
        <w:tc>
          <w:tcPr>
            <w:tcW w:w="1189"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5,0%</w:t>
            </w:r>
          </w:p>
        </w:tc>
        <w:tc>
          <w:tcPr>
            <w:tcW w:w="1120"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5,0%</w:t>
            </w:r>
          </w:p>
        </w:tc>
        <w:tc>
          <w:tcPr>
            <w:tcW w:w="1160"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5,0%</w:t>
            </w:r>
          </w:p>
        </w:tc>
        <w:tc>
          <w:tcPr>
            <w:tcW w:w="125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5,0%</w:t>
            </w:r>
          </w:p>
        </w:tc>
        <w:tc>
          <w:tcPr>
            <w:tcW w:w="136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5,0%</w:t>
            </w:r>
          </w:p>
        </w:tc>
      </w:tr>
      <w:tr w:rsidR="00740B01" w:rsidRPr="00835069" w:rsidTr="0052392C">
        <w:trPr>
          <w:trHeight w:val="63"/>
          <w:jc w:val="center"/>
        </w:trPr>
        <w:tc>
          <w:tcPr>
            <w:tcW w:w="2129"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Скорректированная цена</w:t>
            </w:r>
          </w:p>
        </w:tc>
        <w:tc>
          <w:tcPr>
            <w:tcW w:w="812"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руб./м</w:t>
            </w:r>
            <w:r w:rsidRPr="00835069">
              <w:rPr>
                <w:color w:val="000000" w:themeColor="text1"/>
                <w:szCs w:val="24"/>
                <w:vertAlign w:val="superscript"/>
              </w:rPr>
              <w:t>2</w:t>
            </w:r>
          </w:p>
        </w:tc>
        <w:tc>
          <w:tcPr>
            <w:tcW w:w="1068" w:type="dxa"/>
            <w:shd w:val="clear" w:color="auto" w:fill="auto"/>
            <w:vAlign w:val="center"/>
          </w:tcPr>
          <w:p w:rsidR="00740B01" w:rsidRPr="00835069" w:rsidRDefault="00740B01" w:rsidP="00740B01">
            <w:pPr>
              <w:spacing w:line="360" w:lineRule="auto"/>
              <w:ind w:firstLine="709"/>
              <w:jc w:val="both"/>
              <w:rPr>
                <w:color w:val="000000" w:themeColor="text1"/>
                <w:szCs w:val="24"/>
              </w:rPr>
            </w:pPr>
          </w:p>
        </w:tc>
        <w:tc>
          <w:tcPr>
            <w:tcW w:w="1189"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2 727,31 </w:t>
            </w:r>
          </w:p>
        </w:tc>
        <w:tc>
          <w:tcPr>
            <w:tcW w:w="1120"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2 072,07 </w:t>
            </w:r>
          </w:p>
        </w:tc>
        <w:tc>
          <w:tcPr>
            <w:tcW w:w="1160"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2 893,64 </w:t>
            </w:r>
          </w:p>
        </w:tc>
        <w:tc>
          <w:tcPr>
            <w:tcW w:w="125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2 256,26 </w:t>
            </w:r>
          </w:p>
        </w:tc>
        <w:tc>
          <w:tcPr>
            <w:tcW w:w="1363" w:type="dxa"/>
            <w:shd w:val="clear" w:color="auto" w:fill="auto"/>
            <w:vAlign w:val="center"/>
          </w:tcPr>
          <w:p w:rsidR="00740B01" w:rsidRPr="00835069" w:rsidRDefault="00740B01" w:rsidP="00740B01">
            <w:pPr>
              <w:spacing w:line="360" w:lineRule="auto"/>
              <w:jc w:val="both"/>
              <w:rPr>
                <w:color w:val="000000" w:themeColor="text1"/>
                <w:szCs w:val="24"/>
              </w:rPr>
            </w:pPr>
            <w:r w:rsidRPr="00835069">
              <w:rPr>
                <w:color w:val="000000" w:themeColor="text1"/>
                <w:szCs w:val="24"/>
              </w:rPr>
              <w:t xml:space="preserve">3 946,08 </w:t>
            </w:r>
          </w:p>
        </w:tc>
      </w:tr>
    </w:tbl>
    <w:p w:rsidR="00740B01" w:rsidRPr="00835069" w:rsidRDefault="00740B01" w:rsidP="00740B01">
      <w:pPr>
        <w:spacing w:line="360" w:lineRule="auto"/>
        <w:ind w:firstLine="709"/>
        <w:jc w:val="both"/>
        <w:rPr>
          <w:color w:val="000000" w:themeColor="text1"/>
          <w:szCs w:val="24"/>
        </w:rPr>
      </w:pPr>
    </w:p>
    <w:p w:rsidR="00740B01" w:rsidRPr="00835069" w:rsidRDefault="00740B01" w:rsidP="00740B01">
      <w:pPr>
        <w:spacing w:line="360" w:lineRule="auto"/>
        <w:ind w:firstLine="709"/>
        <w:jc w:val="both"/>
        <w:rPr>
          <w:color w:val="000000" w:themeColor="text1"/>
          <w:sz w:val="28"/>
          <w:szCs w:val="28"/>
        </w:rPr>
      </w:pPr>
      <w:r>
        <w:rPr>
          <w:color w:val="000000" w:themeColor="text1"/>
          <w:sz w:val="28"/>
          <w:szCs w:val="28"/>
        </w:rPr>
        <w:t xml:space="preserve">Торг. </w:t>
      </w:r>
      <w:r w:rsidRPr="00835069">
        <w:rPr>
          <w:color w:val="000000" w:themeColor="text1"/>
          <w:sz w:val="28"/>
          <w:szCs w:val="28"/>
        </w:rPr>
        <w:t xml:space="preserve">Условия  предложения, практика показала, стоимость предложения меняется с корректировкой не более 5-10 процентов. </w:t>
      </w:r>
    </w:p>
    <w:p w:rsidR="00740B01" w:rsidRPr="00B37EF1" w:rsidRDefault="00740B01" w:rsidP="00740B01">
      <w:pPr>
        <w:spacing w:line="360" w:lineRule="auto"/>
        <w:ind w:firstLine="709"/>
        <w:jc w:val="both"/>
        <w:rPr>
          <w:color w:val="000000" w:themeColor="text1"/>
          <w:sz w:val="28"/>
          <w:szCs w:val="28"/>
        </w:rPr>
      </w:pPr>
      <w:r w:rsidRPr="00B37EF1">
        <w:rPr>
          <w:color w:val="000000" w:themeColor="text1"/>
          <w:sz w:val="28"/>
          <w:szCs w:val="28"/>
        </w:rPr>
        <w:t>Дата оценки</w:t>
      </w:r>
    </w:p>
    <w:p w:rsidR="00740B01" w:rsidRPr="00835069" w:rsidRDefault="00740B01" w:rsidP="00740B01">
      <w:pPr>
        <w:spacing w:line="360" w:lineRule="auto"/>
        <w:ind w:firstLine="709"/>
        <w:jc w:val="both"/>
        <w:rPr>
          <w:color w:val="000000" w:themeColor="text1"/>
          <w:sz w:val="28"/>
          <w:szCs w:val="28"/>
        </w:rPr>
      </w:pPr>
      <w:r w:rsidRPr="00835069">
        <w:rPr>
          <w:color w:val="000000" w:themeColor="text1"/>
          <w:sz w:val="28"/>
          <w:szCs w:val="28"/>
        </w:rPr>
        <w:t>Корректировка на момент оценки определяет разницу в стоимости недвижимости с учетом времени - месяца продажи.</w:t>
      </w:r>
    </w:p>
    <w:p w:rsidR="00740B01" w:rsidRPr="0052392C" w:rsidRDefault="00740B01" w:rsidP="00D26A80">
      <w:pPr>
        <w:pStyle w:val="ac"/>
        <w:numPr>
          <w:ilvl w:val="0"/>
          <w:numId w:val="21"/>
        </w:numPr>
        <w:spacing w:line="360" w:lineRule="auto"/>
        <w:ind w:left="0" w:firstLine="680"/>
        <w:jc w:val="both"/>
        <w:rPr>
          <w:color w:val="000000" w:themeColor="text1"/>
          <w:sz w:val="28"/>
          <w:szCs w:val="28"/>
        </w:rPr>
      </w:pPr>
      <w:r w:rsidRPr="0052392C">
        <w:rPr>
          <w:color w:val="000000" w:themeColor="text1"/>
          <w:sz w:val="28"/>
          <w:szCs w:val="28"/>
        </w:rPr>
        <w:t>- инфляция среднегодовая/12 * кол-во месяцев</w:t>
      </w:r>
    </w:p>
    <w:p w:rsidR="00740B01" w:rsidRPr="0052392C" w:rsidRDefault="00740B01" w:rsidP="00D26A80">
      <w:pPr>
        <w:pStyle w:val="ac"/>
        <w:numPr>
          <w:ilvl w:val="0"/>
          <w:numId w:val="21"/>
        </w:numPr>
        <w:spacing w:line="360" w:lineRule="auto"/>
        <w:ind w:left="0" w:firstLine="680"/>
        <w:jc w:val="both"/>
        <w:rPr>
          <w:color w:val="000000" w:themeColor="text1"/>
          <w:sz w:val="28"/>
          <w:szCs w:val="28"/>
        </w:rPr>
      </w:pPr>
      <w:r w:rsidRPr="0052392C">
        <w:rPr>
          <w:color w:val="000000" w:themeColor="text1"/>
          <w:sz w:val="28"/>
          <w:szCs w:val="28"/>
        </w:rPr>
        <w:t>- инфляция среднемесячная</w:t>
      </w:r>
    </w:p>
    <w:p w:rsidR="00740B01" w:rsidRPr="00B37EF1" w:rsidRDefault="00843FD5" w:rsidP="00740B01">
      <w:pPr>
        <w:spacing w:line="360" w:lineRule="auto"/>
        <w:ind w:firstLine="709"/>
        <w:jc w:val="both"/>
        <w:rPr>
          <w:color w:val="000000" w:themeColor="text1"/>
          <w:sz w:val="28"/>
          <w:szCs w:val="28"/>
        </w:rPr>
      </w:pPr>
      <w:r>
        <w:rPr>
          <w:color w:val="000000" w:themeColor="text1"/>
          <w:sz w:val="28"/>
          <w:szCs w:val="28"/>
        </w:rPr>
        <w:t xml:space="preserve">Таблица 13. </w:t>
      </w:r>
      <w:r w:rsidR="00740B01">
        <w:rPr>
          <w:color w:val="000000" w:themeColor="text1"/>
          <w:sz w:val="28"/>
          <w:szCs w:val="28"/>
        </w:rPr>
        <w:t xml:space="preserve">Итого: </w:t>
      </w:r>
    </w:p>
    <w:tbl>
      <w:tblPr>
        <w:tblW w:w="9577" w:type="dxa"/>
        <w:jc w:val="center"/>
        <w:tblInd w:w="103" w:type="dxa"/>
        <w:tblLook w:val="0000"/>
      </w:tblPr>
      <w:tblGrid>
        <w:gridCol w:w="3245"/>
        <w:gridCol w:w="1100"/>
        <w:gridCol w:w="996"/>
        <w:gridCol w:w="1120"/>
        <w:gridCol w:w="1040"/>
        <w:gridCol w:w="1080"/>
        <w:gridCol w:w="996"/>
      </w:tblGrid>
      <w:tr w:rsidR="00740B01" w:rsidRPr="00835069" w:rsidTr="00740B01">
        <w:trPr>
          <w:trHeight w:val="50"/>
          <w:jc w:val="center"/>
        </w:trPr>
        <w:tc>
          <w:tcPr>
            <w:tcW w:w="3245" w:type="dxa"/>
            <w:tcBorders>
              <w:top w:val="single" w:sz="4" w:space="0" w:color="auto"/>
              <w:left w:val="single" w:sz="4" w:space="0" w:color="auto"/>
              <w:bottom w:val="single" w:sz="4" w:space="0" w:color="auto"/>
              <w:right w:val="single" w:sz="4" w:space="0" w:color="auto"/>
            </w:tcBorders>
            <w:shd w:val="clear" w:color="auto" w:fill="auto"/>
            <w:noWrap/>
            <w:vAlign w:val="bottom"/>
          </w:tcPr>
          <w:p w:rsidR="00740B01" w:rsidRPr="00B37EF1" w:rsidRDefault="00740B01" w:rsidP="00740B01">
            <w:pPr>
              <w:spacing w:line="360" w:lineRule="auto"/>
              <w:ind w:firstLine="709"/>
              <w:jc w:val="both"/>
              <w:rPr>
                <w:color w:val="000000" w:themeColor="text1"/>
                <w:szCs w:val="24"/>
              </w:rPr>
            </w:pPr>
            <w:r w:rsidRPr="00B37EF1">
              <w:rPr>
                <w:color w:val="000000" w:themeColor="text1"/>
                <w:szCs w:val="24"/>
              </w:rPr>
              <w:t> </w:t>
            </w:r>
          </w:p>
        </w:tc>
        <w:tc>
          <w:tcPr>
            <w:tcW w:w="1100" w:type="dxa"/>
            <w:tcBorders>
              <w:top w:val="single" w:sz="4" w:space="0" w:color="auto"/>
              <w:left w:val="nil"/>
              <w:bottom w:val="single" w:sz="4" w:space="0" w:color="auto"/>
              <w:right w:val="single" w:sz="4" w:space="0" w:color="auto"/>
            </w:tcBorders>
            <w:shd w:val="clear" w:color="auto" w:fill="auto"/>
            <w:noWrap/>
            <w:vAlign w:val="bottom"/>
          </w:tcPr>
          <w:p w:rsidR="00740B01" w:rsidRPr="00B37EF1" w:rsidRDefault="00740B01" w:rsidP="00740B01">
            <w:pPr>
              <w:spacing w:line="360" w:lineRule="auto"/>
              <w:jc w:val="both"/>
              <w:rPr>
                <w:color w:val="000000" w:themeColor="text1"/>
                <w:szCs w:val="24"/>
              </w:rPr>
            </w:pPr>
            <w:r w:rsidRPr="00B37EF1">
              <w:rPr>
                <w:color w:val="000000" w:themeColor="text1"/>
                <w:szCs w:val="24"/>
              </w:rPr>
              <w:t>Аналог № 1</w:t>
            </w:r>
          </w:p>
        </w:tc>
        <w:tc>
          <w:tcPr>
            <w:tcW w:w="996" w:type="dxa"/>
            <w:tcBorders>
              <w:top w:val="single" w:sz="4" w:space="0" w:color="auto"/>
              <w:left w:val="nil"/>
              <w:bottom w:val="single" w:sz="4" w:space="0" w:color="auto"/>
              <w:right w:val="single" w:sz="4" w:space="0" w:color="auto"/>
            </w:tcBorders>
            <w:shd w:val="clear" w:color="auto" w:fill="auto"/>
            <w:noWrap/>
            <w:vAlign w:val="bottom"/>
          </w:tcPr>
          <w:p w:rsidR="00740B01" w:rsidRPr="00B37EF1" w:rsidRDefault="00740B01" w:rsidP="00740B01">
            <w:pPr>
              <w:spacing w:line="360" w:lineRule="auto"/>
              <w:jc w:val="both"/>
              <w:rPr>
                <w:color w:val="000000" w:themeColor="text1"/>
                <w:szCs w:val="24"/>
              </w:rPr>
            </w:pPr>
            <w:r w:rsidRPr="00B37EF1">
              <w:rPr>
                <w:color w:val="000000" w:themeColor="text1"/>
                <w:szCs w:val="24"/>
              </w:rPr>
              <w:t>Аналог № 2</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Аналог </w:t>
            </w:r>
          </w:p>
          <w:p w:rsidR="00740B01" w:rsidRPr="00B37EF1" w:rsidRDefault="00740B01" w:rsidP="00740B01">
            <w:pPr>
              <w:spacing w:line="360" w:lineRule="auto"/>
              <w:jc w:val="both"/>
              <w:rPr>
                <w:color w:val="000000" w:themeColor="text1"/>
                <w:szCs w:val="24"/>
              </w:rPr>
            </w:pPr>
            <w:r w:rsidRPr="00B37EF1">
              <w:rPr>
                <w:color w:val="000000" w:themeColor="text1"/>
                <w:szCs w:val="24"/>
              </w:rPr>
              <w:t>№ 3</w:t>
            </w:r>
          </w:p>
        </w:tc>
        <w:tc>
          <w:tcPr>
            <w:tcW w:w="1040" w:type="dxa"/>
            <w:tcBorders>
              <w:top w:val="single" w:sz="4" w:space="0" w:color="auto"/>
              <w:left w:val="nil"/>
              <w:bottom w:val="single" w:sz="4" w:space="0" w:color="auto"/>
              <w:right w:val="single" w:sz="4" w:space="0" w:color="auto"/>
            </w:tcBorders>
            <w:shd w:val="clear" w:color="auto" w:fill="auto"/>
            <w:noWrap/>
            <w:vAlign w:val="bottom"/>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Аналог </w:t>
            </w:r>
          </w:p>
          <w:p w:rsidR="00740B01" w:rsidRPr="00B37EF1" w:rsidRDefault="00740B01" w:rsidP="00740B01">
            <w:pPr>
              <w:spacing w:line="360" w:lineRule="auto"/>
              <w:jc w:val="both"/>
              <w:rPr>
                <w:color w:val="000000" w:themeColor="text1"/>
                <w:szCs w:val="24"/>
              </w:rPr>
            </w:pPr>
            <w:r w:rsidRPr="00B37EF1">
              <w:rPr>
                <w:color w:val="000000" w:themeColor="text1"/>
                <w:szCs w:val="24"/>
              </w:rPr>
              <w:t>№ 4</w:t>
            </w:r>
          </w:p>
        </w:tc>
        <w:tc>
          <w:tcPr>
            <w:tcW w:w="1080" w:type="dxa"/>
            <w:tcBorders>
              <w:top w:val="single" w:sz="4" w:space="0" w:color="auto"/>
              <w:left w:val="nil"/>
              <w:bottom w:val="single" w:sz="4" w:space="0" w:color="auto"/>
              <w:right w:val="single" w:sz="4" w:space="0" w:color="auto"/>
            </w:tcBorders>
            <w:shd w:val="clear" w:color="auto" w:fill="auto"/>
            <w:noWrap/>
            <w:vAlign w:val="bottom"/>
          </w:tcPr>
          <w:p w:rsidR="00740B01" w:rsidRPr="00B37EF1" w:rsidRDefault="00740B01" w:rsidP="00740B01">
            <w:pPr>
              <w:spacing w:line="360" w:lineRule="auto"/>
              <w:jc w:val="both"/>
              <w:rPr>
                <w:color w:val="000000" w:themeColor="text1"/>
                <w:szCs w:val="24"/>
              </w:rPr>
            </w:pPr>
            <w:r w:rsidRPr="00B37EF1">
              <w:rPr>
                <w:color w:val="000000" w:themeColor="text1"/>
                <w:szCs w:val="24"/>
              </w:rPr>
              <w:t xml:space="preserve">Аналог </w:t>
            </w:r>
          </w:p>
          <w:p w:rsidR="00740B01" w:rsidRPr="00B37EF1" w:rsidRDefault="00740B01" w:rsidP="00740B01">
            <w:pPr>
              <w:spacing w:line="360" w:lineRule="auto"/>
              <w:jc w:val="both"/>
              <w:rPr>
                <w:color w:val="000000" w:themeColor="text1"/>
                <w:szCs w:val="24"/>
              </w:rPr>
            </w:pPr>
            <w:r w:rsidRPr="00B37EF1">
              <w:rPr>
                <w:color w:val="000000" w:themeColor="text1"/>
                <w:szCs w:val="24"/>
              </w:rPr>
              <w:t>№ 5</w:t>
            </w:r>
          </w:p>
        </w:tc>
        <w:tc>
          <w:tcPr>
            <w:tcW w:w="996" w:type="dxa"/>
            <w:tcBorders>
              <w:top w:val="single" w:sz="4" w:space="0" w:color="auto"/>
              <w:left w:val="nil"/>
              <w:bottom w:val="single" w:sz="4" w:space="0" w:color="auto"/>
              <w:right w:val="single" w:sz="4" w:space="0" w:color="auto"/>
            </w:tcBorders>
            <w:shd w:val="clear" w:color="auto" w:fill="auto"/>
            <w:noWrap/>
            <w:vAlign w:val="bottom"/>
          </w:tcPr>
          <w:p w:rsidR="00740B01" w:rsidRPr="00835069" w:rsidRDefault="00740B01" w:rsidP="00740B01">
            <w:pPr>
              <w:spacing w:line="360" w:lineRule="auto"/>
              <w:jc w:val="both"/>
              <w:rPr>
                <w:color w:val="000000" w:themeColor="text1"/>
                <w:szCs w:val="24"/>
              </w:rPr>
            </w:pPr>
          </w:p>
        </w:tc>
      </w:tr>
      <w:tr w:rsidR="00740B01" w:rsidRPr="00244A88" w:rsidTr="00740B01">
        <w:trPr>
          <w:trHeight w:val="50"/>
          <w:jc w:val="center"/>
        </w:trPr>
        <w:tc>
          <w:tcPr>
            <w:tcW w:w="3245" w:type="dxa"/>
            <w:tcBorders>
              <w:top w:val="nil"/>
              <w:left w:val="single" w:sz="4" w:space="0" w:color="auto"/>
              <w:bottom w:val="single" w:sz="4" w:space="0" w:color="auto"/>
              <w:right w:val="single" w:sz="4" w:space="0" w:color="auto"/>
            </w:tcBorders>
            <w:shd w:val="clear" w:color="auto" w:fill="auto"/>
            <w:noWrap/>
            <w:vAlign w:val="bottom"/>
          </w:tcPr>
          <w:p w:rsidR="00740B01" w:rsidRPr="00835069" w:rsidRDefault="00740B01" w:rsidP="00740B01">
            <w:pPr>
              <w:ind w:right="-73"/>
              <w:rPr>
                <w:szCs w:val="22"/>
              </w:rPr>
            </w:pPr>
            <w:r w:rsidRPr="00835069">
              <w:rPr>
                <w:sz w:val="22"/>
                <w:szCs w:val="22"/>
              </w:rPr>
              <w:t xml:space="preserve">Стоимость с учетом корректировок, </w:t>
            </w:r>
            <w:r w:rsidRPr="00835069">
              <w:rPr>
                <w:b/>
                <w:sz w:val="22"/>
                <w:szCs w:val="22"/>
              </w:rPr>
              <w:t>С</w:t>
            </w:r>
            <w:r w:rsidRPr="00835069">
              <w:rPr>
                <w:b/>
                <w:sz w:val="22"/>
                <w:szCs w:val="22"/>
                <w:vertAlign w:val="subscript"/>
              </w:rPr>
              <w:t>2</w:t>
            </w:r>
            <w:r w:rsidRPr="00835069">
              <w:rPr>
                <w:sz w:val="22"/>
                <w:szCs w:val="22"/>
              </w:rPr>
              <w:t>, руб.</w:t>
            </w:r>
          </w:p>
        </w:tc>
        <w:tc>
          <w:tcPr>
            <w:tcW w:w="110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sz w:val="22"/>
                <w:szCs w:val="22"/>
              </w:rPr>
              <w:t>2727,31</w:t>
            </w:r>
          </w:p>
        </w:tc>
        <w:tc>
          <w:tcPr>
            <w:tcW w:w="996"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sz w:val="22"/>
                <w:szCs w:val="22"/>
              </w:rPr>
              <w:t>2072,07</w:t>
            </w:r>
          </w:p>
        </w:tc>
        <w:tc>
          <w:tcPr>
            <w:tcW w:w="112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sz w:val="22"/>
                <w:szCs w:val="22"/>
              </w:rPr>
              <w:t>2893,64</w:t>
            </w:r>
          </w:p>
        </w:tc>
        <w:tc>
          <w:tcPr>
            <w:tcW w:w="104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sz w:val="22"/>
                <w:szCs w:val="22"/>
              </w:rPr>
              <w:t>2256,26</w:t>
            </w:r>
          </w:p>
        </w:tc>
        <w:tc>
          <w:tcPr>
            <w:tcW w:w="108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sz w:val="22"/>
                <w:szCs w:val="22"/>
              </w:rPr>
              <w:t>3946,08</w:t>
            </w:r>
          </w:p>
        </w:tc>
        <w:tc>
          <w:tcPr>
            <w:tcW w:w="996" w:type="dxa"/>
            <w:tcBorders>
              <w:top w:val="nil"/>
              <w:left w:val="nil"/>
              <w:bottom w:val="single" w:sz="4" w:space="0" w:color="auto"/>
              <w:right w:val="single" w:sz="4" w:space="0" w:color="auto"/>
            </w:tcBorders>
            <w:shd w:val="clear" w:color="auto" w:fill="auto"/>
            <w:vAlign w:val="bottom"/>
          </w:tcPr>
          <w:p w:rsidR="00740B01" w:rsidRPr="00835069" w:rsidRDefault="00740B01" w:rsidP="00740B01">
            <w:pPr>
              <w:jc w:val="center"/>
              <w:rPr>
                <w:szCs w:val="22"/>
              </w:rPr>
            </w:pPr>
            <w:r w:rsidRPr="00835069">
              <w:rPr>
                <w:sz w:val="22"/>
                <w:szCs w:val="22"/>
              </w:rPr>
              <w:t> </w:t>
            </w:r>
          </w:p>
        </w:tc>
      </w:tr>
      <w:tr w:rsidR="00740B01" w:rsidRPr="00244A88" w:rsidTr="00740B01">
        <w:trPr>
          <w:trHeight w:val="50"/>
          <w:jc w:val="center"/>
        </w:trPr>
        <w:tc>
          <w:tcPr>
            <w:tcW w:w="3245" w:type="dxa"/>
            <w:tcBorders>
              <w:top w:val="nil"/>
              <w:left w:val="single" w:sz="4" w:space="0" w:color="auto"/>
              <w:bottom w:val="single" w:sz="4" w:space="0" w:color="auto"/>
              <w:right w:val="single" w:sz="4" w:space="0" w:color="auto"/>
            </w:tcBorders>
            <w:shd w:val="clear" w:color="auto" w:fill="auto"/>
            <w:noWrap/>
            <w:vAlign w:val="bottom"/>
          </w:tcPr>
          <w:p w:rsidR="00740B01" w:rsidRPr="00835069" w:rsidRDefault="00740B01" w:rsidP="00740B01">
            <w:pPr>
              <w:ind w:right="-73"/>
              <w:rPr>
                <w:szCs w:val="22"/>
              </w:rPr>
            </w:pPr>
          </w:p>
        </w:tc>
        <w:tc>
          <w:tcPr>
            <w:tcW w:w="110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996"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112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104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108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996" w:type="dxa"/>
            <w:tcBorders>
              <w:top w:val="nil"/>
              <w:left w:val="nil"/>
              <w:bottom w:val="single" w:sz="4" w:space="0" w:color="auto"/>
              <w:right w:val="single" w:sz="4" w:space="0" w:color="auto"/>
            </w:tcBorders>
            <w:shd w:val="clear" w:color="auto" w:fill="auto"/>
            <w:vAlign w:val="bottom"/>
          </w:tcPr>
          <w:p w:rsidR="00740B01" w:rsidRPr="00835069" w:rsidRDefault="00740B01" w:rsidP="00740B01">
            <w:pPr>
              <w:jc w:val="center"/>
              <w:rPr>
                <w:szCs w:val="22"/>
              </w:rPr>
            </w:pPr>
          </w:p>
        </w:tc>
      </w:tr>
      <w:tr w:rsidR="00740B01" w:rsidRPr="00244A88" w:rsidTr="00740B01">
        <w:trPr>
          <w:trHeight w:val="50"/>
          <w:jc w:val="center"/>
        </w:trPr>
        <w:tc>
          <w:tcPr>
            <w:tcW w:w="3245" w:type="dxa"/>
            <w:tcBorders>
              <w:top w:val="nil"/>
              <w:left w:val="single" w:sz="4" w:space="0" w:color="auto"/>
              <w:bottom w:val="single" w:sz="4" w:space="0" w:color="auto"/>
              <w:right w:val="single" w:sz="4" w:space="0" w:color="auto"/>
            </w:tcBorders>
            <w:shd w:val="clear" w:color="auto" w:fill="auto"/>
            <w:noWrap/>
            <w:vAlign w:val="bottom"/>
          </w:tcPr>
          <w:p w:rsidR="00740B01" w:rsidRPr="00835069" w:rsidRDefault="00740B01" w:rsidP="00740B01">
            <w:pPr>
              <w:rPr>
                <w:szCs w:val="22"/>
                <w:lang w:val="en-US"/>
              </w:rPr>
            </w:pPr>
            <w:r w:rsidRPr="00835069">
              <w:rPr>
                <w:sz w:val="22"/>
                <w:szCs w:val="22"/>
              </w:rPr>
              <w:t>Стоимость объекта, руб</w:t>
            </w:r>
            <w:r w:rsidRPr="00835069">
              <w:rPr>
                <w:sz w:val="22"/>
                <w:szCs w:val="22"/>
                <w:lang w:val="en-US"/>
              </w:rPr>
              <w:t>.</w:t>
            </w:r>
          </w:p>
        </w:tc>
        <w:tc>
          <w:tcPr>
            <w:tcW w:w="5336" w:type="dxa"/>
            <w:gridSpan w:val="5"/>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sz w:val="22"/>
                <w:szCs w:val="22"/>
              </w:rPr>
              <w:t xml:space="preserve"> (2727,31+2072,07+2893,64+2256,26+3946,08)/5</w:t>
            </w:r>
          </w:p>
        </w:tc>
        <w:tc>
          <w:tcPr>
            <w:tcW w:w="996" w:type="dxa"/>
            <w:tcBorders>
              <w:top w:val="nil"/>
              <w:left w:val="nil"/>
              <w:bottom w:val="single" w:sz="4" w:space="0" w:color="auto"/>
              <w:right w:val="single" w:sz="4" w:space="0" w:color="auto"/>
            </w:tcBorders>
            <w:shd w:val="clear" w:color="auto" w:fill="auto"/>
            <w:vAlign w:val="bottom"/>
          </w:tcPr>
          <w:p w:rsidR="00740B01" w:rsidRPr="00835069" w:rsidRDefault="00740B01" w:rsidP="00740B01">
            <w:pPr>
              <w:jc w:val="center"/>
              <w:rPr>
                <w:szCs w:val="22"/>
              </w:rPr>
            </w:pPr>
            <w:r w:rsidRPr="00835069">
              <w:rPr>
                <w:b/>
                <w:sz w:val="22"/>
                <w:szCs w:val="22"/>
              </w:rPr>
              <w:t>2779,07</w:t>
            </w:r>
          </w:p>
        </w:tc>
      </w:tr>
      <w:tr w:rsidR="00740B01" w:rsidRPr="00244A88" w:rsidTr="00740B01">
        <w:trPr>
          <w:trHeight w:val="50"/>
          <w:jc w:val="center"/>
        </w:trPr>
        <w:tc>
          <w:tcPr>
            <w:tcW w:w="3245" w:type="dxa"/>
            <w:tcBorders>
              <w:top w:val="nil"/>
              <w:left w:val="single" w:sz="4" w:space="0" w:color="auto"/>
              <w:bottom w:val="single" w:sz="4" w:space="0" w:color="auto"/>
              <w:right w:val="single" w:sz="4" w:space="0" w:color="auto"/>
            </w:tcBorders>
            <w:shd w:val="clear" w:color="auto" w:fill="auto"/>
            <w:noWrap/>
            <w:vAlign w:val="bottom"/>
          </w:tcPr>
          <w:p w:rsidR="00740B01" w:rsidRPr="00835069" w:rsidRDefault="00740B01" w:rsidP="00740B01">
            <w:pPr>
              <w:rPr>
                <w:szCs w:val="22"/>
              </w:rPr>
            </w:pPr>
          </w:p>
        </w:tc>
        <w:tc>
          <w:tcPr>
            <w:tcW w:w="5336" w:type="dxa"/>
            <w:gridSpan w:val="5"/>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996" w:type="dxa"/>
            <w:tcBorders>
              <w:top w:val="nil"/>
              <w:left w:val="nil"/>
              <w:bottom w:val="single" w:sz="4" w:space="0" w:color="auto"/>
              <w:right w:val="single" w:sz="4" w:space="0" w:color="auto"/>
            </w:tcBorders>
            <w:shd w:val="clear" w:color="auto" w:fill="auto"/>
            <w:vAlign w:val="bottom"/>
          </w:tcPr>
          <w:p w:rsidR="00740B01" w:rsidRPr="00835069" w:rsidRDefault="00740B01" w:rsidP="00740B01">
            <w:pPr>
              <w:jc w:val="center"/>
              <w:rPr>
                <w:b/>
                <w:szCs w:val="22"/>
              </w:rPr>
            </w:pPr>
          </w:p>
        </w:tc>
      </w:tr>
      <w:tr w:rsidR="00740B01" w:rsidRPr="00244A88" w:rsidTr="00740B01">
        <w:trPr>
          <w:trHeight w:val="53"/>
          <w:jc w:val="center"/>
        </w:trPr>
        <w:tc>
          <w:tcPr>
            <w:tcW w:w="3245" w:type="dxa"/>
            <w:tcBorders>
              <w:top w:val="nil"/>
              <w:left w:val="single" w:sz="4" w:space="0" w:color="auto"/>
              <w:bottom w:val="single" w:sz="4" w:space="0" w:color="auto"/>
              <w:right w:val="single" w:sz="4" w:space="0" w:color="auto"/>
            </w:tcBorders>
            <w:shd w:val="clear" w:color="auto" w:fill="auto"/>
            <w:noWrap/>
            <w:vAlign w:val="bottom"/>
          </w:tcPr>
          <w:p w:rsidR="00740B01" w:rsidRPr="00835069" w:rsidRDefault="00740B01" w:rsidP="00740B01">
            <w:pPr>
              <w:rPr>
                <w:szCs w:val="22"/>
              </w:rPr>
            </w:pPr>
            <w:r w:rsidRPr="00835069">
              <w:rPr>
                <w:sz w:val="22"/>
                <w:szCs w:val="22"/>
              </w:rPr>
              <w:t>Уровень доверия</w:t>
            </w:r>
          </w:p>
        </w:tc>
        <w:tc>
          <w:tcPr>
            <w:tcW w:w="110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sz w:val="22"/>
                <w:szCs w:val="22"/>
              </w:rPr>
              <w:t>0,25</w:t>
            </w:r>
          </w:p>
        </w:tc>
        <w:tc>
          <w:tcPr>
            <w:tcW w:w="996"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sz w:val="22"/>
                <w:szCs w:val="22"/>
              </w:rPr>
              <w:t>0,25</w:t>
            </w:r>
          </w:p>
        </w:tc>
        <w:tc>
          <w:tcPr>
            <w:tcW w:w="112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sz w:val="22"/>
                <w:szCs w:val="22"/>
              </w:rPr>
              <w:t>0,1</w:t>
            </w:r>
          </w:p>
        </w:tc>
        <w:tc>
          <w:tcPr>
            <w:tcW w:w="104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sz w:val="22"/>
                <w:szCs w:val="22"/>
              </w:rPr>
              <w:t>0,35</w:t>
            </w:r>
          </w:p>
        </w:tc>
        <w:tc>
          <w:tcPr>
            <w:tcW w:w="108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sz w:val="22"/>
                <w:szCs w:val="22"/>
              </w:rPr>
              <w:t>0,05</w:t>
            </w:r>
          </w:p>
        </w:tc>
        <w:tc>
          <w:tcPr>
            <w:tcW w:w="996" w:type="dxa"/>
            <w:tcBorders>
              <w:top w:val="nil"/>
              <w:left w:val="nil"/>
              <w:bottom w:val="single" w:sz="4" w:space="0" w:color="auto"/>
              <w:right w:val="single" w:sz="4" w:space="0" w:color="auto"/>
            </w:tcBorders>
            <w:shd w:val="clear" w:color="auto" w:fill="auto"/>
            <w:vAlign w:val="bottom"/>
          </w:tcPr>
          <w:p w:rsidR="00740B01" w:rsidRPr="00835069" w:rsidRDefault="00740B01" w:rsidP="00740B01">
            <w:pPr>
              <w:jc w:val="center"/>
              <w:rPr>
                <w:szCs w:val="22"/>
              </w:rPr>
            </w:pPr>
            <w:r w:rsidRPr="00835069">
              <w:rPr>
                <w:sz w:val="22"/>
                <w:szCs w:val="22"/>
              </w:rPr>
              <w:t>1</w:t>
            </w:r>
          </w:p>
        </w:tc>
      </w:tr>
      <w:tr w:rsidR="00740B01" w:rsidRPr="00244A88" w:rsidTr="00740B01">
        <w:trPr>
          <w:trHeight w:val="50"/>
          <w:jc w:val="center"/>
        </w:trPr>
        <w:tc>
          <w:tcPr>
            <w:tcW w:w="3245" w:type="dxa"/>
            <w:tcBorders>
              <w:top w:val="nil"/>
              <w:left w:val="single" w:sz="4" w:space="0" w:color="auto"/>
              <w:bottom w:val="single" w:sz="4" w:space="0" w:color="auto"/>
              <w:right w:val="single" w:sz="4" w:space="0" w:color="auto"/>
            </w:tcBorders>
            <w:shd w:val="clear" w:color="auto" w:fill="auto"/>
            <w:noWrap/>
            <w:vAlign w:val="bottom"/>
          </w:tcPr>
          <w:p w:rsidR="00740B01" w:rsidRPr="00835069" w:rsidRDefault="00740B01" w:rsidP="00740B01">
            <w:pPr>
              <w:rPr>
                <w:szCs w:val="22"/>
                <w:lang w:val="en-US"/>
              </w:rPr>
            </w:pPr>
            <w:r w:rsidRPr="00835069">
              <w:rPr>
                <w:sz w:val="22"/>
                <w:szCs w:val="22"/>
              </w:rPr>
              <w:t>Стоимость объекта, руб</w:t>
            </w:r>
            <w:r w:rsidRPr="00835069">
              <w:rPr>
                <w:sz w:val="22"/>
                <w:szCs w:val="22"/>
                <w:lang w:val="en-US"/>
              </w:rPr>
              <w:t>.</w:t>
            </w:r>
          </w:p>
        </w:tc>
        <w:tc>
          <w:tcPr>
            <w:tcW w:w="110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rFonts w:ascii="Calibri" w:hAnsi="Calibri"/>
                <w:sz w:val="22"/>
                <w:szCs w:val="22"/>
              </w:rPr>
              <w:t>681,83</w:t>
            </w:r>
          </w:p>
        </w:tc>
        <w:tc>
          <w:tcPr>
            <w:tcW w:w="996"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rFonts w:ascii="Calibri" w:hAnsi="Calibri"/>
                <w:sz w:val="22"/>
                <w:szCs w:val="22"/>
              </w:rPr>
              <w:t>518,02</w:t>
            </w:r>
          </w:p>
        </w:tc>
        <w:tc>
          <w:tcPr>
            <w:tcW w:w="112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rFonts w:ascii="Calibri" w:hAnsi="Calibri"/>
                <w:sz w:val="22"/>
                <w:szCs w:val="22"/>
              </w:rPr>
              <w:t>289,36</w:t>
            </w:r>
          </w:p>
        </w:tc>
        <w:tc>
          <w:tcPr>
            <w:tcW w:w="104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rFonts w:ascii="Calibri" w:hAnsi="Calibri"/>
                <w:sz w:val="22"/>
                <w:szCs w:val="22"/>
              </w:rPr>
              <w:t>789,69</w:t>
            </w:r>
          </w:p>
        </w:tc>
        <w:tc>
          <w:tcPr>
            <w:tcW w:w="108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rFonts w:ascii="Calibri" w:hAnsi="Calibri"/>
                <w:sz w:val="22"/>
                <w:szCs w:val="22"/>
              </w:rPr>
              <w:t>197,3</w:t>
            </w:r>
          </w:p>
        </w:tc>
        <w:tc>
          <w:tcPr>
            <w:tcW w:w="996" w:type="dxa"/>
            <w:tcBorders>
              <w:top w:val="nil"/>
              <w:left w:val="nil"/>
              <w:bottom w:val="single" w:sz="4" w:space="0" w:color="auto"/>
              <w:right w:val="single" w:sz="4" w:space="0" w:color="auto"/>
            </w:tcBorders>
            <w:shd w:val="clear" w:color="auto" w:fill="auto"/>
            <w:vAlign w:val="bottom"/>
          </w:tcPr>
          <w:p w:rsidR="00740B01" w:rsidRPr="00835069" w:rsidRDefault="00740B01" w:rsidP="00740B01">
            <w:pPr>
              <w:jc w:val="center"/>
              <w:rPr>
                <w:szCs w:val="22"/>
              </w:rPr>
            </w:pPr>
            <w:r w:rsidRPr="00835069">
              <w:rPr>
                <w:rFonts w:ascii="Calibri" w:hAnsi="Calibri"/>
                <w:sz w:val="22"/>
                <w:szCs w:val="22"/>
              </w:rPr>
              <w:t>2476,2</w:t>
            </w:r>
          </w:p>
        </w:tc>
      </w:tr>
      <w:tr w:rsidR="00740B01" w:rsidRPr="00244A88" w:rsidTr="00740B01">
        <w:trPr>
          <w:trHeight w:val="50"/>
          <w:jc w:val="center"/>
        </w:trPr>
        <w:tc>
          <w:tcPr>
            <w:tcW w:w="3245" w:type="dxa"/>
            <w:tcBorders>
              <w:top w:val="nil"/>
              <w:left w:val="single" w:sz="4" w:space="0" w:color="auto"/>
              <w:bottom w:val="single" w:sz="4" w:space="0" w:color="auto"/>
              <w:right w:val="single" w:sz="4" w:space="0" w:color="auto"/>
            </w:tcBorders>
            <w:shd w:val="clear" w:color="auto" w:fill="auto"/>
            <w:noWrap/>
            <w:vAlign w:val="bottom"/>
          </w:tcPr>
          <w:p w:rsidR="00740B01" w:rsidRPr="00835069" w:rsidRDefault="00740B01" w:rsidP="00740B01">
            <w:pPr>
              <w:rPr>
                <w:szCs w:val="22"/>
              </w:rPr>
            </w:pPr>
          </w:p>
        </w:tc>
        <w:tc>
          <w:tcPr>
            <w:tcW w:w="110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996"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112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104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108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996" w:type="dxa"/>
            <w:tcBorders>
              <w:top w:val="nil"/>
              <w:left w:val="nil"/>
              <w:bottom w:val="single" w:sz="4" w:space="0" w:color="auto"/>
              <w:right w:val="single" w:sz="4" w:space="0" w:color="auto"/>
            </w:tcBorders>
            <w:shd w:val="clear" w:color="auto" w:fill="auto"/>
            <w:vAlign w:val="bottom"/>
          </w:tcPr>
          <w:p w:rsidR="00740B01" w:rsidRPr="00835069" w:rsidRDefault="00740B01" w:rsidP="00740B01">
            <w:pPr>
              <w:jc w:val="center"/>
              <w:rPr>
                <w:szCs w:val="22"/>
              </w:rPr>
            </w:pPr>
          </w:p>
        </w:tc>
      </w:tr>
      <w:tr w:rsidR="00740B01" w:rsidRPr="00244A88" w:rsidTr="00740B01">
        <w:trPr>
          <w:trHeight w:val="50"/>
          <w:jc w:val="center"/>
        </w:trPr>
        <w:tc>
          <w:tcPr>
            <w:tcW w:w="3245" w:type="dxa"/>
            <w:tcBorders>
              <w:top w:val="nil"/>
              <w:left w:val="single" w:sz="4" w:space="0" w:color="auto"/>
              <w:bottom w:val="single" w:sz="4" w:space="0" w:color="auto"/>
              <w:right w:val="single" w:sz="4" w:space="0" w:color="auto"/>
            </w:tcBorders>
            <w:shd w:val="clear" w:color="auto" w:fill="auto"/>
            <w:noWrap/>
            <w:vAlign w:val="bottom"/>
          </w:tcPr>
          <w:p w:rsidR="00740B01" w:rsidRPr="00835069" w:rsidRDefault="00740B01" w:rsidP="00740B01">
            <w:pPr>
              <w:rPr>
                <w:szCs w:val="22"/>
              </w:rPr>
            </w:pPr>
            <w:r w:rsidRPr="00835069">
              <w:rPr>
                <w:sz w:val="22"/>
                <w:szCs w:val="22"/>
              </w:rPr>
              <w:t>Средняя стоимость объекта</w:t>
            </w:r>
          </w:p>
        </w:tc>
        <w:tc>
          <w:tcPr>
            <w:tcW w:w="110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996"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112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104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108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996" w:type="dxa"/>
            <w:tcBorders>
              <w:top w:val="nil"/>
              <w:left w:val="nil"/>
              <w:bottom w:val="single" w:sz="4" w:space="0" w:color="auto"/>
              <w:right w:val="single" w:sz="4" w:space="0" w:color="auto"/>
            </w:tcBorders>
            <w:shd w:val="clear" w:color="auto" w:fill="auto"/>
            <w:vAlign w:val="bottom"/>
          </w:tcPr>
          <w:p w:rsidR="00740B01" w:rsidRPr="00835069" w:rsidRDefault="00740B01" w:rsidP="00740B01">
            <w:pPr>
              <w:jc w:val="center"/>
              <w:rPr>
                <w:szCs w:val="22"/>
              </w:rPr>
            </w:pPr>
            <w:r w:rsidRPr="00835069">
              <w:rPr>
                <w:sz w:val="22"/>
                <w:szCs w:val="22"/>
              </w:rPr>
              <w:t>2627,64</w:t>
            </w:r>
          </w:p>
        </w:tc>
      </w:tr>
      <w:tr w:rsidR="00740B01" w:rsidRPr="00244A88" w:rsidTr="00740B01">
        <w:trPr>
          <w:trHeight w:val="50"/>
          <w:jc w:val="center"/>
        </w:trPr>
        <w:tc>
          <w:tcPr>
            <w:tcW w:w="3245" w:type="dxa"/>
            <w:tcBorders>
              <w:top w:val="nil"/>
              <w:left w:val="single" w:sz="4" w:space="0" w:color="auto"/>
              <w:bottom w:val="single" w:sz="4" w:space="0" w:color="auto"/>
              <w:right w:val="single" w:sz="4" w:space="0" w:color="auto"/>
            </w:tcBorders>
            <w:shd w:val="clear" w:color="auto" w:fill="auto"/>
            <w:noWrap/>
            <w:vAlign w:val="bottom"/>
          </w:tcPr>
          <w:p w:rsidR="00740B01" w:rsidRPr="00835069" w:rsidRDefault="00740B01" w:rsidP="00740B01">
            <w:pPr>
              <w:rPr>
                <w:szCs w:val="22"/>
              </w:rPr>
            </w:pPr>
          </w:p>
        </w:tc>
        <w:tc>
          <w:tcPr>
            <w:tcW w:w="110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996"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112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104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1080" w:type="dxa"/>
            <w:tcBorders>
              <w:top w:val="nil"/>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p>
        </w:tc>
        <w:tc>
          <w:tcPr>
            <w:tcW w:w="996" w:type="dxa"/>
            <w:tcBorders>
              <w:top w:val="nil"/>
              <w:left w:val="nil"/>
              <w:bottom w:val="single" w:sz="4" w:space="0" w:color="auto"/>
              <w:right w:val="single" w:sz="4" w:space="0" w:color="auto"/>
            </w:tcBorders>
            <w:shd w:val="clear" w:color="auto" w:fill="auto"/>
            <w:vAlign w:val="bottom"/>
          </w:tcPr>
          <w:p w:rsidR="00740B01" w:rsidRPr="00835069" w:rsidRDefault="00740B01" w:rsidP="00740B01">
            <w:pPr>
              <w:jc w:val="center"/>
              <w:rPr>
                <w:szCs w:val="22"/>
              </w:rPr>
            </w:pPr>
          </w:p>
        </w:tc>
      </w:tr>
      <w:tr w:rsidR="00740B01" w:rsidRPr="00244A88" w:rsidTr="00740B01">
        <w:trPr>
          <w:trHeight w:val="50"/>
          <w:jc w:val="center"/>
        </w:trPr>
        <w:tc>
          <w:tcPr>
            <w:tcW w:w="3245" w:type="dxa"/>
            <w:tcBorders>
              <w:top w:val="single" w:sz="4" w:space="0" w:color="auto"/>
              <w:left w:val="single" w:sz="4" w:space="0" w:color="auto"/>
              <w:bottom w:val="single" w:sz="4" w:space="0" w:color="auto"/>
              <w:right w:val="single" w:sz="4" w:space="0" w:color="auto"/>
            </w:tcBorders>
            <w:shd w:val="clear" w:color="auto" w:fill="auto"/>
            <w:noWrap/>
            <w:vAlign w:val="bottom"/>
          </w:tcPr>
          <w:p w:rsidR="00740B01" w:rsidRPr="00835069" w:rsidRDefault="00740B01" w:rsidP="00740B01">
            <w:pPr>
              <w:rPr>
                <w:szCs w:val="22"/>
              </w:rPr>
            </w:pPr>
            <w:r w:rsidRPr="00835069">
              <w:rPr>
                <w:sz w:val="22"/>
                <w:szCs w:val="22"/>
                <w:lang w:val="en-US"/>
              </w:rPr>
              <w:t>S</w:t>
            </w:r>
            <w:r w:rsidRPr="00835069">
              <w:rPr>
                <w:sz w:val="22"/>
                <w:szCs w:val="22"/>
              </w:rPr>
              <w:t xml:space="preserve"> = 1 842,0</w:t>
            </w:r>
          </w:p>
        </w:tc>
        <w:tc>
          <w:tcPr>
            <w:tcW w:w="5336" w:type="dxa"/>
            <w:gridSpan w:val="5"/>
            <w:tcBorders>
              <w:top w:val="single" w:sz="4" w:space="0" w:color="auto"/>
              <w:left w:val="nil"/>
              <w:bottom w:val="single" w:sz="4" w:space="0" w:color="auto"/>
              <w:right w:val="single" w:sz="4" w:space="0" w:color="auto"/>
            </w:tcBorders>
            <w:shd w:val="clear" w:color="auto" w:fill="auto"/>
            <w:vAlign w:val="center"/>
          </w:tcPr>
          <w:p w:rsidR="00740B01" w:rsidRPr="00835069" w:rsidRDefault="00740B01" w:rsidP="00740B01">
            <w:pPr>
              <w:jc w:val="center"/>
              <w:rPr>
                <w:szCs w:val="22"/>
              </w:rPr>
            </w:pPr>
            <w:r w:rsidRPr="00835069">
              <w:rPr>
                <w:sz w:val="22"/>
                <w:szCs w:val="22"/>
              </w:rPr>
              <w:t>1 842,0*2627,64</w:t>
            </w:r>
          </w:p>
        </w:tc>
        <w:tc>
          <w:tcPr>
            <w:tcW w:w="996" w:type="dxa"/>
            <w:tcBorders>
              <w:top w:val="single" w:sz="4" w:space="0" w:color="auto"/>
              <w:left w:val="nil"/>
              <w:bottom w:val="single" w:sz="4" w:space="0" w:color="auto"/>
              <w:right w:val="single" w:sz="4" w:space="0" w:color="auto"/>
            </w:tcBorders>
            <w:shd w:val="clear" w:color="auto" w:fill="auto"/>
            <w:vAlign w:val="bottom"/>
          </w:tcPr>
          <w:p w:rsidR="00740B01" w:rsidRPr="00835069" w:rsidRDefault="00740B01" w:rsidP="00740B01">
            <w:pPr>
              <w:jc w:val="center"/>
              <w:rPr>
                <w:szCs w:val="22"/>
              </w:rPr>
            </w:pPr>
          </w:p>
        </w:tc>
      </w:tr>
      <w:tr w:rsidR="00740B01" w:rsidRPr="00244A88" w:rsidTr="00740B01">
        <w:trPr>
          <w:trHeight w:val="63"/>
          <w:jc w:val="center"/>
        </w:trPr>
        <w:tc>
          <w:tcPr>
            <w:tcW w:w="3245" w:type="dxa"/>
            <w:tcBorders>
              <w:top w:val="single" w:sz="4" w:space="0" w:color="auto"/>
              <w:left w:val="single" w:sz="4" w:space="0" w:color="auto"/>
              <w:bottom w:val="single" w:sz="4" w:space="0" w:color="auto"/>
              <w:right w:val="single" w:sz="4" w:space="0" w:color="auto"/>
            </w:tcBorders>
            <w:shd w:val="clear" w:color="auto" w:fill="auto"/>
            <w:noWrap/>
            <w:vAlign w:val="bottom"/>
          </w:tcPr>
          <w:p w:rsidR="00740B01" w:rsidRPr="00B37EF1" w:rsidRDefault="00740B01" w:rsidP="00740B01">
            <w:pPr>
              <w:jc w:val="center"/>
              <w:rPr>
                <w:i/>
                <w:szCs w:val="22"/>
                <w:u w:val="single"/>
              </w:rPr>
            </w:pPr>
            <w:r w:rsidRPr="00B37EF1">
              <w:rPr>
                <w:i/>
                <w:sz w:val="22"/>
                <w:szCs w:val="22"/>
                <w:u w:val="single"/>
              </w:rPr>
              <w:t>ЦЕНА</w:t>
            </w:r>
          </w:p>
        </w:tc>
        <w:tc>
          <w:tcPr>
            <w:tcW w:w="6332" w:type="dxa"/>
            <w:gridSpan w:val="6"/>
            <w:tcBorders>
              <w:top w:val="single" w:sz="4" w:space="0" w:color="auto"/>
              <w:left w:val="nil"/>
              <w:bottom w:val="single" w:sz="4" w:space="0" w:color="auto"/>
              <w:right w:val="single" w:sz="4" w:space="0" w:color="auto"/>
            </w:tcBorders>
            <w:shd w:val="clear" w:color="auto" w:fill="auto"/>
            <w:vAlign w:val="center"/>
          </w:tcPr>
          <w:p w:rsidR="00740B01" w:rsidRPr="00B37EF1" w:rsidRDefault="00740B01" w:rsidP="00740B01">
            <w:pPr>
              <w:jc w:val="center"/>
            </w:pPr>
            <w:r w:rsidRPr="00B37EF1">
              <w:t>4840112,88 руб.</w:t>
            </w:r>
          </w:p>
        </w:tc>
      </w:tr>
    </w:tbl>
    <w:p w:rsidR="00740B01" w:rsidRDefault="00740B01" w:rsidP="00740B01">
      <w:pPr>
        <w:rPr>
          <w:i/>
          <w:sz w:val="32"/>
          <w:szCs w:val="32"/>
        </w:rPr>
      </w:pPr>
    </w:p>
    <w:p w:rsidR="00843FD5" w:rsidRDefault="00843FD5" w:rsidP="00740B01">
      <w:pPr>
        <w:rPr>
          <w:i/>
          <w:sz w:val="32"/>
          <w:szCs w:val="32"/>
        </w:rPr>
      </w:pPr>
    </w:p>
    <w:p w:rsidR="00843FD5" w:rsidRDefault="00843FD5" w:rsidP="00740B01">
      <w:pPr>
        <w:rPr>
          <w:i/>
          <w:sz w:val="32"/>
          <w:szCs w:val="32"/>
        </w:rPr>
      </w:pPr>
    </w:p>
    <w:p w:rsidR="00843FD5" w:rsidRDefault="00843FD5" w:rsidP="00740B01">
      <w:pPr>
        <w:rPr>
          <w:i/>
          <w:sz w:val="32"/>
          <w:szCs w:val="32"/>
        </w:rPr>
      </w:pPr>
    </w:p>
    <w:p w:rsidR="00740B01" w:rsidRDefault="00740B01" w:rsidP="00740B01">
      <w:pPr>
        <w:rPr>
          <w:i/>
          <w:sz w:val="32"/>
          <w:szCs w:val="32"/>
        </w:rPr>
      </w:pPr>
      <w:r w:rsidRPr="00835069">
        <w:rPr>
          <w:i/>
          <w:sz w:val="32"/>
          <w:szCs w:val="32"/>
        </w:rPr>
        <w:lastRenderedPageBreak/>
        <w:t>Определение стоимости земельного участка доходным подходом</w:t>
      </w:r>
    </w:p>
    <w:p w:rsidR="00740B01" w:rsidRPr="00835069" w:rsidRDefault="00740B01" w:rsidP="00740B01">
      <w:pPr>
        <w:rPr>
          <w:b/>
          <w:bCs/>
          <w:iCs/>
        </w:rPr>
      </w:pPr>
    </w:p>
    <w:p w:rsidR="00740B01" w:rsidRPr="00B37EF1" w:rsidRDefault="00843FD5" w:rsidP="00843FD5">
      <w:pPr>
        <w:rPr>
          <w:bCs/>
          <w:iCs/>
          <w:sz w:val="28"/>
          <w:szCs w:val="28"/>
        </w:rPr>
      </w:pPr>
      <w:r>
        <w:rPr>
          <w:bCs/>
          <w:iCs/>
          <w:sz w:val="28"/>
          <w:szCs w:val="28"/>
        </w:rPr>
        <w:t>Таблица 14</w:t>
      </w:r>
      <w:r w:rsidR="00740B01">
        <w:rPr>
          <w:bCs/>
          <w:iCs/>
          <w:sz w:val="28"/>
          <w:szCs w:val="28"/>
        </w:rPr>
        <w:t xml:space="preserve"> - </w:t>
      </w:r>
      <w:r w:rsidR="00740B01" w:rsidRPr="00B37EF1">
        <w:rPr>
          <w:bCs/>
          <w:iCs/>
          <w:sz w:val="28"/>
          <w:szCs w:val="28"/>
        </w:rPr>
        <w:t>Расчет ставки капитализации для земли:</w:t>
      </w:r>
    </w:p>
    <w:p w:rsidR="00740B01" w:rsidRPr="00FE05AE" w:rsidRDefault="00740B01" w:rsidP="00740B01">
      <w:pPr>
        <w:ind w:left="720"/>
        <w:rPr>
          <w:bCs/>
          <w:iCs/>
          <w:sz w:val="28"/>
          <w:szCs w:val="28"/>
        </w:rPr>
      </w:pPr>
    </w:p>
    <w:tbl>
      <w:tblPr>
        <w:tblW w:w="9617" w:type="dxa"/>
        <w:tblInd w:w="91" w:type="dxa"/>
        <w:tblLook w:val="0000"/>
      </w:tblPr>
      <w:tblGrid>
        <w:gridCol w:w="6137"/>
        <w:gridCol w:w="3480"/>
      </w:tblGrid>
      <w:tr w:rsidR="00740B01" w:rsidRPr="00FE05AE" w:rsidTr="00740B01">
        <w:trPr>
          <w:trHeight w:val="50"/>
        </w:trPr>
        <w:tc>
          <w:tcPr>
            <w:tcW w:w="6137" w:type="dxa"/>
            <w:tcBorders>
              <w:top w:val="single" w:sz="4" w:space="0" w:color="auto"/>
              <w:left w:val="single" w:sz="4" w:space="0" w:color="auto"/>
              <w:bottom w:val="single" w:sz="4" w:space="0" w:color="auto"/>
              <w:right w:val="single" w:sz="4" w:space="0" w:color="auto"/>
            </w:tcBorders>
            <w:shd w:val="clear" w:color="auto" w:fill="auto"/>
            <w:noWrap/>
            <w:vAlign w:val="bottom"/>
          </w:tcPr>
          <w:p w:rsidR="00740B01" w:rsidRPr="00B37EF1" w:rsidRDefault="00740B01" w:rsidP="00740B01">
            <w:pPr>
              <w:rPr>
                <w:bCs/>
                <w:sz w:val="28"/>
                <w:szCs w:val="28"/>
              </w:rPr>
            </w:pPr>
            <w:r w:rsidRPr="00B37EF1">
              <w:rPr>
                <w:bCs/>
                <w:sz w:val="28"/>
                <w:szCs w:val="28"/>
              </w:rPr>
              <w:t>Определение ставки капитализации</w:t>
            </w:r>
          </w:p>
        </w:tc>
        <w:tc>
          <w:tcPr>
            <w:tcW w:w="3480" w:type="dxa"/>
            <w:tcBorders>
              <w:top w:val="single" w:sz="4" w:space="0" w:color="auto"/>
              <w:left w:val="nil"/>
              <w:bottom w:val="single" w:sz="4" w:space="0" w:color="auto"/>
              <w:right w:val="single" w:sz="4" w:space="0" w:color="auto"/>
            </w:tcBorders>
            <w:shd w:val="clear" w:color="auto" w:fill="auto"/>
            <w:noWrap/>
            <w:vAlign w:val="bottom"/>
          </w:tcPr>
          <w:p w:rsidR="00740B01" w:rsidRPr="00FE05AE" w:rsidRDefault="00740B01" w:rsidP="00740B01">
            <w:pPr>
              <w:rPr>
                <w:sz w:val="28"/>
                <w:szCs w:val="28"/>
              </w:rPr>
            </w:pPr>
            <w:r w:rsidRPr="00FE05AE">
              <w:rPr>
                <w:sz w:val="28"/>
                <w:szCs w:val="28"/>
              </w:rPr>
              <w:t> </w:t>
            </w:r>
          </w:p>
        </w:tc>
      </w:tr>
      <w:tr w:rsidR="00740B01" w:rsidRPr="00FE05AE" w:rsidTr="00740B01">
        <w:trPr>
          <w:trHeight w:val="50"/>
        </w:trPr>
        <w:tc>
          <w:tcPr>
            <w:tcW w:w="6137" w:type="dxa"/>
            <w:tcBorders>
              <w:top w:val="nil"/>
              <w:left w:val="single" w:sz="4" w:space="0" w:color="auto"/>
              <w:bottom w:val="single" w:sz="4" w:space="0" w:color="auto"/>
              <w:right w:val="single" w:sz="4" w:space="0" w:color="auto"/>
            </w:tcBorders>
            <w:shd w:val="clear" w:color="auto" w:fill="auto"/>
            <w:noWrap/>
            <w:vAlign w:val="bottom"/>
          </w:tcPr>
          <w:p w:rsidR="00740B01" w:rsidRPr="00FE05AE" w:rsidRDefault="00740B01" w:rsidP="00740B01">
            <w:pPr>
              <w:rPr>
                <w:sz w:val="28"/>
                <w:szCs w:val="28"/>
              </w:rPr>
            </w:pPr>
            <w:r w:rsidRPr="00FE05AE">
              <w:rPr>
                <w:sz w:val="28"/>
                <w:szCs w:val="28"/>
              </w:rPr>
              <w:t>Безрисковая ставка</w:t>
            </w:r>
          </w:p>
        </w:tc>
        <w:tc>
          <w:tcPr>
            <w:tcW w:w="3480" w:type="dxa"/>
            <w:tcBorders>
              <w:top w:val="nil"/>
              <w:left w:val="nil"/>
              <w:bottom w:val="single" w:sz="4" w:space="0" w:color="auto"/>
              <w:right w:val="single" w:sz="4" w:space="0" w:color="auto"/>
            </w:tcBorders>
            <w:shd w:val="clear" w:color="auto" w:fill="auto"/>
            <w:noWrap/>
          </w:tcPr>
          <w:p w:rsidR="00740B01" w:rsidRPr="00FE05AE" w:rsidRDefault="00740B01" w:rsidP="00740B01">
            <w:pPr>
              <w:jc w:val="center"/>
              <w:rPr>
                <w:sz w:val="28"/>
                <w:szCs w:val="28"/>
              </w:rPr>
            </w:pPr>
            <w:r>
              <w:rPr>
                <w:sz w:val="28"/>
                <w:szCs w:val="28"/>
              </w:rPr>
              <w:t>8,25</w:t>
            </w:r>
            <w:r w:rsidRPr="00FE05AE">
              <w:rPr>
                <w:sz w:val="28"/>
                <w:szCs w:val="28"/>
              </w:rPr>
              <w:t xml:space="preserve"> %</w:t>
            </w:r>
          </w:p>
        </w:tc>
      </w:tr>
      <w:tr w:rsidR="00740B01" w:rsidRPr="00FE05AE" w:rsidTr="00740B01">
        <w:trPr>
          <w:trHeight w:val="50"/>
        </w:trPr>
        <w:tc>
          <w:tcPr>
            <w:tcW w:w="6137" w:type="dxa"/>
            <w:tcBorders>
              <w:top w:val="nil"/>
              <w:left w:val="single" w:sz="4" w:space="0" w:color="auto"/>
              <w:bottom w:val="single" w:sz="4" w:space="0" w:color="auto"/>
              <w:right w:val="single" w:sz="4" w:space="0" w:color="auto"/>
            </w:tcBorders>
            <w:shd w:val="clear" w:color="auto" w:fill="auto"/>
            <w:noWrap/>
            <w:vAlign w:val="bottom"/>
          </w:tcPr>
          <w:p w:rsidR="00740B01" w:rsidRPr="00FE05AE" w:rsidRDefault="00740B01" w:rsidP="00740B01">
            <w:pPr>
              <w:rPr>
                <w:sz w:val="28"/>
                <w:szCs w:val="28"/>
              </w:rPr>
            </w:pPr>
            <w:r w:rsidRPr="00FE05AE">
              <w:rPr>
                <w:sz w:val="28"/>
                <w:szCs w:val="28"/>
              </w:rPr>
              <w:t>Премия за низкую ликвидность</w:t>
            </w:r>
          </w:p>
        </w:tc>
        <w:tc>
          <w:tcPr>
            <w:tcW w:w="3480" w:type="dxa"/>
            <w:tcBorders>
              <w:top w:val="nil"/>
              <w:left w:val="nil"/>
              <w:bottom w:val="single" w:sz="4" w:space="0" w:color="auto"/>
              <w:right w:val="single" w:sz="4" w:space="0" w:color="auto"/>
            </w:tcBorders>
            <w:shd w:val="clear" w:color="auto" w:fill="auto"/>
            <w:noWrap/>
          </w:tcPr>
          <w:p w:rsidR="00740B01" w:rsidRPr="00FE05AE" w:rsidRDefault="00740B01" w:rsidP="00740B01">
            <w:pPr>
              <w:jc w:val="center"/>
              <w:rPr>
                <w:sz w:val="28"/>
                <w:szCs w:val="28"/>
              </w:rPr>
            </w:pPr>
            <w:r>
              <w:rPr>
                <w:sz w:val="28"/>
                <w:szCs w:val="28"/>
              </w:rPr>
              <w:t>4,13</w:t>
            </w:r>
            <w:r w:rsidRPr="00FE05AE">
              <w:rPr>
                <w:sz w:val="28"/>
                <w:szCs w:val="28"/>
              </w:rPr>
              <w:t xml:space="preserve"> %</w:t>
            </w:r>
          </w:p>
        </w:tc>
      </w:tr>
      <w:tr w:rsidR="00740B01" w:rsidRPr="00FE05AE" w:rsidTr="00740B01">
        <w:trPr>
          <w:trHeight w:val="126"/>
        </w:trPr>
        <w:tc>
          <w:tcPr>
            <w:tcW w:w="6137" w:type="dxa"/>
            <w:tcBorders>
              <w:top w:val="nil"/>
              <w:left w:val="single" w:sz="4" w:space="0" w:color="auto"/>
              <w:bottom w:val="single" w:sz="4" w:space="0" w:color="auto"/>
              <w:right w:val="single" w:sz="4" w:space="0" w:color="auto"/>
            </w:tcBorders>
            <w:shd w:val="clear" w:color="auto" w:fill="auto"/>
            <w:noWrap/>
            <w:vAlign w:val="bottom"/>
          </w:tcPr>
          <w:p w:rsidR="00740B01" w:rsidRPr="00FE05AE" w:rsidRDefault="00740B01" w:rsidP="00740B01">
            <w:pPr>
              <w:rPr>
                <w:sz w:val="28"/>
                <w:szCs w:val="28"/>
              </w:rPr>
            </w:pPr>
            <w:r w:rsidRPr="00FE05AE">
              <w:rPr>
                <w:sz w:val="28"/>
                <w:szCs w:val="28"/>
              </w:rPr>
              <w:t>Премия за риск инвестиций в земельный участок</w:t>
            </w:r>
          </w:p>
        </w:tc>
        <w:tc>
          <w:tcPr>
            <w:tcW w:w="3480" w:type="dxa"/>
            <w:tcBorders>
              <w:top w:val="nil"/>
              <w:left w:val="nil"/>
              <w:bottom w:val="single" w:sz="4" w:space="0" w:color="auto"/>
              <w:right w:val="single" w:sz="4" w:space="0" w:color="auto"/>
            </w:tcBorders>
            <w:shd w:val="clear" w:color="auto" w:fill="auto"/>
            <w:noWrap/>
          </w:tcPr>
          <w:p w:rsidR="00740B01" w:rsidRPr="00FE05AE" w:rsidRDefault="00740B01" w:rsidP="00740B01">
            <w:pPr>
              <w:jc w:val="center"/>
              <w:rPr>
                <w:sz w:val="28"/>
                <w:szCs w:val="28"/>
              </w:rPr>
            </w:pPr>
            <w:r>
              <w:rPr>
                <w:sz w:val="28"/>
                <w:szCs w:val="28"/>
              </w:rPr>
              <w:t xml:space="preserve">3 </w:t>
            </w:r>
            <w:r w:rsidRPr="00FE05AE">
              <w:rPr>
                <w:sz w:val="28"/>
                <w:szCs w:val="28"/>
              </w:rPr>
              <w:t>%</w:t>
            </w:r>
          </w:p>
        </w:tc>
      </w:tr>
      <w:tr w:rsidR="00740B01" w:rsidRPr="00FE05AE" w:rsidTr="00740B01">
        <w:trPr>
          <w:trHeight w:val="82"/>
        </w:trPr>
        <w:tc>
          <w:tcPr>
            <w:tcW w:w="6137" w:type="dxa"/>
            <w:tcBorders>
              <w:top w:val="nil"/>
              <w:left w:val="single" w:sz="4" w:space="0" w:color="auto"/>
              <w:bottom w:val="single" w:sz="4" w:space="0" w:color="auto"/>
              <w:right w:val="single" w:sz="4" w:space="0" w:color="auto"/>
            </w:tcBorders>
            <w:shd w:val="clear" w:color="auto" w:fill="auto"/>
            <w:noWrap/>
            <w:vAlign w:val="bottom"/>
          </w:tcPr>
          <w:p w:rsidR="00740B01" w:rsidRPr="00B37EF1" w:rsidRDefault="00740B01" w:rsidP="00740B01">
            <w:pPr>
              <w:rPr>
                <w:sz w:val="28"/>
                <w:szCs w:val="28"/>
              </w:rPr>
            </w:pPr>
            <w:r w:rsidRPr="00B37EF1">
              <w:rPr>
                <w:sz w:val="28"/>
                <w:szCs w:val="28"/>
              </w:rPr>
              <w:t>Итого ставка дисконтирования</w:t>
            </w:r>
          </w:p>
        </w:tc>
        <w:tc>
          <w:tcPr>
            <w:tcW w:w="3480" w:type="dxa"/>
            <w:tcBorders>
              <w:top w:val="nil"/>
              <w:left w:val="nil"/>
              <w:bottom w:val="single" w:sz="4" w:space="0" w:color="auto"/>
              <w:right w:val="single" w:sz="4" w:space="0" w:color="auto"/>
            </w:tcBorders>
            <w:shd w:val="clear" w:color="auto" w:fill="auto"/>
            <w:noWrap/>
          </w:tcPr>
          <w:p w:rsidR="00740B01" w:rsidRPr="00B37EF1" w:rsidRDefault="00740B01" w:rsidP="00740B01">
            <w:pPr>
              <w:jc w:val="center"/>
              <w:rPr>
                <w:sz w:val="28"/>
                <w:szCs w:val="28"/>
              </w:rPr>
            </w:pPr>
            <w:r w:rsidRPr="00B37EF1">
              <w:rPr>
                <w:sz w:val="28"/>
                <w:szCs w:val="28"/>
              </w:rPr>
              <w:t>15,40 %</w:t>
            </w:r>
          </w:p>
        </w:tc>
      </w:tr>
    </w:tbl>
    <w:p w:rsidR="00740B01" w:rsidRDefault="00740B01" w:rsidP="00740B01">
      <w:pPr>
        <w:spacing w:line="360" w:lineRule="auto"/>
        <w:jc w:val="both"/>
        <w:rPr>
          <w:b/>
          <w:sz w:val="20"/>
        </w:rPr>
      </w:pPr>
    </w:p>
    <w:p w:rsidR="00740B01" w:rsidRPr="00FE05AE" w:rsidRDefault="00740B01" w:rsidP="00740B01">
      <w:pPr>
        <w:spacing w:line="360" w:lineRule="auto"/>
        <w:ind w:firstLine="709"/>
        <w:jc w:val="both"/>
        <w:rPr>
          <w:sz w:val="28"/>
          <w:szCs w:val="28"/>
        </w:rPr>
      </w:pPr>
      <w:r w:rsidRPr="00B37EF1">
        <w:rPr>
          <w:sz w:val="28"/>
          <w:szCs w:val="28"/>
        </w:rPr>
        <w:t>Премия за низкую ликвидность</w:t>
      </w:r>
      <w:r w:rsidRPr="00FE05AE">
        <w:rPr>
          <w:sz w:val="28"/>
          <w:szCs w:val="28"/>
        </w:rPr>
        <w:t>учитывает риск потерь, связанных с продажей участка из-за недостаточной развитости или устойчивости земельного рынка и определяется по формуле:</w:t>
      </w:r>
    </w:p>
    <w:p w:rsidR="00740B01" w:rsidRPr="00FE05AE" w:rsidRDefault="00CC36DB" w:rsidP="00740B01">
      <w:pPr>
        <w:spacing w:line="360" w:lineRule="auto"/>
        <w:ind w:firstLine="709"/>
        <w:jc w:val="both"/>
        <w:rPr>
          <w:sz w:val="28"/>
          <w:szCs w:val="28"/>
        </w:rPr>
      </w:pPr>
      <w:r>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78.85pt;margin-top:8.55pt;width:63pt;height:30.15pt;z-index:251659264" filled="t" stroked="t">
            <v:imagedata r:id="rId77" o:title=""/>
          </v:shape>
          <o:OLEObject Type="Embed" ProgID="Equation.3" ShapeID="_x0000_s1026" DrawAspect="Content" ObjectID="_1728856820" r:id="rId78"/>
        </w:pict>
      </w:r>
    </w:p>
    <w:p w:rsidR="00740B01" w:rsidRPr="00B37EF1" w:rsidRDefault="00740B01" w:rsidP="00740B01">
      <w:pPr>
        <w:pStyle w:val="33"/>
        <w:tabs>
          <w:tab w:val="left" w:pos="3420"/>
        </w:tabs>
        <w:spacing w:after="0" w:line="360" w:lineRule="auto"/>
        <w:ind w:left="0" w:firstLine="709"/>
        <w:jc w:val="both"/>
        <w:rPr>
          <w:sz w:val="28"/>
          <w:szCs w:val="28"/>
        </w:rPr>
      </w:pPr>
      <w:r w:rsidRPr="00FE05AE">
        <w:rPr>
          <w:b/>
          <w:sz w:val="28"/>
          <w:szCs w:val="28"/>
        </w:rPr>
        <w:tab/>
      </w:r>
      <w:r w:rsidRPr="00B37EF1">
        <w:rPr>
          <w:sz w:val="28"/>
          <w:szCs w:val="28"/>
        </w:rPr>
        <w:t>П</w:t>
      </w:r>
      <w:r w:rsidRPr="00B37EF1">
        <w:rPr>
          <w:sz w:val="28"/>
          <w:szCs w:val="28"/>
          <w:vertAlign w:val="subscript"/>
        </w:rPr>
        <w:t>лик</w:t>
      </w:r>
      <w:r w:rsidRPr="00B37EF1">
        <w:rPr>
          <w:sz w:val="28"/>
          <w:szCs w:val="28"/>
        </w:rPr>
        <w:t>. = (8,25 *6)/12 = 4,13</w:t>
      </w:r>
    </w:p>
    <w:p w:rsidR="00740B01" w:rsidRPr="00B37EF1" w:rsidRDefault="00740B01" w:rsidP="00740B01">
      <w:pPr>
        <w:pStyle w:val="33"/>
        <w:spacing w:after="0" w:line="360" w:lineRule="auto"/>
        <w:jc w:val="both"/>
        <w:rPr>
          <w:sz w:val="28"/>
          <w:szCs w:val="28"/>
        </w:rPr>
      </w:pPr>
    </w:p>
    <w:p w:rsidR="00740B01" w:rsidRPr="00B37EF1" w:rsidRDefault="00740B01" w:rsidP="00740B01">
      <w:pPr>
        <w:pStyle w:val="33"/>
        <w:spacing w:after="0" w:line="360" w:lineRule="auto"/>
        <w:ind w:left="0" w:firstLine="709"/>
        <w:jc w:val="both"/>
        <w:rPr>
          <w:sz w:val="28"/>
          <w:szCs w:val="28"/>
        </w:rPr>
      </w:pPr>
      <w:r w:rsidRPr="00B37EF1">
        <w:rPr>
          <w:sz w:val="28"/>
          <w:szCs w:val="28"/>
        </w:rPr>
        <w:t xml:space="preserve">где:  </w:t>
      </w:r>
      <w:r w:rsidRPr="00B37EF1">
        <w:rPr>
          <w:i/>
          <w:sz w:val="28"/>
          <w:szCs w:val="28"/>
        </w:rPr>
        <w:t>Rf</w:t>
      </w:r>
      <w:r w:rsidRPr="00B37EF1">
        <w:rPr>
          <w:sz w:val="28"/>
          <w:szCs w:val="28"/>
        </w:rPr>
        <w:t>- безрисковая ставка;</w:t>
      </w:r>
    </w:p>
    <w:p w:rsidR="00740B01" w:rsidRPr="00B37EF1" w:rsidRDefault="00740B01" w:rsidP="00740B01">
      <w:pPr>
        <w:pStyle w:val="33"/>
        <w:spacing w:after="0" w:line="360" w:lineRule="auto"/>
        <w:ind w:left="0" w:firstLine="709"/>
        <w:jc w:val="both"/>
        <w:rPr>
          <w:sz w:val="28"/>
          <w:szCs w:val="28"/>
        </w:rPr>
      </w:pPr>
      <w:r w:rsidRPr="00B37EF1">
        <w:rPr>
          <w:i/>
          <w:sz w:val="28"/>
          <w:szCs w:val="28"/>
        </w:rPr>
        <w:t>Т</w:t>
      </w:r>
      <w:r w:rsidRPr="00B37EF1">
        <w:rPr>
          <w:sz w:val="28"/>
          <w:szCs w:val="28"/>
        </w:rPr>
        <w:t xml:space="preserve"> - типичный срок экспозиции (принимаем 6 мес.);</w:t>
      </w:r>
    </w:p>
    <w:p w:rsidR="00740B01" w:rsidRPr="00B37EF1" w:rsidRDefault="00740B01" w:rsidP="00740B01">
      <w:pPr>
        <w:pStyle w:val="33"/>
        <w:spacing w:after="0" w:line="360" w:lineRule="auto"/>
        <w:ind w:left="0" w:firstLine="709"/>
        <w:jc w:val="both"/>
        <w:rPr>
          <w:sz w:val="28"/>
          <w:szCs w:val="28"/>
        </w:rPr>
      </w:pPr>
      <w:r w:rsidRPr="00B37EF1">
        <w:rPr>
          <w:i/>
          <w:sz w:val="28"/>
          <w:szCs w:val="28"/>
        </w:rPr>
        <w:t>12</w:t>
      </w:r>
      <w:r w:rsidRPr="00B37EF1">
        <w:rPr>
          <w:sz w:val="28"/>
          <w:szCs w:val="28"/>
        </w:rPr>
        <w:t xml:space="preserve"> - количество месяцев в году.</w:t>
      </w:r>
    </w:p>
    <w:p w:rsidR="00740B01" w:rsidRPr="00FE05AE" w:rsidRDefault="00740B01" w:rsidP="00740B01">
      <w:pPr>
        <w:spacing w:line="360" w:lineRule="auto"/>
        <w:ind w:firstLine="709"/>
        <w:jc w:val="both"/>
        <w:rPr>
          <w:sz w:val="28"/>
          <w:szCs w:val="28"/>
        </w:rPr>
      </w:pPr>
      <w:r w:rsidRPr="00FE05AE">
        <w:rPr>
          <w:sz w:val="28"/>
          <w:szCs w:val="28"/>
        </w:rPr>
        <w:t>Размер рыночной арендной платы земельного участка  прямо пропорционален стоимости объекта, а в качестве коэффициента пропорциональности выступает признаваемая рынком ставка текущей доходности:</w:t>
      </w:r>
    </w:p>
    <w:p w:rsidR="00740B01" w:rsidRPr="00FE05AE" w:rsidRDefault="00740B01" w:rsidP="00740B01">
      <w:pPr>
        <w:spacing w:line="360" w:lineRule="auto"/>
        <w:ind w:firstLine="709"/>
        <w:jc w:val="both"/>
        <w:rPr>
          <w:sz w:val="28"/>
          <w:szCs w:val="28"/>
        </w:rPr>
      </w:pPr>
      <w:r w:rsidRPr="00FE05AE">
        <w:rPr>
          <w:sz w:val="28"/>
          <w:szCs w:val="28"/>
        </w:rPr>
        <w:t>А =</w:t>
      </w:r>
      <w:r w:rsidRPr="00FE05AE">
        <w:rPr>
          <w:sz w:val="28"/>
          <w:szCs w:val="28"/>
          <w:lang w:val="en-US"/>
        </w:rPr>
        <w:t>V</w:t>
      </w:r>
      <w:r w:rsidRPr="00FE05AE">
        <w:rPr>
          <w:sz w:val="28"/>
          <w:szCs w:val="28"/>
        </w:rPr>
        <w:t xml:space="preserve"> * К</w:t>
      </w:r>
      <w:r w:rsidRPr="00FE05AE">
        <w:rPr>
          <w:sz w:val="28"/>
          <w:szCs w:val="28"/>
          <w:vertAlign w:val="subscript"/>
          <w:lang w:val="en-US"/>
        </w:rPr>
        <w:t>t</w:t>
      </w:r>
      <w:r>
        <w:rPr>
          <w:sz w:val="28"/>
          <w:szCs w:val="28"/>
        </w:rPr>
        <w:t xml:space="preserve">, </w:t>
      </w:r>
    </w:p>
    <w:p w:rsidR="00740B01" w:rsidRPr="00FE05AE" w:rsidRDefault="00740B01" w:rsidP="00740B01">
      <w:pPr>
        <w:spacing w:line="360" w:lineRule="auto"/>
        <w:ind w:firstLine="709"/>
        <w:jc w:val="both"/>
        <w:rPr>
          <w:sz w:val="28"/>
          <w:szCs w:val="28"/>
        </w:rPr>
      </w:pPr>
      <w:r w:rsidRPr="00FE05AE">
        <w:rPr>
          <w:sz w:val="28"/>
          <w:szCs w:val="28"/>
        </w:rPr>
        <w:tab/>
        <w:t>где А – рента (годовая арендная плата);</w:t>
      </w:r>
    </w:p>
    <w:p w:rsidR="00740B01" w:rsidRPr="00FE05AE" w:rsidRDefault="00740B01" w:rsidP="00740B01">
      <w:pPr>
        <w:spacing w:line="360" w:lineRule="auto"/>
        <w:ind w:firstLine="709"/>
        <w:jc w:val="both"/>
        <w:rPr>
          <w:sz w:val="28"/>
          <w:szCs w:val="28"/>
        </w:rPr>
      </w:pPr>
      <w:r w:rsidRPr="00FE05AE">
        <w:rPr>
          <w:sz w:val="28"/>
          <w:szCs w:val="28"/>
        </w:rPr>
        <w:tab/>
      </w:r>
      <w:r w:rsidRPr="00FE05AE">
        <w:rPr>
          <w:sz w:val="28"/>
          <w:szCs w:val="28"/>
          <w:lang w:val="en-US"/>
        </w:rPr>
        <w:t>V</w:t>
      </w:r>
      <w:r w:rsidRPr="00FE05AE">
        <w:rPr>
          <w:sz w:val="28"/>
          <w:szCs w:val="28"/>
        </w:rPr>
        <w:t xml:space="preserve"> – рыночная стоимость объекта;</w:t>
      </w:r>
    </w:p>
    <w:p w:rsidR="00740B01" w:rsidRPr="00417DFB" w:rsidRDefault="00740B01" w:rsidP="00740B01">
      <w:pPr>
        <w:spacing w:line="360" w:lineRule="auto"/>
        <w:ind w:firstLine="709"/>
        <w:jc w:val="both"/>
        <w:rPr>
          <w:sz w:val="28"/>
          <w:szCs w:val="28"/>
        </w:rPr>
      </w:pPr>
      <w:r w:rsidRPr="00FE05AE">
        <w:rPr>
          <w:sz w:val="28"/>
          <w:szCs w:val="28"/>
        </w:rPr>
        <w:tab/>
        <w:t>К</w:t>
      </w:r>
      <w:r w:rsidRPr="00FE05AE">
        <w:rPr>
          <w:sz w:val="28"/>
          <w:szCs w:val="28"/>
          <w:vertAlign w:val="subscript"/>
          <w:lang w:val="en-US"/>
        </w:rPr>
        <w:t>t</w:t>
      </w:r>
      <w:r w:rsidRPr="00FE05AE">
        <w:rPr>
          <w:sz w:val="28"/>
          <w:szCs w:val="28"/>
        </w:rPr>
        <w:t>– коэффициент капитализации (годов</w:t>
      </w:r>
      <w:r>
        <w:rPr>
          <w:sz w:val="28"/>
          <w:szCs w:val="28"/>
        </w:rPr>
        <w:t xml:space="preserve">ая ставка текущей доходности). </w:t>
      </w:r>
    </w:p>
    <w:p w:rsidR="00740B01" w:rsidRDefault="00740B01" w:rsidP="00731757">
      <w:pPr>
        <w:spacing w:line="360" w:lineRule="auto"/>
        <w:ind w:firstLine="709"/>
        <w:jc w:val="both"/>
        <w:rPr>
          <w:sz w:val="28"/>
          <w:szCs w:val="28"/>
        </w:rPr>
      </w:pPr>
      <w:r w:rsidRPr="00417DFB">
        <w:rPr>
          <w:sz w:val="28"/>
          <w:szCs w:val="28"/>
        </w:rPr>
        <w:t>Рыночная средневзвешенная стоимость 1 кв.м. составляет 2627,64 рубля.</w:t>
      </w:r>
      <w:r w:rsidRPr="00785C79">
        <w:rPr>
          <w:sz w:val="28"/>
          <w:szCs w:val="28"/>
        </w:rPr>
        <w:t>(</w:t>
      </w:r>
      <w:r>
        <w:rPr>
          <w:sz w:val="28"/>
          <w:szCs w:val="28"/>
        </w:rPr>
        <w:t>можно взять из сравнительного подхода, можно взять среднюю по рынку</w:t>
      </w:r>
      <w:r w:rsidR="00731757">
        <w:rPr>
          <w:sz w:val="28"/>
          <w:szCs w:val="28"/>
        </w:rPr>
        <w:t>)</w:t>
      </w:r>
    </w:p>
    <w:p w:rsidR="00740B01" w:rsidRPr="00417DFB" w:rsidRDefault="00740B01" w:rsidP="00740B01">
      <w:pPr>
        <w:spacing w:line="360" w:lineRule="auto"/>
        <w:ind w:firstLine="709"/>
        <w:jc w:val="both"/>
        <w:rPr>
          <w:sz w:val="28"/>
          <w:szCs w:val="28"/>
        </w:rPr>
      </w:pPr>
      <w:r w:rsidRPr="00417DFB">
        <w:rPr>
          <w:sz w:val="28"/>
          <w:szCs w:val="28"/>
        </w:rPr>
        <w:t>Рыночная стоимость зе</w:t>
      </w:r>
      <w:r w:rsidR="00731757">
        <w:rPr>
          <w:sz w:val="28"/>
          <w:szCs w:val="28"/>
        </w:rPr>
        <w:t xml:space="preserve">мельного участка – 2627,64 * </w:t>
      </w:r>
      <w:r w:rsidRPr="00417DFB">
        <w:rPr>
          <w:sz w:val="28"/>
          <w:szCs w:val="28"/>
        </w:rPr>
        <w:t>2</w:t>
      </w:r>
      <w:r w:rsidR="00731757">
        <w:rPr>
          <w:sz w:val="28"/>
          <w:szCs w:val="28"/>
        </w:rPr>
        <w:t>160 = 5675702,4</w:t>
      </w:r>
      <w:r>
        <w:rPr>
          <w:sz w:val="28"/>
          <w:szCs w:val="28"/>
        </w:rPr>
        <w:t xml:space="preserve"> рублей.</w:t>
      </w:r>
    </w:p>
    <w:p w:rsidR="00740B01" w:rsidRPr="00417DFB" w:rsidRDefault="00740B01" w:rsidP="00740B01">
      <w:pPr>
        <w:spacing w:line="360" w:lineRule="auto"/>
        <w:ind w:firstLine="709"/>
        <w:jc w:val="both"/>
        <w:rPr>
          <w:sz w:val="28"/>
          <w:szCs w:val="28"/>
        </w:rPr>
      </w:pPr>
      <w:r w:rsidRPr="00417DFB">
        <w:rPr>
          <w:sz w:val="28"/>
          <w:szCs w:val="28"/>
        </w:rPr>
        <w:lastRenderedPageBreak/>
        <w:t xml:space="preserve">Годовой размер рыночной арендной платы земельного </w:t>
      </w:r>
      <w:r w:rsidR="00731757">
        <w:rPr>
          <w:sz w:val="28"/>
          <w:szCs w:val="28"/>
        </w:rPr>
        <w:t>участка, кадастровый площадью 2160</w:t>
      </w:r>
      <w:r w:rsidRPr="00417DFB">
        <w:rPr>
          <w:sz w:val="28"/>
          <w:szCs w:val="28"/>
        </w:rPr>
        <w:t xml:space="preserve">кв.м. равен:  </w:t>
      </w:r>
    </w:p>
    <w:p w:rsidR="00740B01" w:rsidRPr="00417DFB" w:rsidRDefault="00731757" w:rsidP="00740B01">
      <w:pPr>
        <w:spacing w:line="360" w:lineRule="auto"/>
        <w:ind w:firstLine="709"/>
        <w:jc w:val="both"/>
        <w:rPr>
          <w:sz w:val="28"/>
          <w:szCs w:val="28"/>
        </w:rPr>
      </w:pPr>
      <w:r>
        <w:rPr>
          <w:sz w:val="28"/>
          <w:szCs w:val="28"/>
        </w:rPr>
        <w:tab/>
      </w:r>
      <w:r>
        <w:rPr>
          <w:sz w:val="28"/>
          <w:szCs w:val="28"/>
        </w:rPr>
        <w:tab/>
        <w:t>5675702.4</w:t>
      </w:r>
      <w:r w:rsidR="00740B01" w:rsidRPr="00417DFB">
        <w:rPr>
          <w:sz w:val="28"/>
          <w:szCs w:val="28"/>
        </w:rPr>
        <w:t xml:space="preserve"> * 15,40 %  =  </w:t>
      </w:r>
      <w:r>
        <w:rPr>
          <w:sz w:val="28"/>
          <w:szCs w:val="28"/>
        </w:rPr>
        <w:t xml:space="preserve"> 87405817</w:t>
      </w:r>
      <w:r w:rsidR="00740B01">
        <w:rPr>
          <w:sz w:val="28"/>
          <w:szCs w:val="28"/>
        </w:rPr>
        <w:t xml:space="preserve"> (рублей в год)</w:t>
      </w:r>
    </w:p>
    <w:p w:rsidR="00740B01" w:rsidRDefault="00740B01" w:rsidP="00740B01">
      <w:pPr>
        <w:spacing w:line="360" w:lineRule="auto"/>
        <w:ind w:firstLine="709"/>
        <w:jc w:val="both"/>
        <w:rPr>
          <w:sz w:val="28"/>
          <w:szCs w:val="28"/>
        </w:rPr>
      </w:pPr>
      <w:r w:rsidRPr="00417DFB">
        <w:rPr>
          <w:sz w:val="28"/>
          <w:szCs w:val="28"/>
        </w:rPr>
        <w:t>Годовой размер рыночной арендной платы зем</w:t>
      </w:r>
      <w:r>
        <w:rPr>
          <w:sz w:val="28"/>
          <w:szCs w:val="28"/>
        </w:rPr>
        <w:t>ельного участка, 1 кв.м. равен:</w:t>
      </w:r>
    </w:p>
    <w:p w:rsidR="00740B01" w:rsidRDefault="00731757" w:rsidP="00740B01">
      <w:pPr>
        <w:ind w:firstLine="709"/>
        <w:jc w:val="both"/>
        <w:rPr>
          <w:sz w:val="28"/>
          <w:szCs w:val="28"/>
        </w:rPr>
      </w:pPr>
      <w:r>
        <w:rPr>
          <w:sz w:val="28"/>
          <w:szCs w:val="28"/>
        </w:rPr>
        <w:t>87405817: 2160 ( Пример 1) = 404,65</w:t>
      </w:r>
      <w:r w:rsidR="00740B01" w:rsidRPr="00417DFB">
        <w:rPr>
          <w:sz w:val="28"/>
          <w:szCs w:val="28"/>
        </w:rPr>
        <w:t xml:space="preserve"> (рублей в год)</w:t>
      </w:r>
    </w:p>
    <w:p w:rsidR="00731757" w:rsidRDefault="00731757" w:rsidP="00740B01">
      <w:pPr>
        <w:ind w:firstLine="709"/>
        <w:jc w:val="both"/>
        <w:rPr>
          <w:b/>
          <w:bCs/>
          <w:iCs/>
          <w:sz w:val="28"/>
          <w:szCs w:val="28"/>
        </w:rPr>
      </w:pPr>
    </w:p>
    <w:p w:rsidR="00740B01" w:rsidRPr="00B37EF1" w:rsidRDefault="00843FD5" w:rsidP="00740B01">
      <w:pPr>
        <w:ind w:firstLine="709"/>
        <w:jc w:val="both"/>
        <w:rPr>
          <w:bCs/>
          <w:iCs/>
          <w:sz w:val="28"/>
          <w:szCs w:val="28"/>
        </w:rPr>
      </w:pPr>
      <w:r>
        <w:rPr>
          <w:bCs/>
          <w:iCs/>
          <w:sz w:val="28"/>
          <w:szCs w:val="28"/>
        </w:rPr>
        <w:t>Таблица 15</w:t>
      </w:r>
      <w:r w:rsidR="00740B01" w:rsidRPr="00B37EF1">
        <w:rPr>
          <w:bCs/>
          <w:iCs/>
          <w:sz w:val="28"/>
          <w:szCs w:val="28"/>
        </w:rPr>
        <w:t xml:space="preserve"> - Расчет ставок дисконтирования и капитализации методом кумулятивного построения</w:t>
      </w:r>
    </w:p>
    <w:p w:rsidR="00740B01" w:rsidRDefault="00740B01" w:rsidP="00740B01">
      <w:pPr>
        <w:rPr>
          <w:bCs/>
          <w:iCs/>
          <w:sz w:val="20"/>
        </w:rPr>
      </w:pPr>
    </w:p>
    <w:tbl>
      <w:tblPr>
        <w:tblW w:w="10125" w:type="dxa"/>
        <w:tblCellMar>
          <w:left w:w="0" w:type="dxa"/>
          <w:right w:w="0" w:type="dxa"/>
        </w:tblCellMar>
        <w:tblLook w:val="04A0"/>
      </w:tblPr>
      <w:tblGrid>
        <w:gridCol w:w="6523"/>
        <w:gridCol w:w="1650"/>
        <w:gridCol w:w="1952"/>
      </w:tblGrid>
      <w:tr w:rsidR="00740B01" w:rsidRPr="00417DFB" w:rsidTr="00740B01">
        <w:trPr>
          <w:trHeight w:val="547"/>
        </w:trPr>
        <w:tc>
          <w:tcPr>
            <w:tcW w:w="6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B37EF1" w:rsidRDefault="00740B01" w:rsidP="00740B01">
            <w:pPr>
              <w:jc w:val="both"/>
              <w:rPr>
                <w:bCs/>
                <w:iCs/>
                <w:szCs w:val="24"/>
              </w:rPr>
            </w:pPr>
            <w:r w:rsidRPr="00B37EF1">
              <w:rPr>
                <w:bCs/>
                <w:iCs/>
                <w:szCs w:val="24"/>
              </w:rPr>
              <w:t xml:space="preserve">Премия за риск инвестирования в объект оценки </w:t>
            </w:r>
          </w:p>
        </w:tc>
        <w:tc>
          <w:tcPr>
            <w:tcW w:w="16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835069" w:rsidRDefault="00740B01" w:rsidP="00740B01">
            <w:pPr>
              <w:jc w:val="both"/>
              <w:rPr>
                <w:bCs/>
                <w:iCs/>
                <w:szCs w:val="24"/>
              </w:rPr>
            </w:pPr>
            <w:r w:rsidRPr="00835069">
              <w:rPr>
                <w:bCs/>
                <w:iCs/>
                <w:szCs w:val="24"/>
              </w:rPr>
              <w:t xml:space="preserve">3  % </w:t>
            </w:r>
          </w:p>
        </w:tc>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835069" w:rsidRDefault="00740B01" w:rsidP="00740B01">
            <w:pPr>
              <w:jc w:val="both"/>
              <w:rPr>
                <w:bCs/>
                <w:iCs/>
                <w:szCs w:val="24"/>
              </w:rPr>
            </w:pPr>
          </w:p>
        </w:tc>
      </w:tr>
      <w:tr w:rsidR="00740B01" w:rsidRPr="00417DFB" w:rsidTr="00740B01">
        <w:trPr>
          <w:trHeight w:val="283"/>
        </w:trPr>
        <w:tc>
          <w:tcPr>
            <w:tcW w:w="6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B37EF1" w:rsidRDefault="00740B01" w:rsidP="00740B01">
            <w:pPr>
              <w:jc w:val="both"/>
              <w:rPr>
                <w:bCs/>
                <w:iCs/>
                <w:szCs w:val="24"/>
              </w:rPr>
            </w:pPr>
            <w:r w:rsidRPr="00B37EF1">
              <w:rPr>
                <w:bCs/>
                <w:iCs/>
                <w:szCs w:val="24"/>
              </w:rPr>
              <w:t xml:space="preserve">Расчет премии за низкую ликвидность </w:t>
            </w:r>
          </w:p>
        </w:tc>
        <w:tc>
          <w:tcPr>
            <w:tcW w:w="16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835069" w:rsidRDefault="00740B01" w:rsidP="00740B01">
            <w:pPr>
              <w:jc w:val="both"/>
              <w:rPr>
                <w:bCs/>
                <w:iCs/>
                <w:szCs w:val="24"/>
              </w:rPr>
            </w:pPr>
          </w:p>
        </w:tc>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740B01" w:rsidRPr="00835069" w:rsidRDefault="00740B01" w:rsidP="00740B01">
            <w:pPr>
              <w:jc w:val="both"/>
              <w:rPr>
                <w:bCs/>
                <w:iCs/>
                <w:szCs w:val="24"/>
              </w:rPr>
            </w:pPr>
          </w:p>
        </w:tc>
      </w:tr>
      <w:tr w:rsidR="00740B01" w:rsidRPr="00417DFB" w:rsidTr="00740B01">
        <w:trPr>
          <w:trHeight w:val="487"/>
        </w:trPr>
        <w:tc>
          <w:tcPr>
            <w:tcW w:w="6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B37EF1" w:rsidRDefault="00740B01" w:rsidP="00740B01">
            <w:pPr>
              <w:jc w:val="both"/>
              <w:rPr>
                <w:bCs/>
                <w:iCs/>
                <w:szCs w:val="24"/>
              </w:rPr>
            </w:pPr>
            <w:r w:rsidRPr="00B37EF1">
              <w:rPr>
                <w:bCs/>
                <w:iCs/>
                <w:szCs w:val="24"/>
              </w:rPr>
              <w:t xml:space="preserve">нормальный срок экспозиции объекта </w:t>
            </w:r>
          </w:p>
        </w:tc>
        <w:tc>
          <w:tcPr>
            <w:tcW w:w="16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835069" w:rsidRDefault="00740B01" w:rsidP="00740B01">
            <w:pPr>
              <w:jc w:val="both"/>
              <w:rPr>
                <w:bCs/>
                <w:iCs/>
                <w:szCs w:val="24"/>
              </w:rPr>
            </w:pPr>
            <w:r w:rsidRPr="00835069">
              <w:rPr>
                <w:bCs/>
                <w:iCs/>
                <w:szCs w:val="24"/>
              </w:rPr>
              <w:t xml:space="preserve">6 </w:t>
            </w:r>
          </w:p>
        </w:tc>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740B01" w:rsidRPr="00835069" w:rsidRDefault="00740B01" w:rsidP="00740B01">
            <w:pPr>
              <w:jc w:val="both"/>
              <w:rPr>
                <w:bCs/>
                <w:iCs/>
                <w:szCs w:val="24"/>
              </w:rPr>
            </w:pPr>
          </w:p>
        </w:tc>
      </w:tr>
      <w:tr w:rsidR="00740B01" w:rsidRPr="00417DFB" w:rsidTr="00740B01">
        <w:trPr>
          <w:trHeight w:val="283"/>
        </w:trPr>
        <w:tc>
          <w:tcPr>
            <w:tcW w:w="6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B37EF1" w:rsidRDefault="00740B01" w:rsidP="00740B01">
            <w:pPr>
              <w:jc w:val="both"/>
              <w:rPr>
                <w:bCs/>
                <w:iCs/>
                <w:szCs w:val="24"/>
              </w:rPr>
            </w:pPr>
            <w:r w:rsidRPr="00B37EF1">
              <w:rPr>
                <w:bCs/>
                <w:iCs/>
                <w:szCs w:val="24"/>
              </w:rPr>
              <w:t xml:space="preserve">безрисковая ставка (бескупонная доходность) </w:t>
            </w:r>
          </w:p>
        </w:tc>
        <w:tc>
          <w:tcPr>
            <w:tcW w:w="16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835069" w:rsidRDefault="00740B01" w:rsidP="00740B01">
            <w:pPr>
              <w:jc w:val="both"/>
              <w:rPr>
                <w:bCs/>
                <w:iCs/>
                <w:szCs w:val="24"/>
              </w:rPr>
            </w:pPr>
            <w:r w:rsidRPr="00835069">
              <w:rPr>
                <w:bCs/>
                <w:iCs/>
                <w:szCs w:val="24"/>
              </w:rPr>
              <w:t xml:space="preserve">8,25% </w:t>
            </w:r>
          </w:p>
        </w:tc>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835069" w:rsidRDefault="00740B01" w:rsidP="00740B01">
            <w:pPr>
              <w:jc w:val="both"/>
              <w:rPr>
                <w:bCs/>
                <w:iCs/>
                <w:szCs w:val="24"/>
              </w:rPr>
            </w:pPr>
          </w:p>
        </w:tc>
      </w:tr>
      <w:tr w:rsidR="00740B01" w:rsidRPr="00417DFB" w:rsidTr="00740B01">
        <w:trPr>
          <w:trHeight w:val="283"/>
        </w:trPr>
        <w:tc>
          <w:tcPr>
            <w:tcW w:w="6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B37EF1" w:rsidRDefault="00740B01" w:rsidP="00740B01">
            <w:pPr>
              <w:jc w:val="both"/>
              <w:rPr>
                <w:bCs/>
                <w:iCs/>
                <w:szCs w:val="24"/>
              </w:rPr>
            </w:pPr>
            <w:r w:rsidRPr="00B37EF1">
              <w:rPr>
                <w:bCs/>
                <w:iCs/>
                <w:szCs w:val="24"/>
              </w:rPr>
              <w:t xml:space="preserve">Поправка  на низкую ликвидность </w:t>
            </w:r>
          </w:p>
        </w:tc>
        <w:tc>
          <w:tcPr>
            <w:tcW w:w="16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835069" w:rsidRDefault="00740B01" w:rsidP="00740B01">
            <w:pPr>
              <w:jc w:val="both"/>
              <w:rPr>
                <w:bCs/>
                <w:iCs/>
                <w:szCs w:val="24"/>
              </w:rPr>
            </w:pPr>
            <w:r w:rsidRPr="00835069">
              <w:rPr>
                <w:bCs/>
                <w:iCs/>
                <w:szCs w:val="24"/>
              </w:rPr>
              <w:t xml:space="preserve">4,13% </w:t>
            </w:r>
          </w:p>
        </w:tc>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740B01" w:rsidRPr="00835069" w:rsidRDefault="00740B01" w:rsidP="00740B01">
            <w:pPr>
              <w:jc w:val="both"/>
              <w:rPr>
                <w:bCs/>
                <w:iCs/>
                <w:szCs w:val="24"/>
              </w:rPr>
            </w:pPr>
          </w:p>
        </w:tc>
      </w:tr>
      <w:tr w:rsidR="00740B01" w:rsidRPr="00417DFB" w:rsidTr="00740B01">
        <w:trPr>
          <w:trHeight w:val="283"/>
        </w:trPr>
        <w:tc>
          <w:tcPr>
            <w:tcW w:w="6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B37EF1" w:rsidRDefault="00740B01" w:rsidP="00740B01">
            <w:pPr>
              <w:jc w:val="both"/>
              <w:rPr>
                <w:bCs/>
                <w:iCs/>
                <w:szCs w:val="24"/>
              </w:rPr>
            </w:pPr>
            <w:r w:rsidRPr="00B37EF1">
              <w:rPr>
                <w:bCs/>
                <w:iCs/>
                <w:szCs w:val="24"/>
              </w:rPr>
              <w:t xml:space="preserve">БС - безрисковая ставка </w:t>
            </w:r>
          </w:p>
        </w:tc>
        <w:tc>
          <w:tcPr>
            <w:tcW w:w="16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835069" w:rsidRDefault="00740B01" w:rsidP="00740B01">
            <w:pPr>
              <w:jc w:val="both"/>
              <w:rPr>
                <w:bCs/>
                <w:iCs/>
                <w:szCs w:val="24"/>
              </w:rPr>
            </w:pPr>
            <w:r w:rsidRPr="00835069">
              <w:rPr>
                <w:bCs/>
                <w:iCs/>
                <w:szCs w:val="24"/>
              </w:rPr>
              <w:t xml:space="preserve">8,25% </w:t>
            </w:r>
          </w:p>
        </w:tc>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740B01" w:rsidRPr="00835069" w:rsidRDefault="00740B01" w:rsidP="00740B01">
            <w:pPr>
              <w:jc w:val="both"/>
              <w:rPr>
                <w:bCs/>
                <w:iCs/>
                <w:szCs w:val="24"/>
              </w:rPr>
            </w:pPr>
          </w:p>
        </w:tc>
      </w:tr>
      <w:tr w:rsidR="00740B01" w:rsidRPr="00417DFB" w:rsidTr="00740B01">
        <w:trPr>
          <w:trHeight w:val="283"/>
        </w:trPr>
        <w:tc>
          <w:tcPr>
            <w:tcW w:w="6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B37EF1" w:rsidRDefault="00740B01" w:rsidP="00740B01">
            <w:pPr>
              <w:jc w:val="both"/>
              <w:rPr>
                <w:bCs/>
                <w:iCs/>
                <w:szCs w:val="24"/>
              </w:rPr>
            </w:pPr>
            <w:r w:rsidRPr="00B37EF1">
              <w:rPr>
                <w:bCs/>
                <w:iCs/>
                <w:szCs w:val="24"/>
              </w:rPr>
              <w:t xml:space="preserve">Р - премия за риск инвестирования </w:t>
            </w:r>
          </w:p>
        </w:tc>
        <w:tc>
          <w:tcPr>
            <w:tcW w:w="16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835069" w:rsidRDefault="00740B01" w:rsidP="00740B01">
            <w:pPr>
              <w:jc w:val="both"/>
              <w:rPr>
                <w:bCs/>
                <w:iCs/>
                <w:szCs w:val="24"/>
              </w:rPr>
            </w:pPr>
            <w:r w:rsidRPr="00835069">
              <w:rPr>
                <w:bCs/>
                <w:iCs/>
                <w:szCs w:val="24"/>
              </w:rPr>
              <w:t xml:space="preserve">3 % </w:t>
            </w:r>
          </w:p>
        </w:tc>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740B01" w:rsidRPr="00835069" w:rsidRDefault="00740B01" w:rsidP="00740B01">
            <w:pPr>
              <w:jc w:val="both"/>
              <w:rPr>
                <w:bCs/>
                <w:iCs/>
                <w:szCs w:val="24"/>
              </w:rPr>
            </w:pPr>
          </w:p>
        </w:tc>
      </w:tr>
      <w:tr w:rsidR="00740B01" w:rsidRPr="00417DFB" w:rsidTr="00740B01">
        <w:trPr>
          <w:trHeight w:val="283"/>
        </w:trPr>
        <w:tc>
          <w:tcPr>
            <w:tcW w:w="6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B37EF1" w:rsidRDefault="00740B01" w:rsidP="00740B01">
            <w:pPr>
              <w:jc w:val="both"/>
              <w:rPr>
                <w:bCs/>
                <w:iCs/>
                <w:szCs w:val="24"/>
              </w:rPr>
            </w:pPr>
            <w:r w:rsidRPr="00B37EF1">
              <w:rPr>
                <w:bCs/>
                <w:iCs/>
                <w:szCs w:val="24"/>
              </w:rPr>
              <w:t xml:space="preserve">Л - поправка на низкую ликвидность </w:t>
            </w:r>
          </w:p>
        </w:tc>
        <w:tc>
          <w:tcPr>
            <w:tcW w:w="16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835069" w:rsidRDefault="00740B01" w:rsidP="00740B01">
            <w:pPr>
              <w:jc w:val="both"/>
              <w:rPr>
                <w:bCs/>
                <w:iCs/>
                <w:szCs w:val="24"/>
              </w:rPr>
            </w:pPr>
            <w:r w:rsidRPr="00835069">
              <w:rPr>
                <w:bCs/>
                <w:iCs/>
                <w:szCs w:val="24"/>
              </w:rPr>
              <w:t xml:space="preserve">4,13% </w:t>
            </w:r>
          </w:p>
        </w:tc>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740B01" w:rsidRPr="00835069" w:rsidRDefault="00740B01" w:rsidP="00740B01">
            <w:pPr>
              <w:jc w:val="both"/>
              <w:rPr>
                <w:bCs/>
                <w:iCs/>
                <w:szCs w:val="24"/>
              </w:rPr>
            </w:pPr>
          </w:p>
        </w:tc>
      </w:tr>
      <w:tr w:rsidR="00740B01" w:rsidRPr="00417DFB" w:rsidTr="00740B01">
        <w:trPr>
          <w:trHeight w:val="300"/>
        </w:trPr>
        <w:tc>
          <w:tcPr>
            <w:tcW w:w="6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B37EF1" w:rsidRDefault="00740B01" w:rsidP="00740B01">
            <w:pPr>
              <w:jc w:val="both"/>
              <w:rPr>
                <w:bCs/>
                <w:iCs/>
                <w:szCs w:val="24"/>
              </w:rPr>
            </w:pPr>
            <w:r w:rsidRPr="00B37EF1">
              <w:rPr>
                <w:bCs/>
                <w:iCs/>
                <w:szCs w:val="24"/>
              </w:rPr>
              <w:t xml:space="preserve">М - премия за инвестиционный менеджмент </w:t>
            </w:r>
          </w:p>
        </w:tc>
        <w:tc>
          <w:tcPr>
            <w:tcW w:w="16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835069" w:rsidRDefault="00740B01" w:rsidP="00740B01">
            <w:pPr>
              <w:jc w:val="both"/>
              <w:rPr>
                <w:bCs/>
                <w:iCs/>
                <w:szCs w:val="24"/>
              </w:rPr>
            </w:pPr>
            <w:r w:rsidRPr="00835069">
              <w:rPr>
                <w:bCs/>
                <w:iCs/>
                <w:szCs w:val="24"/>
              </w:rPr>
              <w:t xml:space="preserve">1,00% </w:t>
            </w:r>
          </w:p>
        </w:tc>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740B01" w:rsidRPr="00835069" w:rsidRDefault="00740B01" w:rsidP="00740B01">
            <w:pPr>
              <w:jc w:val="both"/>
              <w:rPr>
                <w:bCs/>
                <w:iCs/>
                <w:szCs w:val="24"/>
              </w:rPr>
            </w:pPr>
          </w:p>
        </w:tc>
      </w:tr>
      <w:tr w:rsidR="00740B01" w:rsidRPr="00417DFB" w:rsidTr="00740B01">
        <w:trPr>
          <w:trHeight w:val="264"/>
        </w:trPr>
        <w:tc>
          <w:tcPr>
            <w:tcW w:w="6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B37EF1" w:rsidRDefault="00740B01" w:rsidP="00740B01">
            <w:pPr>
              <w:jc w:val="both"/>
              <w:rPr>
                <w:bCs/>
                <w:iCs/>
                <w:szCs w:val="24"/>
              </w:rPr>
            </w:pPr>
            <w:r w:rsidRPr="00B37EF1">
              <w:rPr>
                <w:bCs/>
                <w:iCs/>
                <w:szCs w:val="24"/>
              </w:rPr>
              <w:t xml:space="preserve">Ставка дисконтирования </w:t>
            </w:r>
          </w:p>
        </w:tc>
        <w:tc>
          <w:tcPr>
            <w:tcW w:w="16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835069" w:rsidRDefault="00740B01" w:rsidP="00740B01">
            <w:pPr>
              <w:jc w:val="both"/>
              <w:rPr>
                <w:bCs/>
                <w:iCs/>
                <w:szCs w:val="24"/>
              </w:rPr>
            </w:pPr>
            <w:r w:rsidRPr="00835069">
              <w:rPr>
                <w:b/>
                <w:bCs/>
                <w:iCs/>
                <w:szCs w:val="24"/>
              </w:rPr>
              <w:t>16,40%</w:t>
            </w:r>
          </w:p>
        </w:tc>
        <w:tc>
          <w:tcPr>
            <w:tcW w:w="19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740B01" w:rsidRPr="00835069" w:rsidRDefault="00740B01" w:rsidP="00740B01">
            <w:pPr>
              <w:jc w:val="both"/>
              <w:rPr>
                <w:bCs/>
                <w:iCs/>
                <w:szCs w:val="24"/>
              </w:rPr>
            </w:pPr>
            <w:r w:rsidRPr="00835069">
              <w:rPr>
                <w:bCs/>
                <w:iCs/>
                <w:szCs w:val="24"/>
              </w:rPr>
              <w:t xml:space="preserve">БС+Р+Л+М </w:t>
            </w:r>
          </w:p>
        </w:tc>
      </w:tr>
    </w:tbl>
    <w:p w:rsidR="00740B01" w:rsidRDefault="00740B01" w:rsidP="00740B01">
      <w:pPr>
        <w:rPr>
          <w:i/>
          <w:sz w:val="32"/>
          <w:szCs w:val="32"/>
        </w:rPr>
      </w:pPr>
    </w:p>
    <w:p w:rsidR="00740B01" w:rsidRPr="00B37EF1" w:rsidRDefault="00740B01" w:rsidP="00740B01">
      <w:pPr>
        <w:jc w:val="both"/>
        <w:rPr>
          <w:sz w:val="28"/>
          <w:szCs w:val="28"/>
        </w:rPr>
      </w:pPr>
      <w:r w:rsidRPr="00B37EF1">
        <w:rPr>
          <w:sz w:val="28"/>
          <w:szCs w:val="28"/>
        </w:rPr>
        <w:t>Таблица</w:t>
      </w:r>
      <w:r>
        <w:rPr>
          <w:sz w:val="28"/>
          <w:szCs w:val="28"/>
        </w:rPr>
        <w:t xml:space="preserve"> 14</w:t>
      </w:r>
      <w:r w:rsidRPr="00B37EF1">
        <w:rPr>
          <w:sz w:val="28"/>
          <w:szCs w:val="28"/>
        </w:rPr>
        <w:t>-  Расчет рыночной стоимости объекта оценки доходным подходом</w:t>
      </w:r>
    </w:p>
    <w:p w:rsidR="00740B01" w:rsidRDefault="00740B01" w:rsidP="00740B01">
      <w:pPr>
        <w:rPr>
          <w:i/>
          <w:sz w:val="32"/>
          <w:szCs w:val="32"/>
        </w:rPr>
      </w:pPr>
    </w:p>
    <w:tbl>
      <w:tblPr>
        <w:tblW w:w="10273" w:type="dxa"/>
        <w:tblCellMar>
          <w:left w:w="0" w:type="dxa"/>
          <w:right w:w="0" w:type="dxa"/>
        </w:tblCellMar>
        <w:tblLook w:val="04A0"/>
      </w:tblPr>
      <w:tblGrid>
        <w:gridCol w:w="2937"/>
        <w:gridCol w:w="344"/>
        <w:gridCol w:w="2113"/>
        <w:gridCol w:w="492"/>
        <w:gridCol w:w="1377"/>
        <w:gridCol w:w="516"/>
        <w:gridCol w:w="2494"/>
      </w:tblGrid>
      <w:tr w:rsidR="00740B01" w:rsidRPr="00417DFB" w:rsidTr="00740B01">
        <w:trPr>
          <w:trHeight w:val="148"/>
        </w:trPr>
        <w:tc>
          <w:tcPr>
            <w:tcW w:w="328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40B01" w:rsidP="00740B01">
            <w:pPr>
              <w:jc w:val="both"/>
              <w:rPr>
                <w:szCs w:val="24"/>
              </w:rPr>
            </w:pPr>
            <w:r w:rsidRPr="00740B01">
              <w:rPr>
                <w:szCs w:val="24"/>
              </w:rPr>
              <w:t xml:space="preserve">Годовая арендная плата  = </w:t>
            </w:r>
          </w:p>
        </w:tc>
        <w:tc>
          <w:tcPr>
            <w:tcW w:w="21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740B01" w:rsidRPr="00740B01" w:rsidRDefault="00731757" w:rsidP="00740B01">
            <w:pPr>
              <w:jc w:val="both"/>
              <w:rPr>
                <w:szCs w:val="24"/>
              </w:rPr>
            </w:pPr>
            <w:r>
              <w:rPr>
                <w:sz w:val="28"/>
                <w:szCs w:val="28"/>
              </w:rPr>
              <w:t>87405817</w:t>
            </w:r>
          </w:p>
        </w:tc>
        <w:tc>
          <w:tcPr>
            <w:tcW w:w="4879"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40B01" w:rsidP="00740B01">
            <w:pPr>
              <w:jc w:val="both"/>
              <w:rPr>
                <w:szCs w:val="24"/>
              </w:rPr>
            </w:pPr>
          </w:p>
        </w:tc>
      </w:tr>
      <w:tr w:rsidR="00740B01" w:rsidRPr="00417DFB" w:rsidTr="00740B01">
        <w:trPr>
          <w:trHeight w:val="86"/>
        </w:trPr>
        <w:tc>
          <w:tcPr>
            <w:tcW w:w="328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40B01" w:rsidP="00740B01">
            <w:pPr>
              <w:jc w:val="both"/>
              <w:rPr>
                <w:szCs w:val="24"/>
              </w:rPr>
            </w:pPr>
            <w:r w:rsidRPr="00740B01">
              <w:rPr>
                <w:szCs w:val="24"/>
              </w:rPr>
              <w:t xml:space="preserve">Налог на землю = </w:t>
            </w:r>
          </w:p>
        </w:tc>
        <w:tc>
          <w:tcPr>
            <w:tcW w:w="21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31757" w:rsidP="00740B01">
            <w:pPr>
              <w:jc w:val="both"/>
              <w:rPr>
                <w:szCs w:val="24"/>
              </w:rPr>
            </w:pPr>
            <w:r>
              <w:rPr>
                <w:sz w:val="28"/>
                <w:szCs w:val="28"/>
              </w:rPr>
              <w:t>87405817</w:t>
            </w:r>
          </w:p>
        </w:tc>
        <w:tc>
          <w:tcPr>
            <w:tcW w:w="4879"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40B01" w:rsidP="00740B01">
            <w:pPr>
              <w:jc w:val="both"/>
              <w:rPr>
                <w:szCs w:val="24"/>
              </w:rPr>
            </w:pPr>
            <w:r w:rsidRPr="00740B01">
              <w:rPr>
                <w:i/>
                <w:iCs/>
                <w:szCs w:val="24"/>
                <w:u w:val="single"/>
              </w:rPr>
              <w:t>10%</w:t>
            </w:r>
          </w:p>
        </w:tc>
      </w:tr>
      <w:tr w:rsidR="00740B01" w:rsidRPr="00417DFB" w:rsidTr="00740B01">
        <w:trPr>
          <w:trHeight w:val="87"/>
        </w:trPr>
        <w:tc>
          <w:tcPr>
            <w:tcW w:w="328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40B01" w:rsidP="00740B01">
            <w:pPr>
              <w:jc w:val="both"/>
              <w:rPr>
                <w:szCs w:val="24"/>
              </w:rPr>
            </w:pPr>
            <w:r w:rsidRPr="00740B01">
              <w:rPr>
                <w:szCs w:val="24"/>
              </w:rPr>
              <w:t xml:space="preserve">Денежный поток = </w:t>
            </w:r>
          </w:p>
        </w:tc>
        <w:tc>
          <w:tcPr>
            <w:tcW w:w="6992" w:type="dxa"/>
            <w:gridSpan w:val="5"/>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31757" w:rsidP="00740B01">
            <w:pPr>
              <w:jc w:val="both"/>
              <w:rPr>
                <w:szCs w:val="24"/>
              </w:rPr>
            </w:pPr>
            <w:r>
              <w:rPr>
                <w:sz w:val="28"/>
                <w:szCs w:val="28"/>
              </w:rPr>
              <w:t>87405817</w:t>
            </w:r>
            <w:r>
              <w:rPr>
                <w:szCs w:val="24"/>
              </w:rPr>
              <w:t>– 87405 = 87318412</w:t>
            </w:r>
          </w:p>
        </w:tc>
      </w:tr>
      <w:tr w:rsidR="00740B01" w:rsidRPr="00417DFB" w:rsidTr="00740B01">
        <w:trPr>
          <w:trHeight w:val="147"/>
        </w:trPr>
        <w:tc>
          <w:tcPr>
            <w:tcW w:w="10273" w:type="dxa"/>
            <w:gridSpan w:val="7"/>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40B01" w:rsidP="00740B01">
            <w:pPr>
              <w:jc w:val="both"/>
              <w:rPr>
                <w:szCs w:val="24"/>
              </w:rPr>
            </w:pPr>
            <w:r w:rsidRPr="00740B01">
              <w:rPr>
                <w:szCs w:val="24"/>
              </w:rPr>
              <w:t xml:space="preserve">Стоимость = Денежный поток / Ставка возвратной капитализации для земельного участка </w:t>
            </w:r>
          </w:p>
        </w:tc>
      </w:tr>
      <w:tr w:rsidR="00740B01" w:rsidRPr="00417DFB" w:rsidTr="00740B01">
        <w:trPr>
          <w:trHeight w:val="147"/>
        </w:trPr>
        <w:tc>
          <w:tcPr>
            <w:tcW w:w="29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40B01" w:rsidP="00740B01">
            <w:pPr>
              <w:jc w:val="both"/>
              <w:rPr>
                <w:szCs w:val="24"/>
              </w:rPr>
            </w:pPr>
            <w:r w:rsidRPr="00740B01">
              <w:rPr>
                <w:szCs w:val="24"/>
              </w:rPr>
              <w:t xml:space="preserve">Стоимость = </w:t>
            </w:r>
          </w:p>
        </w:tc>
        <w:tc>
          <w:tcPr>
            <w:tcW w:w="2457"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31757" w:rsidP="00740B01">
            <w:pPr>
              <w:jc w:val="both"/>
              <w:rPr>
                <w:szCs w:val="24"/>
              </w:rPr>
            </w:pPr>
            <w:r>
              <w:rPr>
                <w:szCs w:val="24"/>
              </w:rPr>
              <w:t>87318412</w:t>
            </w:r>
          </w:p>
        </w:tc>
        <w:tc>
          <w:tcPr>
            <w:tcW w:w="49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40B01" w:rsidP="00740B01">
            <w:pPr>
              <w:jc w:val="both"/>
              <w:rPr>
                <w:szCs w:val="24"/>
              </w:rPr>
            </w:pPr>
            <w:r w:rsidRPr="00740B01">
              <w:rPr>
                <w:szCs w:val="24"/>
              </w:rPr>
              <w:t>: :</w:t>
            </w:r>
          </w:p>
        </w:tc>
        <w:tc>
          <w:tcPr>
            <w:tcW w:w="137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40B01" w:rsidP="00740B01">
            <w:pPr>
              <w:jc w:val="both"/>
              <w:rPr>
                <w:szCs w:val="24"/>
              </w:rPr>
            </w:pPr>
            <w:r w:rsidRPr="00740B01">
              <w:rPr>
                <w:szCs w:val="24"/>
              </w:rPr>
              <w:t xml:space="preserve">16,40% </w:t>
            </w:r>
          </w:p>
        </w:tc>
        <w:tc>
          <w:tcPr>
            <w:tcW w:w="5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40B01" w:rsidP="00740B01">
            <w:pPr>
              <w:jc w:val="both"/>
              <w:rPr>
                <w:szCs w:val="24"/>
              </w:rPr>
            </w:pPr>
            <w:r w:rsidRPr="00740B01">
              <w:rPr>
                <w:szCs w:val="24"/>
              </w:rPr>
              <w:t>= =</w:t>
            </w:r>
          </w:p>
        </w:tc>
        <w:tc>
          <w:tcPr>
            <w:tcW w:w="249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31757" w:rsidP="00740B01">
            <w:pPr>
              <w:jc w:val="both"/>
              <w:rPr>
                <w:szCs w:val="24"/>
              </w:rPr>
            </w:pPr>
            <w:r>
              <w:rPr>
                <w:szCs w:val="24"/>
              </w:rPr>
              <w:t>5324293.41</w:t>
            </w:r>
            <w:r w:rsidR="00740B01" w:rsidRPr="00740B01">
              <w:rPr>
                <w:szCs w:val="24"/>
              </w:rPr>
              <w:t xml:space="preserve">руб. </w:t>
            </w:r>
          </w:p>
        </w:tc>
      </w:tr>
      <w:tr w:rsidR="00740B01" w:rsidRPr="00417DFB" w:rsidTr="00740B01">
        <w:trPr>
          <w:trHeight w:val="148"/>
        </w:trPr>
        <w:tc>
          <w:tcPr>
            <w:tcW w:w="5394"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40B01" w:rsidP="00740B01">
            <w:pPr>
              <w:jc w:val="both"/>
              <w:rPr>
                <w:szCs w:val="24"/>
              </w:rPr>
            </w:pPr>
            <w:r w:rsidRPr="00740B01">
              <w:rPr>
                <w:szCs w:val="24"/>
              </w:rPr>
              <w:t xml:space="preserve">Итоговая величина стоимости </w:t>
            </w:r>
          </w:p>
        </w:tc>
        <w:tc>
          <w:tcPr>
            <w:tcW w:w="4879"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bottom"/>
          </w:tcPr>
          <w:p w:rsidR="00740B01" w:rsidRPr="00740B01" w:rsidRDefault="00731757" w:rsidP="00740B01">
            <w:pPr>
              <w:jc w:val="both"/>
              <w:rPr>
                <w:szCs w:val="24"/>
              </w:rPr>
            </w:pPr>
            <w:r>
              <w:rPr>
                <w:bCs/>
                <w:szCs w:val="24"/>
              </w:rPr>
              <w:t>5 324 293</w:t>
            </w:r>
            <w:r w:rsidR="00740B01" w:rsidRPr="00740B01">
              <w:rPr>
                <w:szCs w:val="24"/>
              </w:rPr>
              <w:t xml:space="preserve">  руб. </w:t>
            </w:r>
          </w:p>
          <w:p w:rsidR="00740B01" w:rsidRPr="00740B01" w:rsidRDefault="00740B01" w:rsidP="00740B01">
            <w:pPr>
              <w:jc w:val="both"/>
              <w:rPr>
                <w:szCs w:val="24"/>
              </w:rPr>
            </w:pPr>
            <w:r w:rsidRPr="00740B01">
              <w:rPr>
                <w:szCs w:val="24"/>
              </w:rPr>
              <w:t xml:space="preserve">  </w:t>
            </w:r>
          </w:p>
        </w:tc>
      </w:tr>
    </w:tbl>
    <w:p w:rsidR="00740B01" w:rsidRDefault="00740B01" w:rsidP="00740B01">
      <w:pPr>
        <w:jc w:val="both"/>
        <w:rPr>
          <w:sz w:val="32"/>
          <w:szCs w:val="32"/>
        </w:rPr>
      </w:pPr>
    </w:p>
    <w:p w:rsidR="00740B01" w:rsidRPr="00B37EF1" w:rsidRDefault="00740B01" w:rsidP="00740B01">
      <w:pPr>
        <w:jc w:val="both"/>
        <w:rPr>
          <w:sz w:val="28"/>
          <w:szCs w:val="28"/>
        </w:rPr>
      </w:pPr>
      <w:r>
        <w:rPr>
          <w:sz w:val="28"/>
          <w:szCs w:val="28"/>
        </w:rPr>
        <w:t>Таблица 15</w:t>
      </w:r>
      <w:r w:rsidRPr="00B37EF1">
        <w:rPr>
          <w:sz w:val="28"/>
          <w:szCs w:val="28"/>
        </w:rPr>
        <w:t xml:space="preserve"> -Сводная информация: </w:t>
      </w:r>
    </w:p>
    <w:p w:rsidR="00740B01" w:rsidRDefault="00740B01" w:rsidP="00740B01">
      <w:pPr>
        <w:ind w:firstLine="708"/>
        <w:rPr>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89"/>
        <w:gridCol w:w="935"/>
        <w:gridCol w:w="1642"/>
        <w:gridCol w:w="2452"/>
        <w:gridCol w:w="2536"/>
      </w:tblGrid>
      <w:tr w:rsidR="00740B01" w:rsidRPr="00417DFB" w:rsidTr="00740B01">
        <w:tc>
          <w:tcPr>
            <w:tcW w:w="2376"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ind w:firstLine="708"/>
              <w:rPr>
                <w:szCs w:val="24"/>
              </w:rPr>
            </w:pPr>
            <w:r w:rsidRPr="00B37EF1">
              <w:rPr>
                <w:szCs w:val="24"/>
              </w:rPr>
              <w:lastRenderedPageBreak/>
              <w:t xml:space="preserve">Методы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rPr>
                <w:szCs w:val="24"/>
              </w:rPr>
            </w:pPr>
            <w:r w:rsidRPr="00B37EF1">
              <w:rPr>
                <w:szCs w:val="24"/>
              </w:rPr>
              <w:t xml:space="preserve">Вес </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rPr>
                <w:szCs w:val="24"/>
              </w:rPr>
            </w:pPr>
            <w:r w:rsidRPr="00B37EF1">
              <w:rPr>
                <w:szCs w:val="24"/>
              </w:rPr>
              <w:t xml:space="preserve">Стоимость </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ind w:firstLine="708"/>
              <w:rPr>
                <w:szCs w:val="24"/>
              </w:rPr>
            </w:pPr>
            <w:r w:rsidRPr="00B37EF1">
              <w:rPr>
                <w:szCs w:val="24"/>
              </w:rPr>
              <w:t xml:space="preserve">Расчет </w:t>
            </w:r>
          </w:p>
        </w:tc>
        <w:tc>
          <w:tcPr>
            <w:tcW w:w="2800"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ind w:firstLine="708"/>
              <w:rPr>
                <w:szCs w:val="24"/>
              </w:rPr>
            </w:pPr>
            <w:r w:rsidRPr="00B37EF1">
              <w:rPr>
                <w:szCs w:val="24"/>
              </w:rPr>
              <w:t xml:space="preserve">Значение </w:t>
            </w:r>
          </w:p>
        </w:tc>
      </w:tr>
      <w:tr w:rsidR="00740B01" w:rsidRPr="00417DFB" w:rsidTr="00740B01">
        <w:tc>
          <w:tcPr>
            <w:tcW w:w="2376"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rPr>
                <w:szCs w:val="24"/>
              </w:rPr>
            </w:pPr>
            <w:r w:rsidRPr="00B37EF1">
              <w:rPr>
                <w:szCs w:val="24"/>
              </w:rPr>
              <w:t xml:space="preserve">Доходный </w:t>
            </w:r>
          </w:p>
          <w:p w:rsidR="00740B01" w:rsidRPr="00B37EF1" w:rsidRDefault="00740B01" w:rsidP="00740B01">
            <w:pPr>
              <w:rPr>
                <w:szCs w:val="24"/>
              </w:rPr>
            </w:pPr>
            <w:r w:rsidRPr="00B37EF1">
              <w:rPr>
                <w:szCs w:val="24"/>
              </w:rPr>
              <w:t xml:space="preserve">подход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rPr>
                <w:szCs w:val="24"/>
              </w:rPr>
            </w:pPr>
            <w:r w:rsidRPr="00B37EF1">
              <w:rPr>
                <w:szCs w:val="24"/>
              </w:rPr>
              <w:t xml:space="preserve">0,35 </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31757" w:rsidP="00740B01">
            <w:pPr>
              <w:rPr>
                <w:szCs w:val="24"/>
              </w:rPr>
            </w:pPr>
            <w:r>
              <w:rPr>
                <w:bCs/>
                <w:szCs w:val="24"/>
              </w:rPr>
              <w:t>5 324 293</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31757">
            <w:pPr>
              <w:rPr>
                <w:szCs w:val="24"/>
              </w:rPr>
            </w:pPr>
            <w:r w:rsidRPr="00B37EF1">
              <w:rPr>
                <w:szCs w:val="24"/>
              </w:rPr>
              <w:t xml:space="preserve">=0,35* </w:t>
            </w:r>
            <w:r w:rsidR="00731757">
              <w:rPr>
                <w:bCs/>
                <w:szCs w:val="24"/>
              </w:rPr>
              <w:t>5 324 293</w:t>
            </w:r>
          </w:p>
        </w:tc>
        <w:tc>
          <w:tcPr>
            <w:tcW w:w="2800"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382E03" w:rsidP="00740B01">
            <w:pPr>
              <w:rPr>
                <w:szCs w:val="24"/>
              </w:rPr>
            </w:pPr>
            <w:r>
              <w:rPr>
                <w:szCs w:val="24"/>
              </w:rPr>
              <w:t>1863502</w:t>
            </w:r>
          </w:p>
        </w:tc>
      </w:tr>
      <w:tr w:rsidR="00740B01" w:rsidRPr="00417DFB" w:rsidTr="00740B01">
        <w:tc>
          <w:tcPr>
            <w:tcW w:w="2376"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rPr>
                <w:szCs w:val="24"/>
              </w:rPr>
            </w:pPr>
            <w:r w:rsidRPr="00B37EF1">
              <w:rPr>
                <w:szCs w:val="24"/>
              </w:rPr>
              <w:t>Сравнительный</w:t>
            </w:r>
          </w:p>
          <w:p w:rsidR="00740B01" w:rsidRPr="00B37EF1" w:rsidRDefault="00740B01" w:rsidP="00740B01">
            <w:pPr>
              <w:rPr>
                <w:szCs w:val="24"/>
              </w:rPr>
            </w:pPr>
            <w:r w:rsidRPr="00B37EF1">
              <w:rPr>
                <w:szCs w:val="24"/>
              </w:rPr>
              <w:t xml:space="preserve">подход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rPr>
                <w:szCs w:val="24"/>
              </w:rPr>
            </w:pPr>
            <w:r w:rsidRPr="00B37EF1">
              <w:rPr>
                <w:szCs w:val="24"/>
              </w:rPr>
              <w:t xml:space="preserve">0,65 </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31757" w:rsidP="00740B01">
            <w:pPr>
              <w:rPr>
                <w:szCs w:val="24"/>
              </w:rPr>
            </w:pPr>
            <w:r>
              <w:rPr>
                <w:sz w:val="28"/>
                <w:szCs w:val="28"/>
              </w:rPr>
              <w:t>87405817</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31757">
            <w:pPr>
              <w:rPr>
                <w:szCs w:val="24"/>
              </w:rPr>
            </w:pPr>
            <w:r w:rsidRPr="00B37EF1">
              <w:rPr>
                <w:szCs w:val="24"/>
              </w:rPr>
              <w:t xml:space="preserve">=0,65* </w:t>
            </w:r>
            <w:r w:rsidR="00382E03">
              <w:rPr>
                <w:sz w:val="28"/>
                <w:szCs w:val="28"/>
              </w:rPr>
              <w:t>8740581</w:t>
            </w:r>
          </w:p>
        </w:tc>
        <w:tc>
          <w:tcPr>
            <w:tcW w:w="2800"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382E03" w:rsidP="00740B01">
            <w:pPr>
              <w:rPr>
                <w:szCs w:val="24"/>
              </w:rPr>
            </w:pPr>
            <w:r>
              <w:rPr>
                <w:szCs w:val="24"/>
              </w:rPr>
              <w:t>5681378</w:t>
            </w:r>
          </w:p>
        </w:tc>
      </w:tr>
      <w:tr w:rsidR="00740B01" w:rsidRPr="00417DFB" w:rsidTr="00740B01">
        <w:tc>
          <w:tcPr>
            <w:tcW w:w="2376"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rPr>
                <w:szCs w:val="24"/>
              </w:rPr>
            </w:pPr>
            <w:r w:rsidRPr="00B37EF1">
              <w:rPr>
                <w:szCs w:val="24"/>
              </w:rPr>
              <w:t xml:space="preserve">Итого: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ind w:firstLine="708"/>
              <w:rPr>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ind w:firstLine="708"/>
              <w:rPr>
                <w:szCs w:val="24"/>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740B01" w:rsidP="00740B01">
            <w:pPr>
              <w:ind w:firstLine="708"/>
              <w:rPr>
                <w:szCs w:val="24"/>
              </w:rPr>
            </w:pPr>
          </w:p>
        </w:tc>
        <w:tc>
          <w:tcPr>
            <w:tcW w:w="2800" w:type="dxa"/>
            <w:tcBorders>
              <w:top w:val="single" w:sz="4" w:space="0" w:color="auto"/>
              <w:left w:val="single" w:sz="4" w:space="0" w:color="auto"/>
              <w:bottom w:val="single" w:sz="4" w:space="0" w:color="auto"/>
              <w:right w:val="single" w:sz="4" w:space="0" w:color="auto"/>
            </w:tcBorders>
            <w:shd w:val="clear" w:color="auto" w:fill="auto"/>
          </w:tcPr>
          <w:p w:rsidR="00740B01" w:rsidRPr="00B37EF1" w:rsidRDefault="00B77DF5" w:rsidP="00740B01">
            <w:pPr>
              <w:rPr>
                <w:szCs w:val="24"/>
              </w:rPr>
            </w:pPr>
            <w:r>
              <w:rPr>
                <w:szCs w:val="24"/>
              </w:rPr>
              <w:t>3 46</w:t>
            </w:r>
            <w:r w:rsidR="00740B01" w:rsidRPr="00B37EF1">
              <w:rPr>
                <w:szCs w:val="24"/>
              </w:rPr>
              <w:t>7 743,55  или</w:t>
            </w:r>
          </w:p>
          <w:p w:rsidR="00740B01" w:rsidRPr="00B37EF1" w:rsidRDefault="00740B01" w:rsidP="00740B01">
            <w:pPr>
              <w:rPr>
                <w:szCs w:val="24"/>
              </w:rPr>
            </w:pPr>
            <w:r w:rsidRPr="00B37EF1">
              <w:rPr>
                <w:szCs w:val="24"/>
              </w:rPr>
              <w:t>4 577 744       или</w:t>
            </w:r>
          </w:p>
          <w:p w:rsidR="00740B01" w:rsidRPr="00B37EF1" w:rsidRDefault="00B77DF5" w:rsidP="00740B01">
            <w:pPr>
              <w:rPr>
                <w:szCs w:val="24"/>
              </w:rPr>
            </w:pPr>
            <w:r>
              <w:rPr>
                <w:szCs w:val="24"/>
              </w:rPr>
              <w:t>5</w:t>
            </w:r>
            <w:r w:rsidR="00740B01" w:rsidRPr="00B37EF1">
              <w:rPr>
                <w:szCs w:val="24"/>
              </w:rPr>
              <w:t xml:space="preserve"> 578 000    руб. </w:t>
            </w:r>
          </w:p>
        </w:tc>
      </w:tr>
    </w:tbl>
    <w:p w:rsidR="00005C96" w:rsidRPr="00C97BDE" w:rsidRDefault="00005C96" w:rsidP="00C97BDE">
      <w:pPr>
        <w:widowControl w:val="0"/>
        <w:spacing w:line="360" w:lineRule="auto"/>
        <w:ind w:firstLine="709"/>
        <w:jc w:val="both"/>
        <w:rPr>
          <w:sz w:val="28"/>
          <w:szCs w:val="28"/>
        </w:rPr>
      </w:pPr>
    </w:p>
    <w:p w:rsidR="00B2661E" w:rsidRPr="00B2661E" w:rsidRDefault="00B2661E" w:rsidP="0052392C">
      <w:pPr>
        <w:spacing w:line="360" w:lineRule="auto"/>
        <w:jc w:val="both"/>
        <w:rPr>
          <w:sz w:val="28"/>
          <w:szCs w:val="28"/>
          <w:lang w:val="en-US"/>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843FD5" w:rsidRDefault="00843FD5" w:rsidP="00B77DF5">
      <w:pPr>
        <w:spacing w:line="360" w:lineRule="auto"/>
        <w:jc w:val="center"/>
        <w:rPr>
          <w:sz w:val="28"/>
          <w:szCs w:val="28"/>
        </w:rPr>
      </w:pPr>
    </w:p>
    <w:p w:rsidR="00B77DF5" w:rsidRPr="008D1201" w:rsidRDefault="00B77DF5" w:rsidP="00B77DF5">
      <w:pPr>
        <w:spacing w:line="360" w:lineRule="auto"/>
        <w:jc w:val="center"/>
        <w:rPr>
          <w:b/>
          <w:bCs/>
          <w:color w:val="000000" w:themeColor="text1"/>
          <w:spacing w:val="-5"/>
          <w:sz w:val="28"/>
          <w:szCs w:val="28"/>
        </w:rPr>
      </w:pPr>
      <w:r>
        <w:rPr>
          <w:sz w:val="28"/>
          <w:szCs w:val="28"/>
        </w:rPr>
        <w:lastRenderedPageBreak/>
        <w:t>Заключение</w:t>
      </w:r>
    </w:p>
    <w:p w:rsidR="00B77DF5" w:rsidRDefault="00B77DF5" w:rsidP="00B77DF5">
      <w:pPr>
        <w:spacing w:line="360" w:lineRule="auto"/>
        <w:ind w:firstLine="709"/>
        <w:jc w:val="both"/>
        <w:rPr>
          <w:color w:val="000000" w:themeColor="text1"/>
          <w:sz w:val="28"/>
          <w:szCs w:val="28"/>
        </w:rPr>
      </w:pPr>
      <w:r w:rsidRPr="008D1201">
        <w:rPr>
          <w:color w:val="000000" w:themeColor="text1"/>
          <w:sz w:val="28"/>
          <w:szCs w:val="28"/>
        </w:rPr>
        <w:t xml:space="preserve">В ходе выполнения данной работы была поставлена следующая цель: оценка рыночной стоимости земельного участка в г. Иркутск. </w:t>
      </w:r>
    </w:p>
    <w:p w:rsidR="00B77DF5" w:rsidRDefault="00B77DF5" w:rsidP="00B77DF5">
      <w:pPr>
        <w:spacing w:line="360" w:lineRule="auto"/>
        <w:ind w:firstLine="709"/>
        <w:jc w:val="both"/>
        <w:rPr>
          <w:color w:val="000000" w:themeColor="text1"/>
          <w:sz w:val="28"/>
          <w:szCs w:val="28"/>
        </w:rPr>
      </w:pPr>
      <w:r w:rsidRPr="008D1201">
        <w:rPr>
          <w:color w:val="000000" w:themeColor="text1"/>
          <w:sz w:val="28"/>
          <w:szCs w:val="28"/>
        </w:rPr>
        <w:t xml:space="preserve">Для достижения данной цели были решены следующие основные задачи: </w:t>
      </w:r>
    </w:p>
    <w:p w:rsidR="00B77DF5" w:rsidRPr="008D1201" w:rsidRDefault="00B77DF5" w:rsidP="00D26A80">
      <w:pPr>
        <w:pStyle w:val="ac"/>
        <w:numPr>
          <w:ilvl w:val="0"/>
          <w:numId w:val="22"/>
        </w:numPr>
        <w:spacing w:line="360" w:lineRule="auto"/>
        <w:ind w:left="0" w:firstLine="680"/>
        <w:jc w:val="both"/>
        <w:rPr>
          <w:color w:val="000000" w:themeColor="text1"/>
          <w:sz w:val="28"/>
          <w:szCs w:val="28"/>
        </w:rPr>
      </w:pPr>
      <w:r w:rsidRPr="008D1201">
        <w:rPr>
          <w:color w:val="000000" w:themeColor="text1"/>
          <w:sz w:val="28"/>
          <w:szCs w:val="28"/>
        </w:rPr>
        <w:t xml:space="preserve">рассмотрено понятие и сущность рыночной стоимости; </w:t>
      </w:r>
    </w:p>
    <w:p w:rsidR="00B77DF5" w:rsidRPr="008D1201" w:rsidRDefault="00B77DF5" w:rsidP="00D26A80">
      <w:pPr>
        <w:pStyle w:val="ac"/>
        <w:numPr>
          <w:ilvl w:val="0"/>
          <w:numId w:val="22"/>
        </w:numPr>
        <w:spacing w:line="360" w:lineRule="auto"/>
        <w:ind w:left="0" w:firstLine="680"/>
        <w:jc w:val="both"/>
        <w:rPr>
          <w:color w:val="000000" w:themeColor="text1"/>
          <w:sz w:val="28"/>
          <w:szCs w:val="28"/>
        </w:rPr>
      </w:pPr>
      <w:r w:rsidRPr="008D1201">
        <w:rPr>
          <w:color w:val="000000" w:themeColor="text1"/>
          <w:sz w:val="28"/>
          <w:szCs w:val="28"/>
        </w:rPr>
        <w:t xml:space="preserve">изучены основные подходы оценки рыночной стоимости земельных участков и недвижимости; </w:t>
      </w:r>
    </w:p>
    <w:p w:rsidR="00B77DF5" w:rsidRPr="008D1201" w:rsidRDefault="00B77DF5" w:rsidP="00D26A80">
      <w:pPr>
        <w:pStyle w:val="ac"/>
        <w:numPr>
          <w:ilvl w:val="0"/>
          <w:numId w:val="22"/>
        </w:numPr>
        <w:spacing w:line="360" w:lineRule="auto"/>
        <w:ind w:left="0" w:firstLine="680"/>
        <w:jc w:val="both"/>
        <w:rPr>
          <w:color w:val="000000" w:themeColor="text1"/>
          <w:sz w:val="28"/>
          <w:szCs w:val="28"/>
        </w:rPr>
      </w:pPr>
      <w:r w:rsidRPr="008D1201">
        <w:rPr>
          <w:color w:val="000000" w:themeColor="text1"/>
          <w:sz w:val="28"/>
          <w:szCs w:val="28"/>
        </w:rPr>
        <w:t xml:space="preserve">проведен анализ факторов и условий, влияющих на стоимость земельного участка; </w:t>
      </w:r>
    </w:p>
    <w:p w:rsidR="00B77DF5" w:rsidRPr="008D1201" w:rsidRDefault="00B77DF5" w:rsidP="00D26A80">
      <w:pPr>
        <w:pStyle w:val="ac"/>
        <w:numPr>
          <w:ilvl w:val="0"/>
          <w:numId w:val="22"/>
        </w:numPr>
        <w:spacing w:line="360" w:lineRule="auto"/>
        <w:ind w:left="0" w:firstLine="680"/>
        <w:jc w:val="both"/>
        <w:rPr>
          <w:color w:val="000000" w:themeColor="text1"/>
          <w:sz w:val="28"/>
          <w:szCs w:val="28"/>
        </w:rPr>
      </w:pPr>
      <w:r w:rsidRPr="008D1201">
        <w:rPr>
          <w:color w:val="000000" w:themeColor="text1"/>
          <w:sz w:val="28"/>
          <w:szCs w:val="28"/>
        </w:rPr>
        <w:t xml:space="preserve">проведен анализ земельного рынка г. Иркутск; </w:t>
      </w:r>
    </w:p>
    <w:p w:rsidR="00B77DF5" w:rsidRPr="008D1201" w:rsidRDefault="00B77DF5" w:rsidP="00D26A80">
      <w:pPr>
        <w:pStyle w:val="ac"/>
        <w:numPr>
          <w:ilvl w:val="0"/>
          <w:numId w:val="22"/>
        </w:numPr>
        <w:spacing w:line="360" w:lineRule="auto"/>
        <w:ind w:left="0" w:firstLine="680"/>
        <w:jc w:val="both"/>
        <w:rPr>
          <w:color w:val="000000" w:themeColor="text1"/>
          <w:sz w:val="28"/>
          <w:szCs w:val="28"/>
        </w:rPr>
      </w:pPr>
      <w:r w:rsidRPr="008D1201">
        <w:rPr>
          <w:color w:val="000000" w:themeColor="text1"/>
          <w:sz w:val="28"/>
          <w:szCs w:val="28"/>
        </w:rPr>
        <w:t>рассмотрено описание объекта оценки;</w:t>
      </w:r>
    </w:p>
    <w:p w:rsidR="00B77DF5" w:rsidRPr="008D1201" w:rsidRDefault="00B77DF5" w:rsidP="00D26A80">
      <w:pPr>
        <w:pStyle w:val="ac"/>
        <w:numPr>
          <w:ilvl w:val="0"/>
          <w:numId w:val="22"/>
        </w:numPr>
        <w:spacing w:line="360" w:lineRule="auto"/>
        <w:ind w:left="0" w:firstLine="680"/>
        <w:jc w:val="both"/>
        <w:rPr>
          <w:color w:val="000000" w:themeColor="text1"/>
          <w:sz w:val="28"/>
          <w:szCs w:val="28"/>
        </w:rPr>
      </w:pPr>
      <w:r w:rsidRPr="008D1201">
        <w:rPr>
          <w:color w:val="000000" w:themeColor="text1"/>
          <w:sz w:val="28"/>
          <w:szCs w:val="28"/>
        </w:rPr>
        <w:t>изучено определение рыночной стоимости земельного участка.</w:t>
      </w:r>
    </w:p>
    <w:p w:rsidR="00B77DF5" w:rsidRDefault="00B77DF5" w:rsidP="00B77DF5">
      <w:pPr>
        <w:spacing w:line="360" w:lineRule="auto"/>
        <w:ind w:firstLine="709"/>
        <w:jc w:val="both"/>
        <w:rPr>
          <w:color w:val="000000" w:themeColor="text1"/>
          <w:sz w:val="28"/>
          <w:szCs w:val="28"/>
        </w:rPr>
      </w:pPr>
      <w:r>
        <w:rPr>
          <w:color w:val="000000" w:themeColor="text1"/>
          <w:sz w:val="28"/>
          <w:szCs w:val="28"/>
        </w:rPr>
        <w:t xml:space="preserve">В </w:t>
      </w:r>
      <w:r w:rsidRPr="008D1201">
        <w:rPr>
          <w:color w:val="000000" w:themeColor="text1"/>
          <w:sz w:val="28"/>
          <w:szCs w:val="28"/>
        </w:rPr>
        <w:t xml:space="preserve"> ходе проведенной работы были рассмотрены основы теории оценки объектов недвижимости: понятия, термины, классификация объектов недвижимости. Описаны основные подходы, применяемые при проведении оценки земельных участков и недвижимости, и возможность применения в зависимости от объекта оценки. Рассмотрены принципы, на которых основываются подходы оценки недвижимости. Также описаны основные методы оценки объектов недвижимости и дана им краткая характеристика. </w:t>
      </w:r>
    </w:p>
    <w:p w:rsidR="00B77DF5" w:rsidRDefault="00B77DF5" w:rsidP="00B77DF5">
      <w:pPr>
        <w:spacing w:line="360" w:lineRule="auto"/>
        <w:ind w:firstLine="709"/>
        <w:jc w:val="both"/>
        <w:rPr>
          <w:color w:val="000000" w:themeColor="text1"/>
          <w:sz w:val="28"/>
          <w:szCs w:val="28"/>
        </w:rPr>
      </w:pPr>
      <w:r w:rsidRPr="008D1201">
        <w:rPr>
          <w:color w:val="000000" w:themeColor="text1"/>
          <w:sz w:val="28"/>
          <w:szCs w:val="28"/>
        </w:rPr>
        <w:t xml:space="preserve">Недвижимость - это особый товар, который рассматривается в инвестиционной сфере. Значительные различия в этом продукте включают многие его экологические, экономические и физические характеристики. </w:t>
      </w:r>
    </w:p>
    <w:p w:rsidR="00B77DF5" w:rsidRDefault="00B77DF5" w:rsidP="00B77DF5">
      <w:pPr>
        <w:spacing w:line="360" w:lineRule="auto"/>
        <w:ind w:firstLine="709"/>
        <w:jc w:val="both"/>
        <w:rPr>
          <w:color w:val="000000" w:themeColor="text1"/>
          <w:sz w:val="28"/>
          <w:szCs w:val="28"/>
        </w:rPr>
      </w:pPr>
      <w:r w:rsidRPr="008D1201">
        <w:rPr>
          <w:color w:val="000000" w:themeColor="text1"/>
          <w:sz w:val="28"/>
          <w:szCs w:val="28"/>
        </w:rPr>
        <w:t xml:space="preserve">Под фактором окружающей среды или фактором окружающей среды при оценке недвижимости понимается любое природное явление или качество окружающей среды и ее отдельных компонентов, а также качество элементов недвижимости, влияющих на стоимость недвижимости. </w:t>
      </w:r>
    </w:p>
    <w:p w:rsidR="00B77DF5" w:rsidRDefault="00B77DF5" w:rsidP="00B77DF5">
      <w:pPr>
        <w:spacing w:line="360" w:lineRule="auto"/>
        <w:ind w:firstLine="709"/>
        <w:jc w:val="both"/>
        <w:rPr>
          <w:color w:val="000000" w:themeColor="text1"/>
          <w:sz w:val="28"/>
          <w:szCs w:val="28"/>
        </w:rPr>
      </w:pPr>
      <w:r w:rsidRPr="008D1201">
        <w:rPr>
          <w:color w:val="000000" w:themeColor="text1"/>
          <w:sz w:val="28"/>
          <w:szCs w:val="28"/>
        </w:rPr>
        <w:t xml:space="preserve">Федеральный закон определяет: </w:t>
      </w:r>
    </w:p>
    <w:p w:rsidR="00B77DF5" w:rsidRPr="008D1201" w:rsidRDefault="00B77DF5" w:rsidP="00D26A80">
      <w:pPr>
        <w:pStyle w:val="ac"/>
        <w:numPr>
          <w:ilvl w:val="0"/>
          <w:numId w:val="23"/>
        </w:numPr>
        <w:spacing w:line="360" w:lineRule="auto"/>
        <w:ind w:left="0" w:firstLine="680"/>
        <w:jc w:val="both"/>
        <w:rPr>
          <w:color w:val="000000" w:themeColor="text1"/>
          <w:sz w:val="28"/>
          <w:szCs w:val="28"/>
        </w:rPr>
      </w:pPr>
      <w:r w:rsidRPr="008D1201">
        <w:rPr>
          <w:color w:val="000000" w:themeColor="text1"/>
          <w:sz w:val="28"/>
          <w:szCs w:val="28"/>
        </w:rPr>
        <w:t xml:space="preserve">сроки выделения земли; </w:t>
      </w:r>
    </w:p>
    <w:p w:rsidR="00B77DF5" w:rsidRPr="008D1201" w:rsidRDefault="00B77DF5" w:rsidP="00D26A80">
      <w:pPr>
        <w:pStyle w:val="ac"/>
        <w:numPr>
          <w:ilvl w:val="0"/>
          <w:numId w:val="23"/>
        </w:numPr>
        <w:spacing w:line="360" w:lineRule="auto"/>
        <w:ind w:left="0" w:firstLine="680"/>
        <w:jc w:val="both"/>
        <w:rPr>
          <w:color w:val="000000" w:themeColor="text1"/>
          <w:sz w:val="28"/>
          <w:szCs w:val="28"/>
        </w:rPr>
      </w:pPr>
      <w:r w:rsidRPr="008D1201">
        <w:rPr>
          <w:color w:val="000000" w:themeColor="text1"/>
          <w:sz w:val="28"/>
          <w:szCs w:val="28"/>
        </w:rPr>
        <w:t xml:space="preserve">основания для отказа в выделении земли; </w:t>
      </w:r>
    </w:p>
    <w:p w:rsidR="00B77DF5" w:rsidRPr="008D1201" w:rsidRDefault="00B77DF5" w:rsidP="00D26A80">
      <w:pPr>
        <w:pStyle w:val="ac"/>
        <w:numPr>
          <w:ilvl w:val="0"/>
          <w:numId w:val="23"/>
        </w:numPr>
        <w:spacing w:line="360" w:lineRule="auto"/>
        <w:ind w:left="0" w:firstLine="680"/>
        <w:jc w:val="both"/>
        <w:rPr>
          <w:color w:val="000000" w:themeColor="text1"/>
          <w:sz w:val="28"/>
          <w:szCs w:val="28"/>
        </w:rPr>
      </w:pPr>
      <w:r w:rsidRPr="008D1201">
        <w:rPr>
          <w:color w:val="000000" w:themeColor="text1"/>
          <w:sz w:val="28"/>
          <w:szCs w:val="28"/>
        </w:rPr>
        <w:t xml:space="preserve">список документов для выбора. </w:t>
      </w:r>
    </w:p>
    <w:p w:rsidR="00B77DF5" w:rsidRDefault="00B77DF5" w:rsidP="00B77DF5">
      <w:pPr>
        <w:spacing w:line="360" w:lineRule="auto"/>
        <w:ind w:firstLine="709"/>
        <w:jc w:val="both"/>
        <w:rPr>
          <w:color w:val="000000" w:themeColor="text1"/>
          <w:sz w:val="28"/>
          <w:szCs w:val="28"/>
        </w:rPr>
      </w:pPr>
      <w:r w:rsidRPr="008D1201">
        <w:rPr>
          <w:color w:val="000000" w:themeColor="text1"/>
          <w:sz w:val="28"/>
          <w:szCs w:val="28"/>
        </w:rPr>
        <w:lastRenderedPageBreak/>
        <w:t>Земельные участки передаются в собственность:</w:t>
      </w:r>
    </w:p>
    <w:p w:rsidR="00B77DF5" w:rsidRPr="008D1201" w:rsidRDefault="00B77DF5" w:rsidP="00D26A80">
      <w:pPr>
        <w:pStyle w:val="ac"/>
        <w:numPr>
          <w:ilvl w:val="0"/>
          <w:numId w:val="24"/>
        </w:numPr>
        <w:spacing w:line="360" w:lineRule="auto"/>
        <w:ind w:left="0" w:firstLine="680"/>
        <w:jc w:val="both"/>
        <w:rPr>
          <w:color w:val="000000" w:themeColor="text1"/>
          <w:sz w:val="28"/>
          <w:szCs w:val="28"/>
        </w:rPr>
      </w:pPr>
      <w:r w:rsidRPr="008D1201">
        <w:rPr>
          <w:color w:val="000000" w:themeColor="text1"/>
          <w:sz w:val="28"/>
          <w:szCs w:val="28"/>
        </w:rPr>
        <w:t xml:space="preserve">посредством аукциона; </w:t>
      </w:r>
    </w:p>
    <w:p w:rsidR="00B77DF5" w:rsidRPr="008D1201" w:rsidRDefault="00B77DF5" w:rsidP="00D26A80">
      <w:pPr>
        <w:pStyle w:val="ac"/>
        <w:numPr>
          <w:ilvl w:val="0"/>
          <w:numId w:val="24"/>
        </w:numPr>
        <w:spacing w:line="360" w:lineRule="auto"/>
        <w:ind w:left="0" w:firstLine="680"/>
        <w:jc w:val="both"/>
        <w:rPr>
          <w:color w:val="000000" w:themeColor="text1"/>
          <w:sz w:val="28"/>
          <w:szCs w:val="28"/>
        </w:rPr>
      </w:pPr>
      <w:r w:rsidRPr="008D1201">
        <w:rPr>
          <w:color w:val="000000" w:themeColor="text1"/>
          <w:sz w:val="28"/>
          <w:szCs w:val="28"/>
        </w:rPr>
        <w:t xml:space="preserve">продажа земли без проведения торгов; </w:t>
      </w:r>
    </w:p>
    <w:p w:rsidR="00B77DF5" w:rsidRPr="008D1201" w:rsidRDefault="00B77DF5" w:rsidP="00D26A80">
      <w:pPr>
        <w:pStyle w:val="ac"/>
        <w:numPr>
          <w:ilvl w:val="0"/>
          <w:numId w:val="24"/>
        </w:numPr>
        <w:spacing w:line="360" w:lineRule="auto"/>
        <w:ind w:left="0" w:firstLine="680"/>
        <w:jc w:val="both"/>
        <w:rPr>
          <w:color w:val="000000" w:themeColor="text1"/>
          <w:sz w:val="28"/>
          <w:szCs w:val="28"/>
        </w:rPr>
      </w:pPr>
      <w:r w:rsidRPr="008D1201">
        <w:rPr>
          <w:color w:val="000000" w:themeColor="text1"/>
          <w:sz w:val="28"/>
          <w:szCs w:val="28"/>
        </w:rPr>
        <w:t>бесплатно.</w:t>
      </w:r>
    </w:p>
    <w:p w:rsidR="00B77DF5" w:rsidRDefault="00B77DF5" w:rsidP="00B77DF5">
      <w:pPr>
        <w:spacing w:line="360" w:lineRule="auto"/>
        <w:ind w:firstLine="709"/>
        <w:jc w:val="both"/>
        <w:rPr>
          <w:color w:val="000000" w:themeColor="text1"/>
          <w:sz w:val="28"/>
          <w:szCs w:val="28"/>
        </w:rPr>
      </w:pPr>
      <w:r w:rsidRPr="008D1201">
        <w:rPr>
          <w:color w:val="000000" w:themeColor="text1"/>
          <w:sz w:val="28"/>
          <w:szCs w:val="28"/>
        </w:rPr>
        <w:t xml:space="preserve"> К факторам окружающей среды относятся: </w:t>
      </w:r>
    </w:p>
    <w:p w:rsidR="00B77DF5" w:rsidRPr="008D1201" w:rsidRDefault="00B77DF5" w:rsidP="00D26A80">
      <w:pPr>
        <w:pStyle w:val="ac"/>
        <w:numPr>
          <w:ilvl w:val="0"/>
          <w:numId w:val="25"/>
        </w:numPr>
        <w:spacing w:line="360" w:lineRule="auto"/>
        <w:ind w:left="0" w:firstLine="680"/>
        <w:jc w:val="both"/>
        <w:rPr>
          <w:color w:val="000000" w:themeColor="text1"/>
          <w:sz w:val="28"/>
          <w:szCs w:val="28"/>
        </w:rPr>
      </w:pPr>
      <w:r w:rsidRPr="008D1201">
        <w:rPr>
          <w:color w:val="000000" w:themeColor="text1"/>
          <w:sz w:val="28"/>
          <w:szCs w:val="28"/>
        </w:rPr>
        <w:t xml:space="preserve">уровень загрязнения основных природных сред </w:t>
      </w:r>
    </w:p>
    <w:p w:rsidR="00B77DF5" w:rsidRPr="008D1201" w:rsidRDefault="00B77DF5" w:rsidP="00D26A80">
      <w:pPr>
        <w:pStyle w:val="ac"/>
        <w:numPr>
          <w:ilvl w:val="0"/>
          <w:numId w:val="25"/>
        </w:numPr>
        <w:spacing w:line="360" w:lineRule="auto"/>
        <w:ind w:left="0" w:firstLine="680"/>
        <w:jc w:val="both"/>
        <w:rPr>
          <w:color w:val="000000" w:themeColor="text1"/>
          <w:sz w:val="28"/>
          <w:szCs w:val="28"/>
        </w:rPr>
      </w:pPr>
      <w:r w:rsidRPr="008D1201">
        <w:rPr>
          <w:color w:val="000000" w:themeColor="text1"/>
          <w:sz w:val="28"/>
          <w:szCs w:val="28"/>
        </w:rPr>
        <w:t xml:space="preserve">вода, воздух, почва, включая радиоактивное загрязнение; </w:t>
      </w:r>
    </w:p>
    <w:p w:rsidR="00B77DF5" w:rsidRPr="008D1201" w:rsidRDefault="00B77DF5" w:rsidP="00D26A80">
      <w:pPr>
        <w:pStyle w:val="ac"/>
        <w:numPr>
          <w:ilvl w:val="0"/>
          <w:numId w:val="25"/>
        </w:numPr>
        <w:spacing w:line="360" w:lineRule="auto"/>
        <w:ind w:left="0" w:firstLine="680"/>
        <w:jc w:val="both"/>
        <w:rPr>
          <w:color w:val="000000" w:themeColor="text1"/>
          <w:sz w:val="28"/>
          <w:szCs w:val="28"/>
        </w:rPr>
      </w:pPr>
      <w:r w:rsidRPr="008D1201">
        <w:rPr>
          <w:color w:val="000000" w:themeColor="text1"/>
          <w:sz w:val="28"/>
          <w:szCs w:val="28"/>
        </w:rPr>
        <w:t xml:space="preserve">наличие прекрасного вида, зеленых зон, привлекательная архитектурная среда, наличие или отсутствие близлежащих полигонов, наличие или отсутствие ряда неблагоприятных непривлекательных промышленных объектов (мусоросжигательных установок); </w:t>
      </w:r>
    </w:p>
    <w:p w:rsidR="00B77DF5" w:rsidRPr="008D1201" w:rsidRDefault="00B77DF5" w:rsidP="00D26A80">
      <w:pPr>
        <w:pStyle w:val="ac"/>
        <w:numPr>
          <w:ilvl w:val="0"/>
          <w:numId w:val="25"/>
        </w:numPr>
        <w:spacing w:line="360" w:lineRule="auto"/>
        <w:ind w:left="0" w:firstLine="680"/>
        <w:jc w:val="both"/>
        <w:rPr>
          <w:color w:val="000000" w:themeColor="text1"/>
          <w:sz w:val="28"/>
          <w:szCs w:val="28"/>
        </w:rPr>
      </w:pPr>
      <w:r w:rsidRPr="008D1201">
        <w:rPr>
          <w:color w:val="000000" w:themeColor="text1"/>
          <w:sz w:val="28"/>
          <w:szCs w:val="28"/>
        </w:rPr>
        <w:t xml:space="preserve">наше понимание качества окружающей среды. </w:t>
      </w:r>
    </w:p>
    <w:p w:rsidR="00B77DF5" w:rsidRDefault="00B77DF5" w:rsidP="00B77DF5">
      <w:pPr>
        <w:spacing w:line="360" w:lineRule="auto"/>
        <w:ind w:firstLine="709"/>
        <w:jc w:val="both"/>
        <w:rPr>
          <w:color w:val="000000" w:themeColor="text1"/>
          <w:sz w:val="28"/>
          <w:szCs w:val="28"/>
        </w:rPr>
      </w:pPr>
      <w:r w:rsidRPr="008D1201">
        <w:rPr>
          <w:color w:val="000000" w:themeColor="text1"/>
          <w:sz w:val="28"/>
          <w:szCs w:val="28"/>
        </w:rPr>
        <w:t>Изучение и рассмотрение влияния факторов окружающей среды на оценку недвижимости является довольно новым и перспективным направлением в научной и финансово-экономической сфере, и поэтому актуально в настоящее время. Прямая зависимость качественного состояния природно-антропогенной среды объекта оценки и ее стоимости особенно заметна в неблагоприятных условиях городов и промышленных зон.</w:t>
      </w:r>
    </w:p>
    <w:p w:rsidR="00B77DF5" w:rsidRDefault="00B77DF5" w:rsidP="00B77DF5">
      <w:pPr>
        <w:spacing w:line="360" w:lineRule="auto"/>
        <w:ind w:firstLine="709"/>
        <w:jc w:val="both"/>
        <w:rPr>
          <w:color w:val="000000" w:themeColor="text1"/>
          <w:sz w:val="28"/>
          <w:szCs w:val="28"/>
        </w:rPr>
      </w:pPr>
      <w:r w:rsidRPr="008D1201">
        <w:rPr>
          <w:color w:val="000000" w:themeColor="text1"/>
          <w:sz w:val="28"/>
          <w:szCs w:val="28"/>
        </w:rPr>
        <w:t xml:space="preserve"> Факторы, непосредственно влияющие на стоимость недвижимости, в зависимости от типа воздействия, можно условно разделить на положительные факторы, то есть те параметры среды человека, которые увеличивают стоимость имущества, и отрицательные факторы, то есть качественные и количественные параметры, которые снижают стоимость недвижимости. Влияние одного и того же фактора окружающей среды может быть совершенно иным по отношению к различным видам недвижимости. То, что снижает стоимость жилых зданий, не может повлиять на стоимость офисных или промышленных зданий. </w:t>
      </w:r>
    </w:p>
    <w:p w:rsidR="00B77DF5" w:rsidRDefault="00B77DF5" w:rsidP="00B77DF5">
      <w:pPr>
        <w:spacing w:line="360" w:lineRule="auto"/>
        <w:ind w:firstLine="709"/>
        <w:jc w:val="both"/>
        <w:rPr>
          <w:color w:val="000000" w:themeColor="text1"/>
          <w:sz w:val="28"/>
          <w:szCs w:val="28"/>
        </w:rPr>
      </w:pPr>
      <w:r w:rsidRPr="008D1201">
        <w:rPr>
          <w:color w:val="000000" w:themeColor="text1"/>
          <w:sz w:val="28"/>
          <w:szCs w:val="28"/>
        </w:rPr>
        <w:t xml:space="preserve">Как правило, при анализе рынка учитывайте те факторы окружающей среды, которые оказывают самое сильное влияние на стоимость недвижимости. К ним относятся такие параметры окружающей среды, как хорошее или плохое </w:t>
      </w:r>
      <w:r w:rsidRPr="008D1201">
        <w:rPr>
          <w:color w:val="000000" w:themeColor="text1"/>
          <w:sz w:val="28"/>
          <w:szCs w:val="28"/>
        </w:rPr>
        <w:lastRenderedPageBreak/>
        <w:t xml:space="preserve">качество воздуха, качество питьевой воды, наличие или отсутствие зеленых зон, шум, наличие или отсутствие непривлекательных объектов. Очень часто качество воздуха, наличие зеленых насаждений и отсутствие промышленных объектов формируют мнение людей о хорошем или плохом качестве окружающей среды и создают предпосылки для повышения престижа этих районов и, как следствие, повышения цен на недвижимость. </w:t>
      </w:r>
    </w:p>
    <w:p w:rsidR="00B77DF5" w:rsidRDefault="00B77DF5" w:rsidP="00B77DF5">
      <w:pPr>
        <w:spacing w:line="360" w:lineRule="auto"/>
        <w:ind w:firstLine="709"/>
        <w:jc w:val="both"/>
        <w:rPr>
          <w:color w:val="000000" w:themeColor="text1"/>
          <w:sz w:val="28"/>
          <w:szCs w:val="28"/>
        </w:rPr>
      </w:pPr>
      <w:r w:rsidRPr="008D1201">
        <w:rPr>
          <w:color w:val="000000" w:themeColor="text1"/>
          <w:sz w:val="28"/>
          <w:szCs w:val="28"/>
        </w:rPr>
        <w:t xml:space="preserve">В этом случае при оценке недвижимости не столько фактор окружающей среды учитывается, сколько наше восприятие, созданное так или иначе, а не всегда реальное отражение реальной ситуации, а фактор окружающей среды может следует заменить на коэффициент определения стоимости объекта. Рассмотрение факторов окружающей среды при оценке недвижимости является значительным, поскольку оно влияет на эффективность и полезность его использования при оценке недвижимости. Многое зависит от уровня научно-технического прогресса и социально-экономического развития региона, на котором основана недвижимость. </w:t>
      </w:r>
    </w:p>
    <w:p w:rsidR="00B77DF5" w:rsidRPr="008D1201" w:rsidRDefault="00B77DF5" w:rsidP="00B77DF5">
      <w:pPr>
        <w:spacing w:line="360" w:lineRule="auto"/>
        <w:ind w:firstLine="709"/>
        <w:jc w:val="both"/>
        <w:rPr>
          <w:color w:val="000000" w:themeColor="text1"/>
          <w:sz w:val="28"/>
          <w:szCs w:val="28"/>
        </w:rPr>
      </w:pPr>
      <w:r w:rsidRPr="008D1201">
        <w:rPr>
          <w:color w:val="000000" w:themeColor="text1"/>
          <w:sz w:val="28"/>
          <w:szCs w:val="28"/>
        </w:rPr>
        <w:t>Таким образом, в итоге работы были изучены методы оценки земельных участков и объектов недвижимости, на основе выбранного объекта недвижимости определен метод проведения оценки и рассчитана стоимость объекта. Таким образом, задачи данной работы можно считать решенными, цель достигнутой.</w:t>
      </w:r>
    </w:p>
    <w:p w:rsidR="00B77DF5" w:rsidRPr="005325D4" w:rsidRDefault="00B77DF5" w:rsidP="00B77DF5">
      <w:pPr>
        <w:spacing w:line="360" w:lineRule="auto"/>
        <w:jc w:val="both"/>
        <w:rPr>
          <w:szCs w:val="28"/>
        </w:rPr>
      </w:pPr>
    </w:p>
    <w:p w:rsidR="00B77DF5" w:rsidRDefault="00B77DF5" w:rsidP="00B77DF5">
      <w:pPr>
        <w:rPr>
          <w:b/>
          <w:sz w:val="28"/>
          <w:szCs w:val="28"/>
        </w:rPr>
      </w:pPr>
    </w:p>
    <w:p w:rsidR="00B77DF5" w:rsidRDefault="00B77DF5" w:rsidP="00B77DF5">
      <w:pPr>
        <w:rPr>
          <w:b/>
          <w:sz w:val="28"/>
          <w:szCs w:val="28"/>
        </w:rPr>
      </w:pPr>
    </w:p>
    <w:p w:rsidR="00B77DF5" w:rsidRDefault="00B77DF5" w:rsidP="00B77DF5">
      <w:pPr>
        <w:rPr>
          <w:b/>
          <w:sz w:val="28"/>
          <w:szCs w:val="28"/>
        </w:rPr>
      </w:pPr>
    </w:p>
    <w:p w:rsidR="00B77DF5" w:rsidRDefault="00B77DF5" w:rsidP="00B77DF5">
      <w:pPr>
        <w:rPr>
          <w:b/>
          <w:sz w:val="28"/>
          <w:szCs w:val="28"/>
        </w:rPr>
      </w:pPr>
    </w:p>
    <w:p w:rsidR="00B77DF5" w:rsidRDefault="00B77DF5" w:rsidP="00B77DF5">
      <w:pPr>
        <w:rPr>
          <w:b/>
          <w:sz w:val="28"/>
          <w:szCs w:val="28"/>
        </w:rPr>
      </w:pPr>
    </w:p>
    <w:p w:rsidR="00B77DF5" w:rsidRDefault="00B77DF5" w:rsidP="00B77DF5">
      <w:pPr>
        <w:rPr>
          <w:b/>
          <w:sz w:val="28"/>
          <w:szCs w:val="28"/>
        </w:rPr>
      </w:pPr>
    </w:p>
    <w:p w:rsidR="00B77DF5" w:rsidRPr="00143973" w:rsidRDefault="00B77DF5" w:rsidP="00B77DF5">
      <w:pPr>
        <w:jc w:val="center"/>
        <w:rPr>
          <w:b/>
          <w:sz w:val="28"/>
          <w:szCs w:val="28"/>
        </w:rPr>
      </w:pPr>
    </w:p>
    <w:p w:rsidR="00B2661E" w:rsidRPr="00CE4C32" w:rsidRDefault="00B2661E" w:rsidP="00B77DF5">
      <w:pPr>
        <w:jc w:val="center"/>
        <w:rPr>
          <w:sz w:val="28"/>
          <w:szCs w:val="28"/>
        </w:rPr>
      </w:pPr>
    </w:p>
    <w:p w:rsidR="00B2661E" w:rsidRDefault="00B2661E" w:rsidP="00B77DF5">
      <w:pPr>
        <w:jc w:val="center"/>
        <w:rPr>
          <w:sz w:val="28"/>
          <w:szCs w:val="28"/>
        </w:rPr>
      </w:pPr>
    </w:p>
    <w:p w:rsidR="0052392C" w:rsidRDefault="0052392C" w:rsidP="00B77DF5">
      <w:pPr>
        <w:jc w:val="center"/>
        <w:rPr>
          <w:sz w:val="28"/>
          <w:szCs w:val="28"/>
        </w:rPr>
      </w:pPr>
    </w:p>
    <w:p w:rsidR="0052392C" w:rsidRDefault="0052392C" w:rsidP="00B77DF5">
      <w:pPr>
        <w:jc w:val="center"/>
        <w:rPr>
          <w:sz w:val="28"/>
          <w:szCs w:val="28"/>
        </w:rPr>
      </w:pPr>
    </w:p>
    <w:p w:rsidR="0052392C" w:rsidRDefault="0052392C" w:rsidP="00B77DF5">
      <w:pPr>
        <w:jc w:val="center"/>
        <w:rPr>
          <w:sz w:val="28"/>
          <w:szCs w:val="28"/>
        </w:rPr>
      </w:pPr>
    </w:p>
    <w:p w:rsidR="0052392C" w:rsidRPr="00CE4C32" w:rsidRDefault="0052392C" w:rsidP="00B77DF5">
      <w:pPr>
        <w:jc w:val="center"/>
        <w:rPr>
          <w:sz w:val="28"/>
          <w:szCs w:val="28"/>
        </w:rPr>
      </w:pPr>
      <w:bookmarkStart w:id="0" w:name="_GoBack"/>
      <w:bookmarkEnd w:id="0"/>
    </w:p>
    <w:p w:rsidR="00B77DF5" w:rsidRDefault="00B77DF5" w:rsidP="00B77DF5">
      <w:pPr>
        <w:jc w:val="center"/>
        <w:rPr>
          <w:sz w:val="28"/>
          <w:szCs w:val="28"/>
        </w:rPr>
      </w:pPr>
      <w:r w:rsidRPr="00B77DF5">
        <w:rPr>
          <w:sz w:val="28"/>
          <w:szCs w:val="28"/>
        </w:rPr>
        <w:lastRenderedPageBreak/>
        <w:t>Список литературы</w:t>
      </w:r>
    </w:p>
    <w:p w:rsidR="00B77DF5" w:rsidRPr="00B77DF5" w:rsidRDefault="00B77DF5" w:rsidP="00B77DF5">
      <w:pPr>
        <w:jc w:val="center"/>
        <w:rPr>
          <w:sz w:val="28"/>
          <w:szCs w:val="28"/>
        </w:rPr>
      </w:pPr>
    </w:p>
    <w:p w:rsidR="00B77DF5" w:rsidRPr="00B77DF5" w:rsidRDefault="00B77DF5" w:rsidP="00D26A80">
      <w:pPr>
        <w:pStyle w:val="10"/>
        <w:numPr>
          <w:ilvl w:val="0"/>
          <w:numId w:val="15"/>
        </w:numPr>
        <w:shd w:val="clear" w:color="auto" w:fill="FFFFFF"/>
        <w:spacing w:before="0" w:line="360" w:lineRule="auto"/>
        <w:ind w:left="0" w:firstLine="709"/>
        <w:jc w:val="both"/>
        <w:rPr>
          <w:rFonts w:ascii="Times New Roman" w:hAnsi="Times New Roman"/>
          <w:b w:val="0"/>
          <w:color w:val="000000" w:themeColor="text1"/>
        </w:rPr>
      </w:pPr>
      <w:r w:rsidRPr="00B77DF5">
        <w:rPr>
          <w:rFonts w:ascii="Times New Roman" w:hAnsi="Times New Roman"/>
          <w:b w:val="0"/>
          <w:color w:val="000000" w:themeColor="text1"/>
        </w:rPr>
        <w:t xml:space="preserve">Федеральный закон "Об оценочной деятельности в Российской Федерации" от 29 июля 1998 года № 135-ФЗ </w:t>
      </w:r>
    </w:p>
    <w:p w:rsidR="00B77DF5" w:rsidRPr="00B77DF5" w:rsidRDefault="00B77DF5" w:rsidP="00D26A80">
      <w:pPr>
        <w:pStyle w:val="10"/>
        <w:numPr>
          <w:ilvl w:val="0"/>
          <w:numId w:val="15"/>
        </w:numPr>
        <w:shd w:val="clear" w:color="auto" w:fill="FFFFFF"/>
        <w:spacing w:before="0" w:line="360" w:lineRule="auto"/>
        <w:ind w:left="0" w:firstLine="709"/>
        <w:jc w:val="both"/>
        <w:rPr>
          <w:rFonts w:ascii="Times New Roman" w:hAnsi="Times New Roman"/>
          <w:b w:val="0"/>
          <w:color w:val="000000" w:themeColor="text1"/>
        </w:rPr>
      </w:pPr>
      <w:r w:rsidRPr="00B77DF5">
        <w:rPr>
          <w:rFonts w:ascii="Times New Roman" w:hAnsi="Times New Roman"/>
          <w:b w:val="0"/>
          <w:color w:val="000000" w:themeColor="text1"/>
        </w:rPr>
        <w:t xml:space="preserve">Федеральный стандарт оценки «Общие понятия, подходы и требования к проведению оценки (ФСО № 1) </w:t>
      </w:r>
    </w:p>
    <w:p w:rsidR="00B77DF5" w:rsidRPr="00B77DF5" w:rsidRDefault="00B77DF5" w:rsidP="00D26A80">
      <w:pPr>
        <w:pStyle w:val="10"/>
        <w:numPr>
          <w:ilvl w:val="0"/>
          <w:numId w:val="15"/>
        </w:numPr>
        <w:shd w:val="clear" w:color="auto" w:fill="FFFFFF"/>
        <w:spacing w:before="0" w:line="360" w:lineRule="auto"/>
        <w:ind w:left="0" w:firstLine="709"/>
        <w:jc w:val="both"/>
        <w:rPr>
          <w:rFonts w:ascii="Times New Roman" w:hAnsi="Times New Roman"/>
          <w:b w:val="0"/>
          <w:color w:val="000000" w:themeColor="text1"/>
        </w:rPr>
      </w:pPr>
      <w:r w:rsidRPr="00B77DF5">
        <w:rPr>
          <w:rFonts w:ascii="Times New Roman" w:hAnsi="Times New Roman"/>
          <w:b w:val="0"/>
          <w:color w:val="000000" w:themeColor="text1"/>
        </w:rPr>
        <w:t xml:space="preserve">Федеральный стандарт оценки «Цель оценки и виды стоимости» (ФСО № 2). </w:t>
      </w:r>
    </w:p>
    <w:p w:rsidR="00B77DF5" w:rsidRPr="00B77DF5" w:rsidRDefault="00B77DF5" w:rsidP="00D26A80">
      <w:pPr>
        <w:pStyle w:val="10"/>
        <w:numPr>
          <w:ilvl w:val="0"/>
          <w:numId w:val="15"/>
        </w:numPr>
        <w:shd w:val="clear" w:color="auto" w:fill="FFFFFF"/>
        <w:spacing w:before="0" w:line="360" w:lineRule="auto"/>
        <w:ind w:left="0" w:firstLine="709"/>
        <w:jc w:val="both"/>
        <w:rPr>
          <w:rFonts w:ascii="Times New Roman" w:hAnsi="Times New Roman"/>
          <w:b w:val="0"/>
          <w:color w:val="000000" w:themeColor="text1"/>
        </w:rPr>
      </w:pPr>
      <w:r w:rsidRPr="00B77DF5">
        <w:rPr>
          <w:rFonts w:ascii="Times New Roman" w:hAnsi="Times New Roman"/>
          <w:b w:val="0"/>
          <w:color w:val="000000" w:themeColor="text1"/>
        </w:rPr>
        <w:t xml:space="preserve">Федеральный стандарт оценки «Требование к отчету об оценке» (ФСО № 3). </w:t>
      </w:r>
    </w:p>
    <w:p w:rsidR="00B77DF5" w:rsidRPr="00B77DF5" w:rsidRDefault="00B77DF5" w:rsidP="00D26A80">
      <w:pPr>
        <w:pStyle w:val="10"/>
        <w:numPr>
          <w:ilvl w:val="0"/>
          <w:numId w:val="15"/>
        </w:numPr>
        <w:shd w:val="clear" w:color="auto" w:fill="FFFFFF"/>
        <w:spacing w:before="0" w:line="360" w:lineRule="auto"/>
        <w:ind w:left="0" w:firstLine="709"/>
        <w:jc w:val="both"/>
        <w:rPr>
          <w:rFonts w:ascii="Times New Roman" w:hAnsi="Times New Roman"/>
          <w:b w:val="0"/>
          <w:color w:val="000000" w:themeColor="text1"/>
        </w:rPr>
      </w:pPr>
      <w:r w:rsidRPr="00B77DF5">
        <w:rPr>
          <w:rFonts w:ascii="Times New Roman" w:hAnsi="Times New Roman"/>
          <w:b w:val="0"/>
          <w:color w:val="000000" w:themeColor="text1"/>
        </w:rPr>
        <w:t xml:space="preserve">Федеральный стандарт оценки «Оценка недвижимости» (ФСО № 7). </w:t>
      </w:r>
    </w:p>
    <w:p w:rsidR="00B77DF5" w:rsidRPr="00B77DF5" w:rsidRDefault="00B77DF5" w:rsidP="00D26A80">
      <w:pPr>
        <w:pStyle w:val="10"/>
        <w:numPr>
          <w:ilvl w:val="0"/>
          <w:numId w:val="15"/>
        </w:numPr>
        <w:shd w:val="clear" w:color="auto" w:fill="FFFFFF"/>
        <w:spacing w:before="0" w:line="360" w:lineRule="auto"/>
        <w:ind w:left="0" w:firstLine="709"/>
        <w:jc w:val="both"/>
        <w:rPr>
          <w:rFonts w:ascii="Times New Roman" w:hAnsi="Times New Roman"/>
          <w:b w:val="0"/>
          <w:color w:val="000000" w:themeColor="text1"/>
        </w:rPr>
      </w:pPr>
      <w:r w:rsidRPr="00B77DF5">
        <w:rPr>
          <w:rFonts w:ascii="Times New Roman" w:hAnsi="Times New Roman"/>
          <w:b w:val="0"/>
          <w:color w:val="000000" w:themeColor="text1"/>
        </w:rPr>
        <w:t xml:space="preserve">Федеральный стандарт оценки «Оценка для целей залога» (ФСО №9). </w:t>
      </w:r>
    </w:p>
    <w:p w:rsidR="00B77DF5" w:rsidRPr="00B77DF5" w:rsidRDefault="00B77DF5" w:rsidP="00D26A80">
      <w:pPr>
        <w:pStyle w:val="10"/>
        <w:numPr>
          <w:ilvl w:val="0"/>
          <w:numId w:val="15"/>
        </w:numPr>
        <w:shd w:val="clear" w:color="auto" w:fill="FFFFFF"/>
        <w:spacing w:before="0" w:line="360" w:lineRule="auto"/>
        <w:ind w:left="0" w:firstLine="709"/>
        <w:jc w:val="both"/>
        <w:rPr>
          <w:rFonts w:ascii="Times New Roman" w:hAnsi="Times New Roman"/>
          <w:b w:val="0"/>
          <w:color w:val="000000" w:themeColor="text1"/>
        </w:rPr>
      </w:pPr>
      <w:r w:rsidRPr="00B77DF5">
        <w:rPr>
          <w:rFonts w:ascii="Times New Roman" w:hAnsi="Times New Roman"/>
          <w:b w:val="0"/>
          <w:color w:val="000000" w:themeColor="text1"/>
        </w:rPr>
        <w:t xml:space="preserve">Федеральный стандарт оценки «Определение ликвидационной стоимости» (ФСО № 12). </w:t>
      </w:r>
    </w:p>
    <w:p w:rsidR="00B77DF5" w:rsidRPr="00253DD5" w:rsidRDefault="00B77DF5" w:rsidP="00D26A80">
      <w:pPr>
        <w:pStyle w:val="10"/>
        <w:numPr>
          <w:ilvl w:val="0"/>
          <w:numId w:val="15"/>
        </w:numPr>
        <w:shd w:val="clear" w:color="auto" w:fill="FFFFFF"/>
        <w:spacing w:before="0" w:line="360" w:lineRule="auto"/>
        <w:ind w:left="0" w:firstLine="709"/>
        <w:jc w:val="both"/>
        <w:rPr>
          <w:rFonts w:ascii="Times New Roman" w:hAnsi="Times New Roman"/>
          <w:b w:val="0"/>
          <w:color w:val="000000"/>
        </w:rPr>
      </w:pPr>
      <w:r w:rsidRPr="00253DD5">
        <w:rPr>
          <w:rFonts w:ascii="Times New Roman" w:hAnsi="Times New Roman"/>
          <w:b w:val="0"/>
          <w:color w:val="000000"/>
        </w:rPr>
        <w:t>Гражданский кодекс Российской Федерации часть 2 (ГК РФ ч.2)</w:t>
      </w:r>
    </w:p>
    <w:p w:rsidR="00B77DF5" w:rsidRPr="00253DD5" w:rsidRDefault="00B77DF5" w:rsidP="00D26A80">
      <w:pPr>
        <w:pStyle w:val="10"/>
        <w:numPr>
          <w:ilvl w:val="0"/>
          <w:numId w:val="15"/>
        </w:numPr>
        <w:shd w:val="clear" w:color="auto" w:fill="FFFFFF"/>
        <w:spacing w:before="0" w:line="360" w:lineRule="auto"/>
        <w:ind w:left="0" w:firstLine="709"/>
        <w:jc w:val="both"/>
        <w:rPr>
          <w:rFonts w:ascii="Times New Roman" w:hAnsi="Times New Roman"/>
          <w:b w:val="0"/>
          <w:color w:val="000000"/>
        </w:rPr>
      </w:pPr>
      <w:r w:rsidRPr="00253DD5">
        <w:rPr>
          <w:rFonts w:ascii="Times New Roman" w:hAnsi="Times New Roman"/>
          <w:b w:val="0"/>
          <w:color w:val="000000"/>
        </w:rPr>
        <w:t>Земельный кодекс Российской Федерации" от 25.10.2001 N 136-ФЗ (ред. от 14.07.2022) (с изм. и доп., вступ. в силу с 13.10.2022)</w:t>
      </w:r>
    </w:p>
    <w:p w:rsidR="00B77DF5" w:rsidRPr="00CE4C32" w:rsidRDefault="00B77DF5" w:rsidP="00D26A80">
      <w:pPr>
        <w:pStyle w:val="10"/>
        <w:numPr>
          <w:ilvl w:val="0"/>
          <w:numId w:val="15"/>
        </w:numPr>
        <w:shd w:val="clear" w:color="auto" w:fill="FFFFFF"/>
        <w:spacing w:before="0" w:line="360" w:lineRule="auto"/>
        <w:ind w:left="0" w:firstLine="709"/>
        <w:jc w:val="both"/>
        <w:rPr>
          <w:rFonts w:ascii="Times New Roman" w:hAnsi="Times New Roman"/>
          <w:b w:val="0"/>
          <w:color w:val="000000" w:themeColor="text1"/>
          <w:szCs w:val="28"/>
        </w:rPr>
      </w:pPr>
      <w:r w:rsidRPr="00253DD5">
        <w:rPr>
          <w:rFonts w:ascii="Times New Roman" w:hAnsi="Times New Roman"/>
          <w:b w:val="0"/>
          <w:color w:val="000000" w:themeColor="text1"/>
          <w:szCs w:val="28"/>
        </w:rPr>
        <w:t xml:space="preserve">Постановление Правительства РФ от 16 июля 2009 г. N 582 "Об основных принципах определения арендной платы при аренде земельных участков, находящихся в государственной или муниципальной собственности, и о Правилах определения размера арендной платы, а также порядка, условий и сроков внесения арендной платы за земли, находящиеся в собственности </w:t>
      </w:r>
      <w:r w:rsidRPr="00CE4C32">
        <w:rPr>
          <w:rFonts w:ascii="Times New Roman" w:hAnsi="Times New Roman"/>
          <w:b w:val="0"/>
          <w:color w:val="000000" w:themeColor="text1"/>
          <w:szCs w:val="28"/>
        </w:rPr>
        <w:t>Российской Федерации" (с изменениями и дополнениями).</w:t>
      </w:r>
    </w:p>
    <w:p w:rsidR="00CE4C32" w:rsidRPr="00CE4C32" w:rsidRDefault="00CE4C32" w:rsidP="00D26A80">
      <w:pPr>
        <w:pStyle w:val="ac"/>
        <w:numPr>
          <w:ilvl w:val="0"/>
          <w:numId w:val="15"/>
        </w:numPr>
        <w:spacing w:line="360" w:lineRule="auto"/>
        <w:ind w:left="0" w:firstLine="709"/>
        <w:jc w:val="both"/>
        <w:rPr>
          <w:color w:val="000000" w:themeColor="text1"/>
          <w:sz w:val="28"/>
          <w:szCs w:val="28"/>
        </w:rPr>
      </w:pPr>
      <w:r w:rsidRPr="00CE4C32">
        <w:rPr>
          <w:color w:val="000000" w:themeColor="text1"/>
          <w:sz w:val="28"/>
          <w:szCs w:val="28"/>
          <w:shd w:val="clear" w:color="auto" w:fill="FFFFFF"/>
        </w:rPr>
        <w:t xml:space="preserve">Белов, В. А. Договор аренды : научно-познавательный очерк / </w:t>
      </w:r>
      <w:r>
        <w:rPr>
          <w:color w:val="000000" w:themeColor="text1"/>
          <w:sz w:val="28"/>
          <w:szCs w:val="28"/>
          <w:shd w:val="clear" w:color="auto" w:fill="FFFFFF"/>
        </w:rPr>
        <w:t>В. А. Белов. - М. : Статут, 2019</w:t>
      </w:r>
      <w:r w:rsidRPr="00CE4C32">
        <w:rPr>
          <w:color w:val="000000" w:themeColor="text1"/>
          <w:sz w:val="28"/>
          <w:szCs w:val="28"/>
          <w:shd w:val="clear" w:color="auto" w:fill="FFFFFF"/>
        </w:rPr>
        <w:t>. - 159 с. - ISBN 978-5-8354-1446-8. </w:t>
      </w:r>
    </w:p>
    <w:p w:rsidR="00B77DF5" w:rsidRPr="00253DD5" w:rsidRDefault="00B77DF5" w:rsidP="00D26A80">
      <w:pPr>
        <w:pStyle w:val="10"/>
        <w:numPr>
          <w:ilvl w:val="0"/>
          <w:numId w:val="15"/>
        </w:numPr>
        <w:shd w:val="clear" w:color="auto" w:fill="FFFFFF"/>
        <w:spacing w:before="0" w:line="360" w:lineRule="auto"/>
        <w:ind w:left="0" w:firstLine="709"/>
        <w:jc w:val="both"/>
        <w:rPr>
          <w:rFonts w:ascii="Times New Roman" w:hAnsi="Times New Roman"/>
          <w:b w:val="0"/>
          <w:color w:val="000000" w:themeColor="text1"/>
          <w:szCs w:val="28"/>
        </w:rPr>
      </w:pPr>
      <w:r w:rsidRPr="00253DD5">
        <w:rPr>
          <w:rFonts w:ascii="Times New Roman" w:hAnsi="Times New Roman"/>
          <w:b w:val="0"/>
          <w:color w:val="000000" w:themeColor="text1"/>
          <w:szCs w:val="28"/>
        </w:rPr>
        <w:lastRenderedPageBreak/>
        <w:t>Бузынова, Н. В. Проблемы и практика правового регулирования кадастровой оценки приватизированных земельных участков / Н. В. Бузынова. — Текст : непосредст</w:t>
      </w:r>
      <w:r w:rsidR="00CE4C32">
        <w:rPr>
          <w:rFonts w:ascii="Times New Roman" w:hAnsi="Times New Roman"/>
          <w:b w:val="0"/>
          <w:color w:val="000000" w:themeColor="text1"/>
          <w:szCs w:val="28"/>
        </w:rPr>
        <w:t>венный // Молодой ученый. — 2019</w:t>
      </w:r>
      <w:r w:rsidRPr="00253DD5">
        <w:rPr>
          <w:rFonts w:ascii="Times New Roman" w:hAnsi="Times New Roman"/>
          <w:b w:val="0"/>
          <w:color w:val="000000" w:themeColor="text1"/>
          <w:szCs w:val="28"/>
        </w:rPr>
        <w:t>. — № 5 (52). — С. 506-509.</w:t>
      </w:r>
    </w:p>
    <w:p w:rsidR="00B77DF5" w:rsidRPr="00253DD5" w:rsidRDefault="00B77DF5" w:rsidP="00D26A80">
      <w:pPr>
        <w:pStyle w:val="ac"/>
        <w:numPr>
          <w:ilvl w:val="0"/>
          <w:numId w:val="15"/>
        </w:numPr>
        <w:spacing w:line="360" w:lineRule="auto"/>
        <w:ind w:left="0" w:firstLine="709"/>
        <w:contextualSpacing w:val="0"/>
        <w:jc w:val="both"/>
        <w:rPr>
          <w:color w:val="000000" w:themeColor="text1"/>
          <w:sz w:val="28"/>
          <w:szCs w:val="28"/>
          <w:shd w:val="clear" w:color="auto" w:fill="FFFFFF"/>
        </w:rPr>
      </w:pPr>
      <w:r w:rsidRPr="00253DD5">
        <w:rPr>
          <w:color w:val="000000" w:themeColor="text1"/>
          <w:sz w:val="28"/>
          <w:szCs w:val="28"/>
        </w:rPr>
        <w:t>Гряда, Э. А. Источники правового регулирования реализации экономических мер в земельных отношениях / Э. А. Гряда, Д. С. Харченко. — Текст : непосредст</w:t>
      </w:r>
      <w:r w:rsidR="00CE4C32">
        <w:rPr>
          <w:color w:val="000000" w:themeColor="text1"/>
          <w:sz w:val="28"/>
          <w:szCs w:val="28"/>
        </w:rPr>
        <w:t>венный // Молодой ученый. — 2019</w:t>
      </w:r>
      <w:r w:rsidRPr="00253DD5">
        <w:rPr>
          <w:color w:val="000000" w:themeColor="text1"/>
          <w:sz w:val="28"/>
          <w:szCs w:val="28"/>
        </w:rPr>
        <w:t>. — № 21 (125). — С. 589-591</w:t>
      </w:r>
      <w:r w:rsidRPr="00253DD5">
        <w:rPr>
          <w:color w:val="000000" w:themeColor="text1"/>
          <w:sz w:val="28"/>
          <w:szCs w:val="28"/>
          <w:shd w:val="clear" w:color="auto" w:fill="F6F6F6"/>
        </w:rPr>
        <w:t>.</w:t>
      </w:r>
    </w:p>
    <w:p w:rsidR="00B77DF5" w:rsidRPr="00B852A5" w:rsidRDefault="00B77DF5" w:rsidP="00D26A80">
      <w:pPr>
        <w:pStyle w:val="ac"/>
        <w:numPr>
          <w:ilvl w:val="0"/>
          <w:numId w:val="15"/>
        </w:numPr>
        <w:spacing w:line="360" w:lineRule="auto"/>
        <w:ind w:left="0" w:firstLine="709"/>
        <w:contextualSpacing w:val="0"/>
        <w:jc w:val="both"/>
        <w:rPr>
          <w:color w:val="000000" w:themeColor="text1"/>
          <w:sz w:val="28"/>
          <w:szCs w:val="28"/>
          <w:shd w:val="clear" w:color="auto" w:fill="FFFFFF"/>
        </w:rPr>
      </w:pPr>
      <w:r w:rsidRPr="00B852A5">
        <w:rPr>
          <w:color w:val="000000" w:themeColor="text1"/>
          <w:sz w:val="28"/>
          <w:szCs w:val="28"/>
        </w:rPr>
        <w:t>Дамдын, О. С. Методологические подходы, методы и принципы экономической оценки / О. С. Дамдын, Ю. С. Очур. — Текст : непосредст</w:t>
      </w:r>
      <w:r w:rsidR="00CE4C32">
        <w:rPr>
          <w:color w:val="000000" w:themeColor="text1"/>
          <w:sz w:val="28"/>
          <w:szCs w:val="28"/>
        </w:rPr>
        <w:t>венный // Молодой ученый. — 2020</w:t>
      </w:r>
      <w:r w:rsidRPr="00B852A5">
        <w:rPr>
          <w:color w:val="000000" w:themeColor="text1"/>
          <w:sz w:val="28"/>
          <w:szCs w:val="28"/>
        </w:rPr>
        <w:t>. — № 7 (7). — С. 78-82</w:t>
      </w:r>
      <w:r w:rsidRPr="00B852A5">
        <w:rPr>
          <w:color w:val="000000" w:themeColor="text1"/>
          <w:sz w:val="28"/>
          <w:szCs w:val="28"/>
          <w:shd w:val="clear" w:color="auto" w:fill="F6F6F6"/>
        </w:rPr>
        <w:t>.</w:t>
      </w:r>
    </w:p>
    <w:p w:rsidR="00B77DF5" w:rsidRPr="00B852A5" w:rsidRDefault="00B77DF5" w:rsidP="00D26A80">
      <w:pPr>
        <w:pStyle w:val="ac"/>
        <w:numPr>
          <w:ilvl w:val="0"/>
          <w:numId w:val="15"/>
        </w:numPr>
        <w:spacing w:line="360" w:lineRule="auto"/>
        <w:ind w:left="0" w:firstLine="709"/>
        <w:contextualSpacing w:val="0"/>
        <w:jc w:val="both"/>
        <w:rPr>
          <w:color w:val="000000" w:themeColor="text1"/>
          <w:sz w:val="28"/>
          <w:szCs w:val="28"/>
          <w:shd w:val="clear" w:color="auto" w:fill="FFFFFF"/>
        </w:rPr>
      </w:pPr>
      <w:r w:rsidRPr="00B852A5">
        <w:rPr>
          <w:color w:val="000000" w:themeColor="text1"/>
          <w:sz w:val="28"/>
          <w:szCs w:val="28"/>
          <w:shd w:val="clear" w:color="auto" w:fill="FFFFFF"/>
        </w:rPr>
        <w:t>Подсорин, В. А. Экономика недвижимости : учебное пособие для бакалавров по направлениям «Экономика», «Менеджмент», «Торговое дело» / В. А. Подсорин, О. Г. Евдокимов. - Москва : РУТ (МИИТ), 2020. - 232 с.</w:t>
      </w:r>
    </w:p>
    <w:p w:rsidR="00B77DF5" w:rsidRPr="00B852A5" w:rsidRDefault="00B77DF5" w:rsidP="00D26A80">
      <w:pPr>
        <w:pStyle w:val="ac"/>
        <w:numPr>
          <w:ilvl w:val="0"/>
          <w:numId w:val="15"/>
        </w:numPr>
        <w:spacing w:line="360" w:lineRule="auto"/>
        <w:ind w:left="0" w:firstLine="709"/>
        <w:contextualSpacing w:val="0"/>
        <w:jc w:val="both"/>
        <w:rPr>
          <w:color w:val="000000" w:themeColor="text1"/>
          <w:sz w:val="28"/>
          <w:szCs w:val="28"/>
        </w:rPr>
      </w:pPr>
      <w:r w:rsidRPr="00B852A5">
        <w:rPr>
          <w:color w:val="000000" w:themeColor="text1"/>
          <w:sz w:val="28"/>
          <w:szCs w:val="28"/>
          <w:shd w:val="clear" w:color="auto" w:fill="FFFFFF"/>
        </w:rPr>
        <w:t>Киселев, Б. Г. Экономика недвижимости : обоснование и расчет стоимости недвижимости и оборудования : учебное пособие / Б. Г. Киселев.</w:t>
      </w:r>
      <w:r w:rsidR="00CE4C32">
        <w:rPr>
          <w:color w:val="000000" w:themeColor="text1"/>
          <w:sz w:val="28"/>
          <w:szCs w:val="28"/>
          <w:shd w:val="clear" w:color="auto" w:fill="FFFFFF"/>
        </w:rPr>
        <w:t xml:space="preserve"> - Москва : Изд. Дом МИСиС, 2021</w:t>
      </w:r>
      <w:r w:rsidRPr="00B852A5">
        <w:rPr>
          <w:color w:val="000000" w:themeColor="text1"/>
          <w:sz w:val="28"/>
          <w:szCs w:val="28"/>
          <w:shd w:val="clear" w:color="auto" w:fill="FFFFFF"/>
        </w:rPr>
        <w:t>. - 64 с. </w:t>
      </w:r>
    </w:p>
    <w:p w:rsidR="00B77DF5" w:rsidRPr="00B37EF1" w:rsidRDefault="00B77DF5" w:rsidP="00D26A80">
      <w:pPr>
        <w:pStyle w:val="ac"/>
        <w:numPr>
          <w:ilvl w:val="0"/>
          <w:numId w:val="15"/>
        </w:numPr>
        <w:spacing w:line="360" w:lineRule="auto"/>
        <w:ind w:left="0" w:firstLine="709"/>
        <w:contextualSpacing w:val="0"/>
        <w:jc w:val="both"/>
        <w:rPr>
          <w:b/>
          <w:color w:val="000000" w:themeColor="text1"/>
          <w:sz w:val="28"/>
          <w:szCs w:val="28"/>
        </w:rPr>
      </w:pPr>
      <w:r w:rsidRPr="00B852A5">
        <w:rPr>
          <w:color w:val="000000" w:themeColor="text1"/>
          <w:sz w:val="28"/>
          <w:szCs w:val="28"/>
        </w:rPr>
        <w:t>Меркурьев, Д. И. Проблемы оценки земельных участков в целях купли-продажи / Д. И. Меркурьев. — Текст : непосредственный // Молодой ученый. — 2020. — № 18 (308). — С. 288-290. — URL: https://moluch.ru/archive/308/69443/ (дата обращения: 30.10.2022)</w:t>
      </w:r>
    </w:p>
    <w:p w:rsidR="00B77DF5" w:rsidRPr="00B37EF1" w:rsidRDefault="00B77DF5" w:rsidP="00D26A80">
      <w:pPr>
        <w:pStyle w:val="ac"/>
        <w:numPr>
          <w:ilvl w:val="0"/>
          <w:numId w:val="15"/>
        </w:numPr>
        <w:spacing w:line="360" w:lineRule="auto"/>
        <w:ind w:left="0" w:firstLine="709"/>
        <w:contextualSpacing w:val="0"/>
        <w:jc w:val="both"/>
        <w:rPr>
          <w:b/>
          <w:color w:val="000000" w:themeColor="text1"/>
          <w:sz w:val="28"/>
          <w:szCs w:val="28"/>
        </w:rPr>
      </w:pPr>
      <w:r w:rsidRPr="00B37EF1">
        <w:rPr>
          <w:color w:val="000000" w:themeColor="text1"/>
          <w:sz w:val="28"/>
          <w:szCs w:val="28"/>
        </w:rPr>
        <w:t>Музафарова, Е. А. Проблемы оценки кадастровой стоимости земельных участков / Е. А. Музафарова. — Текст : непосредственный // Молодой ученый. — 2021. — № 6 (348). — С. 144-146. — URL</w:t>
      </w:r>
      <w:r w:rsidRPr="00B37EF1">
        <w:rPr>
          <w:color w:val="000000" w:themeColor="text1"/>
          <w:sz w:val="28"/>
          <w:szCs w:val="28"/>
          <w:shd w:val="clear" w:color="auto" w:fill="F6F6F6"/>
        </w:rPr>
        <w:t xml:space="preserve">: </w:t>
      </w:r>
    </w:p>
    <w:p w:rsidR="00B77DF5" w:rsidRPr="00B37EF1" w:rsidRDefault="00B77DF5" w:rsidP="00D26A80">
      <w:pPr>
        <w:pStyle w:val="ac"/>
        <w:numPr>
          <w:ilvl w:val="0"/>
          <w:numId w:val="15"/>
        </w:numPr>
        <w:spacing w:line="360" w:lineRule="auto"/>
        <w:ind w:left="0" w:firstLine="709"/>
        <w:contextualSpacing w:val="0"/>
        <w:jc w:val="both"/>
        <w:rPr>
          <w:b/>
          <w:color w:val="000000" w:themeColor="text1"/>
          <w:sz w:val="28"/>
          <w:szCs w:val="28"/>
        </w:rPr>
      </w:pPr>
      <w:r w:rsidRPr="00B37EF1">
        <w:rPr>
          <w:color w:val="000000" w:themeColor="text1"/>
          <w:sz w:val="28"/>
          <w:szCs w:val="28"/>
        </w:rPr>
        <w:t>Рождественская, Н. А. Институционализация государственной кадастровой оценки земель / Н. А. Рождественская. — Текст : непосредственный // Молодой ученый. — 2019. — № 2 (240). — С. 145</w:t>
      </w:r>
      <w:r w:rsidRPr="00B37EF1">
        <w:rPr>
          <w:color w:val="000000" w:themeColor="text1"/>
          <w:sz w:val="28"/>
          <w:szCs w:val="28"/>
          <w:shd w:val="clear" w:color="auto" w:fill="F6F6F6"/>
        </w:rPr>
        <w:t>-148.</w:t>
      </w:r>
    </w:p>
    <w:p w:rsidR="00B77DF5" w:rsidRPr="00CE4C32" w:rsidRDefault="00B77DF5" w:rsidP="00D26A80">
      <w:pPr>
        <w:pStyle w:val="ac"/>
        <w:numPr>
          <w:ilvl w:val="0"/>
          <w:numId w:val="15"/>
        </w:numPr>
        <w:spacing w:line="360" w:lineRule="auto"/>
        <w:ind w:left="0" w:firstLine="709"/>
        <w:contextualSpacing w:val="0"/>
        <w:jc w:val="both"/>
        <w:rPr>
          <w:color w:val="000000" w:themeColor="text1"/>
          <w:sz w:val="28"/>
          <w:szCs w:val="28"/>
        </w:rPr>
      </w:pPr>
      <w:r w:rsidRPr="00B37EF1">
        <w:rPr>
          <w:color w:val="000000" w:themeColor="text1"/>
          <w:sz w:val="28"/>
          <w:szCs w:val="28"/>
          <w:shd w:val="clear" w:color="auto" w:fill="FFFFFF"/>
        </w:rPr>
        <w:t>Савельева, Е. А. Экономика и управление недвижимостью : учебное пособие / Е.А. Савельева. — 2-е изд., перераб. и доп. — Москва : Вузовский учебник : ИНФРА-М, 2022. — 447 с</w:t>
      </w:r>
    </w:p>
    <w:p w:rsidR="00CE4C32" w:rsidRPr="00CE4C32" w:rsidRDefault="00CE4C32" w:rsidP="00D26A80">
      <w:pPr>
        <w:pStyle w:val="ac"/>
        <w:numPr>
          <w:ilvl w:val="0"/>
          <w:numId w:val="15"/>
        </w:numPr>
        <w:spacing w:line="360" w:lineRule="auto"/>
        <w:ind w:left="0" w:firstLine="709"/>
        <w:contextualSpacing w:val="0"/>
        <w:jc w:val="both"/>
        <w:rPr>
          <w:color w:val="000000" w:themeColor="text1"/>
          <w:sz w:val="28"/>
          <w:szCs w:val="28"/>
        </w:rPr>
      </w:pPr>
      <w:r w:rsidRPr="00CE4C32">
        <w:rPr>
          <w:color w:val="000000" w:themeColor="text1"/>
          <w:sz w:val="28"/>
          <w:szCs w:val="28"/>
          <w:shd w:val="clear" w:color="auto" w:fill="FFFFFF"/>
        </w:rPr>
        <w:lastRenderedPageBreak/>
        <w:t>Свитин, В. А. Теоретические основы кадастра : учебное пособие / В.А. Свитин. — Минск : Новое знание ; Москва : ИНФРА-М, 2020. — 256 с. — (Высшее образование:Бакалавриат). - ISBN 978-5-16-009975-0. </w:t>
      </w:r>
    </w:p>
    <w:p w:rsidR="00B77DF5" w:rsidRDefault="00B77DF5" w:rsidP="00D26A80">
      <w:pPr>
        <w:pStyle w:val="ac"/>
        <w:numPr>
          <w:ilvl w:val="0"/>
          <w:numId w:val="15"/>
        </w:numPr>
        <w:spacing w:line="360" w:lineRule="auto"/>
        <w:ind w:left="0" w:firstLine="709"/>
        <w:contextualSpacing w:val="0"/>
        <w:jc w:val="both"/>
        <w:rPr>
          <w:color w:val="000000" w:themeColor="text1"/>
          <w:sz w:val="28"/>
          <w:szCs w:val="28"/>
        </w:rPr>
      </w:pPr>
      <w:r w:rsidRPr="00B37EF1">
        <w:rPr>
          <w:color w:val="000000" w:themeColor="text1"/>
          <w:sz w:val="28"/>
          <w:szCs w:val="28"/>
          <w:shd w:val="clear" w:color="auto" w:fill="FFFFFF"/>
        </w:rPr>
        <w:t>.Слезко, В. В. Землеустройство и управление землепользованием : учебное пособие / В.В. Слезко, Е.В. Слезко, Л.В. Слезко. — 2-е изд., испр. и доп. — Москва : ИНФРА-М, 2020. — 221 с. — (Высшее образование:Бакалавриат). — DOI 10.12737/textbook_5d0c6cc5ccc6a4.93126240. - ISBN 978-5-16-014570-9.</w:t>
      </w:r>
    </w:p>
    <w:p w:rsidR="00CE4C32" w:rsidRPr="00CE4C32" w:rsidRDefault="00CE4C32" w:rsidP="00D26A80">
      <w:pPr>
        <w:pStyle w:val="ac"/>
        <w:numPr>
          <w:ilvl w:val="0"/>
          <w:numId w:val="15"/>
        </w:numPr>
        <w:spacing w:line="360" w:lineRule="auto"/>
        <w:ind w:left="0" w:firstLine="709"/>
        <w:contextualSpacing w:val="0"/>
        <w:jc w:val="both"/>
        <w:rPr>
          <w:color w:val="000000" w:themeColor="text1"/>
          <w:sz w:val="28"/>
          <w:szCs w:val="28"/>
        </w:rPr>
      </w:pPr>
      <w:r w:rsidRPr="00CE4C32">
        <w:rPr>
          <w:color w:val="000000" w:themeColor="text1"/>
          <w:sz w:val="28"/>
          <w:szCs w:val="28"/>
          <w:shd w:val="clear" w:color="auto" w:fill="FFFFFF"/>
        </w:rPr>
        <w:t>Слезко, В. В. Государственные кадастры и кадастровая оценка земель : учебное пособие / В.В. Слезко, Е.В. Слезко, Л.В. Слезко. — Москва : ИНФРА-М, 2022. — 297 с. — (Среднее профессиональное образование). — DOI 10.12737/1038977. - ISBN 978-5-16-015494-7. </w:t>
      </w:r>
    </w:p>
    <w:p w:rsidR="00B77DF5" w:rsidRPr="00B37EF1" w:rsidRDefault="00B77DF5" w:rsidP="00D26A80">
      <w:pPr>
        <w:pStyle w:val="ac"/>
        <w:numPr>
          <w:ilvl w:val="0"/>
          <w:numId w:val="15"/>
        </w:numPr>
        <w:spacing w:line="360" w:lineRule="auto"/>
        <w:ind w:left="0" w:firstLine="709"/>
        <w:contextualSpacing w:val="0"/>
        <w:jc w:val="both"/>
        <w:rPr>
          <w:color w:val="000000" w:themeColor="text1"/>
          <w:sz w:val="28"/>
          <w:szCs w:val="28"/>
        </w:rPr>
      </w:pPr>
      <w:r w:rsidRPr="00B37EF1">
        <w:rPr>
          <w:color w:val="000000" w:themeColor="text1"/>
          <w:sz w:val="28"/>
          <w:szCs w:val="28"/>
        </w:rPr>
        <w:t>Сулейманова, К. Р. Рыночная оценка земельных участков: понятие, методы, этапы / К. Р. Сулейманова. — Текст : непосредственный // Молодой ученый. — 2019. — № 48 (286). — С. 301-303</w:t>
      </w:r>
    </w:p>
    <w:p w:rsidR="00B77DF5" w:rsidRPr="00253DD5" w:rsidRDefault="00B77DF5" w:rsidP="00D26A80">
      <w:pPr>
        <w:pStyle w:val="ac"/>
        <w:numPr>
          <w:ilvl w:val="0"/>
          <w:numId w:val="15"/>
        </w:numPr>
        <w:spacing w:line="360" w:lineRule="auto"/>
        <w:ind w:left="0" w:firstLine="709"/>
        <w:contextualSpacing w:val="0"/>
        <w:jc w:val="both"/>
        <w:rPr>
          <w:color w:val="000000" w:themeColor="text1"/>
          <w:sz w:val="28"/>
          <w:szCs w:val="28"/>
        </w:rPr>
      </w:pPr>
      <w:r w:rsidRPr="00B37EF1">
        <w:rPr>
          <w:color w:val="000000" w:themeColor="text1"/>
          <w:sz w:val="28"/>
          <w:szCs w:val="28"/>
          <w:shd w:val="clear" w:color="auto" w:fill="FFFFFF"/>
        </w:rPr>
        <w:t>Тепман, Л.Н. Оценка недвижимости: учеб.пособие для студентов вузов, обучающихся по специальностям экономики и управления / Л.Н. Тепман, В.А. Артамонов. — 3-е изд., перераб</w:t>
      </w:r>
      <w:r w:rsidR="00CE4C32">
        <w:rPr>
          <w:color w:val="000000" w:themeColor="text1"/>
          <w:sz w:val="28"/>
          <w:szCs w:val="28"/>
          <w:shd w:val="clear" w:color="auto" w:fill="FFFFFF"/>
        </w:rPr>
        <w:t>. и доп. - М. : ЮНИТИ-ДАНА, 2020</w:t>
      </w:r>
      <w:r w:rsidRPr="00B37EF1">
        <w:rPr>
          <w:color w:val="000000" w:themeColor="text1"/>
          <w:sz w:val="28"/>
          <w:szCs w:val="28"/>
          <w:shd w:val="clear" w:color="auto" w:fill="FFFFFF"/>
        </w:rPr>
        <w:t>. - 591 с</w:t>
      </w:r>
    </w:p>
    <w:p w:rsidR="00B77DF5" w:rsidRPr="00253DD5" w:rsidRDefault="00B77DF5" w:rsidP="00D26A80">
      <w:pPr>
        <w:pStyle w:val="ac"/>
        <w:numPr>
          <w:ilvl w:val="0"/>
          <w:numId w:val="15"/>
        </w:numPr>
        <w:spacing w:line="360" w:lineRule="auto"/>
        <w:ind w:left="0" w:firstLine="709"/>
        <w:contextualSpacing w:val="0"/>
        <w:jc w:val="both"/>
        <w:rPr>
          <w:b/>
          <w:color w:val="000000" w:themeColor="text1"/>
          <w:sz w:val="28"/>
          <w:szCs w:val="28"/>
        </w:rPr>
      </w:pPr>
      <w:r w:rsidRPr="00253DD5">
        <w:rPr>
          <w:color w:val="333333"/>
          <w:sz w:val="28"/>
          <w:szCs w:val="28"/>
        </w:rPr>
        <w:t>Угрюмова, Ю. В. Оспаривание результатов государственной кадастровой оценки земель и актов об их утверждении / Ю. В. Угрюмова. — Текст : непосредственный // Право: история, теория, практика : материалы III Междунар. науч. конф. (г. Санкт-Петербург, июль 2015 г.). — Санкт-Петербург : Свое издательство, 2019. — С. 93-96.</w:t>
      </w:r>
    </w:p>
    <w:p w:rsidR="00B77DF5" w:rsidRPr="00253DD5" w:rsidRDefault="00B77DF5" w:rsidP="00D26A80">
      <w:pPr>
        <w:pStyle w:val="ac"/>
        <w:numPr>
          <w:ilvl w:val="0"/>
          <w:numId w:val="15"/>
        </w:numPr>
        <w:spacing w:line="360" w:lineRule="auto"/>
        <w:ind w:left="0" w:firstLine="709"/>
        <w:contextualSpacing w:val="0"/>
        <w:jc w:val="both"/>
        <w:rPr>
          <w:b/>
          <w:color w:val="000000" w:themeColor="text1"/>
          <w:sz w:val="28"/>
          <w:szCs w:val="28"/>
        </w:rPr>
      </w:pPr>
      <w:r w:rsidRPr="00253DD5">
        <w:rPr>
          <w:color w:val="000000" w:themeColor="text1"/>
          <w:sz w:val="28"/>
          <w:szCs w:val="28"/>
        </w:rPr>
        <w:t>Хотамова, Г. К. Экономическая оценка земли в сельском хозяйстве / Г. К. Хотамова, А. Т. Рузикулова. — Текст : непосредст</w:t>
      </w:r>
      <w:r w:rsidR="00CE4C32">
        <w:rPr>
          <w:color w:val="000000" w:themeColor="text1"/>
          <w:sz w:val="28"/>
          <w:szCs w:val="28"/>
        </w:rPr>
        <w:t>венный // Молодой ученый. — 2019</w:t>
      </w:r>
      <w:r w:rsidRPr="00253DD5">
        <w:rPr>
          <w:color w:val="000000" w:themeColor="text1"/>
          <w:sz w:val="28"/>
          <w:szCs w:val="28"/>
        </w:rPr>
        <w:t>. — № 9 (113). — С. 737-739.</w:t>
      </w:r>
    </w:p>
    <w:p w:rsidR="00B77DF5" w:rsidRPr="00B37EF1" w:rsidRDefault="00B77DF5" w:rsidP="00D26A80">
      <w:pPr>
        <w:pStyle w:val="ac"/>
        <w:numPr>
          <w:ilvl w:val="0"/>
          <w:numId w:val="15"/>
        </w:numPr>
        <w:spacing w:line="360" w:lineRule="auto"/>
        <w:ind w:left="0" w:firstLine="680"/>
        <w:jc w:val="both"/>
        <w:rPr>
          <w:b/>
          <w:color w:val="000000" w:themeColor="text1"/>
          <w:sz w:val="28"/>
          <w:szCs w:val="28"/>
        </w:rPr>
      </w:pPr>
      <w:r w:rsidRPr="00B37EF1">
        <w:rPr>
          <w:color w:val="000000" w:themeColor="text1"/>
          <w:sz w:val="28"/>
          <w:szCs w:val="28"/>
        </w:rPr>
        <w:t xml:space="preserve">Чукарина, А. А. Проблемы кадастровой оценки земель / А. А. Чукарина, Ю. И. Морозов. — Текст : непосредственный // Молодой ученый. — 2021. — № 47 (389). — С. 337-339. — URL: </w:t>
      </w:r>
      <w:hyperlink r:id="rId79" w:history="1">
        <w:r w:rsidRPr="00B37EF1">
          <w:rPr>
            <w:rStyle w:val="a9"/>
            <w:color w:val="000000" w:themeColor="text1"/>
            <w:sz w:val="28"/>
            <w:szCs w:val="28"/>
            <w:u w:val="none"/>
          </w:rPr>
          <w:t>https://moluch.ru/archive/389/85711/</w:t>
        </w:r>
      </w:hyperlink>
    </w:p>
    <w:p w:rsidR="00B77DF5" w:rsidRPr="00354A48" w:rsidRDefault="00B77DF5" w:rsidP="00D26A80">
      <w:pPr>
        <w:pStyle w:val="ac"/>
        <w:numPr>
          <w:ilvl w:val="0"/>
          <w:numId w:val="15"/>
        </w:numPr>
        <w:spacing w:line="360" w:lineRule="auto"/>
        <w:ind w:left="0" w:firstLine="680"/>
        <w:jc w:val="both"/>
        <w:rPr>
          <w:b/>
          <w:color w:val="000000" w:themeColor="text1"/>
          <w:sz w:val="28"/>
          <w:szCs w:val="28"/>
        </w:rPr>
      </w:pPr>
      <w:r w:rsidRPr="00B37EF1">
        <w:rPr>
          <w:color w:val="000000" w:themeColor="text1"/>
          <w:sz w:val="28"/>
          <w:szCs w:val="28"/>
        </w:rPr>
        <w:lastRenderedPageBreak/>
        <w:t>Ширшикова, Л. А. К вопросу о государственной кадастровой оценке земельных участков: недостатки и пути решения / Л. А. Ширшикова, Д. А. Ефанова. — Текст : непосредст</w:t>
      </w:r>
      <w:r>
        <w:rPr>
          <w:color w:val="000000" w:themeColor="text1"/>
          <w:sz w:val="28"/>
          <w:szCs w:val="28"/>
        </w:rPr>
        <w:t xml:space="preserve">венный // </w:t>
      </w:r>
      <w:r w:rsidR="00CE4C32">
        <w:rPr>
          <w:color w:val="000000" w:themeColor="text1"/>
          <w:sz w:val="28"/>
          <w:szCs w:val="28"/>
        </w:rPr>
        <w:t>Молодой ученый. — 2019</w:t>
      </w:r>
      <w:r w:rsidRPr="00B37EF1">
        <w:rPr>
          <w:color w:val="000000" w:themeColor="text1"/>
          <w:sz w:val="28"/>
          <w:szCs w:val="28"/>
        </w:rPr>
        <w:t>. — № 21</w:t>
      </w:r>
      <w:r w:rsidRPr="00B37EF1">
        <w:rPr>
          <w:color w:val="333333"/>
          <w:sz w:val="27"/>
          <w:szCs w:val="27"/>
        </w:rPr>
        <w:t xml:space="preserve"> (101). — С. 512-516</w:t>
      </w:r>
      <w:r w:rsidRPr="00354A48">
        <w:rPr>
          <w:color w:val="000000" w:themeColor="text1"/>
          <w:sz w:val="28"/>
          <w:szCs w:val="28"/>
        </w:rPr>
        <w:t>. — UR</w:t>
      </w:r>
      <w:r w:rsidRPr="00354A48">
        <w:rPr>
          <w:color w:val="000000" w:themeColor="text1"/>
          <w:sz w:val="28"/>
          <w:szCs w:val="28"/>
          <w:u w:val="single"/>
        </w:rPr>
        <w:t>L</w:t>
      </w:r>
      <w:r w:rsidRPr="00354A48">
        <w:rPr>
          <w:color w:val="000000" w:themeColor="text1"/>
          <w:sz w:val="28"/>
          <w:szCs w:val="28"/>
        </w:rPr>
        <w:t xml:space="preserve">: </w:t>
      </w:r>
      <w:hyperlink r:id="rId80" w:history="1">
        <w:r w:rsidRPr="00354A48">
          <w:rPr>
            <w:rStyle w:val="a9"/>
            <w:color w:val="000000" w:themeColor="text1"/>
            <w:sz w:val="28"/>
            <w:szCs w:val="28"/>
            <w:u w:val="none"/>
          </w:rPr>
          <w:t>https://moluch.ru/archive/101/22880</w:t>
        </w:r>
      </w:hyperlink>
    </w:p>
    <w:p w:rsidR="00CE4C32" w:rsidRPr="00CE4C32" w:rsidRDefault="00B77DF5" w:rsidP="00D26A80">
      <w:pPr>
        <w:pStyle w:val="ac"/>
        <w:numPr>
          <w:ilvl w:val="0"/>
          <w:numId w:val="15"/>
        </w:numPr>
        <w:spacing w:line="360" w:lineRule="auto"/>
        <w:ind w:left="0" w:firstLine="680"/>
        <w:jc w:val="both"/>
        <w:rPr>
          <w:b/>
          <w:color w:val="000000" w:themeColor="text1"/>
          <w:sz w:val="28"/>
          <w:szCs w:val="28"/>
        </w:rPr>
      </w:pPr>
      <w:r w:rsidRPr="00354A48">
        <w:rPr>
          <w:color w:val="000000" w:themeColor="text1"/>
          <w:sz w:val="28"/>
          <w:szCs w:val="28"/>
        </w:rPr>
        <w:t>Шульцева, С. М. Анализ увеличения количества споров о результатах определения кадастровой стоимости / С. М. Шульцева. — Текст : непосредственный // Молодой ученый. — 2019. — № 3 (241). — С. 306-309.</w:t>
      </w:r>
    </w:p>
    <w:p w:rsidR="00B77DF5" w:rsidRPr="00143973" w:rsidRDefault="00B77DF5" w:rsidP="00CE4C32">
      <w:pPr>
        <w:pStyle w:val="ac"/>
        <w:spacing w:line="360" w:lineRule="auto"/>
        <w:ind w:left="680"/>
        <w:jc w:val="both"/>
        <w:rPr>
          <w:b/>
          <w:color w:val="000000" w:themeColor="text1"/>
          <w:sz w:val="28"/>
          <w:szCs w:val="28"/>
        </w:rPr>
      </w:pPr>
      <w:r>
        <w:rPr>
          <w:rFonts w:ascii="Arial" w:hAnsi="Arial" w:cs="Arial"/>
          <w:color w:val="333333"/>
          <w:sz w:val="27"/>
          <w:szCs w:val="27"/>
        </w:rPr>
        <w:br/>
      </w:r>
    </w:p>
    <w:p w:rsidR="00C41384" w:rsidRPr="006E10C2" w:rsidRDefault="00C41384" w:rsidP="0040195A">
      <w:pPr>
        <w:jc w:val="both"/>
      </w:pPr>
    </w:p>
    <w:sectPr w:rsidR="00C41384" w:rsidRPr="006E10C2" w:rsidSect="00B77DF5">
      <w:type w:val="continuous"/>
      <w:pgSz w:w="11906" w:h="16838"/>
      <w:pgMar w:top="1134" w:right="567" w:bottom="1134" w:left="1701" w:header="709" w:footer="709"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07171" w:rsidRDefault="00807171" w:rsidP="00136482">
      <w:r>
        <w:separator/>
      </w:r>
    </w:p>
  </w:endnote>
  <w:endnote w:type="continuationSeparator" w:id="1">
    <w:p w:rsidR="00807171" w:rsidRDefault="00807171" w:rsidP="0013648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XO Thames">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PT Sans">
    <w:altName w:val="Times New Roman"/>
    <w:panose1 w:val="00000000000000000000"/>
    <w:charset w:val="00"/>
    <w:family w:val="roman"/>
    <w:notTrueType/>
    <w:pitch w:val="default"/>
    <w:sig w:usb0="00000000" w:usb1="00000000" w:usb2="00000000" w:usb3="00000000" w:csb0="00000000" w:csb1="00000000"/>
  </w:font>
  <w:font w:name="ProximaNova">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0B01" w:rsidRDefault="00CC36DB">
    <w:pPr>
      <w:framePr w:wrap="around" w:vAnchor="text" w:hAnchor="margin" w:xAlign="center" w:y="1"/>
    </w:pPr>
    <w:r>
      <w:fldChar w:fldCharType="begin"/>
    </w:r>
    <w:r w:rsidR="00740B01">
      <w:instrText xml:space="preserve">PAGE </w:instrText>
    </w:r>
    <w:r>
      <w:fldChar w:fldCharType="separate"/>
    </w:r>
    <w:r w:rsidR="00843FD5">
      <w:rPr>
        <w:noProof/>
      </w:rPr>
      <w:t>11</w:t>
    </w:r>
    <w:r>
      <w:rPr>
        <w:noProof/>
      </w:rPr>
      <w:fldChar w:fldCharType="end"/>
    </w:r>
  </w:p>
  <w:p w:rsidR="00740B01" w:rsidRDefault="00740B01">
    <w:pPr>
      <w:pStyle w:val="aa"/>
      <w:jc w:val="center"/>
    </w:pPr>
  </w:p>
  <w:p w:rsidR="00740B01" w:rsidRDefault="00740B01">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0B01" w:rsidRDefault="00CC36DB">
    <w:pPr>
      <w:framePr w:wrap="around" w:vAnchor="text" w:hAnchor="margin" w:xAlign="center" w:y="1"/>
    </w:pPr>
    <w:r>
      <w:fldChar w:fldCharType="begin"/>
    </w:r>
    <w:r w:rsidR="00740B01">
      <w:instrText xml:space="preserve">PAGE </w:instrText>
    </w:r>
    <w:r>
      <w:fldChar w:fldCharType="separate"/>
    </w:r>
    <w:r w:rsidR="00740B01">
      <w:rPr>
        <w:noProof/>
      </w:rPr>
      <w:t>39</w:t>
    </w:r>
    <w:r>
      <w:rPr>
        <w:noProof/>
      </w:rPr>
      <w:fldChar w:fldCharType="end"/>
    </w:r>
  </w:p>
  <w:p w:rsidR="00740B01" w:rsidRDefault="00740B01">
    <w:pPr>
      <w:pStyle w:val="aa"/>
      <w:jc w:val="center"/>
    </w:pPr>
  </w:p>
  <w:p w:rsidR="00740B01" w:rsidRDefault="00740B01">
    <w:pPr>
      <w:pStyle w:val="a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0B01" w:rsidRDefault="00CC36DB">
    <w:pPr>
      <w:framePr w:wrap="around" w:vAnchor="text" w:hAnchor="margin" w:xAlign="center" w:y="1"/>
    </w:pPr>
    <w:r>
      <w:fldChar w:fldCharType="begin"/>
    </w:r>
    <w:r w:rsidR="00740B01">
      <w:instrText xml:space="preserve">PAGE </w:instrText>
    </w:r>
    <w:r>
      <w:fldChar w:fldCharType="separate"/>
    </w:r>
    <w:r w:rsidR="00843FD5">
      <w:rPr>
        <w:noProof/>
      </w:rPr>
      <w:t>40</w:t>
    </w:r>
    <w:r>
      <w:rPr>
        <w:noProof/>
      </w:rPr>
      <w:fldChar w:fldCharType="end"/>
    </w:r>
  </w:p>
  <w:p w:rsidR="00740B01" w:rsidRDefault="00740B01">
    <w:pPr>
      <w:pStyle w:val="aa"/>
      <w:jc w:val="center"/>
    </w:pPr>
  </w:p>
  <w:p w:rsidR="00740B01" w:rsidRDefault="00740B01">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07171" w:rsidRDefault="00807171" w:rsidP="00136482">
      <w:r>
        <w:separator/>
      </w:r>
    </w:p>
  </w:footnote>
  <w:footnote w:type="continuationSeparator" w:id="1">
    <w:p w:rsidR="00807171" w:rsidRDefault="00807171" w:rsidP="00136482">
      <w:r>
        <w:continuationSeparator/>
      </w:r>
    </w:p>
  </w:footnote>
  <w:footnote w:id="2">
    <w:p w:rsidR="00274230" w:rsidRPr="00274230" w:rsidRDefault="00274230" w:rsidP="00274230">
      <w:pPr>
        <w:rPr>
          <w:sz w:val="28"/>
          <w:szCs w:val="28"/>
          <w:lang w:val="en-US"/>
        </w:rPr>
      </w:pPr>
    </w:p>
    <w:p w:rsidR="00274230" w:rsidRPr="00274230" w:rsidRDefault="00274230" w:rsidP="00D26A80">
      <w:pPr>
        <w:pStyle w:val="10"/>
        <w:numPr>
          <w:ilvl w:val="0"/>
          <w:numId w:val="15"/>
        </w:numPr>
        <w:shd w:val="clear" w:color="auto" w:fill="FFFFFF"/>
        <w:spacing w:before="0"/>
        <w:ind w:left="0" w:firstLine="0"/>
        <w:jc w:val="both"/>
        <w:rPr>
          <w:rFonts w:ascii="Times New Roman" w:hAnsi="Times New Roman"/>
          <w:b w:val="0"/>
          <w:color w:val="000000" w:themeColor="text1"/>
          <w:sz w:val="22"/>
          <w:szCs w:val="22"/>
        </w:rPr>
      </w:pPr>
      <w:r w:rsidRPr="00274230">
        <w:rPr>
          <w:rFonts w:ascii="Times New Roman" w:hAnsi="Times New Roman"/>
          <w:b w:val="0"/>
          <w:color w:val="000000" w:themeColor="text1"/>
          <w:sz w:val="22"/>
          <w:szCs w:val="22"/>
        </w:rPr>
        <w:t xml:space="preserve">Федеральный закон "Об оценочной деятельности в Российской Федерации" от 29 июля 1998 года № 135-ФЗ </w:t>
      </w:r>
    </w:p>
    <w:p w:rsidR="00274230" w:rsidRPr="00274230" w:rsidRDefault="00274230" w:rsidP="00274230">
      <w:pPr>
        <w:pStyle w:val="afa"/>
      </w:pPr>
    </w:p>
  </w:footnote>
  <w:footnote w:id="3">
    <w:p w:rsidR="00274230" w:rsidRPr="00253DD5" w:rsidRDefault="00274230" w:rsidP="00274230">
      <w:pPr>
        <w:pStyle w:val="10"/>
        <w:shd w:val="clear" w:color="auto" w:fill="FFFFFF"/>
        <w:spacing w:before="0"/>
        <w:jc w:val="both"/>
        <w:rPr>
          <w:rFonts w:ascii="Times New Roman" w:hAnsi="Times New Roman"/>
          <w:b w:val="0"/>
          <w:color w:val="000000"/>
        </w:rPr>
      </w:pPr>
      <w:r>
        <w:rPr>
          <w:rStyle w:val="afc"/>
        </w:rPr>
        <w:footnoteRef/>
      </w:r>
      <w:r w:rsidRPr="00274230">
        <w:rPr>
          <w:rFonts w:ascii="Times New Roman" w:hAnsi="Times New Roman"/>
          <w:b w:val="0"/>
          <w:color w:val="000000"/>
          <w:sz w:val="22"/>
          <w:szCs w:val="22"/>
        </w:rPr>
        <w:t>Земельный кодекс Российской Федерации" от 25.10.2001 N 136-ФЗ (ред. от 14.07.2022) (с изм. и доп., вступ. в силу с 13.10.2022)</w:t>
      </w:r>
    </w:p>
    <w:p w:rsidR="00274230" w:rsidRPr="00274230" w:rsidRDefault="00274230">
      <w:pPr>
        <w:pStyle w:val="afa"/>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622C19"/>
    <w:multiLevelType w:val="multilevel"/>
    <w:tmpl w:val="A4E45AE0"/>
    <w:lvl w:ilvl="0">
      <w:start w:val="2"/>
      <w:numFmt w:val="decimal"/>
      <w:lvlText w:val="%1."/>
      <w:lvlJc w:val="left"/>
      <w:pPr>
        <w:ind w:left="780" w:hanging="360"/>
      </w:pPr>
      <w:rPr>
        <w:rFonts w:hint="default"/>
      </w:rPr>
    </w:lvl>
    <w:lvl w:ilvl="1">
      <w:start w:val="1"/>
      <w:numFmt w:val="decimal"/>
      <w:isLgl/>
      <w:lvlText w:val="%1.%2"/>
      <w:lvlJc w:val="left"/>
      <w:pPr>
        <w:ind w:left="1035" w:hanging="615"/>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1">
    <w:nsid w:val="09E00BDC"/>
    <w:multiLevelType w:val="hybridMultilevel"/>
    <w:tmpl w:val="62605184"/>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9EB3E82"/>
    <w:multiLevelType w:val="hybridMultilevel"/>
    <w:tmpl w:val="88C0D6E4"/>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D937E68"/>
    <w:multiLevelType w:val="multilevel"/>
    <w:tmpl w:val="643A5CA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4">
    <w:nsid w:val="12213CEF"/>
    <w:multiLevelType w:val="hybridMultilevel"/>
    <w:tmpl w:val="9F2A9430"/>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26F6EA2"/>
    <w:multiLevelType w:val="multilevel"/>
    <w:tmpl w:val="1D70C2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6">
    <w:nsid w:val="1C33036F"/>
    <w:multiLevelType w:val="multilevel"/>
    <w:tmpl w:val="F440BEE8"/>
    <w:lvl w:ilvl="0">
      <w:start w:val="1"/>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7">
    <w:nsid w:val="1ED63E18"/>
    <w:multiLevelType w:val="multilevel"/>
    <w:tmpl w:val="DB362940"/>
    <w:lvl w:ilvl="0">
      <w:start w:val="1"/>
      <w:numFmt w:val="decimal"/>
      <w:lvlText w:val="%1."/>
      <w:lvlJc w:val="left"/>
      <w:pPr>
        <w:ind w:left="720" w:hanging="360"/>
      </w:pPr>
      <w:rPr>
        <w:rFonts w:hint="default"/>
      </w:rPr>
    </w:lvl>
    <w:lvl w:ilvl="1">
      <w:start w:val="1"/>
      <w:numFmt w:val="decimal"/>
      <w:lvlText w:val="%2)"/>
      <w:lvlJc w:val="left"/>
      <w:pPr>
        <w:ind w:left="1440" w:hanging="360"/>
      </w:pPr>
    </w:lvl>
    <w:lvl w:ilvl="2">
      <w:start w:val="1"/>
      <w:numFmt w:val="lowerRoman"/>
      <w:lvlText w:val="%3)"/>
      <w:lvlJc w:val="right"/>
      <w:pPr>
        <w:ind w:left="2160" w:hanging="360"/>
      </w:pPr>
    </w:lvl>
    <w:lvl w:ilvl="3">
      <w:start w:val="1"/>
      <w:numFmt w:val="russianLower"/>
      <w:lvlText w:val="%4)"/>
      <w:lvlJc w:val="left"/>
      <w:pPr>
        <w:ind w:left="2880" w:hanging="360"/>
      </w:pPr>
    </w:lvl>
    <w:lvl w:ilvl="4">
      <w:start w:val="1"/>
      <w:numFmt w:val="decimal"/>
      <w:lvlText w:val="%5)"/>
      <w:lvlJc w:val="left"/>
      <w:pPr>
        <w:ind w:left="3600" w:hanging="360"/>
      </w:pPr>
    </w:lvl>
    <w:lvl w:ilvl="5">
      <w:start w:val="1"/>
      <w:numFmt w:val="lowerRoman"/>
      <w:lvlText w:val="%6)"/>
      <w:lvlJc w:val="right"/>
      <w:pPr>
        <w:ind w:left="4320" w:hanging="360"/>
      </w:pPr>
    </w:lvl>
    <w:lvl w:ilvl="6">
      <w:start w:val="1"/>
      <w:numFmt w:val="russianLower"/>
      <w:lvlText w:val="%7)"/>
      <w:lvlJc w:val="left"/>
      <w:pPr>
        <w:ind w:left="5040" w:hanging="360"/>
      </w:pPr>
    </w:lvl>
    <w:lvl w:ilvl="7">
      <w:start w:val="1"/>
      <w:numFmt w:val="decimal"/>
      <w:lvlText w:val="%8)"/>
      <w:lvlJc w:val="left"/>
      <w:pPr>
        <w:ind w:left="5760" w:hanging="360"/>
      </w:pPr>
    </w:lvl>
    <w:lvl w:ilvl="8">
      <w:start w:val="1"/>
      <w:numFmt w:val="lowerRoman"/>
      <w:lvlText w:val="%9)"/>
      <w:lvlJc w:val="right"/>
      <w:pPr>
        <w:ind w:left="6480" w:hanging="360"/>
      </w:pPr>
    </w:lvl>
  </w:abstractNum>
  <w:abstractNum w:abstractNumId="8">
    <w:nsid w:val="2D9151F0"/>
    <w:multiLevelType w:val="hybridMultilevel"/>
    <w:tmpl w:val="6F0CB22E"/>
    <w:lvl w:ilvl="0" w:tplc="41F26E88">
      <w:start w:val="1"/>
      <w:numFmt w:val="bullet"/>
      <w:lvlText w:val=""/>
      <w:lvlJc w:val="left"/>
      <w:pPr>
        <w:ind w:left="1599" w:hanging="360"/>
      </w:pPr>
      <w:rPr>
        <w:rFonts w:ascii="Symbol" w:hAnsi="Symbol" w:hint="default"/>
      </w:rPr>
    </w:lvl>
    <w:lvl w:ilvl="1" w:tplc="04190003" w:tentative="1">
      <w:start w:val="1"/>
      <w:numFmt w:val="bullet"/>
      <w:lvlText w:val="o"/>
      <w:lvlJc w:val="left"/>
      <w:pPr>
        <w:ind w:left="2319" w:hanging="360"/>
      </w:pPr>
      <w:rPr>
        <w:rFonts w:ascii="Courier New" w:hAnsi="Courier New" w:cs="Courier New" w:hint="default"/>
      </w:rPr>
    </w:lvl>
    <w:lvl w:ilvl="2" w:tplc="04190005" w:tentative="1">
      <w:start w:val="1"/>
      <w:numFmt w:val="bullet"/>
      <w:lvlText w:val=""/>
      <w:lvlJc w:val="left"/>
      <w:pPr>
        <w:ind w:left="3039" w:hanging="360"/>
      </w:pPr>
      <w:rPr>
        <w:rFonts w:ascii="Wingdings" w:hAnsi="Wingdings" w:hint="default"/>
      </w:rPr>
    </w:lvl>
    <w:lvl w:ilvl="3" w:tplc="04190001" w:tentative="1">
      <w:start w:val="1"/>
      <w:numFmt w:val="bullet"/>
      <w:lvlText w:val=""/>
      <w:lvlJc w:val="left"/>
      <w:pPr>
        <w:ind w:left="3759" w:hanging="360"/>
      </w:pPr>
      <w:rPr>
        <w:rFonts w:ascii="Symbol" w:hAnsi="Symbol" w:hint="default"/>
      </w:rPr>
    </w:lvl>
    <w:lvl w:ilvl="4" w:tplc="04190003" w:tentative="1">
      <w:start w:val="1"/>
      <w:numFmt w:val="bullet"/>
      <w:lvlText w:val="o"/>
      <w:lvlJc w:val="left"/>
      <w:pPr>
        <w:ind w:left="4479" w:hanging="360"/>
      </w:pPr>
      <w:rPr>
        <w:rFonts w:ascii="Courier New" w:hAnsi="Courier New" w:cs="Courier New" w:hint="default"/>
      </w:rPr>
    </w:lvl>
    <w:lvl w:ilvl="5" w:tplc="04190005" w:tentative="1">
      <w:start w:val="1"/>
      <w:numFmt w:val="bullet"/>
      <w:lvlText w:val=""/>
      <w:lvlJc w:val="left"/>
      <w:pPr>
        <w:ind w:left="5199" w:hanging="360"/>
      </w:pPr>
      <w:rPr>
        <w:rFonts w:ascii="Wingdings" w:hAnsi="Wingdings" w:hint="default"/>
      </w:rPr>
    </w:lvl>
    <w:lvl w:ilvl="6" w:tplc="04190001" w:tentative="1">
      <w:start w:val="1"/>
      <w:numFmt w:val="bullet"/>
      <w:lvlText w:val=""/>
      <w:lvlJc w:val="left"/>
      <w:pPr>
        <w:ind w:left="5919" w:hanging="360"/>
      </w:pPr>
      <w:rPr>
        <w:rFonts w:ascii="Symbol" w:hAnsi="Symbol" w:hint="default"/>
      </w:rPr>
    </w:lvl>
    <w:lvl w:ilvl="7" w:tplc="04190003" w:tentative="1">
      <w:start w:val="1"/>
      <w:numFmt w:val="bullet"/>
      <w:lvlText w:val="o"/>
      <w:lvlJc w:val="left"/>
      <w:pPr>
        <w:ind w:left="6639" w:hanging="360"/>
      </w:pPr>
      <w:rPr>
        <w:rFonts w:ascii="Courier New" w:hAnsi="Courier New" w:cs="Courier New" w:hint="default"/>
      </w:rPr>
    </w:lvl>
    <w:lvl w:ilvl="8" w:tplc="04190005" w:tentative="1">
      <w:start w:val="1"/>
      <w:numFmt w:val="bullet"/>
      <w:lvlText w:val=""/>
      <w:lvlJc w:val="left"/>
      <w:pPr>
        <w:ind w:left="7359" w:hanging="360"/>
      </w:pPr>
      <w:rPr>
        <w:rFonts w:ascii="Wingdings" w:hAnsi="Wingdings" w:hint="default"/>
      </w:rPr>
    </w:lvl>
  </w:abstractNum>
  <w:abstractNum w:abstractNumId="9">
    <w:nsid w:val="2F2854A6"/>
    <w:multiLevelType w:val="multilevel"/>
    <w:tmpl w:val="7B46C44C"/>
    <w:lvl w:ilvl="0">
      <w:start w:val="1"/>
      <w:numFmt w:val="russianLower"/>
      <w:lvlText w:val="%1)"/>
      <w:lvlJc w:val="left"/>
      <w:pPr>
        <w:ind w:left="720" w:hanging="360"/>
      </w:pPr>
      <w:rPr>
        <w:b w:val="0"/>
      </w:rPr>
    </w:lvl>
    <w:lvl w:ilvl="1">
      <w:start w:val="1"/>
      <w:numFmt w:val="decimal"/>
      <w:lvlText w:val="%2)"/>
      <w:lvlJc w:val="left"/>
      <w:pPr>
        <w:ind w:left="1440" w:hanging="360"/>
      </w:pPr>
    </w:lvl>
    <w:lvl w:ilvl="2">
      <w:start w:val="1"/>
      <w:numFmt w:val="lowerRoman"/>
      <w:lvlText w:val="%3)"/>
      <w:lvlJc w:val="right"/>
      <w:pPr>
        <w:ind w:left="2160" w:hanging="360"/>
      </w:pPr>
    </w:lvl>
    <w:lvl w:ilvl="3">
      <w:start w:val="1"/>
      <w:numFmt w:val="russianLower"/>
      <w:lvlText w:val="%4)"/>
      <w:lvlJc w:val="left"/>
      <w:pPr>
        <w:ind w:left="2880" w:hanging="360"/>
      </w:pPr>
    </w:lvl>
    <w:lvl w:ilvl="4">
      <w:start w:val="1"/>
      <w:numFmt w:val="decimal"/>
      <w:lvlText w:val="%5)"/>
      <w:lvlJc w:val="left"/>
      <w:pPr>
        <w:ind w:left="3600" w:hanging="360"/>
      </w:pPr>
    </w:lvl>
    <w:lvl w:ilvl="5">
      <w:start w:val="1"/>
      <w:numFmt w:val="lowerRoman"/>
      <w:lvlText w:val="%6)"/>
      <w:lvlJc w:val="right"/>
      <w:pPr>
        <w:ind w:left="4320" w:hanging="360"/>
      </w:pPr>
    </w:lvl>
    <w:lvl w:ilvl="6">
      <w:start w:val="1"/>
      <w:numFmt w:val="russianLower"/>
      <w:lvlText w:val="%7)"/>
      <w:lvlJc w:val="left"/>
      <w:pPr>
        <w:ind w:left="5040" w:hanging="360"/>
      </w:pPr>
    </w:lvl>
    <w:lvl w:ilvl="7">
      <w:start w:val="1"/>
      <w:numFmt w:val="decimal"/>
      <w:lvlText w:val="%8)"/>
      <w:lvlJc w:val="left"/>
      <w:pPr>
        <w:ind w:left="5760" w:hanging="360"/>
      </w:pPr>
    </w:lvl>
    <w:lvl w:ilvl="8">
      <w:start w:val="1"/>
      <w:numFmt w:val="lowerRoman"/>
      <w:lvlText w:val="%9)"/>
      <w:lvlJc w:val="right"/>
      <w:pPr>
        <w:ind w:left="6480" w:hanging="360"/>
      </w:pPr>
    </w:lvl>
  </w:abstractNum>
  <w:abstractNum w:abstractNumId="10">
    <w:nsid w:val="31C87924"/>
    <w:multiLevelType w:val="multilevel"/>
    <w:tmpl w:val="643A5CA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11">
    <w:nsid w:val="32B468DF"/>
    <w:multiLevelType w:val="hybridMultilevel"/>
    <w:tmpl w:val="19FC402A"/>
    <w:lvl w:ilvl="0" w:tplc="0419000F">
      <w:start w:val="1"/>
      <w:numFmt w:val="decimal"/>
      <w:lvlText w:val="%1."/>
      <w:lvlJc w:val="left"/>
      <w:pPr>
        <w:ind w:left="785" w:hanging="360"/>
      </w:pPr>
      <w:rPr>
        <w:rFonts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12">
    <w:nsid w:val="33A177FD"/>
    <w:multiLevelType w:val="hybridMultilevel"/>
    <w:tmpl w:val="E730DCD6"/>
    <w:lvl w:ilvl="0" w:tplc="89EC9AA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47B01CE"/>
    <w:multiLevelType w:val="multilevel"/>
    <w:tmpl w:val="643A5CA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14">
    <w:nsid w:val="3E2435F3"/>
    <w:multiLevelType w:val="hybridMultilevel"/>
    <w:tmpl w:val="E43C5ED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4D4E5CA0"/>
    <w:multiLevelType w:val="hybridMultilevel"/>
    <w:tmpl w:val="3E12A93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4FAF2601"/>
    <w:multiLevelType w:val="hybridMultilevel"/>
    <w:tmpl w:val="5DCE3E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1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7BA50BC"/>
    <w:multiLevelType w:val="multilevel"/>
    <w:tmpl w:val="8BACB646"/>
    <w:lvl w:ilvl="0">
      <w:start w:val="1"/>
      <w:numFmt w:val="decimal"/>
      <w:lvlText w:val="%1."/>
      <w:lvlJc w:val="left"/>
      <w:pPr>
        <w:ind w:left="720" w:hanging="360"/>
      </w:pPr>
    </w:lvl>
    <w:lvl w:ilvl="1">
      <w:numFmt w:val="bullet"/>
      <w:lvlText w:val=""/>
      <w:lvlJc w:val="left"/>
      <w:pPr>
        <w:ind w:left="1440" w:hanging="360"/>
      </w:pPr>
      <w:rPr>
        <w:rFonts w:ascii="Symbol" w:hAnsi="Symbol"/>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8">
    <w:nsid w:val="5C3D5831"/>
    <w:multiLevelType w:val="multilevel"/>
    <w:tmpl w:val="18303E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19">
    <w:nsid w:val="5CD656EA"/>
    <w:multiLevelType w:val="hybridMultilevel"/>
    <w:tmpl w:val="0F6870CA"/>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63EC1BA7"/>
    <w:multiLevelType w:val="multilevel"/>
    <w:tmpl w:val="1A92988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21">
    <w:nsid w:val="6A842361"/>
    <w:multiLevelType w:val="multilevel"/>
    <w:tmpl w:val="643A5CA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22">
    <w:nsid w:val="70694554"/>
    <w:multiLevelType w:val="multilevel"/>
    <w:tmpl w:val="B4466D8A"/>
    <w:lvl w:ilvl="0">
      <w:start w:val="1"/>
      <w:numFmt w:val="russianLower"/>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360"/>
      </w:pPr>
    </w:lvl>
    <w:lvl w:ilvl="3">
      <w:start w:val="1"/>
      <w:numFmt w:val="russianLower"/>
      <w:lvlText w:val="%4)"/>
      <w:lvlJc w:val="left"/>
      <w:pPr>
        <w:ind w:left="2880" w:hanging="360"/>
      </w:pPr>
    </w:lvl>
    <w:lvl w:ilvl="4">
      <w:start w:val="1"/>
      <w:numFmt w:val="decimal"/>
      <w:lvlText w:val="%5)"/>
      <w:lvlJc w:val="left"/>
      <w:pPr>
        <w:ind w:left="3600" w:hanging="360"/>
      </w:pPr>
    </w:lvl>
    <w:lvl w:ilvl="5">
      <w:start w:val="1"/>
      <w:numFmt w:val="lowerRoman"/>
      <w:lvlText w:val="%6)"/>
      <w:lvlJc w:val="right"/>
      <w:pPr>
        <w:ind w:left="4320" w:hanging="360"/>
      </w:pPr>
    </w:lvl>
    <w:lvl w:ilvl="6">
      <w:start w:val="1"/>
      <w:numFmt w:val="russianLower"/>
      <w:lvlText w:val="%7)"/>
      <w:lvlJc w:val="left"/>
      <w:pPr>
        <w:ind w:left="5040" w:hanging="360"/>
      </w:pPr>
    </w:lvl>
    <w:lvl w:ilvl="7">
      <w:start w:val="1"/>
      <w:numFmt w:val="decimal"/>
      <w:lvlText w:val="%8)"/>
      <w:lvlJc w:val="left"/>
      <w:pPr>
        <w:ind w:left="5760" w:hanging="360"/>
      </w:pPr>
    </w:lvl>
    <w:lvl w:ilvl="8">
      <w:start w:val="1"/>
      <w:numFmt w:val="lowerRoman"/>
      <w:lvlText w:val="%9)"/>
      <w:lvlJc w:val="right"/>
      <w:pPr>
        <w:ind w:left="6480" w:hanging="360"/>
      </w:pPr>
    </w:lvl>
  </w:abstractNum>
  <w:abstractNum w:abstractNumId="23">
    <w:nsid w:val="775C6602"/>
    <w:multiLevelType w:val="hybridMultilevel"/>
    <w:tmpl w:val="36ACD43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77B05F78"/>
    <w:multiLevelType w:val="multilevel"/>
    <w:tmpl w:val="643A5CA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num w:numId="1">
    <w:abstractNumId w:val="17"/>
  </w:num>
  <w:num w:numId="2">
    <w:abstractNumId w:val="6"/>
  </w:num>
  <w:num w:numId="3">
    <w:abstractNumId w:val="9"/>
  </w:num>
  <w:num w:numId="4">
    <w:abstractNumId w:val="5"/>
  </w:num>
  <w:num w:numId="5">
    <w:abstractNumId w:val="22"/>
  </w:num>
  <w:num w:numId="6">
    <w:abstractNumId w:val="18"/>
  </w:num>
  <w:num w:numId="7">
    <w:abstractNumId w:val="20"/>
  </w:num>
  <w:num w:numId="8">
    <w:abstractNumId w:val="16"/>
  </w:num>
  <w:num w:numId="9">
    <w:abstractNumId w:val="15"/>
  </w:num>
  <w:num w:numId="10">
    <w:abstractNumId w:val="14"/>
  </w:num>
  <w:num w:numId="11">
    <w:abstractNumId w:val="8"/>
  </w:num>
  <w:num w:numId="12">
    <w:abstractNumId w:val="13"/>
  </w:num>
  <w:num w:numId="13">
    <w:abstractNumId w:val="0"/>
  </w:num>
  <w:num w:numId="14">
    <w:abstractNumId w:val="24"/>
  </w:num>
  <w:num w:numId="15">
    <w:abstractNumId w:val="12"/>
  </w:num>
  <w:num w:numId="16">
    <w:abstractNumId w:val="7"/>
  </w:num>
  <w:num w:numId="17">
    <w:abstractNumId w:val="11"/>
  </w:num>
  <w:num w:numId="18">
    <w:abstractNumId w:val="21"/>
  </w:num>
  <w:num w:numId="19">
    <w:abstractNumId w:val="10"/>
  </w:num>
  <w:num w:numId="20">
    <w:abstractNumId w:val="3"/>
  </w:num>
  <w:num w:numId="21">
    <w:abstractNumId w:val="23"/>
  </w:num>
  <w:num w:numId="22">
    <w:abstractNumId w:val="1"/>
  </w:num>
  <w:num w:numId="23">
    <w:abstractNumId w:val="19"/>
  </w:num>
  <w:num w:numId="24">
    <w:abstractNumId w:val="4"/>
  </w:num>
  <w:num w:numId="25">
    <w:abstractNumId w:val="2"/>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footnotePr>
    <w:footnote w:id="0"/>
    <w:footnote w:id="1"/>
  </w:footnotePr>
  <w:endnotePr>
    <w:endnote w:id="0"/>
    <w:endnote w:id="1"/>
  </w:endnotePr>
  <w:compat/>
  <w:rsids>
    <w:rsidRoot w:val="00136482"/>
    <w:rsid w:val="00005C96"/>
    <w:rsid w:val="00012398"/>
    <w:rsid w:val="0001539B"/>
    <w:rsid w:val="00016243"/>
    <w:rsid w:val="00042DD8"/>
    <w:rsid w:val="000B2028"/>
    <w:rsid w:val="000C18DF"/>
    <w:rsid w:val="000D352B"/>
    <w:rsid w:val="001007BC"/>
    <w:rsid w:val="001013A0"/>
    <w:rsid w:val="00125EF2"/>
    <w:rsid w:val="00132C1C"/>
    <w:rsid w:val="00135C03"/>
    <w:rsid w:val="00136482"/>
    <w:rsid w:val="00141743"/>
    <w:rsid w:val="00162A0F"/>
    <w:rsid w:val="0017670B"/>
    <w:rsid w:val="0019679F"/>
    <w:rsid w:val="00231C2F"/>
    <w:rsid w:val="0024296C"/>
    <w:rsid w:val="0024699B"/>
    <w:rsid w:val="002565A1"/>
    <w:rsid w:val="0026359F"/>
    <w:rsid w:val="00274230"/>
    <w:rsid w:val="00276032"/>
    <w:rsid w:val="0027698B"/>
    <w:rsid w:val="002873AF"/>
    <w:rsid w:val="002E2C4F"/>
    <w:rsid w:val="002F7BDC"/>
    <w:rsid w:val="00327820"/>
    <w:rsid w:val="00330CBD"/>
    <w:rsid w:val="00342141"/>
    <w:rsid w:val="00350E30"/>
    <w:rsid w:val="00366477"/>
    <w:rsid w:val="003673FB"/>
    <w:rsid w:val="00373608"/>
    <w:rsid w:val="0037402F"/>
    <w:rsid w:val="00382E03"/>
    <w:rsid w:val="003A04F0"/>
    <w:rsid w:val="003B0597"/>
    <w:rsid w:val="003D4B80"/>
    <w:rsid w:val="003F75E5"/>
    <w:rsid w:val="00401687"/>
    <w:rsid w:val="0040195A"/>
    <w:rsid w:val="004122DD"/>
    <w:rsid w:val="00424662"/>
    <w:rsid w:val="004346F0"/>
    <w:rsid w:val="004470F6"/>
    <w:rsid w:val="00454BAB"/>
    <w:rsid w:val="00461B33"/>
    <w:rsid w:val="004741F4"/>
    <w:rsid w:val="00490D46"/>
    <w:rsid w:val="004A1854"/>
    <w:rsid w:val="004C01E3"/>
    <w:rsid w:val="004C140D"/>
    <w:rsid w:val="004E7AE0"/>
    <w:rsid w:val="0051660A"/>
    <w:rsid w:val="00521488"/>
    <w:rsid w:val="0052392C"/>
    <w:rsid w:val="005325D4"/>
    <w:rsid w:val="0053689D"/>
    <w:rsid w:val="005C182C"/>
    <w:rsid w:val="005C4700"/>
    <w:rsid w:val="005C7B61"/>
    <w:rsid w:val="005E0DE9"/>
    <w:rsid w:val="005E4179"/>
    <w:rsid w:val="00607D37"/>
    <w:rsid w:val="006125EB"/>
    <w:rsid w:val="006673E5"/>
    <w:rsid w:val="00686FD2"/>
    <w:rsid w:val="0069225E"/>
    <w:rsid w:val="006A47D6"/>
    <w:rsid w:val="006A5829"/>
    <w:rsid w:val="006C6249"/>
    <w:rsid w:val="006E10C2"/>
    <w:rsid w:val="00710670"/>
    <w:rsid w:val="00731757"/>
    <w:rsid w:val="00740B01"/>
    <w:rsid w:val="00761176"/>
    <w:rsid w:val="00765853"/>
    <w:rsid w:val="00771CAA"/>
    <w:rsid w:val="007837EC"/>
    <w:rsid w:val="0079763F"/>
    <w:rsid w:val="007A2163"/>
    <w:rsid w:val="007A7998"/>
    <w:rsid w:val="007D64D5"/>
    <w:rsid w:val="007E4B67"/>
    <w:rsid w:val="007F13F0"/>
    <w:rsid w:val="00807171"/>
    <w:rsid w:val="00841ECD"/>
    <w:rsid w:val="00843FD5"/>
    <w:rsid w:val="00853913"/>
    <w:rsid w:val="00895F9B"/>
    <w:rsid w:val="008A2BE7"/>
    <w:rsid w:val="008A6DBE"/>
    <w:rsid w:val="008C595A"/>
    <w:rsid w:val="008E32E7"/>
    <w:rsid w:val="00902D3E"/>
    <w:rsid w:val="00924477"/>
    <w:rsid w:val="009341A9"/>
    <w:rsid w:val="00954673"/>
    <w:rsid w:val="0095719B"/>
    <w:rsid w:val="009A5C51"/>
    <w:rsid w:val="009E1A49"/>
    <w:rsid w:val="00A00038"/>
    <w:rsid w:val="00A1135B"/>
    <w:rsid w:val="00A12A51"/>
    <w:rsid w:val="00A847AB"/>
    <w:rsid w:val="00A92BD5"/>
    <w:rsid w:val="00AF4A45"/>
    <w:rsid w:val="00B03970"/>
    <w:rsid w:val="00B06B0D"/>
    <w:rsid w:val="00B13F74"/>
    <w:rsid w:val="00B2661E"/>
    <w:rsid w:val="00B66F01"/>
    <w:rsid w:val="00B77DF5"/>
    <w:rsid w:val="00B85C04"/>
    <w:rsid w:val="00B87E6F"/>
    <w:rsid w:val="00BA3A3C"/>
    <w:rsid w:val="00BB4EEA"/>
    <w:rsid w:val="00C02D21"/>
    <w:rsid w:val="00C05048"/>
    <w:rsid w:val="00C21BFD"/>
    <w:rsid w:val="00C222C6"/>
    <w:rsid w:val="00C41384"/>
    <w:rsid w:val="00C54C2A"/>
    <w:rsid w:val="00C8735E"/>
    <w:rsid w:val="00C97BDE"/>
    <w:rsid w:val="00CA77E1"/>
    <w:rsid w:val="00CC36DB"/>
    <w:rsid w:val="00CD306A"/>
    <w:rsid w:val="00CE42AA"/>
    <w:rsid w:val="00CE4C32"/>
    <w:rsid w:val="00CF4749"/>
    <w:rsid w:val="00D05265"/>
    <w:rsid w:val="00D21C58"/>
    <w:rsid w:val="00D26A80"/>
    <w:rsid w:val="00D34AE4"/>
    <w:rsid w:val="00D4060A"/>
    <w:rsid w:val="00D40D15"/>
    <w:rsid w:val="00D433A2"/>
    <w:rsid w:val="00D53053"/>
    <w:rsid w:val="00D8568F"/>
    <w:rsid w:val="00DA0E45"/>
    <w:rsid w:val="00DF5656"/>
    <w:rsid w:val="00E04687"/>
    <w:rsid w:val="00E166FF"/>
    <w:rsid w:val="00E337AE"/>
    <w:rsid w:val="00E76C94"/>
    <w:rsid w:val="00EB4B9D"/>
    <w:rsid w:val="00F121FD"/>
    <w:rsid w:val="00F25B21"/>
    <w:rsid w:val="00F732B8"/>
    <w:rsid w:val="00F74AF7"/>
    <w:rsid w:val="00F97B11"/>
    <w:rsid w:val="00FD213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imes New Roman" w:hAnsiTheme="minorHAnsi" w:cs="Times New Roman"/>
        <w:color w:val="000000"/>
        <w:sz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iPriority="0"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sid w:val="00136482"/>
    <w:pPr>
      <w:spacing w:after="0" w:line="240" w:lineRule="auto"/>
    </w:pPr>
    <w:rPr>
      <w:rFonts w:ascii="Times New Roman" w:hAnsi="Times New Roman"/>
      <w:sz w:val="24"/>
    </w:rPr>
  </w:style>
  <w:style w:type="paragraph" w:styleId="10">
    <w:name w:val="heading 1"/>
    <w:basedOn w:val="a"/>
    <w:next w:val="a"/>
    <w:link w:val="11"/>
    <w:uiPriority w:val="9"/>
    <w:qFormat/>
    <w:rsid w:val="00136482"/>
    <w:pPr>
      <w:keepNext/>
      <w:keepLines/>
      <w:spacing w:before="480"/>
      <w:outlineLvl w:val="0"/>
    </w:pPr>
    <w:rPr>
      <w:rFonts w:asciiTheme="majorHAnsi" w:hAnsiTheme="majorHAnsi"/>
      <w:b/>
      <w:color w:val="365F91" w:themeColor="accent1" w:themeShade="BF"/>
      <w:sz w:val="28"/>
    </w:rPr>
  </w:style>
  <w:style w:type="paragraph" w:styleId="2">
    <w:name w:val="heading 2"/>
    <w:next w:val="a"/>
    <w:link w:val="20"/>
    <w:uiPriority w:val="9"/>
    <w:qFormat/>
    <w:rsid w:val="00136482"/>
    <w:pPr>
      <w:spacing w:before="120" w:after="120"/>
      <w:jc w:val="both"/>
      <w:outlineLvl w:val="1"/>
    </w:pPr>
    <w:rPr>
      <w:rFonts w:ascii="XO Thames" w:hAnsi="XO Thames"/>
      <w:b/>
      <w:sz w:val="28"/>
    </w:rPr>
  </w:style>
  <w:style w:type="paragraph" w:styleId="3">
    <w:name w:val="heading 3"/>
    <w:basedOn w:val="a"/>
    <w:next w:val="a"/>
    <w:link w:val="30"/>
    <w:uiPriority w:val="9"/>
    <w:qFormat/>
    <w:rsid w:val="00136482"/>
    <w:pPr>
      <w:keepNext/>
      <w:tabs>
        <w:tab w:val="left" w:pos="0"/>
      </w:tabs>
      <w:spacing w:line="360" w:lineRule="exact"/>
      <w:ind w:firstLine="720"/>
      <w:jc w:val="both"/>
      <w:outlineLvl w:val="2"/>
    </w:pPr>
    <w:rPr>
      <w:i/>
      <w:sz w:val="28"/>
    </w:rPr>
  </w:style>
  <w:style w:type="paragraph" w:styleId="4">
    <w:name w:val="heading 4"/>
    <w:next w:val="a"/>
    <w:link w:val="40"/>
    <w:uiPriority w:val="9"/>
    <w:qFormat/>
    <w:rsid w:val="00136482"/>
    <w:pPr>
      <w:spacing w:before="120" w:after="120"/>
      <w:jc w:val="both"/>
      <w:outlineLvl w:val="3"/>
    </w:pPr>
    <w:rPr>
      <w:rFonts w:ascii="XO Thames" w:hAnsi="XO Thames"/>
      <w:b/>
      <w:sz w:val="24"/>
    </w:rPr>
  </w:style>
  <w:style w:type="paragraph" w:styleId="5">
    <w:name w:val="heading 5"/>
    <w:next w:val="a"/>
    <w:link w:val="50"/>
    <w:uiPriority w:val="9"/>
    <w:qFormat/>
    <w:rsid w:val="00136482"/>
    <w:pPr>
      <w:spacing w:before="120" w:after="120"/>
      <w:jc w:val="both"/>
      <w:outlineLvl w:val="4"/>
    </w:pPr>
    <w:rPr>
      <w:rFonts w:ascii="XO Thames" w:hAnsi="XO Thames"/>
      <w:b/>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sid w:val="00136482"/>
    <w:rPr>
      <w:rFonts w:ascii="Times New Roman" w:hAnsi="Times New Roman"/>
      <w:sz w:val="24"/>
    </w:rPr>
  </w:style>
  <w:style w:type="paragraph" w:styleId="21">
    <w:name w:val="toc 2"/>
    <w:next w:val="a"/>
    <w:link w:val="22"/>
    <w:uiPriority w:val="39"/>
    <w:rsid w:val="00136482"/>
    <w:pPr>
      <w:ind w:left="200"/>
    </w:pPr>
    <w:rPr>
      <w:rFonts w:ascii="XO Thames" w:hAnsi="XO Thames"/>
      <w:sz w:val="28"/>
    </w:rPr>
  </w:style>
  <w:style w:type="character" w:customStyle="1" w:styleId="22">
    <w:name w:val="Оглавление 2 Знак"/>
    <w:link w:val="21"/>
    <w:rsid w:val="00136482"/>
    <w:rPr>
      <w:rFonts w:ascii="XO Thames" w:hAnsi="XO Thames"/>
      <w:sz w:val="28"/>
    </w:rPr>
  </w:style>
  <w:style w:type="paragraph" w:styleId="41">
    <w:name w:val="toc 4"/>
    <w:next w:val="a"/>
    <w:link w:val="42"/>
    <w:uiPriority w:val="39"/>
    <w:rsid w:val="00136482"/>
    <w:pPr>
      <w:ind w:left="600"/>
    </w:pPr>
    <w:rPr>
      <w:rFonts w:ascii="XO Thames" w:hAnsi="XO Thames"/>
      <w:sz w:val="28"/>
    </w:rPr>
  </w:style>
  <w:style w:type="character" w:customStyle="1" w:styleId="42">
    <w:name w:val="Оглавление 4 Знак"/>
    <w:link w:val="41"/>
    <w:rsid w:val="00136482"/>
    <w:rPr>
      <w:rFonts w:ascii="XO Thames" w:hAnsi="XO Thames"/>
      <w:sz w:val="28"/>
    </w:rPr>
  </w:style>
  <w:style w:type="paragraph" w:customStyle="1" w:styleId="style-item-addressstring-3ct0s">
    <w:name w:val="style-item-address__string-3ct0s"/>
    <w:basedOn w:val="12"/>
    <w:link w:val="style-item-addressstring-3ct0s0"/>
    <w:rsid w:val="00136482"/>
  </w:style>
  <w:style w:type="character" w:customStyle="1" w:styleId="style-item-addressstring-3ct0s0">
    <w:name w:val="style-item-address__string-3ct0s"/>
    <w:basedOn w:val="a0"/>
    <w:link w:val="style-item-addressstring-3ct0s"/>
    <w:rsid w:val="00136482"/>
  </w:style>
  <w:style w:type="paragraph" w:styleId="a3">
    <w:name w:val="header"/>
    <w:basedOn w:val="a"/>
    <w:link w:val="a4"/>
    <w:rsid w:val="00136482"/>
    <w:pPr>
      <w:tabs>
        <w:tab w:val="center" w:pos="4677"/>
        <w:tab w:val="right" w:pos="9355"/>
      </w:tabs>
    </w:pPr>
  </w:style>
  <w:style w:type="character" w:customStyle="1" w:styleId="a4">
    <w:name w:val="Верхний колонтитул Знак"/>
    <w:basedOn w:val="1"/>
    <w:link w:val="a3"/>
    <w:rsid w:val="00136482"/>
    <w:rPr>
      <w:rFonts w:ascii="Times New Roman" w:hAnsi="Times New Roman"/>
      <w:sz w:val="24"/>
    </w:rPr>
  </w:style>
  <w:style w:type="paragraph" w:styleId="6">
    <w:name w:val="toc 6"/>
    <w:next w:val="a"/>
    <w:link w:val="60"/>
    <w:uiPriority w:val="39"/>
    <w:rsid w:val="00136482"/>
    <w:pPr>
      <w:ind w:left="1000"/>
    </w:pPr>
    <w:rPr>
      <w:rFonts w:ascii="XO Thames" w:hAnsi="XO Thames"/>
      <w:sz w:val="28"/>
    </w:rPr>
  </w:style>
  <w:style w:type="character" w:customStyle="1" w:styleId="60">
    <w:name w:val="Оглавление 6 Знак"/>
    <w:link w:val="6"/>
    <w:rsid w:val="00136482"/>
    <w:rPr>
      <w:rFonts w:ascii="XO Thames" w:hAnsi="XO Thames"/>
      <w:sz w:val="28"/>
    </w:rPr>
  </w:style>
  <w:style w:type="paragraph" w:styleId="7">
    <w:name w:val="toc 7"/>
    <w:next w:val="a"/>
    <w:link w:val="70"/>
    <w:uiPriority w:val="39"/>
    <w:rsid w:val="00136482"/>
    <w:pPr>
      <w:ind w:left="1200"/>
    </w:pPr>
    <w:rPr>
      <w:rFonts w:ascii="XO Thames" w:hAnsi="XO Thames"/>
      <w:sz w:val="28"/>
    </w:rPr>
  </w:style>
  <w:style w:type="character" w:customStyle="1" w:styleId="70">
    <w:name w:val="Оглавление 7 Знак"/>
    <w:link w:val="7"/>
    <w:rsid w:val="00136482"/>
    <w:rPr>
      <w:rFonts w:ascii="XO Thames" w:hAnsi="XO Thames"/>
      <w:sz w:val="28"/>
    </w:rPr>
  </w:style>
  <w:style w:type="character" w:customStyle="1" w:styleId="30">
    <w:name w:val="Заголовок 3 Знак"/>
    <w:basedOn w:val="1"/>
    <w:link w:val="3"/>
    <w:rsid w:val="00136482"/>
    <w:rPr>
      <w:rFonts w:ascii="Times New Roman" w:hAnsi="Times New Roman"/>
      <w:i/>
      <w:sz w:val="28"/>
    </w:rPr>
  </w:style>
  <w:style w:type="paragraph" w:customStyle="1" w:styleId="12">
    <w:name w:val="Основной шрифт абзаца1"/>
    <w:rsid w:val="00136482"/>
  </w:style>
  <w:style w:type="paragraph" w:customStyle="1" w:styleId="13">
    <w:name w:val="Заголовок1"/>
    <w:basedOn w:val="a"/>
    <w:next w:val="a5"/>
    <w:link w:val="14"/>
    <w:rsid w:val="00136482"/>
    <w:pPr>
      <w:spacing w:line="360" w:lineRule="auto"/>
      <w:ind w:firstLine="851"/>
      <w:jc w:val="center"/>
    </w:pPr>
    <w:rPr>
      <w:b/>
      <w:sz w:val="28"/>
    </w:rPr>
  </w:style>
  <w:style w:type="character" w:customStyle="1" w:styleId="14">
    <w:name w:val="Заголовок1"/>
    <w:basedOn w:val="1"/>
    <w:link w:val="13"/>
    <w:rsid w:val="00136482"/>
    <w:rPr>
      <w:rFonts w:ascii="Times New Roman" w:hAnsi="Times New Roman"/>
      <w:b/>
      <w:sz w:val="28"/>
    </w:rPr>
  </w:style>
  <w:style w:type="paragraph" w:customStyle="1" w:styleId="style-item-address-georeferences-item-18pft">
    <w:name w:val="style-item-address-georeferences-item-18pft"/>
    <w:basedOn w:val="12"/>
    <w:link w:val="style-item-address-georeferences-item-18pft0"/>
    <w:rsid w:val="00136482"/>
  </w:style>
  <w:style w:type="character" w:customStyle="1" w:styleId="style-item-address-georeferences-item-18pft0">
    <w:name w:val="style-item-address-georeferences-item-18pft"/>
    <w:basedOn w:val="a0"/>
    <w:link w:val="style-item-address-georeferences-item-18pft"/>
    <w:rsid w:val="00136482"/>
  </w:style>
  <w:style w:type="paragraph" w:styleId="a5">
    <w:name w:val="Body Text"/>
    <w:basedOn w:val="a"/>
    <w:link w:val="a6"/>
    <w:rsid w:val="00136482"/>
    <w:pPr>
      <w:spacing w:line="360" w:lineRule="auto"/>
      <w:jc w:val="both"/>
    </w:pPr>
  </w:style>
  <w:style w:type="character" w:customStyle="1" w:styleId="a6">
    <w:name w:val="Основной текст Знак"/>
    <w:basedOn w:val="1"/>
    <w:link w:val="a5"/>
    <w:rsid w:val="00136482"/>
    <w:rPr>
      <w:rFonts w:ascii="Times New Roman" w:hAnsi="Times New Roman"/>
      <w:sz w:val="24"/>
    </w:rPr>
  </w:style>
  <w:style w:type="paragraph" w:styleId="31">
    <w:name w:val="toc 3"/>
    <w:next w:val="a"/>
    <w:link w:val="32"/>
    <w:uiPriority w:val="39"/>
    <w:rsid w:val="00136482"/>
    <w:pPr>
      <w:ind w:left="400"/>
    </w:pPr>
    <w:rPr>
      <w:rFonts w:ascii="XO Thames" w:hAnsi="XO Thames"/>
      <w:sz w:val="28"/>
    </w:rPr>
  </w:style>
  <w:style w:type="character" w:customStyle="1" w:styleId="32">
    <w:name w:val="Оглавление 3 Знак"/>
    <w:link w:val="31"/>
    <w:rsid w:val="00136482"/>
    <w:rPr>
      <w:rFonts w:ascii="XO Thames" w:hAnsi="XO Thames"/>
      <w:sz w:val="28"/>
    </w:rPr>
  </w:style>
  <w:style w:type="paragraph" w:styleId="a7">
    <w:name w:val="No Spacing"/>
    <w:link w:val="a8"/>
    <w:rsid w:val="00136482"/>
    <w:pPr>
      <w:spacing w:after="0" w:line="240" w:lineRule="auto"/>
    </w:pPr>
    <w:rPr>
      <w:rFonts w:ascii="Times New Roman" w:hAnsi="Times New Roman"/>
      <w:sz w:val="24"/>
    </w:rPr>
  </w:style>
  <w:style w:type="character" w:customStyle="1" w:styleId="a8">
    <w:name w:val="Без интервала Знак"/>
    <w:link w:val="a7"/>
    <w:rsid w:val="00136482"/>
    <w:rPr>
      <w:rFonts w:ascii="Times New Roman" w:hAnsi="Times New Roman"/>
      <w:sz w:val="24"/>
    </w:rPr>
  </w:style>
  <w:style w:type="character" w:customStyle="1" w:styleId="50">
    <w:name w:val="Заголовок 5 Знак"/>
    <w:link w:val="5"/>
    <w:rsid w:val="00136482"/>
    <w:rPr>
      <w:rFonts w:ascii="XO Thames" w:hAnsi="XO Thames"/>
      <w:b/>
      <w:sz w:val="22"/>
    </w:rPr>
  </w:style>
  <w:style w:type="character" w:customStyle="1" w:styleId="11">
    <w:name w:val="Заголовок 1 Знак"/>
    <w:basedOn w:val="1"/>
    <w:link w:val="10"/>
    <w:rsid w:val="00136482"/>
    <w:rPr>
      <w:rFonts w:asciiTheme="majorHAnsi" w:hAnsiTheme="majorHAnsi"/>
      <w:b/>
      <w:color w:val="365F91" w:themeColor="accent1" w:themeShade="BF"/>
      <w:sz w:val="28"/>
    </w:rPr>
  </w:style>
  <w:style w:type="paragraph" w:customStyle="1" w:styleId="15">
    <w:name w:val="Гиперссылка1"/>
    <w:link w:val="a9"/>
    <w:rsid w:val="00136482"/>
    <w:rPr>
      <w:color w:val="0000FF"/>
      <w:u w:val="single"/>
    </w:rPr>
  </w:style>
  <w:style w:type="character" w:styleId="a9">
    <w:name w:val="Hyperlink"/>
    <w:link w:val="15"/>
    <w:rsid w:val="00136482"/>
    <w:rPr>
      <w:color w:val="0000FF"/>
      <w:u w:val="single"/>
    </w:rPr>
  </w:style>
  <w:style w:type="paragraph" w:customStyle="1" w:styleId="Footnote">
    <w:name w:val="Footnote"/>
    <w:link w:val="Footnote0"/>
    <w:rsid w:val="00136482"/>
    <w:pPr>
      <w:ind w:firstLine="851"/>
      <w:jc w:val="both"/>
    </w:pPr>
    <w:rPr>
      <w:rFonts w:ascii="XO Thames" w:hAnsi="XO Thames"/>
    </w:rPr>
  </w:style>
  <w:style w:type="character" w:customStyle="1" w:styleId="Footnote0">
    <w:name w:val="Footnote"/>
    <w:link w:val="Footnote"/>
    <w:rsid w:val="00136482"/>
    <w:rPr>
      <w:rFonts w:ascii="XO Thames" w:hAnsi="XO Thames"/>
      <w:sz w:val="22"/>
    </w:rPr>
  </w:style>
  <w:style w:type="paragraph" w:styleId="16">
    <w:name w:val="toc 1"/>
    <w:next w:val="a"/>
    <w:link w:val="17"/>
    <w:uiPriority w:val="39"/>
    <w:rsid w:val="00136482"/>
    <w:rPr>
      <w:rFonts w:ascii="XO Thames" w:hAnsi="XO Thames"/>
      <w:b/>
      <w:sz w:val="28"/>
    </w:rPr>
  </w:style>
  <w:style w:type="character" w:customStyle="1" w:styleId="17">
    <w:name w:val="Оглавление 1 Знак"/>
    <w:link w:val="16"/>
    <w:rsid w:val="00136482"/>
    <w:rPr>
      <w:rFonts w:ascii="XO Thames" w:hAnsi="XO Thames"/>
      <w:b/>
      <w:sz w:val="28"/>
    </w:rPr>
  </w:style>
  <w:style w:type="paragraph" w:customStyle="1" w:styleId="HeaderandFooter">
    <w:name w:val="Header and Footer"/>
    <w:link w:val="HeaderandFooter0"/>
    <w:rsid w:val="00136482"/>
    <w:pPr>
      <w:spacing w:line="240" w:lineRule="auto"/>
      <w:jc w:val="both"/>
    </w:pPr>
    <w:rPr>
      <w:rFonts w:ascii="XO Thames" w:hAnsi="XO Thames"/>
      <w:sz w:val="20"/>
    </w:rPr>
  </w:style>
  <w:style w:type="character" w:customStyle="1" w:styleId="HeaderandFooter0">
    <w:name w:val="Header and Footer"/>
    <w:link w:val="HeaderandFooter"/>
    <w:rsid w:val="00136482"/>
    <w:rPr>
      <w:rFonts w:ascii="XO Thames" w:hAnsi="XO Thames"/>
      <w:sz w:val="20"/>
    </w:rPr>
  </w:style>
  <w:style w:type="paragraph" w:styleId="9">
    <w:name w:val="toc 9"/>
    <w:next w:val="a"/>
    <w:link w:val="90"/>
    <w:uiPriority w:val="39"/>
    <w:rsid w:val="00136482"/>
    <w:pPr>
      <w:ind w:left="1600"/>
    </w:pPr>
    <w:rPr>
      <w:rFonts w:ascii="XO Thames" w:hAnsi="XO Thames"/>
      <w:sz w:val="28"/>
    </w:rPr>
  </w:style>
  <w:style w:type="character" w:customStyle="1" w:styleId="90">
    <w:name w:val="Оглавление 9 Знак"/>
    <w:link w:val="9"/>
    <w:rsid w:val="00136482"/>
    <w:rPr>
      <w:rFonts w:ascii="XO Thames" w:hAnsi="XO Thames"/>
      <w:sz w:val="28"/>
    </w:rPr>
  </w:style>
  <w:style w:type="paragraph" w:styleId="8">
    <w:name w:val="toc 8"/>
    <w:next w:val="a"/>
    <w:link w:val="80"/>
    <w:uiPriority w:val="39"/>
    <w:rsid w:val="00136482"/>
    <w:pPr>
      <w:ind w:left="1400"/>
    </w:pPr>
    <w:rPr>
      <w:rFonts w:ascii="XO Thames" w:hAnsi="XO Thames"/>
      <w:sz w:val="28"/>
    </w:rPr>
  </w:style>
  <w:style w:type="character" w:customStyle="1" w:styleId="80">
    <w:name w:val="Оглавление 8 Знак"/>
    <w:link w:val="8"/>
    <w:rsid w:val="00136482"/>
    <w:rPr>
      <w:rFonts w:ascii="XO Thames" w:hAnsi="XO Thames"/>
      <w:sz w:val="28"/>
    </w:rPr>
  </w:style>
  <w:style w:type="paragraph" w:styleId="aa">
    <w:name w:val="footer"/>
    <w:basedOn w:val="a"/>
    <w:link w:val="ab"/>
    <w:rsid w:val="00136482"/>
    <w:pPr>
      <w:tabs>
        <w:tab w:val="center" w:pos="4677"/>
        <w:tab w:val="right" w:pos="9355"/>
      </w:tabs>
    </w:pPr>
  </w:style>
  <w:style w:type="character" w:customStyle="1" w:styleId="ab">
    <w:name w:val="Нижний колонтитул Знак"/>
    <w:basedOn w:val="1"/>
    <w:link w:val="aa"/>
    <w:rsid w:val="00136482"/>
    <w:rPr>
      <w:rFonts w:ascii="Times New Roman" w:hAnsi="Times New Roman"/>
      <w:sz w:val="24"/>
    </w:rPr>
  </w:style>
  <w:style w:type="paragraph" w:styleId="51">
    <w:name w:val="toc 5"/>
    <w:next w:val="a"/>
    <w:link w:val="52"/>
    <w:uiPriority w:val="39"/>
    <w:rsid w:val="00136482"/>
    <w:pPr>
      <w:ind w:left="800"/>
    </w:pPr>
    <w:rPr>
      <w:rFonts w:ascii="XO Thames" w:hAnsi="XO Thames"/>
      <w:sz w:val="28"/>
    </w:rPr>
  </w:style>
  <w:style w:type="character" w:customStyle="1" w:styleId="52">
    <w:name w:val="Оглавление 5 Знак"/>
    <w:link w:val="51"/>
    <w:rsid w:val="00136482"/>
    <w:rPr>
      <w:rFonts w:ascii="XO Thames" w:hAnsi="XO Thames"/>
      <w:sz w:val="28"/>
    </w:rPr>
  </w:style>
  <w:style w:type="paragraph" w:customStyle="1" w:styleId="obj-address">
    <w:name w:val="obj-address"/>
    <w:basedOn w:val="12"/>
    <w:link w:val="obj-address0"/>
    <w:rsid w:val="00136482"/>
  </w:style>
  <w:style w:type="character" w:customStyle="1" w:styleId="obj-address0">
    <w:name w:val="obj-address"/>
    <w:basedOn w:val="a0"/>
    <w:link w:val="obj-address"/>
    <w:rsid w:val="00136482"/>
  </w:style>
  <w:style w:type="paragraph" w:styleId="ac">
    <w:name w:val="List Paragraph"/>
    <w:basedOn w:val="a"/>
    <w:link w:val="ad"/>
    <w:uiPriority w:val="34"/>
    <w:qFormat/>
    <w:rsid w:val="00136482"/>
    <w:pPr>
      <w:ind w:left="720"/>
      <w:contextualSpacing/>
    </w:pPr>
  </w:style>
  <w:style w:type="character" w:customStyle="1" w:styleId="ad">
    <w:name w:val="Абзац списка Знак"/>
    <w:basedOn w:val="1"/>
    <w:link w:val="ac"/>
    <w:rsid w:val="00136482"/>
    <w:rPr>
      <w:rFonts w:ascii="Times New Roman" w:hAnsi="Times New Roman"/>
      <w:sz w:val="24"/>
    </w:rPr>
  </w:style>
  <w:style w:type="paragraph" w:styleId="ae">
    <w:name w:val="Subtitle"/>
    <w:next w:val="a"/>
    <w:link w:val="af"/>
    <w:uiPriority w:val="11"/>
    <w:qFormat/>
    <w:rsid w:val="00136482"/>
    <w:pPr>
      <w:jc w:val="both"/>
    </w:pPr>
    <w:rPr>
      <w:rFonts w:ascii="XO Thames" w:hAnsi="XO Thames"/>
      <w:i/>
      <w:sz w:val="24"/>
    </w:rPr>
  </w:style>
  <w:style w:type="character" w:customStyle="1" w:styleId="af">
    <w:name w:val="Подзаголовок Знак"/>
    <w:link w:val="ae"/>
    <w:rsid w:val="00136482"/>
    <w:rPr>
      <w:rFonts w:ascii="XO Thames" w:hAnsi="XO Thames"/>
      <w:i/>
      <w:sz w:val="24"/>
    </w:rPr>
  </w:style>
  <w:style w:type="paragraph" w:customStyle="1" w:styleId="toc10">
    <w:name w:val="toc 10"/>
    <w:next w:val="a"/>
    <w:link w:val="toc100"/>
    <w:uiPriority w:val="39"/>
    <w:rsid w:val="00136482"/>
    <w:pPr>
      <w:ind w:left="1800"/>
    </w:pPr>
    <w:rPr>
      <w:rFonts w:ascii="XO Thames" w:hAnsi="XO Thames"/>
      <w:sz w:val="28"/>
    </w:rPr>
  </w:style>
  <w:style w:type="character" w:customStyle="1" w:styleId="toc100">
    <w:name w:val="toc 10"/>
    <w:link w:val="toc10"/>
    <w:rsid w:val="00136482"/>
    <w:rPr>
      <w:rFonts w:ascii="XO Thames" w:hAnsi="XO Thames"/>
      <w:sz w:val="28"/>
    </w:rPr>
  </w:style>
  <w:style w:type="paragraph" w:styleId="af0">
    <w:name w:val="Title"/>
    <w:next w:val="a"/>
    <w:link w:val="af1"/>
    <w:uiPriority w:val="10"/>
    <w:qFormat/>
    <w:rsid w:val="00136482"/>
    <w:pPr>
      <w:spacing w:before="567" w:after="567"/>
      <w:jc w:val="center"/>
    </w:pPr>
    <w:rPr>
      <w:rFonts w:ascii="XO Thames" w:hAnsi="XO Thames"/>
      <w:b/>
      <w:caps/>
      <w:sz w:val="40"/>
    </w:rPr>
  </w:style>
  <w:style w:type="character" w:customStyle="1" w:styleId="af1">
    <w:name w:val="Название Знак"/>
    <w:link w:val="af0"/>
    <w:rsid w:val="00136482"/>
    <w:rPr>
      <w:rFonts w:ascii="XO Thames" w:hAnsi="XO Thames"/>
      <w:b/>
      <w:caps/>
      <w:sz w:val="40"/>
    </w:rPr>
  </w:style>
  <w:style w:type="character" w:customStyle="1" w:styleId="40">
    <w:name w:val="Заголовок 4 Знак"/>
    <w:link w:val="4"/>
    <w:rsid w:val="00136482"/>
    <w:rPr>
      <w:rFonts w:ascii="XO Thames" w:hAnsi="XO Thames"/>
      <w:b/>
      <w:sz w:val="24"/>
    </w:rPr>
  </w:style>
  <w:style w:type="character" w:customStyle="1" w:styleId="20">
    <w:name w:val="Заголовок 2 Знак"/>
    <w:link w:val="2"/>
    <w:rsid w:val="00136482"/>
    <w:rPr>
      <w:rFonts w:ascii="XO Thames" w:hAnsi="XO Thames"/>
      <w:b/>
      <w:sz w:val="28"/>
    </w:rPr>
  </w:style>
  <w:style w:type="table" w:styleId="af2">
    <w:name w:val="Table Grid"/>
    <w:basedOn w:val="a1"/>
    <w:rsid w:val="0013648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3">
    <w:name w:val="Balloon Text"/>
    <w:basedOn w:val="a"/>
    <w:link w:val="af4"/>
    <w:uiPriority w:val="99"/>
    <w:semiHidden/>
    <w:unhideWhenUsed/>
    <w:rsid w:val="001013A0"/>
    <w:rPr>
      <w:rFonts w:ascii="Tahoma" w:hAnsi="Tahoma" w:cs="Tahoma"/>
      <w:sz w:val="16"/>
      <w:szCs w:val="16"/>
    </w:rPr>
  </w:style>
  <w:style w:type="character" w:customStyle="1" w:styleId="af4">
    <w:name w:val="Текст выноски Знак"/>
    <w:basedOn w:val="a0"/>
    <w:link w:val="af3"/>
    <w:uiPriority w:val="99"/>
    <w:semiHidden/>
    <w:rsid w:val="001013A0"/>
    <w:rPr>
      <w:rFonts w:ascii="Tahoma" w:hAnsi="Tahoma" w:cs="Tahoma"/>
      <w:sz w:val="16"/>
      <w:szCs w:val="16"/>
    </w:rPr>
  </w:style>
  <w:style w:type="paragraph" w:styleId="af5">
    <w:name w:val="Normal (Web)"/>
    <w:basedOn w:val="a"/>
    <w:uiPriority w:val="99"/>
    <w:unhideWhenUsed/>
    <w:rsid w:val="00016243"/>
    <w:pPr>
      <w:spacing w:before="100" w:beforeAutospacing="1" w:after="100" w:afterAutospacing="1"/>
    </w:pPr>
    <w:rPr>
      <w:color w:val="auto"/>
      <w:szCs w:val="24"/>
    </w:rPr>
  </w:style>
  <w:style w:type="character" w:styleId="af6">
    <w:name w:val="FollowedHyperlink"/>
    <w:basedOn w:val="a0"/>
    <w:uiPriority w:val="99"/>
    <w:semiHidden/>
    <w:unhideWhenUsed/>
    <w:rsid w:val="00853913"/>
    <w:rPr>
      <w:color w:val="800080" w:themeColor="followedHyperlink"/>
      <w:u w:val="single"/>
    </w:rPr>
  </w:style>
  <w:style w:type="character" w:styleId="af7">
    <w:name w:val="Strong"/>
    <w:basedOn w:val="a0"/>
    <w:uiPriority w:val="22"/>
    <w:qFormat/>
    <w:rsid w:val="00461B33"/>
    <w:rPr>
      <w:b/>
      <w:bCs/>
    </w:rPr>
  </w:style>
  <w:style w:type="character" w:customStyle="1" w:styleId="button-search">
    <w:name w:val="button-search"/>
    <w:basedOn w:val="a0"/>
    <w:rsid w:val="00607D37"/>
  </w:style>
  <w:style w:type="character" w:customStyle="1" w:styleId="more-infoinfo-item-text">
    <w:name w:val="more-info__info-item-text"/>
    <w:basedOn w:val="a0"/>
    <w:rsid w:val="003673FB"/>
  </w:style>
  <w:style w:type="character" w:customStyle="1" w:styleId="w">
    <w:name w:val="w"/>
    <w:basedOn w:val="a0"/>
    <w:rsid w:val="000B2028"/>
  </w:style>
  <w:style w:type="paragraph" w:styleId="af8">
    <w:name w:val="Body Text Indent"/>
    <w:basedOn w:val="a"/>
    <w:link w:val="af9"/>
    <w:uiPriority w:val="99"/>
    <w:unhideWhenUsed/>
    <w:rsid w:val="00740B01"/>
    <w:pPr>
      <w:spacing w:after="120"/>
      <w:ind w:left="283"/>
    </w:pPr>
  </w:style>
  <w:style w:type="character" w:customStyle="1" w:styleId="af9">
    <w:name w:val="Основной текст с отступом Знак"/>
    <w:basedOn w:val="a0"/>
    <w:link w:val="af8"/>
    <w:uiPriority w:val="99"/>
    <w:rsid w:val="00740B01"/>
    <w:rPr>
      <w:rFonts w:ascii="Times New Roman" w:hAnsi="Times New Roman"/>
      <w:sz w:val="24"/>
    </w:rPr>
  </w:style>
  <w:style w:type="paragraph" w:styleId="33">
    <w:name w:val="Body Text Indent 3"/>
    <w:basedOn w:val="a"/>
    <w:link w:val="34"/>
    <w:uiPriority w:val="99"/>
    <w:semiHidden/>
    <w:unhideWhenUsed/>
    <w:rsid w:val="00740B01"/>
    <w:pPr>
      <w:spacing w:after="120"/>
      <w:ind w:left="283"/>
    </w:pPr>
    <w:rPr>
      <w:sz w:val="16"/>
      <w:szCs w:val="16"/>
    </w:rPr>
  </w:style>
  <w:style w:type="character" w:customStyle="1" w:styleId="34">
    <w:name w:val="Основной текст с отступом 3 Знак"/>
    <w:basedOn w:val="a0"/>
    <w:link w:val="33"/>
    <w:uiPriority w:val="99"/>
    <w:semiHidden/>
    <w:rsid w:val="00740B01"/>
    <w:rPr>
      <w:rFonts w:ascii="Times New Roman" w:hAnsi="Times New Roman"/>
      <w:sz w:val="16"/>
      <w:szCs w:val="16"/>
    </w:rPr>
  </w:style>
  <w:style w:type="paragraph" w:styleId="afa">
    <w:name w:val="footnote text"/>
    <w:basedOn w:val="a"/>
    <w:link w:val="afb"/>
    <w:uiPriority w:val="99"/>
    <w:semiHidden/>
    <w:unhideWhenUsed/>
    <w:rsid w:val="00274230"/>
    <w:rPr>
      <w:sz w:val="20"/>
    </w:rPr>
  </w:style>
  <w:style w:type="character" w:customStyle="1" w:styleId="afb">
    <w:name w:val="Текст сноски Знак"/>
    <w:basedOn w:val="a0"/>
    <w:link w:val="afa"/>
    <w:uiPriority w:val="99"/>
    <w:semiHidden/>
    <w:rsid w:val="00274230"/>
    <w:rPr>
      <w:rFonts w:ascii="Times New Roman" w:hAnsi="Times New Roman"/>
      <w:sz w:val="20"/>
    </w:rPr>
  </w:style>
  <w:style w:type="character" w:styleId="afc">
    <w:name w:val="footnote reference"/>
    <w:basedOn w:val="a0"/>
    <w:uiPriority w:val="99"/>
    <w:semiHidden/>
    <w:unhideWhenUsed/>
    <w:rsid w:val="00274230"/>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0">
    <w:name w:val="heading 1"/>
    <w:basedOn w:val="a"/>
    <w:next w:val="a"/>
    <w:link w:val="1"/>
    <w:uiPriority w:val="9"/>
    <w:qFormat/>
    <w:rsid w:val="00111FAE"/>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Heading 1 Char"/>
    <w:basedOn w:val="a0"/>
    <w:link w:val="10"/>
    <w:uiPriority w:val="9"/>
    <w:rsid w:val="00111FAE"/>
    <w:rPr>
      <w:rFonts w:asciiTheme="majorHAnsi" w:eastAsiaTheme="majorEastAsia" w:hAnsiTheme="majorHAnsi" w:cstheme="majorBidi"/>
      <w:b/>
      <w:bCs/>
      <w:color w:val="345A8A" w:themeColor="accent1" w:themeShade="B5"/>
      <w:sz w:val="32"/>
      <w:szCs w:val="32"/>
    </w:rPr>
  </w:style>
</w:styles>
</file>

<file path=word/webSettings.xml><?xml version="1.0" encoding="utf-8"?>
<w:webSettings xmlns:r="http://schemas.openxmlformats.org/officeDocument/2006/relationships" xmlns:w="http://schemas.openxmlformats.org/wordprocessingml/2006/main">
  <w:divs>
    <w:div w:id="39985081">
      <w:bodyDiv w:val="1"/>
      <w:marLeft w:val="0"/>
      <w:marRight w:val="0"/>
      <w:marTop w:val="0"/>
      <w:marBottom w:val="0"/>
      <w:divBdr>
        <w:top w:val="none" w:sz="0" w:space="0" w:color="auto"/>
        <w:left w:val="none" w:sz="0" w:space="0" w:color="auto"/>
        <w:bottom w:val="none" w:sz="0" w:space="0" w:color="auto"/>
        <w:right w:val="none" w:sz="0" w:space="0" w:color="auto"/>
      </w:divBdr>
    </w:div>
    <w:div w:id="70851845">
      <w:bodyDiv w:val="1"/>
      <w:marLeft w:val="0"/>
      <w:marRight w:val="0"/>
      <w:marTop w:val="0"/>
      <w:marBottom w:val="0"/>
      <w:divBdr>
        <w:top w:val="none" w:sz="0" w:space="0" w:color="auto"/>
        <w:left w:val="none" w:sz="0" w:space="0" w:color="auto"/>
        <w:bottom w:val="none" w:sz="0" w:space="0" w:color="auto"/>
        <w:right w:val="none" w:sz="0" w:space="0" w:color="auto"/>
      </w:divBdr>
      <w:divsChild>
        <w:div w:id="790782866">
          <w:marLeft w:val="0"/>
          <w:marRight w:val="0"/>
          <w:marTop w:val="0"/>
          <w:marBottom w:val="0"/>
          <w:divBdr>
            <w:top w:val="none" w:sz="0" w:space="0" w:color="auto"/>
            <w:left w:val="none" w:sz="0" w:space="0" w:color="auto"/>
            <w:bottom w:val="none" w:sz="0" w:space="0" w:color="auto"/>
            <w:right w:val="none" w:sz="0" w:space="0" w:color="auto"/>
          </w:divBdr>
        </w:div>
      </w:divsChild>
    </w:div>
    <w:div w:id="116607256">
      <w:bodyDiv w:val="1"/>
      <w:marLeft w:val="0"/>
      <w:marRight w:val="0"/>
      <w:marTop w:val="0"/>
      <w:marBottom w:val="0"/>
      <w:divBdr>
        <w:top w:val="none" w:sz="0" w:space="0" w:color="auto"/>
        <w:left w:val="none" w:sz="0" w:space="0" w:color="auto"/>
        <w:bottom w:val="none" w:sz="0" w:space="0" w:color="auto"/>
        <w:right w:val="none" w:sz="0" w:space="0" w:color="auto"/>
      </w:divBdr>
      <w:divsChild>
        <w:div w:id="27726529">
          <w:marLeft w:val="547"/>
          <w:marRight w:val="0"/>
          <w:marTop w:val="200"/>
          <w:marBottom w:val="0"/>
          <w:divBdr>
            <w:top w:val="none" w:sz="0" w:space="0" w:color="auto"/>
            <w:left w:val="none" w:sz="0" w:space="0" w:color="auto"/>
            <w:bottom w:val="none" w:sz="0" w:space="0" w:color="auto"/>
            <w:right w:val="none" w:sz="0" w:space="0" w:color="auto"/>
          </w:divBdr>
        </w:div>
      </w:divsChild>
    </w:div>
    <w:div w:id="130876855">
      <w:bodyDiv w:val="1"/>
      <w:marLeft w:val="0"/>
      <w:marRight w:val="0"/>
      <w:marTop w:val="0"/>
      <w:marBottom w:val="0"/>
      <w:divBdr>
        <w:top w:val="none" w:sz="0" w:space="0" w:color="auto"/>
        <w:left w:val="none" w:sz="0" w:space="0" w:color="auto"/>
        <w:bottom w:val="none" w:sz="0" w:space="0" w:color="auto"/>
        <w:right w:val="none" w:sz="0" w:space="0" w:color="auto"/>
      </w:divBdr>
    </w:div>
    <w:div w:id="219168603">
      <w:bodyDiv w:val="1"/>
      <w:marLeft w:val="0"/>
      <w:marRight w:val="0"/>
      <w:marTop w:val="0"/>
      <w:marBottom w:val="0"/>
      <w:divBdr>
        <w:top w:val="none" w:sz="0" w:space="0" w:color="auto"/>
        <w:left w:val="none" w:sz="0" w:space="0" w:color="auto"/>
        <w:bottom w:val="none" w:sz="0" w:space="0" w:color="auto"/>
        <w:right w:val="none" w:sz="0" w:space="0" w:color="auto"/>
      </w:divBdr>
      <w:divsChild>
        <w:div w:id="941719468">
          <w:marLeft w:val="547"/>
          <w:marRight w:val="0"/>
          <w:marTop w:val="200"/>
          <w:marBottom w:val="0"/>
          <w:divBdr>
            <w:top w:val="none" w:sz="0" w:space="0" w:color="auto"/>
            <w:left w:val="none" w:sz="0" w:space="0" w:color="auto"/>
            <w:bottom w:val="none" w:sz="0" w:space="0" w:color="auto"/>
            <w:right w:val="none" w:sz="0" w:space="0" w:color="auto"/>
          </w:divBdr>
        </w:div>
      </w:divsChild>
    </w:div>
    <w:div w:id="224343312">
      <w:bodyDiv w:val="1"/>
      <w:marLeft w:val="0"/>
      <w:marRight w:val="0"/>
      <w:marTop w:val="0"/>
      <w:marBottom w:val="0"/>
      <w:divBdr>
        <w:top w:val="none" w:sz="0" w:space="0" w:color="auto"/>
        <w:left w:val="none" w:sz="0" w:space="0" w:color="auto"/>
        <w:bottom w:val="none" w:sz="0" w:space="0" w:color="auto"/>
        <w:right w:val="none" w:sz="0" w:space="0" w:color="auto"/>
      </w:divBdr>
    </w:div>
    <w:div w:id="276452101">
      <w:bodyDiv w:val="1"/>
      <w:marLeft w:val="0"/>
      <w:marRight w:val="0"/>
      <w:marTop w:val="0"/>
      <w:marBottom w:val="0"/>
      <w:divBdr>
        <w:top w:val="none" w:sz="0" w:space="0" w:color="auto"/>
        <w:left w:val="none" w:sz="0" w:space="0" w:color="auto"/>
        <w:bottom w:val="none" w:sz="0" w:space="0" w:color="auto"/>
        <w:right w:val="none" w:sz="0" w:space="0" w:color="auto"/>
      </w:divBdr>
    </w:div>
    <w:div w:id="309989826">
      <w:bodyDiv w:val="1"/>
      <w:marLeft w:val="0"/>
      <w:marRight w:val="0"/>
      <w:marTop w:val="0"/>
      <w:marBottom w:val="0"/>
      <w:divBdr>
        <w:top w:val="none" w:sz="0" w:space="0" w:color="auto"/>
        <w:left w:val="none" w:sz="0" w:space="0" w:color="auto"/>
        <w:bottom w:val="none" w:sz="0" w:space="0" w:color="auto"/>
        <w:right w:val="none" w:sz="0" w:space="0" w:color="auto"/>
      </w:divBdr>
    </w:div>
    <w:div w:id="333265968">
      <w:bodyDiv w:val="1"/>
      <w:marLeft w:val="0"/>
      <w:marRight w:val="0"/>
      <w:marTop w:val="0"/>
      <w:marBottom w:val="0"/>
      <w:divBdr>
        <w:top w:val="none" w:sz="0" w:space="0" w:color="auto"/>
        <w:left w:val="none" w:sz="0" w:space="0" w:color="auto"/>
        <w:bottom w:val="none" w:sz="0" w:space="0" w:color="auto"/>
        <w:right w:val="none" w:sz="0" w:space="0" w:color="auto"/>
      </w:divBdr>
    </w:div>
    <w:div w:id="423310333">
      <w:bodyDiv w:val="1"/>
      <w:marLeft w:val="0"/>
      <w:marRight w:val="0"/>
      <w:marTop w:val="0"/>
      <w:marBottom w:val="0"/>
      <w:divBdr>
        <w:top w:val="none" w:sz="0" w:space="0" w:color="auto"/>
        <w:left w:val="none" w:sz="0" w:space="0" w:color="auto"/>
        <w:bottom w:val="none" w:sz="0" w:space="0" w:color="auto"/>
        <w:right w:val="none" w:sz="0" w:space="0" w:color="auto"/>
      </w:divBdr>
      <w:divsChild>
        <w:div w:id="1391467129">
          <w:marLeft w:val="547"/>
          <w:marRight w:val="0"/>
          <w:marTop w:val="200"/>
          <w:marBottom w:val="0"/>
          <w:divBdr>
            <w:top w:val="none" w:sz="0" w:space="0" w:color="auto"/>
            <w:left w:val="none" w:sz="0" w:space="0" w:color="auto"/>
            <w:bottom w:val="none" w:sz="0" w:space="0" w:color="auto"/>
            <w:right w:val="none" w:sz="0" w:space="0" w:color="auto"/>
          </w:divBdr>
        </w:div>
      </w:divsChild>
    </w:div>
    <w:div w:id="601382248">
      <w:bodyDiv w:val="1"/>
      <w:marLeft w:val="0"/>
      <w:marRight w:val="0"/>
      <w:marTop w:val="0"/>
      <w:marBottom w:val="0"/>
      <w:divBdr>
        <w:top w:val="none" w:sz="0" w:space="0" w:color="auto"/>
        <w:left w:val="none" w:sz="0" w:space="0" w:color="auto"/>
        <w:bottom w:val="none" w:sz="0" w:space="0" w:color="auto"/>
        <w:right w:val="none" w:sz="0" w:space="0" w:color="auto"/>
      </w:divBdr>
    </w:div>
    <w:div w:id="764500294">
      <w:bodyDiv w:val="1"/>
      <w:marLeft w:val="0"/>
      <w:marRight w:val="0"/>
      <w:marTop w:val="0"/>
      <w:marBottom w:val="0"/>
      <w:divBdr>
        <w:top w:val="none" w:sz="0" w:space="0" w:color="auto"/>
        <w:left w:val="none" w:sz="0" w:space="0" w:color="auto"/>
        <w:bottom w:val="none" w:sz="0" w:space="0" w:color="auto"/>
        <w:right w:val="none" w:sz="0" w:space="0" w:color="auto"/>
      </w:divBdr>
      <w:divsChild>
        <w:div w:id="688680173">
          <w:marLeft w:val="0"/>
          <w:marRight w:val="0"/>
          <w:marTop w:val="0"/>
          <w:marBottom w:val="0"/>
          <w:divBdr>
            <w:top w:val="none" w:sz="0" w:space="0" w:color="auto"/>
            <w:left w:val="none" w:sz="0" w:space="0" w:color="auto"/>
            <w:bottom w:val="none" w:sz="0" w:space="0" w:color="auto"/>
            <w:right w:val="none" w:sz="0" w:space="0" w:color="auto"/>
          </w:divBdr>
          <w:divsChild>
            <w:div w:id="517277170">
              <w:marLeft w:val="0"/>
              <w:marRight w:val="0"/>
              <w:marTop w:val="0"/>
              <w:marBottom w:val="0"/>
              <w:divBdr>
                <w:top w:val="none" w:sz="0" w:space="0" w:color="auto"/>
                <w:left w:val="none" w:sz="0" w:space="0" w:color="auto"/>
                <w:bottom w:val="none" w:sz="0" w:space="0" w:color="auto"/>
                <w:right w:val="none" w:sz="0" w:space="0" w:color="auto"/>
              </w:divBdr>
            </w:div>
          </w:divsChild>
        </w:div>
        <w:div w:id="1447383008">
          <w:marLeft w:val="0"/>
          <w:marRight w:val="0"/>
          <w:marTop w:val="0"/>
          <w:marBottom w:val="0"/>
          <w:divBdr>
            <w:top w:val="none" w:sz="0" w:space="0" w:color="auto"/>
            <w:left w:val="none" w:sz="0" w:space="0" w:color="auto"/>
            <w:bottom w:val="none" w:sz="0" w:space="0" w:color="auto"/>
            <w:right w:val="none" w:sz="0" w:space="0" w:color="auto"/>
          </w:divBdr>
          <w:divsChild>
            <w:div w:id="1617787268">
              <w:marLeft w:val="0"/>
              <w:marRight w:val="0"/>
              <w:marTop w:val="0"/>
              <w:marBottom w:val="0"/>
              <w:divBdr>
                <w:top w:val="none" w:sz="0" w:space="0" w:color="auto"/>
                <w:left w:val="none" w:sz="0" w:space="0" w:color="auto"/>
                <w:bottom w:val="none" w:sz="0" w:space="0" w:color="auto"/>
                <w:right w:val="none" w:sz="0" w:space="0" w:color="auto"/>
              </w:divBdr>
            </w:div>
          </w:divsChild>
        </w:div>
        <w:div w:id="214894869">
          <w:marLeft w:val="0"/>
          <w:marRight w:val="0"/>
          <w:marTop w:val="0"/>
          <w:marBottom w:val="0"/>
          <w:divBdr>
            <w:top w:val="none" w:sz="0" w:space="0" w:color="auto"/>
            <w:left w:val="none" w:sz="0" w:space="0" w:color="auto"/>
            <w:bottom w:val="none" w:sz="0" w:space="0" w:color="auto"/>
            <w:right w:val="none" w:sz="0" w:space="0" w:color="auto"/>
          </w:divBdr>
          <w:divsChild>
            <w:div w:id="1376732662">
              <w:marLeft w:val="0"/>
              <w:marRight w:val="0"/>
              <w:marTop w:val="0"/>
              <w:marBottom w:val="0"/>
              <w:divBdr>
                <w:top w:val="none" w:sz="0" w:space="0" w:color="auto"/>
                <w:left w:val="none" w:sz="0" w:space="0" w:color="auto"/>
                <w:bottom w:val="none" w:sz="0" w:space="0" w:color="auto"/>
                <w:right w:val="none" w:sz="0" w:space="0" w:color="auto"/>
              </w:divBdr>
            </w:div>
          </w:divsChild>
        </w:div>
        <w:div w:id="736980417">
          <w:marLeft w:val="0"/>
          <w:marRight w:val="0"/>
          <w:marTop w:val="0"/>
          <w:marBottom w:val="0"/>
          <w:divBdr>
            <w:top w:val="none" w:sz="0" w:space="0" w:color="auto"/>
            <w:left w:val="none" w:sz="0" w:space="0" w:color="auto"/>
            <w:bottom w:val="none" w:sz="0" w:space="0" w:color="auto"/>
            <w:right w:val="none" w:sz="0" w:space="0" w:color="auto"/>
          </w:divBdr>
          <w:divsChild>
            <w:div w:id="1757900695">
              <w:marLeft w:val="0"/>
              <w:marRight w:val="0"/>
              <w:marTop w:val="0"/>
              <w:marBottom w:val="0"/>
              <w:divBdr>
                <w:top w:val="none" w:sz="0" w:space="0" w:color="auto"/>
                <w:left w:val="none" w:sz="0" w:space="0" w:color="auto"/>
                <w:bottom w:val="none" w:sz="0" w:space="0" w:color="auto"/>
                <w:right w:val="none" w:sz="0" w:space="0" w:color="auto"/>
              </w:divBdr>
            </w:div>
          </w:divsChild>
        </w:div>
        <w:div w:id="448672186">
          <w:marLeft w:val="0"/>
          <w:marRight w:val="0"/>
          <w:marTop w:val="0"/>
          <w:marBottom w:val="0"/>
          <w:divBdr>
            <w:top w:val="none" w:sz="0" w:space="0" w:color="auto"/>
            <w:left w:val="none" w:sz="0" w:space="0" w:color="auto"/>
            <w:bottom w:val="none" w:sz="0" w:space="0" w:color="auto"/>
            <w:right w:val="none" w:sz="0" w:space="0" w:color="auto"/>
          </w:divBdr>
          <w:divsChild>
            <w:div w:id="492531400">
              <w:marLeft w:val="0"/>
              <w:marRight w:val="0"/>
              <w:marTop w:val="0"/>
              <w:marBottom w:val="0"/>
              <w:divBdr>
                <w:top w:val="none" w:sz="0" w:space="0" w:color="auto"/>
                <w:left w:val="none" w:sz="0" w:space="0" w:color="auto"/>
                <w:bottom w:val="none" w:sz="0" w:space="0" w:color="auto"/>
                <w:right w:val="none" w:sz="0" w:space="0" w:color="auto"/>
              </w:divBdr>
            </w:div>
          </w:divsChild>
        </w:div>
        <w:div w:id="573201052">
          <w:marLeft w:val="0"/>
          <w:marRight w:val="0"/>
          <w:marTop w:val="0"/>
          <w:marBottom w:val="0"/>
          <w:divBdr>
            <w:top w:val="none" w:sz="0" w:space="0" w:color="auto"/>
            <w:left w:val="none" w:sz="0" w:space="0" w:color="auto"/>
            <w:bottom w:val="none" w:sz="0" w:space="0" w:color="auto"/>
            <w:right w:val="none" w:sz="0" w:space="0" w:color="auto"/>
          </w:divBdr>
          <w:divsChild>
            <w:div w:id="1014264848">
              <w:marLeft w:val="0"/>
              <w:marRight w:val="0"/>
              <w:marTop w:val="0"/>
              <w:marBottom w:val="0"/>
              <w:divBdr>
                <w:top w:val="none" w:sz="0" w:space="0" w:color="auto"/>
                <w:left w:val="none" w:sz="0" w:space="0" w:color="auto"/>
                <w:bottom w:val="none" w:sz="0" w:space="0" w:color="auto"/>
                <w:right w:val="none" w:sz="0" w:space="0" w:color="auto"/>
              </w:divBdr>
            </w:div>
          </w:divsChild>
        </w:div>
        <w:div w:id="699404904">
          <w:marLeft w:val="0"/>
          <w:marRight w:val="0"/>
          <w:marTop w:val="0"/>
          <w:marBottom w:val="0"/>
          <w:divBdr>
            <w:top w:val="none" w:sz="0" w:space="0" w:color="auto"/>
            <w:left w:val="none" w:sz="0" w:space="0" w:color="auto"/>
            <w:bottom w:val="none" w:sz="0" w:space="0" w:color="auto"/>
            <w:right w:val="none" w:sz="0" w:space="0" w:color="auto"/>
          </w:divBdr>
          <w:divsChild>
            <w:div w:id="1067803970">
              <w:marLeft w:val="0"/>
              <w:marRight w:val="0"/>
              <w:marTop w:val="0"/>
              <w:marBottom w:val="0"/>
              <w:divBdr>
                <w:top w:val="none" w:sz="0" w:space="0" w:color="auto"/>
                <w:left w:val="none" w:sz="0" w:space="0" w:color="auto"/>
                <w:bottom w:val="none" w:sz="0" w:space="0" w:color="auto"/>
                <w:right w:val="none" w:sz="0" w:space="0" w:color="auto"/>
              </w:divBdr>
            </w:div>
          </w:divsChild>
        </w:div>
        <w:div w:id="1881672215">
          <w:marLeft w:val="0"/>
          <w:marRight w:val="0"/>
          <w:marTop w:val="0"/>
          <w:marBottom w:val="0"/>
          <w:divBdr>
            <w:top w:val="none" w:sz="0" w:space="0" w:color="auto"/>
            <w:left w:val="none" w:sz="0" w:space="0" w:color="auto"/>
            <w:bottom w:val="none" w:sz="0" w:space="0" w:color="auto"/>
            <w:right w:val="none" w:sz="0" w:space="0" w:color="auto"/>
          </w:divBdr>
          <w:divsChild>
            <w:div w:id="67164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854173">
      <w:bodyDiv w:val="1"/>
      <w:marLeft w:val="0"/>
      <w:marRight w:val="0"/>
      <w:marTop w:val="0"/>
      <w:marBottom w:val="0"/>
      <w:divBdr>
        <w:top w:val="none" w:sz="0" w:space="0" w:color="auto"/>
        <w:left w:val="none" w:sz="0" w:space="0" w:color="auto"/>
        <w:bottom w:val="none" w:sz="0" w:space="0" w:color="auto"/>
        <w:right w:val="none" w:sz="0" w:space="0" w:color="auto"/>
      </w:divBdr>
    </w:div>
    <w:div w:id="1082220679">
      <w:bodyDiv w:val="1"/>
      <w:marLeft w:val="0"/>
      <w:marRight w:val="0"/>
      <w:marTop w:val="0"/>
      <w:marBottom w:val="0"/>
      <w:divBdr>
        <w:top w:val="none" w:sz="0" w:space="0" w:color="auto"/>
        <w:left w:val="none" w:sz="0" w:space="0" w:color="auto"/>
        <w:bottom w:val="none" w:sz="0" w:space="0" w:color="auto"/>
        <w:right w:val="none" w:sz="0" w:space="0" w:color="auto"/>
      </w:divBdr>
      <w:divsChild>
        <w:div w:id="1888830859">
          <w:marLeft w:val="0"/>
          <w:marRight w:val="0"/>
          <w:marTop w:val="0"/>
          <w:marBottom w:val="0"/>
          <w:divBdr>
            <w:top w:val="none" w:sz="0" w:space="0" w:color="auto"/>
            <w:left w:val="none" w:sz="0" w:space="0" w:color="auto"/>
            <w:bottom w:val="none" w:sz="0" w:space="0" w:color="auto"/>
            <w:right w:val="none" w:sz="0" w:space="0" w:color="auto"/>
          </w:divBdr>
          <w:divsChild>
            <w:div w:id="370300426">
              <w:marLeft w:val="0"/>
              <w:marRight w:val="0"/>
              <w:marTop w:val="0"/>
              <w:marBottom w:val="0"/>
              <w:divBdr>
                <w:top w:val="none" w:sz="0" w:space="0" w:color="auto"/>
                <w:left w:val="none" w:sz="0" w:space="0" w:color="auto"/>
                <w:bottom w:val="none" w:sz="0" w:space="0" w:color="auto"/>
                <w:right w:val="none" w:sz="0" w:space="0" w:color="auto"/>
              </w:divBdr>
            </w:div>
          </w:divsChild>
        </w:div>
        <w:div w:id="801388957">
          <w:marLeft w:val="0"/>
          <w:marRight w:val="0"/>
          <w:marTop w:val="0"/>
          <w:marBottom w:val="0"/>
          <w:divBdr>
            <w:top w:val="none" w:sz="0" w:space="0" w:color="auto"/>
            <w:left w:val="none" w:sz="0" w:space="0" w:color="auto"/>
            <w:bottom w:val="none" w:sz="0" w:space="0" w:color="auto"/>
            <w:right w:val="none" w:sz="0" w:space="0" w:color="auto"/>
          </w:divBdr>
          <w:divsChild>
            <w:div w:id="248924990">
              <w:marLeft w:val="0"/>
              <w:marRight w:val="0"/>
              <w:marTop w:val="0"/>
              <w:marBottom w:val="0"/>
              <w:divBdr>
                <w:top w:val="none" w:sz="0" w:space="0" w:color="auto"/>
                <w:left w:val="none" w:sz="0" w:space="0" w:color="auto"/>
                <w:bottom w:val="none" w:sz="0" w:space="0" w:color="auto"/>
                <w:right w:val="none" w:sz="0" w:space="0" w:color="auto"/>
              </w:divBdr>
            </w:div>
          </w:divsChild>
        </w:div>
        <w:div w:id="1010792609">
          <w:marLeft w:val="0"/>
          <w:marRight w:val="0"/>
          <w:marTop w:val="0"/>
          <w:marBottom w:val="0"/>
          <w:divBdr>
            <w:top w:val="none" w:sz="0" w:space="0" w:color="auto"/>
            <w:left w:val="none" w:sz="0" w:space="0" w:color="auto"/>
            <w:bottom w:val="none" w:sz="0" w:space="0" w:color="auto"/>
            <w:right w:val="none" w:sz="0" w:space="0" w:color="auto"/>
          </w:divBdr>
          <w:divsChild>
            <w:div w:id="1551454956">
              <w:marLeft w:val="0"/>
              <w:marRight w:val="0"/>
              <w:marTop w:val="0"/>
              <w:marBottom w:val="0"/>
              <w:divBdr>
                <w:top w:val="none" w:sz="0" w:space="0" w:color="auto"/>
                <w:left w:val="none" w:sz="0" w:space="0" w:color="auto"/>
                <w:bottom w:val="none" w:sz="0" w:space="0" w:color="auto"/>
                <w:right w:val="none" w:sz="0" w:space="0" w:color="auto"/>
              </w:divBdr>
            </w:div>
          </w:divsChild>
        </w:div>
        <w:div w:id="1679698737">
          <w:marLeft w:val="0"/>
          <w:marRight w:val="0"/>
          <w:marTop w:val="0"/>
          <w:marBottom w:val="0"/>
          <w:divBdr>
            <w:top w:val="none" w:sz="0" w:space="0" w:color="auto"/>
            <w:left w:val="none" w:sz="0" w:space="0" w:color="auto"/>
            <w:bottom w:val="none" w:sz="0" w:space="0" w:color="auto"/>
            <w:right w:val="none" w:sz="0" w:space="0" w:color="auto"/>
          </w:divBdr>
          <w:divsChild>
            <w:div w:id="1696349007">
              <w:marLeft w:val="0"/>
              <w:marRight w:val="0"/>
              <w:marTop w:val="0"/>
              <w:marBottom w:val="0"/>
              <w:divBdr>
                <w:top w:val="none" w:sz="0" w:space="0" w:color="auto"/>
                <w:left w:val="none" w:sz="0" w:space="0" w:color="auto"/>
                <w:bottom w:val="none" w:sz="0" w:space="0" w:color="auto"/>
                <w:right w:val="none" w:sz="0" w:space="0" w:color="auto"/>
              </w:divBdr>
            </w:div>
          </w:divsChild>
        </w:div>
        <w:div w:id="144707844">
          <w:marLeft w:val="0"/>
          <w:marRight w:val="0"/>
          <w:marTop w:val="0"/>
          <w:marBottom w:val="0"/>
          <w:divBdr>
            <w:top w:val="none" w:sz="0" w:space="0" w:color="auto"/>
            <w:left w:val="none" w:sz="0" w:space="0" w:color="auto"/>
            <w:bottom w:val="none" w:sz="0" w:space="0" w:color="auto"/>
            <w:right w:val="none" w:sz="0" w:space="0" w:color="auto"/>
          </w:divBdr>
          <w:divsChild>
            <w:div w:id="250969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884277">
      <w:bodyDiv w:val="1"/>
      <w:marLeft w:val="0"/>
      <w:marRight w:val="0"/>
      <w:marTop w:val="0"/>
      <w:marBottom w:val="0"/>
      <w:divBdr>
        <w:top w:val="none" w:sz="0" w:space="0" w:color="auto"/>
        <w:left w:val="none" w:sz="0" w:space="0" w:color="auto"/>
        <w:bottom w:val="none" w:sz="0" w:space="0" w:color="auto"/>
        <w:right w:val="none" w:sz="0" w:space="0" w:color="auto"/>
      </w:divBdr>
    </w:div>
    <w:div w:id="1223638192">
      <w:bodyDiv w:val="1"/>
      <w:marLeft w:val="0"/>
      <w:marRight w:val="0"/>
      <w:marTop w:val="0"/>
      <w:marBottom w:val="0"/>
      <w:divBdr>
        <w:top w:val="none" w:sz="0" w:space="0" w:color="auto"/>
        <w:left w:val="none" w:sz="0" w:space="0" w:color="auto"/>
        <w:bottom w:val="none" w:sz="0" w:space="0" w:color="auto"/>
        <w:right w:val="none" w:sz="0" w:space="0" w:color="auto"/>
      </w:divBdr>
      <w:divsChild>
        <w:div w:id="1656061918">
          <w:marLeft w:val="0"/>
          <w:marRight w:val="0"/>
          <w:marTop w:val="0"/>
          <w:marBottom w:val="0"/>
          <w:divBdr>
            <w:top w:val="none" w:sz="0" w:space="0" w:color="auto"/>
            <w:left w:val="none" w:sz="0" w:space="0" w:color="auto"/>
            <w:bottom w:val="none" w:sz="0" w:space="0" w:color="auto"/>
            <w:right w:val="none" w:sz="0" w:space="0" w:color="auto"/>
          </w:divBdr>
          <w:divsChild>
            <w:div w:id="2136408590">
              <w:marLeft w:val="0"/>
              <w:marRight w:val="0"/>
              <w:marTop w:val="0"/>
              <w:marBottom w:val="0"/>
              <w:divBdr>
                <w:top w:val="none" w:sz="0" w:space="0" w:color="auto"/>
                <w:left w:val="none" w:sz="0" w:space="0" w:color="auto"/>
                <w:bottom w:val="none" w:sz="0" w:space="0" w:color="auto"/>
                <w:right w:val="none" w:sz="0" w:space="0" w:color="auto"/>
              </w:divBdr>
            </w:div>
          </w:divsChild>
        </w:div>
        <w:div w:id="239407090">
          <w:marLeft w:val="0"/>
          <w:marRight w:val="0"/>
          <w:marTop w:val="0"/>
          <w:marBottom w:val="0"/>
          <w:divBdr>
            <w:top w:val="none" w:sz="0" w:space="0" w:color="auto"/>
            <w:left w:val="none" w:sz="0" w:space="0" w:color="auto"/>
            <w:bottom w:val="none" w:sz="0" w:space="0" w:color="auto"/>
            <w:right w:val="none" w:sz="0" w:space="0" w:color="auto"/>
          </w:divBdr>
          <w:divsChild>
            <w:div w:id="326981712">
              <w:marLeft w:val="0"/>
              <w:marRight w:val="0"/>
              <w:marTop w:val="0"/>
              <w:marBottom w:val="0"/>
              <w:divBdr>
                <w:top w:val="none" w:sz="0" w:space="0" w:color="auto"/>
                <w:left w:val="none" w:sz="0" w:space="0" w:color="auto"/>
                <w:bottom w:val="none" w:sz="0" w:space="0" w:color="auto"/>
                <w:right w:val="none" w:sz="0" w:space="0" w:color="auto"/>
              </w:divBdr>
            </w:div>
          </w:divsChild>
        </w:div>
        <w:div w:id="2100249679">
          <w:marLeft w:val="0"/>
          <w:marRight w:val="0"/>
          <w:marTop w:val="0"/>
          <w:marBottom w:val="0"/>
          <w:divBdr>
            <w:top w:val="none" w:sz="0" w:space="0" w:color="auto"/>
            <w:left w:val="none" w:sz="0" w:space="0" w:color="auto"/>
            <w:bottom w:val="none" w:sz="0" w:space="0" w:color="auto"/>
            <w:right w:val="none" w:sz="0" w:space="0" w:color="auto"/>
          </w:divBdr>
          <w:divsChild>
            <w:div w:id="1089041686">
              <w:marLeft w:val="0"/>
              <w:marRight w:val="0"/>
              <w:marTop w:val="0"/>
              <w:marBottom w:val="0"/>
              <w:divBdr>
                <w:top w:val="none" w:sz="0" w:space="0" w:color="auto"/>
                <w:left w:val="none" w:sz="0" w:space="0" w:color="auto"/>
                <w:bottom w:val="none" w:sz="0" w:space="0" w:color="auto"/>
                <w:right w:val="none" w:sz="0" w:space="0" w:color="auto"/>
              </w:divBdr>
            </w:div>
          </w:divsChild>
        </w:div>
        <w:div w:id="1944996020">
          <w:marLeft w:val="0"/>
          <w:marRight w:val="0"/>
          <w:marTop w:val="0"/>
          <w:marBottom w:val="0"/>
          <w:divBdr>
            <w:top w:val="none" w:sz="0" w:space="0" w:color="auto"/>
            <w:left w:val="none" w:sz="0" w:space="0" w:color="auto"/>
            <w:bottom w:val="none" w:sz="0" w:space="0" w:color="auto"/>
            <w:right w:val="none" w:sz="0" w:space="0" w:color="auto"/>
          </w:divBdr>
          <w:divsChild>
            <w:div w:id="799998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687385">
      <w:bodyDiv w:val="1"/>
      <w:marLeft w:val="0"/>
      <w:marRight w:val="0"/>
      <w:marTop w:val="0"/>
      <w:marBottom w:val="0"/>
      <w:divBdr>
        <w:top w:val="none" w:sz="0" w:space="0" w:color="auto"/>
        <w:left w:val="none" w:sz="0" w:space="0" w:color="auto"/>
        <w:bottom w:val="none" w:sz="0" w:space="0" w:color="auto"/>
        <w:right w:val="none" w:sz="0" w:space="0" w:color="auto"/>
      </w:divBdr>
      <w:divsChild>
        <w:div w:id="934704508">
          <w:marLeft w:val="0"/>
          <w:marRight w:val="0"/>
          <w:marTop w:val="0"/>
          <w:marBottom w:val="0"/>
          <w:divBdr>
            <w:top w:val="none" w:sz="0" w:space="0" w:color="auto"/>
            <w:left w:val="none" w:sz="0" w:space="0" w:color="auto"/>
            <w:bottom w:val="none" w:sz="0" w:space="0" w:color="auto"/>
            <w:right w:val="none" w:sz="0" w:space="0" w:color="auto"/>
          </w:divBdr>
        </w:div>
      </w:divsChild>
    </w:div>
    <w:div w:id="1272086092">
      <w:bodyDiv w:val="1"/>
      <w:marLeft w:val="0"/>
      <w:marRight w:val="0"/>
      <w:marTop w:val="0"/>
      <w:marBottom w:val="0"/>
      <w:divBdr>
        <w:top w:val="none" w:sz="0" w:space="0" w:color="auto"/>
        <w:left w:val="none" w:sz="0" w:space="0" w:color="auto"/>
        <w:bottom w:val="none" w:sz="0" w:space="0" w:color="auto"/>
        <w:right w:val="none" w:sz="0" w:space="0" w:color="auto"/>
      </w:divBdr>
    </w:div>
    <w:div w:id="1293632756">
      <w:bodyDiv w:val="1"/>
      <w:marLeft w:val="0"/>
      <w:marRight w:val="0"/>
      <w:marTop w:val="0"/>
      <w:marBottom w:val="0"/>
      <w:divBdr>
        <w:top w:val="none" w:sz="0" w:space="0" w:color="auto"/>
        <w:left w:val="none" w:sz="0" w:space="0" w:color="auto"/>
        <w:bottom w:val="none" w:sz="0" w:space="0" w:color="auto"/>
        <w:right w:val="none" w:sz="0" w:space="0" w:color="auto"/>
      </w:divBdr>
    </w:div>
    <w:div w:id="1326586946">
      <w:bodyDiv w:val="1"/>
      <w:marLeft w:val="0"/>
      <w:marRight w:val="0"/>
      <w:marTop w:val="0"/>
      <w:marBottom w:val="0"/>
      <w:divBdr>
        <w:top w:val="none" w:sz="0" w:space="0" w:color="auto"/>
        <w:left w:val="none" w:sz="0" w:space="0" w:color="auto"/>
        <w:bottom w:val="none" w:sz="0" w:space="0" w:color="auto"/>
        <w:right w:val="none" w:sz="0" w:space="0" w:color="auto"/>
      </w:divBdr>
    </w:div>
    <w:div w:id="1365984720">
      <w:bodyDiv w:val="1"/>
      <w:marLeft w:val="0"/>
      <w:marRight w:val="0"/>
      <w:marTop w:val="0"/>
      <w:marBottom w:val="0"/>
      <w:divBdr>
        <w:top w:val="none" w:sz="0" w:space="0" w:color="auto"/>
        <w:left w:val="none" w:sz="0" w:space="0" w:color="auto"/>
        <w:bottom w:val="none" w:sz="0" w:space="0" w:color="auto"/>
        <w:right w:val="none" w:sz="0" w:space="0" w:color="auto"/>
      </w:divBdr>
      <w:divsChild>
        <w:div w:id="1436634710">
          <w:marLeft w:val="547"/>
          <w:marRight w:val="0"/>
          <w:marTop w:val="200"/>
          <w:marBottom w:val="0"/>
          <w:divBdr>
            <w:top w:val="none" w:sz="0" w:space="0" w:color="auto"/>
            <w:left w:val="none" w:sz="0" w:space="0" w:color="auto"/>
            <w:bottom w:val="none" w:sz="0" w:space="0" w:color="auto"/>
            <w:right w:val="none" w:sz="0" w:space="0" w:color="auto"/>
          </w:divBdr>
        </w:div>
      </w:divsChild>
    </w:div>
    <w:div w:id="1385955547">
      <w:bodyDiv w:val="1"/>
      <w:marLeft w:val="0"/>
      <w:marRight w:val="0"/>
      <w:marTop w:val="0"/>
      <w:marBottom w:val="0"/>
      <w:divBdr>
        <w:top w:val="none" w:sz="0" w:space="0" w:color="auto"/>
        <w:left w:val="none" w:sz="0" w:space="0" w:color="auto"/>
        <w:bottom w:val="none" w:sz="0" w:space="0" w:color="auto"/>
        <w:right w:val="none" w:sz="0" w:space="0" w:color="auto"/>
      </w:divBdr>
    </w:div>
    <w:div w:id="1410343452">
      <w:bodyDiv w:val="1"/>
      <w:marLeft w:val="0"/>
      <w:marRight w:val="0"/>
      <w:marTop w:val="0"/>
      <w:marBottom w:val="0"/>
      <w:divBdr>
        <w:top w:val="none" w:sz="0" w:space="0" w:color="auto"/>
        <w:left w:val="none" w:sz="0" w:space="0" w:color="auto"/>
        <w:bottom w:val="none" w:sz="0" w:space="0" w:color="auto"/>
        <w:right w:val="none" w:sz="0" w:space="0" w:color="auto"/>
      </w:divBdr>
    </w:div>
    <w:div w:id="1458254259">
      <w:bodyDiv w:val="1"/>
      <w:marLeft w:val="0"/>
      <w:marRight w:val="0"/>
      <w:marTop w:val="0"/>
      <w:marBottom w:val="0"/>
      <w:divBdr>
        <w:top w:val="none" w:sz="0" w:space="0" w:color="auto"/>
        <w:left w:val="none" w:sz="0" w:space="0" w:color="auto"/>
        <w:bottom w:val="none" w:sz="0" w:space="0" w:color="auto"/>
        <w:right w:val="none" w:sz="0" w:space="0" w:color="auto"/>
      </w:divBdr>
    </w:div>
    <w:div w:id="1629579382">
      <w:bodyDiv w:val="1"/>
      <w:marLeft w:val="0"/>
      <w:marRight w:val="0"/>
      <w:marTop w:val="0"/>
      <w:marBottom w:val="0"/>
      <w:divBdr>
        <w:top w:val="none" w:sz="0" w:space="0" w:color="auto"/>
        <w:left w:val="none" w:sz="0" w:space="0" w:color="auto"/>
        <w:bottom w:val="none" w:sz="0" w:space="0" w:color="auto"/>
        <w:right w:val="none" w:sz="0" w:space="0" w:color="auto"/>
      </w:divBdr>
      <w:divsChild>
        <w:div w:id="370883385">
          <w:marLeft w:val="0"/>
          <w:marRight w:val="0"/>
          <w:marTop w:val="0"/>
          <w:marBottom w:val="0"/>
          <w:divBdr>
            <w:top w:val="none" w:sz="0" w:space="0" w:color="auto"/>
            <w:left w:val="none" w:sz="0" w:space="0" w:color="auto"/>
            <w:bottom w:val="none" w:sz="0" w:space="0" w:color="auto"/>
            <w:right w:val="none" w:sz="0" w:space="0" w:color="auto"/>
          </w:divBdr>
          <w:divsChild>
            <w:div w:id="991253410">
              <w:marLeft w:val="0"/>
              <w:marRight w:val="0"/>
              <w:marTop w:val="0"/>
              <w:marBottom w:val="0"/>
              <w:divBdr>
                <w:top w:val="none" w:sz="0" w:space="0" w:color="auto"/>
                <w:left w:val="none" w:sz="0" w:space="0" w:color="auto"/>
                <w:bottom w:val="none" w:sz="0" w:space="0" w:color="auto"/>
                <w:right w:val="none" w:sz="0" w:space="0" w:color="auto"/>
              </w:divBdr>
            </w:div>
          </w:divsChild>
        </w:div>
        <w:div w:id="41827969">
          <w:marLeft w:val="0"/>
          <w:marRight w:val="0"/>
          <w:marTop w:val="0"/>
          <w:marBottom w:val="0"/>
          <w:divBdr>
            <w:top w:val="none" w:sz="0" w:space="0" w:color="auto"/>
            <w:left w:val="none" w:sz="0" w:space="0" w:color="auto"/>
            <w:bottom w:val="none" w:sz="0" w:space="0" w:color="auto"/>
            <w:right w:val="none" w:sz="0" w:space="0" w:color="auto"/>
          </w:divBdr>
          <w:divsChild>
            <w:div w:id="21711367">
              <w:marLeft w:val="0"/>
              <w:marRight w:val="0"/>
              <w:marTop w:val="0"/>
              <w:marBottom w:val="0"/>
              <w:divBdr>
                <w:top w:val="none" w:sz="0" w:space="0" w:color="auto"/>
                <w:left w:val="none" w:sz="0" w:space="0" w:color="auto"/>
                <w:bottom w:val="none" w:sz="0" w:space="0" w:color="auto"/>
                <w:right w:val="none" w:sz="0" w:space="0" w:color="auto"/>
              </w:divBdr>
            </w:div>
          </w:divsChild>
        </w:div>
        <w:div w:id="1304889238">
          <w:marLeft w:val="0"/>
          <w:marRight w:val="0"/>
          <w:marTop w:val="0"/>
          <w:marBottom w:val="0"/>
          <w:divBdr>
            <w:top w:val="none" w:sz="0" w:space="0" w:color="auto"/>
            <w:left w:val="none" w:sz="0" w:space="0" w:color="auto"/>
            <w:bottom w:val="none" w:sz="0" w:space="0" w:color="auto"/>
            <w:right w:val="none" w:sz="0" w:space="0" w:color="auto"/>
          </w:divBdr>
          <w:divsChild>
            <w:div w:id="102113701">
              <w:marLeft w:val="0"/>
              <w:marRight w:val="0"/>
              <w:marTop w:val="0"/>
              <w:marBottom w:val="0"/>
              <w:divBdr>
                <w:top w:val="none" w:sz="0" w:space="0" w:color="auto"/>
                <w:left w:val="none" w:sz="0" w:space="0" w:color="auto"/>
                <w:bottom w:val="none" w:sz="0" w:space="0" w:color="auto"/>
                <w:right w:val="none" w:sz="0" w:space="0" w:color="auto"/>
              </w:divBdr>
            </w:div>
          </w:divsChild>
        </w:div>
        <w:div w:id="551506527">
          <w:marLeft w:val="0"/>
          <w:marRight w:val="0"/>
          <w:marTop w:val="0"/>
          <w:marBottom w:val="0"/>
          <w:divBdr>
            <w:top w:val="none" w:sz="0" w:space="0" w:color="auto"/>
            <w:left w:val="none" w:sz="0" w:space="0" w:color="auto"/>
            <w:bottom w:val="none" w:sz="0" w:space="0" w:color="auto"/>
            <w:right w:val="none" w:sz="0" w:space="0" w:color="auto"/>
          </w:divBdr>
          <w:divsChild>
            <w:div w:id="363333156">
              <w:marLeft w:val="0"/>
              <w:marRight w:val="0"/>
              <w:marTop w:val="0"/>
              <w:marBottom w:val="0"/>
              <w:divBdr>
                <w:top w:val="none" w:sz="0" w:space="0" w:color="auto"/>
                <w:left w:val="none" w:sz="0" w:space="0" w:color="auto"/>
                <w:bottom w:val="none" w:sz="0" w:space="0" w:color="auto"/>
                <w:right w:val="none" w:sz="0" w:space="0" w:color="auto"/>
              </w:divBdr>
            </w:div>
          </w:divsChild>
        </w:div>
        <w:div w:id="128597069">
          <w:marLeft w:val="0"/>
          <w:marRight w:val="0"/>
          <w:marTop w:val="0"/>
          <w:marBottom w:val="0"/>
          <w:divBdr>
            <w:top w:val="none" w:sz="0" w:space="0" w:color="auto"/>
            <w:left w:val="none" w:sz="0" w:space="0" w:color="auto"/>
            <w:bottom w:val="none" w:sz="0" w:space="0" w:color="auto"/>
            <w:right w:val="none" w:sz="0" w:space="0" w:color="auto"/>
          </w:divBdr>
          <w:divsChild>
            <w:div w:id="818814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282930">
      <w:bodyDiv w:val="1"/>
      <w:marLeft w:val="0"/>
      <w:marRight w:val="0"/>
      <w:marTop w:val="0"/>
      <w:marBottom w:val="0"/>
      <w:divBdr>
        <w:top w:val="none" w:sz="0" w:space="0" w:color="auto"/>
        <w:left w:val="none" w:sz="0" w:space="0" w:color="auto"/>
        <w:bottom w:val="none" w:sz="0" w:space="0" w:color="auto"/>
        <w:right w:val="none" w:sz="0" w:space="0" w:color="auto"/>
      </w:divBdr>
    </w:div>
    <w:div w:id="2017153787">
      <w:bodyDiv w:val="1"/>
      <w:marLeft w:val="0"/>
      <w:marRight w:val="0"/>
      <w:marTop w:val="0"/>
      <w:marBottom w:val="0"/>
      <w:divBdr>
        <w:top w:val="none" w:sz="0" w:space="0" w:color="auto"/>
        <w:left w:val="none" w:sz="0" w:space="0" w:color="auto"/>
        <w:bottom w:val="none" w:sz="0" w:space="0" w:color="auto"/>
        <w:right w:val="none" w:sz="0" w:space="0" w:color="auto"/>
      </w:divBdr>
      <w:divsChild>
        <w:div w:id="2104371409">
          <w:marLeft w:val="0"/>
          <w:marRight w:val="0"/>
          <w:marTop w:val="0"/>
          <w:marBottom w:val="0"/>
          <w:divBdr>
            <w:top w:val="none" w:sz="0" w:space="0" w:color="auto"/>
            <w:left w:val="none" w:sz="0" w:space="0" w:color="auto"/>
            <w:bottom w:val="none" w:sz="0" w:space="0" w:color="auto"/>
            <w:right w:val="none" w:sz="0" w:space="0" w:color="auto"/>
          </w:divBdr>
          <w:divsChild>
            <w:div w:id="866871797">
              <w:marLeft w:val="0"/>
              <w:marRight w:val="0"/>
              <w:marTop w:val="0"/>
              <w:marBottom w:val="0"/>
              <w:divBdr>
                <w:top w:val="none" w:sz="0" w:space="0" w:color="auto"/>
                <w:left w:val="none" w:sz="0" w:space="0" w:color="auto"/>
                <w:bottom w:val="none" w:sz="0" w:space="0" w:color="auto"/>
                <w:right w:val="none" w:sz="0" w:space="0" w:color="auto"/>
              </w:divBdr>
            </w:div>
          </w:divsChild>
        </w:div>
        <w:div w:id="2001617793">
          <w:marLeft w:val="0"/>
          <w:marRight w:val="0"/>
          <w:marTop w:val="0"/>
          <w:marBottom w:val="0"/>
          <w:divBdr>
            <w:top w:val="none" w:sz="0" w:space="0" w:color="auto"/>
            <w:left w:val="none" w:sz="0" w:space="0" w:color="auto"/>
            <w:bottom w:val="none" w:sz="0" w:space="0" w:color="auto"/>
            <w:right w:val="none" w:sz="0" w:space="0" w:color="auto"/>
          </w:divBdr>
          <w:divsChild>
            <w:div w:id="1690717843">
              <w:marLeft w:val="0"/>
              <w:marRight w:val="0"/>
              <w:marTop w:val="0"/>
              <w:marBottom w:val="0"/>
              <w:divBdr>
                <w:top w:val="none" w:sz="0" w:space="0" w:color="auto"/>
                <w:left w:val="none" w:sz="0" w:space="0" w:color="auto"/>
                <w:bottom w:val="none" w:sz="0" w:space="0" w:color="auto"/>
                <w:right w:val="none" w:sz="0" w:space="0" w:color="auto"/>
              </w:divBdr>
            </w:div>
          </w:divsChild>
        </w:div>
        <w:div w:id="487328745">
          <w:marLeft w:val="0"/>
          <w:marRight w:val="0"/>
          <w:marTop w:val="0"/>
          <w:marBottom w:val="0"/>
          <w:divBdr>
            <w:top w:val="none" w:sz="0" w:space="0" w:color="auto"/>
            <w:left w:val="none" w:sz="0" w:space="0" w:color="auto"/>
            <w:bottom w:val="none" w:sz="0" w:space="0" w:color="auto"/>
            <w:right w:val="none" w:sz="0" w:space="0" w:color="auto"/>
          </w:divBdr>
          <w:divsChild>
            <w:div w:id="1386485469">
              <w:marLeft w:val="0"/>
              <w:marRight w:val="0"/>
              <w:marTop w:val="0"/>
              <w:marBottom w:val="0"/>
              <w:divBdr>
                <w:top w:val="none" w:sz="0" w:space="0" w:color="auto"/>
                <w:left w:val="none" w:sz="0" w:space="0" w:color="auto"/>
                <w:bottom w:val="none" w:sz="0" w:space="0" w:color="auto"/>
                <w:right w:val="none" w:sz="0" w:space="0" w:color="auto"/>
              </w:divBdr>
            </w:div>
          </w:divsChild>
        </w:div>
        <w:div w:id="1045761462">
          <w:marLeft w:val="0"/>
          <w:marRight w:val="0"/>
          <w:marTop w:val="0"/>
          <w:marBottom w:val="0"/>
          <w:divBdr>
            <w:top w:val="none" w:sz="0" w:space="0" w:color="auto"/>
            <w:left w:val="none" w:sz="0" w:space="0" w:color="auto"/>
            <w:bottom w:val="none" w:sz="0" w:space="0" w:color="auto"/>
            <w:right w:val="none" w:sz="0" w:space="0" w:color="auto"/>
          </w:divBdr>
          <w:divsChild>
            <w:div w:id="1952125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onsultant.ru/document/cons_doc_LAW_19586/e1cc1a2466ed060fcaf283706ea933816eed7ace/" TargetMode="External"/><Relationship Id="rId18" Type="http://schemas.openxmlformats.org/officeDocument/2006/relationships/hyperlink" Target="https://www.consultant.ru/document/cons_doc_LAW_207975/ad890e68b83c920baeae9bb9fdc9b94feb1af0ad/" TargetMode="External"/><Relationship Id="rId26" Type="http://schemas.openxmlformats.org/officeDocument/2006/relationships/chart" Target="charts/chart4.xml"/><Relationship Id="rId39" Type="http://schemas.openxmlformats.org/officeDocument/2006/relationships/footer" Target="footer3.xml"/><Relationship Id="rId21" Type="http://schemas.openxmlformats.org/officeDocument/2006/relationships/hyperlink" Target="https://estatelegal.ru/zemelnoe-pravo/voprosy-po-zemle/zemli-lesnogo-fonda/" TargetMode="External"/><Relationship Id="rId34" Type="http://schemas.openxmlformats.org/officeDocument/2006/relationships/hyperlink" Target="http://invest38.ru" TargetMode="External"/><Relationship Id="rId42" Type="http://schemas.openxmlformats.org/officeDocument/2006/relationships/image" Target="media/image4.png"/><Relationship Id="rId47" Type="http://schemas.openxmlformats.org/officeDocument/2006/relationships/hyperlink" Target="https://ru.wikipedia.org/wiki/%D0%93%D0%BE%D1%80%D0%BE%D0%B4%D1%81%D0%BA%D0%BE%D0%B9_%D0%BE%D0%BA%D1%80%D1%83%D0%B3_(%D0%A0%D0%BE%D1%81%D1%81%D0%B8%D1%8F)" TargetMode="External"/><Relationship Id="rId50" Type="http://schemas.openxmlformats.org/officeDocument/2006/relationships/hyperlink" Target="https://ru.wikipedia.org/wiki/%D0%98%D1%80%D0%BA%D1%83%D1%82%D1%81%D0%BA%D0%B0%D1%8F_%D0%BE%D0%B1%D0%BB%D0%B0%D1%81%D1%82%D1%8C" TargetMode="External"/><Relationship Id="rId55" Type="http://schemas.openxmlformats.org/officeDocument/2006/relationships/hyperlink" Target="https://pkk.rosreestr.ru/" TargetMode="External"/><Relationship Id="rId63" Type="http://schemas.openxmlformats.org/officeDocument/2006/relationships/image" Target="media/image12.png"/><Relationship Id="rId68" Type="http://schemas.openxmlformats.org/officeDocument/2006/relationships/hyperlink" Target="https://dic.academic.ru/dic.nsf/ruwiki/1895629?ysclid=l9yhamci2i985042534" TargetMode="External"/><Relationship Id="rId76" Type="http://schemas.openxmlformats.org/officeDocument/2006/relationships/image" Target="media/image18.png"/><Relationship Id="rId7" Type="http://schemas.openxmlformats.org/officeDocument/2006/relationships/endnotes" Target="endnotes.xml"/><Relationship Id="rId71" Type="http://schemas.openxmlformats.org/officeDocument/2006/relationships/hyperlink" Target="https://dic.academic.ru/dic.nsf/ruwiki/1543078" TargetMode="External"/><Relationship Id="rId2" Type="http://schemas.openxmlformats.org/officeDocument/2006/relationships/numbering" Target="numbering.xml"/><Relationship Id="rId16" Type="http://schemas.openxmlformats.org/officeDocument/2006/relationships/hyperlink" Target="https://www.consultant.ru/document/cons_doc_LAW_389729/a4b53c3ebc15aa7836600d4b3e2dbb26d04991cd/" TargetMode="External"/><Relationship Id="rId29" Type="http://schemas.openxmlformats.org/officeDocument/2006/relationships/chart" Target="charts/chart7.xml"/><Relationship Id="rId11" Type="http://schemas.openxmlformats.org/officeDocument/2006/relationships/hyperlink" Target="https://www.consultant.ru/document/cons_doc_LAW_198951/3d0cac60971a511280cbba229d9b6329c07731f7/" TargetMode="External"/><Relationship Id="rId24" Type="http://schemas.openxmlformats.org/officeDocument/2006/relationships/chart" Target="charts/chart2.xml"/><Relationship Id="rId32" Type="http://schemas.openxmlformats.org/officeDocument/2006/relationships/chart" Target="charts/chart9.xml"/><Relationship Id="rId37" Type="http://schemas.openxmlformats.org/officeDocument/2006/relationships/footer" Target="footer2.xml"/><Relationship Id="rId40" Type="http://schemas.openxmlformats.org/officeDocument/2006/relationships/hyperlink" Target="http://realty.irk.ru/,%20www.realtyvision.ru/analytics/,%20http:/sia.ru/," TargetMode="External"/><Relationship Id="rId45" Type="http://schemas.openxmlformats.org/officeDocument/2006/relationships/hyperlink" Target="https://ru.wikipedia.org/wiki/%D0%98%D1%80%D0%BA%D1%83%D1%82%D1%81%D0%BA%D0%B0%D1%8F_%D0%BE%D0%B1%D0%BB%D0%B0%D1%81%D1%82%D1%8C" TargetMode="External"/><Relationship Id="rId53" Type="http://schemas.openxmlformats.org/officeDocument/2006/relationships/image" Target="media/image6.jpeg"/><Relationship Id="rId58" Type="http://schemas.openxmlformats.org/officeDocument/2006/relationships/hyperlink" Target="https://pkk.rosreestr.ru/" TargetMode="External"/><Relationship Id="rId66" Type="http://schemas.openxmlformats.org/officeDocument/2006/relationships/image" Target="media/image15.png"/><Relationship Id="rId74" Type="http://schemas.openxmlformats.org/officeDocument/2006/relationships/image" Target="media/image16.png"/><Relationship Id="rId79" Type="http://schemas.openxmlformats.org/officeDocument/2006/relationships/hyperlink" Target="https://moluch.ru/archive/389/85711/" TargetMode="External"/><Relationship Id="rId5" Type="http://schemas.openxmlformats.org/officeDocument/2006/relationships/webSettings" Target="webSettings.xml"/><Relationship Id="rId61" Type="http://schemas.openxmlformats.org/officeDocument/2006/relationships/image" Target="media/image10.png"/><Relationship Id="rId82" Type="http://schemas.openxmlformats.org/officeDocument/2006/relationships/theme" Target="theme/theme1.xml"/><Relationship Id="rId10" Type="http://schemas.openxmlformats.org/officeDocument/2006/relationships/hyperlink" Target="https://www.consultant.ru/document/cons_doc_LAW_147259/3d0cac60971a511280cbba229d9b6329c07731f7/" TargetMode="External"/><Relationship Id="rId19" Type="http://schemas.openxmlformats.org/officeDocument/2006/relationships/hyperlink" Target="https://www.consultant.ru/document/cons_doc_LAW_207975/ad890e68b83c920baeae9bb9fdc9b94feb1af0ad/" TargetMode="External"/><Relationship Id="rId31" Type="http://schemas.openxmlformats.org/officeDocument/2006/relationships/chart" Target="charts/chart8.xml"/><Relationship Id="rId44" Type="http://schemas.openxmlformats.org/officeDocument/2006/relationships/hyperlink" Target="https://ru.wikipedia.org/wiki/%D0%A0%D0%BE%D1%81%D1%81%D0%B8%D1%8F" TargetMode="External"/><Relationship Id="rId52" Type="http://schemas.openxmlformats.org/officeDocument/2006/relationships/image" Target="media/image5.png"/><Relationship Id="rId60" Type="http://schemas.openxmlformats.org/officeDocument/2006/relationships/image" Target="media/image9.jpeg"/><Relationship Id="rId65" Type="http://schemas.openxmlformats.org/officeDocument/2006/relationships/image" Target="media/image14.png"/><Relationship Id="rId73" Type="http://schemas.openxmlformats.org/officeDocument/2006/relationships/hyperlink" Target="https://dic.academic.ru/dic.nsf/ruwiki/1543078" TargetMode="External"/><Relationship Id="rId78" Type="http://schemas.openxmlformats.org/officeDocument/2006/relationships/oleObject" Target="embeddings/oleObject1.bin"/><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consultant.ru/document/cons_doc_LAW_126896/" TargetMode="External"/><Relationship Id="rId14" Type="http://schemas.openxmlformats.org/officeDocument/2006/relationships/hyperlink" Target="https://www.consultant.ru/document/cons_doc_LAW_39623/3d0cac60971a511280cbba229d9b6329c07731f7/" TargetMode="External"/><Relationship Id="rId22" Type="http://schemas.openxmlformats.org/officeDocument/2006/relationships/hyperlink" Target="https://estatelegal.ru/zemelnoe-pravo/voprosy-po-zemle/zemli-zapasa/" TargetMode="External"/><Relationship Id="rId27" Type="http://schemas.openxmlformats.org/officeDocument/2006/relationships/chart" Target="charts/chart5.xml"/><Relationship Id="rId30" Type="http://schemas.openxmlformats.org/officeDocument/2006/relationships/image" Target="media/image1.png"/><Relationship Id="rId35" Type="http://schemas.openxmlformats.org/officeDocument/2006/relationships/footer" Target="footer1.xml"/><Relationship Id="rId43" Type="http://schemas.openxmlformats.org/officeDocument/2006/relationships/hyperlink" Target="https://ru.wikipedia.org/wiki/%D0%93%D0%BE%D1%80%D0%BE%D0%B4" TargetMode="External"/><Relationship Id="rId48" Type="http://schemas.openxmlformats.org/officeDocument/2006/relationships/hyperlink" Target="https://ru.wikipedia.org/wiki/%D0%A1%D0%B8%D0%B1%D0%B8%D1%80%D1%8C" TargetMode="External"/><Relationship Id="rId56" Type="http://schemas.openxmlformats.org/officeDocument/2006/relationships/hyperlink" Target="https://pkk.rosreestr.ru/" TargetMode="External"/><Relationship Id="rId64" Type="http://schemas.openxmlformats.org/officeDocument/2006/relationships/image" Target="media/image13.png"/><Relationship Id="rId69" Type="http://schemas.openxmlformats.org/officeDocument/2006/relationships/hyperlink" Target="https://dic.academic.ru/dic.nsf/ruwiki/1378595" TargetMode="External"/><Relationship Id="rId77" Type="http://schemas.openxmlformats.org/officeDocument/2006/relationships/image" Target="media/image19.wmf"/><Relationship Id="rId8" Type="http://schemas.openxmlformats.org/officeDocument/2006/relationships/hyperlink" Target="https://www.consultant.ru/document/cons_doc_LAW_19586/e1cc1a2466ed060fcaf283706ea933816eed7ace/" TargetMode="External"/><Relationship Id="rId51" Type="http://schemas.openxmlformats.org/officeDocument/2006/relationships/hyperlink" Target="https://ru.wikipedia.org/wiki/%D0%90%D0%B4%D0%BC%D0%B8%D0%BD%D0%B8%D1%81%D1%82%D1%80%D0%B0%D1%82%D0%B8%D0%B2%D0%BD%D0%BE-%D1%82%D0%B5%D1%80%D1%80%D0%B8%D1%82%D0%BE%D1%80%D0%B8%D0%B0%D0%BB%D1%8C%D0%BD%D0%B0%D1%8F_%D0%B5%D0%B4%D0%B8%D0%BD%D0%B8%D1%86%D0%B0" TargetMode="External"/><Relationship Id="rId72" Type="http://schemas.openxmlformats.org/officeDocument/2006/relationships/hyperlink" Target="https://dic.academic.ru/dic.nsf/ruwiki/1645579" TargetMode="External"/><Relationship Id="rId80" Type="http://schemas.openxmlformats.org/officeDocument/2006/relationships/hyperlink" Target="https://moluch.ru/archive/101/22880" TargetMode="External"/><Relationship Id="rId3" Type="http://schemas.openxmlformats.org/officeDocument/2006/relationships/styles" Target="styles.xml"/><Relationship Id="rId12" Type="http://schemas.openxmlformats.org/officeDocument/2006/relationships/hyperlink" Target="https://www.consultant.ru/document/cons_doc_LAW_207975/ad890e68b83c920baeae9bb9fdc9b94feb1af0ad/" TargetMode="External"/><Relationship Id="rId17" Type="http://schemas.openxmlformats.org/officeDocument/2006/relationships/hyperlink" Target="https://www.consultant.ru/document/cons_doc_LAW_200949/3d0cac60971a511280cbba229d9b6329c07731f7/" TargetMode="External"/><Relationship Id="rId25" Type="http://schemas.openxmlformats.org/officeDocument/2006/relationships/chart" Target="charts/chart3.xml"/><Relationship Id="rId33" Type="http://schemas.openxmlformats.org/officeDocument/2006/relationships/chart" Target="charts/chart10.xml"/><Relationship Id="rId38" Type="http://schemas.openxmlformats.org/officeDocument/2006/relationships/image" Target="media/image2.jpeg"/><Relationship Id="rId46" Type="http://schemas.openxmlformats.org/officeDocument/2006/relationships/hyperlink" Target="https://ru.wikipedia.org/wiki/%D0%9C%D1%83%D0%BD%D0%B8%D1%86%D0%B8%D0%BF%D0%B0%D0%BB%D1%8C%D0%BD%D0%BE%D0%B5_%D0%BE%D0%B1%D1%80%D0%B0%D0%B7%D0%BE%D0%B2%D0%B0%D0%BD%D0%B8%D0%B5" TargetMode="External"/><Relationship Id="rId59" Type="http://schemas.openxmlformats.org/officeDocument/2006/relationships/hyperlink" Target="https://pkk.rosreestr.ru/" TargetMode="External"/><Relationship Id="rId67" Type="http://schemas.openxmlformats.org/officeDocument/2006/relationships/hyperlink" Target="https://gorodinache.org/v-kakom-nibud-novo-lenino" TargetMode="External"/><Relationship Id="rId20" Type="http://schemas.openxmlformats.org/officeDocument/2006/relationships/hyperlink" Target="https://ural.tpprf.ru/ru/services/32694/" TargetMode="External"/><Relationship Id="rId41" Type="http://schemas.openxmlformats.org/officeDocument/2006/relationships/image" Target="media/image3.png"/><Relationship Id="rId54" Type="http://schemas.openxmlformats.org/officeDocument/2006/relationships/image" Target="media/image7.png"/><Relationship Id="rId62" Type="http://schemas.openxmlformats.org/officeDocument/2006/relationships/image" Target="media/image11.png"/><Relationship Id="rId70" Type="http://schemas.openxmlformats.org/officeDocument/2006/relationships/hyperlink" Target="https://dic.academic.ru/dic.nsf/ruwiki/1392843" TargetMode="External"/><Relationship Id="rId75" Type="http://schemas.openxmlformats.org/officeDocument/2006/relationships/image" Target="media/image17.png"/><Relationship Id="rId83"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consultant.ru/document/cons_doc_LAW_19586/e1cc1a2466ed060fcaf283706ea933816eed7ace/" TargetMode="External"/><Relationship Id="rId23" Type="http://schemas.openxmlformats.org/officeDocument/2006/relationships/chart" Target="charts/chart1.xml"/><Relationship Id="rId28" Type="http://schemas.openxmlformats.org/officeDocument/2006/relationships/chart" Target="charts/chart6.xml"/><Relationship Id="rId36" Type="http://schemas.openxmlformats.org/officeDocument/2006/relationships/chart" Target="charts/chart11.xml"/><Relationship Id="rId49" Type="http://schemas.openxmlformats.org/officeDocument/2006/relationships/chart" Target="charts/chart12.xml"/><Relationship Id="rId57" Type="http://schemas.openxmlformats.org/officeDocument/2006/relationships/image" Target="media/image8.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1.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7"/>
  <c:chart>
    <c:title>
      <c:tx>
        <c:rich>
          <a:bodyPr/>
          <a:lstStyle/>
          <a:p>
            <a:pPr>
              <a:defRPr/>
            </a:pPr>
            <a:r>
              <a:rPr lang="ru-RU"/>
              <a:t>Численность постоянного населения</a:t>
            </a:r>
          </a:p>
        </c:rich>
      </c:tx>
    </c:title>
    <c:plotArea>
      <c:layout/>
      <c:barChart>
        <c:barDir val="bar"/>
        <c:grouping val="clustered"/>
        <c:ser>
          <c:idx val="0"/>
          <c:order val="0"/>
          <c:tx>
            <c:strRef>
              <c:f>Лист1!$B$1</c:f>
              <c:strCache>
                <c:ptCount val="1"/>
                <c:pt idx="0">
                  <c:v>тыс.чел.</c:v>
                </c:pt>
              </c:strCache>
            </c:strRef>
          </c:tx>
          <c:dPt>
            <c:idx val="0"/>
            <c:spPr>
              <a:solidFill>
                <a:srgbClr val="FF0000"/>
              </a:solidFill>
            </c:spPr>
          </c:dPt>
          <c:dPt>
            <c:idx val="4"/>
            <c:spPr>
              <a:solidFill>
                <a:srgbClr val="002060"/>
              </a:solidFill>
            </c:spPr>
          </c:dPt>
          <c:dLbls>
            <c:showVal val="1"/>
          </c:dLbls>
          <c:cat>
            <c:numRef>
              <c:f>Лист1!$A$2:$A$6</c:f>
              <c:numCache>
                <c:formatCode>General</c:formatCode>
                <c:ptCount val="5"/>
                <c:pt idx="0">
                  <c:v>2017</c:v>
                </c:pt>
                <c:pt idx="1">
                  <c:v>2018</c:v>
                </c:pt>
                <c:pt idx="2">
                  <c:v>2019</c:v>
                </c:pt>
                <c:pt idx="3">
                  <c:v>2020</c:v>
                </c:pt>
                <c:pt idx="4">
                  <c:v>2021</c:v>
                </c:pt>
              </c:numCache>
            </c:numRef>
          </c:cat>
          <c:val>
            <c:numRef>
              <c:f>Лист1!$B$2:$B$6</c:f>
              <c:numCache>
                <c:formatCode>General</c:formatCode>
                <c:ptCount val="5"/>
                <c:pt idx="0">
                  <c:v>2406</c:v>
                </c:pt>
                <c:pt idx="1">
                  <c:v>2404</c:v>
                </c:pt>
                <c:pt idx="2">
                  <c:v>2396</c:v>
                </c:pt>
                <c:pt idx="3">
                  <c:v>2370</c:v>
                </c:pt>
                <c:pt idx="4">
                  <c:v>2357</c:v>
                </c:pt>
              </c:numCache>
            </c:numRef>
          </c:val>
        </c:ser>
        <c:dLbls>
          <c:showVal val="1"/>
        </c:dLbls>
        <c:axId val="80165504"/>
        <c:axId val="81396480"/>
      </c:barChart>
      <c:catAx>
        <c:axId val="80165504"/>
        <c:scaling>
          <c:orientation val="minMax"/>
        </c:scaling>
        <c:axPos val="l"/>
        <c:numFmt formatCode="General" sourceLinked="1"/>
        <c:majorTickMark val="none"/>
        <c:tickLblPos val="nextTo"/>
        <c:crossAx val="81396480"/>
        <c:crosses val="autoZero"/>
        <c:auto val="1"/>
        <c:lblAlgn val="ctr"/>
        <c:lblOffset val="100"/>
      </c:catAx>
      <c:valAx>
        <c:axId val="81396480"/>
        <c:scaling>
          <c:orientation val="minMax"/>
        </c:scaling>
        <c:axPos val="b"/>
        <c:majorGridlines/>
        <c:numFmt formatCode="General" sourceLinked="1"/>
        <c:majorTickMark val="none"/>
        <c:tickLblPos val="nextTo"/>
        <c:crossAx val="80165504"/>
        <c:crosses val="autoZero"/>
        <c:crossBetween val="between"/>
      </c:valAx>
      <c:dTable>
        <c:showHorzBorder val="1"/>
        <c:showVertBorder val="1"/>
        <c:showOutline val="1"/>
        <c:showKeys val="1"/>
      </c:dTable>
    </c:plotArea>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Лист1!$B$1</c:f>
              <c:strCache>
                <c:ptCount val="1"/>
                <c:pt idx="0">
                  <c:v>Столбец1</c:v>
                </c:pt>
              </c:strCache>
            </c:strRef>
          </c:tx>
          <c:explosion val="25"/>
          <c:dLbls>
            <c:dLblPos val="inEnd"/>
            <c:showVal val="1"/>
            <c:showLeaderLines val="1"/>
          </c:dLbls>
          <c:cat>
            <c:strRef>
              <c:f>Лист1!$A$2:$A$5</c:f>
              <c:strCache>
                <c:ptCount val="4"/>
                <c:pt idx="0">
                  <c:v>До 10 км</c:v>
                </c:pt>
                <c:pt idx="1">
                  <c:v>Дальше 65 км</c:v>
                </c:pt>
                <c:pt idx="2">
                  <c:v>До 65 км</c:v>
                </c:pt>
                <c:pt idx="3">
                  <c:v>До 25 км</c:v>
                </c:pt>
              </c:strCache>
            </c:strRef>
          </c:cat>
          <c:val>
            <c:numRef>
              <c:f>Лист1!$B$2:$B$5</c:f>
              <c:numCache>
                <c:formatCode>0%</c:formatCode>
                <c:ptCount val="4"/>
                <c:pt idx="0">
                  <c:v>0.61000000000000054</c:v>
                </c:pt>
                <c:pt idx="1">
                  <c:v>3.0000000000000002E-2</c:v>
                </c:pt>
                <c:pt idx="2">
                  <c:v>9.0000000000000024E-2</c:v>
                </c:pt>
                <c:pt idx="3">
                  <c:v>0.27</c:v>
                </c:pt>
              </c:numCache>
            </c:numRef>
          </c:val>
        </c:ser>
        <c:dLbls>
          <c:showVal val="1"/>
        </c:dLbls>
      </c:pie3DChart>
    </c:plotArea>
    <c:legend>
      <c:legendPos val="r"/>
    </c:legend>
    <c:plotVisOnly val="1"/>
    <c:dispBlanksAs val="zero"/>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Лист1!$B$1</c:f>
              <c:strCache>
                <c:ptCount val="1"/>
                <c:pt idx="0">
                  <c:v>Столбец1</c:v>
                </c:pt>
              </c:strCache>
            </c:strRef>
          </c:tx>
          <c:explosion val="25"/>
          <c:dLbls>
            <c:dLbl>
              <c:idx val="0"/>
              <c:layout>
                <c:manualLayout>
                  <c:x val="-3.6041527917190758E-2"/>
                  <c:y val="-4.8728839915989794E-2"/>
                </c:manualLayout>
              </c:layout>
              <c:showPercent val="1"/>
            </c:dLbl>
            <c:dLbl>
              <c:idx val="1"/>
              <c:layout>
                <c:manualLayout>
                  <c:x val="-1.249585099901164E-2"/>
                  <c:y val="-9.8698469242323533E-2"/>
                </c:manualLayout>
              </c:layout>
              <c:showPercent val="1"/>
            </c:dLbl>
            <c:dLbl>
              <c:idx val="2"/>
              <c:layout>
                <c:manualLayout>
                  <c:x val="5.9172381783905584E-3"/>
                  <c:y val="2.9469018937994605E-2"/>
                </c:manualLayout>
              </c:layout>
              <c:showPercent val="1"/>
            </c:dLbl>
            <c:showPercent val="1"/>
            <c:showLeaderLines val="1"/>
          </c:dLbls>
          <c:cat>
            <c:strRef>
              <c:f>Лист1!$A$2:$A$6</c:f>
              <c:strCache>
                <c:ptCount val="5"/>
                <c:pt idx="0">
                  <c:v>Кировский район </c:v>
                </c:pt>
                <c:pt idx="1">
                  <c:v>Октябрьский район</c:v>
                </c:pt>
                <c:pt idx="2">
                  <c:v>Свердловский район </c:v>
                </c:pt>
                <c:pt idx="3">
                  <c:v>Куйбышевский район</c:v>
                </c:pt>
                <c:pt idx="4">
                  <c:v>Ленинский район</c:v>
                </c:pt>
              </c:strCache>
            </c:strRef>
          </c:cat>
          <c:val>
            <c:numRef>
              <c:f>Лист1!$B$2:$B$6</c:f>
              <c:numCache>
                <c:formatCode>0%</c:formatCode>
                <c:ptCount val="5"/>
                <c:pt idx="0">
                  <c:v>7.0000000000000021E-2</c:v>
                </c:pt>
                <c:pt idx="1">
                  <c:v>0.14000000000000001</c:v>
                </c:pt>
                <c:pt idx="2">
                  <c:v>0.14000000000000001</c:v>
                </c:pt>
                <c:pt idx="3">
                  <c:v>0.21000000000000013</c:v>
                </c:pt>
                <c:pt idx="4">
                  <c:v>0.44</c:v>
                </c:pt>
              </c:numCache>
            </c:numRef>
          </c:val>
        </c:ser>
        <c:dLbls>
          <c:showPercent val="1"/>
        </c:dLbls>
      </c:pie3DChart>
    </c:plotArea>
    <c:legend>
      <c:legendPos val="r"/>
      <c:layout>
        <c:manualLayout>
          <c:xMode val="edge"/>
          <c:yMode val="edge"/>
          <c:x val="0.65924844294965745"/>
          <c:y val="8.5567412348288754E-2"/>
          <c:w val="0.32509553103668481"/>
          <c:h val="0.91129545662294364"/>
        </c:manualLayout>
      </c:layout>
    </c:legend>
    <c:plotVisOnly val="1"/>
    <c:dispBlanksAs val="zero"/>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bar"/>
        <c:grouping val="stacked"/>
        <c:ser>
          <c:idx val="0"/>
          <c:order val="0"/>
          <c:tx>
            <c:strRef>
              <c:f>Лист1!$B$1</c:f>
              <c:strCache>
                <c:ptCount val="1"/>
                <c:pt idx="0">
                  <c:v>Ряд 1</c:v>
                </c:pt>
              </c:strCache>
            </c:strRef>
          </c:tx>
          <c:dPt>
            <c:idx val="1"/>
            <c:spPr>
              <a:solidFill>
                <a:srgbClr val="FF0000"/>
              </a:solidFill>
            </c:spPr>
          </c:dPt>
          <c:dPt>
            <c:idx val="4"/>
            <c:spPr>
              <a:solidFill>
                <a:schemeClr val="accent5">
                  <a:lumMod val="60000"/>
                  <a:lumOff val="40000"/>
                </a:schemeClr>
              </a:solidFill>
            </c:spPr>
          </c:dPt>
          <c:dLbls>
            <c:dLblPos val="inEnd"/>
            <c:showVal val="1"/>
          </c:dLbls>
          <c:cat>
            <c:numRef>
              <c:f>Лист1!$A$2:$A$6</c:f>
              <c:numCache>
                <c:formatCode>General</c:formatCode>
                <c:ptCount val="5"/>
                <c:pt idx="0">
                  <c:v>2017</c:v>
                </c:pt>
                <c:pt idx="1">
                  <c:v>2018</c:v>
                </c:pt>
                <c:pt idx="2">
                  <c:v>2019</c:v>
                </c:pt>
                <c:pt idx="3">
                  <c:v>2020</c:v>
                </c:pt>
                <c:pt idx="4">
                  <c:v>2021</c:v>
                </c:pt>
              </c:numCache>
            </c:numRef>
          </c:cat>
          <c:val>
            <c:numRef>
              <c:f>Лист1!$B$2:$B$6</c:f>
              <c:numCache>
                <c:formatCode>General</c:formatCode>
                <c:ptCount val="5"/>
                <c:pt idx="0">
                  <c:v>623736</c:v>
                </c:pt>
                <c:pt idx="1">
                  <c:v>623869</c:v>
                </c:pt>
                <c:pt idx="2">
                  <c:v>623479</c:v>
                </c:pt>
                <c:pt idx="3">
                  <c:v>623562</c:v>
                </c:pt>
                <c:pt idx="4">
                  <c:v>617264</c:v>
                </c:pt>
              </c:numCache>
            </c:numRef>
          </c:val>
        </c:ser>
        <c:dLbls>
          <c:showVal val="1"/>
        </c:dLbls>
        <c:gapWidth val="75"/>
        <c:overlap val="100"/>
        <c:axId val="88916736"/>
        <c:axId val="88918272"/>
      </c:barChart>
      <c:catAx>
        <c:axId val="88916736"/>
        <c:scaling>
          <c:orientation val="minMax"/>
        </c:scaling>
        <c:axPos val="l"/>
        <c:numFmt formatCode="General" sourceLinked="1"/>
        <c:majorTickMark val="none"/>
        <c:tickLblPos val="nextTo"/>
        <c:crossAx val="88918272"/>
        <c:crosses val="autoZero"/>
        <c:auto val="1"/>
        <c:lblAlgn val="ctr"/>
        <c:lblOffset val="100"/>
      </c:catAx>
      <c:valAx>
        <c:axId val="88918272"/>
        <c:scaling>
          <c:orientation val="minMax"/>
        </c:scaling>
        <c:axPos val="b"/>
        <c:numFmt formatCode="General" sourceLinked="1"/>
        <c:majorTickMark val="none"/>
        <c:tickLblPos val="nextTo"/>
        <c:crossAx val="88916736"/>
        <c:crosses val="autoZero"/>
        <c:crossBetween val="between"/>
      </c:valAx>
    </c:plotArea>
    <c:legend>
      <c:legendPos val="b"/>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15"/>
  <c:chart>
    <c:title>
      <c:tx>
        <c:rich>
          <a:bodyPr/>
          <a:lstStyle/>
          <a:p>
            <a:pPr>
              <a:defRPr/>
            </a:pPr>
            <a:r>
              <a:rPr lang="ru-RU"/>
              <a:t>Реальные денежные доходы населения</a:t>
            </a:r>
            <a:endParaRPr lang="en-US"/>
          </a:p>
        </c:rich>
      </c:tx>
    </c:title>
    <c:plotArea>
      <c:layout/>
      <c:barChart>
        <c:barDir val="bar"/>
        <c:grouping val="clustered"/>
        <c:ser>
          <c:idx val="0"/>
          <c:order val="0"/>
          <c:tx>
            <c:strRef>
              <c:f>Лист1!$B$1</c:f>
              <c:strCache>
                <c:ptCount val="1"/>
                <c:pt idx="0">
                  <c:v>%</c:v>
                </c:pt>
              </c:strCache>
            </c:strRef>
          </c:tx>
          <c:dPt>
            <c:idx val="1"/>
            <c:spPr>
              <a:solidFill>
                <a:srgbClr val="002060"/>
              </a:solidFill>
            </c:spPr>
          </c:dPt>
          <c:dPt>
            <c:idx val="4"/>
            <c:spPr>
              <a:solidFill>
                <a:srgbClr val="FF0000"/>
              </a:solidFill>
            </c:spPr>
          </c:dPt>
          <c:dLbls>
            <c:showVal val="1"/>
          </c:dLbls>
          <c:cat>
            <c:numRef>
              <c:f>Лист1!$A$2:$A$6</c:f>
              <c:numCache>
                <c:formatCode>General</c:formatCode>
                <c:ptCount val="5"/>
                <c:pt idx="0">
                  <c:v>2017</c:v>
                </c:pt>
                <c:pt idx="1">
                  <c:v>2018</c:v>
                </c:pt>
                <c:pt idx="2">
                  <c:v>2019</c:v>
                </c:pt>
                <c:pt idx="3">
                  <c:v>2020</c:v>
                </c:pt>
                <c:pt idx="4">
                  <c:v>2021</c:v>
                </c:pt>
              </c:numCache>
            </c:numRef>
          </c:cat>
          <c:val>
            <c:numRef>
              <c:f>Лист1!$B$2:$B$6</c:f>
              <c:numCache>
                <c:formatCode>General</c:formatCode>
                <c:ptCount val="5"/>
                <c:pt idx="0">
                  <c:v>97.4</c:v>
                </c:pt>
                <c:pt idx="1">
                  <c:v>94.9</c:v>
                </c:pt>
                <c:pt idx="2">
                  <c:v>98.4</c:v>
                </c:pt>
                <c:pt idx="3">
                  <c:v>97.2</c:v>
                </c:pt>
                <c:pt idx="4">
                  <c:v>101</c:v>
                </c:pt>
              </c:numCache>
            </c:numRef>
          </c:val>
        </c:ser>
        <c:dLbls>
          <c:showVal val="1"/>
        </c:dLbls>
        <c:axId val="82365056"/>
        <c:axId val="82926208"/>
      </c:barChart>
      <c:catAx>
        <c:axId val="82365056"/>
        <c:scaling>
          <c:orientation val="minMax"/>
        </c:scaling>
        <c:axPos val="l"/>
        <c:numFmt formatCode="General" sourceLinked="1"/>
        <c:majorTickMark val="none"/>
        <c:tickLblPos val="nextTo"/>
        <c:crossAx val="82926208"/>
        <c:crosses val="autoZero"/>
        <c:auto val="1"/>
        <c:lblAlgn val="ctr"/>
        <c:lblOffset val="100"/>
      </c:catAx>
      <c:valAx>
        <c:axId val="82926208"/>
        <c:scaling>
          <c:orientation val="minMax"/>
        </c:scaling>
        <c:axPos val="b"/>
        <c:majorGridlines/>
        <c:numFmt formatCode="General" sourceLinked="1"/>
        <c:majorTickMark val="none"/>
        <c:tickLblPos val="nextTo"/>
        <c:crossAx val="82365056"/>
        <c:crosses val="autoZero"/>
        <c:crossBetween val="between"/>
      </c:valAx>
      <c:dTable>
        <c:showHorzBorder val="1"/>
        <c:showVertBorder val="1"/>
        <c:showOutline val="1"/>
      </c:dTable>
    </c:plotArea>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7"/>
  <c:chart>
    <c:title>
      <c:tx>
        <c:rich>
          <a:bodyPr/>
          <a:lstStyle/>
          <a:p>
            <a:pPr>
              <a:defRPr/>
            </a:pPr>
            <a:r>
              <a:rPr lang="ru-RU"/>
              <a:t>Объем промышленного производства</a:t>
            </a:r>
          </a:p>
        </c:rich>
      </c:tx>
    </c:title>
    <c:plotArea>
      <c:layout/>
      <c:barChart>
        <c:barDir val="bar"/>
        <c:grouping val="clustered"/>
        <c:ser>
          <c:idx val="0"/>
          <c:order val="0"/>
          <c:tx>
            <c:strRef>
              <c:f>Лист1!$B$1</c:f>
              <c:strCache>
                <c:ptCount val="1"/>
                <c:pt idx="0">
                  <c:v>%</c:v>
                </c:pt>
              </c:strCache>
            </c:strRef>
          </c:tx>
          <c:dPt>
            <c:idx val="2"/>
            <c:spPr>
              <a:solidFill>
                <a:srgbClr val="002060"/>
              </a:solidFill>
            </c:spPr>
          </c:dPt>
          <c:dPt>
            <c:idx val="4"/>
            <c:spPr>
              <a:solidFill>
                <a:srgbClr val="FF0000"/>
              </a:solidFill>
            </c:spPr>
          </c:dPt>
          <c:dLbls>
            <c:showVal val="1"/>
          </c:dLbls>
          <c:cat>
            <c:numRef>
              <c:f>Лист1!$A$2:$A$6</c:f>
              <c:numCache>
                <c:formatCode>General</c:formatCode>
                <c:ptCount val="5"/>
                <c:pt idx="0">
                  <c:v>2017</c:v>
                </c:pt>
                <c:pt idx="1">
                  <c:v>2018</c:v>
                </c:pt>
                <c:pt idx="2">
                  <c:v>2019</c:v>
                </c:pt>
                <c:pt idx="3">
                  <c:v>2020</c:v>
                </c:pt>
                <c:pt idx="4">
                  <c:v>2021</c:v>
                </c:pt>
              </c:numCache>
            </c:numRef>
          </c:cat>
          <c:val>
            <c:numRef>
              <c:f>Лист1!$B$2:$B$6</c:f>
              <c:numCache>
                <c:formatCode>General</c:formatCode>
                <c:ptCount val="5"/>
                <c:pt idx="0">
                  <c:v>102.9</c:v>
                </c:pt>
                <c:pt idx="1">
                  <c:v>99.4</c:v>
                </c:pt>
                <c:pt idx="2">
                  <c:v>9.6</c:v>
                </c:pt>
                <c:pt idx="3">
                  <c:v>102.2</c:v>
                </c:pt>
                <c:pt idx="4">
                  <c:v>106</c:v>
                </c:pt>
              </c:numCache>
            </c:numRef>
          </c:val>
        </c:ser>
        <c:dLbls>
          <c:showVal val="1"/>
        </c:dLbls>
        <c:axId val="87966080"/>
        <c:axId val="87968384"/>
      </c:barChart>
      <c:catAx>
        <c:axId val="87966080"/>
        <c:scaling>
          <c:orientation val="minMax"/>
        </c:scaling>
        <c:axPos val="l"/>
        <c:numFmt formatCode="General" sourceLinked="1"/>
        <c:tickLblPos val="nextTo"/>
        <c:crossAx val="87968384"/>
        <c:crosses val="autoZero"/>
        <c:auto val="1"/>
        <c:lblAlgn val="ctr"/>
        <c:lblOffset val="100"/>
      </c:catAx>
      <c:valAx>
        <c:axId val="87968384"/>
        <c:scaling>
          <c:orientation val="minMax"/>
        </c:scaling>
        <c:axPos val="b"/>
        <c:majorGridlines/>
        <c:numFmt formatCode="General" sourceLinked="1"/>
        <c:tickLblPos val="nextTo"/>
        <c:crossAx val="87966080"/>
        <c:crosses val="autoZero"/>
        <c:crossBetween val="between"/>
      </c:valAx>
      <c:dTable>
        <c:showHorzBorder val="1"/>
        <c:showVertBorder val="1"/>
        <c:showOutline val="1"/>
      </c:dTable>
    </c:plotArea>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7"/>
  <c:chart>
    <c:title>
      <c:tx>
        <c:rich>
          <a:bodyPr/>
          <a:lstStyle/>
          <a:p>
            <a:pPr>
              <a:defRPr/>
            </a:pPr>
            <a:r>
              <a:rPr lang="ru-RU"/>
              <a:t>Свободный индекс потребительских цен</a:t>
            </a:r>
            <a:endParaRPr lang="en-US"/>
          </a:p>
        </c:rich>
      </c:tx>
    </c:title>
    <c:plotArea>
      <c:layout/>
      <c:barChart>
        <c:barDir val="bar"/>
        <c:grouping val="clustered"/>
        <c:ser>
          <c:idx val="0"/>
          <c:order val="0"/>
          <c:tx>
            <c:strRef>
              <c:f>Лист1!$B$1</c:f>
              <c:strCache>
                <c:ptCount val="1"/>
                <c:pt idx="0">
                  <c:v>%</c:v>
                </c:pt>
              </c:strCache>
            </c:strRef>
          </c:tx>
          <c:dPt>
            <c:idx val="1"/>
            <c:spPr>
              <a:solidFill>
                <a:srgbClr val="002060"/>
              </a:solidFill>
            </c:spPr>
          </c:dPt>
          <c:dPt>
            <c:idx val="4"/>
            <c:spPr>
              <a:solidFill>
                <a:srgbClr val="FF0000"/>
              </a:solidFill>
            </c:spPr>
          </c:dPt>
          <c:dLbls>
            <c:showVal val="1"/>
          </c:dLbls>
          <c:cat>
            <c:numRef>
              <c:f>Лист1!$A$2:$A$6</c:f>
              <c:numCache>
                <c:formatCode>General</c:formatCode>
                <c:ptCount val="5"/>
                <c:pt idx="0">
                  <c:v>2017</c:v>
                </c:pt>
                <c:pt idx="1">
                  <c:v>2018</c:v>
                </c:pt>
                <c:pt idx="2">
                  <c:v>2019</c:v>
                </c:pt>
                <c:pt idx="3">
                  <c:v>2020</c:v>
                </c:pt>
                <c:pt idx="4">
                  <c:v>2021</c:v>
                </c:pt>
              </c:numCache>
            </c:numRef>
          </c:cat>
          <c:val>
            <c:numRef>
              <c:f>Лист1!$B$2:$B$6</c:f>
              <c:numCache>
                <c:formatCode>General</c:formatCode>
                <c:ptCount val="5"/>
                <c:pt idx="0">
                  <c:v>103.7</c:v>
                </c:pt>
                <c:pt idx="1">
                  <c:v>103.3</c:v>
                </c:pt>
                <c:pt idx="2">
                  <c:v>105.6</c:v>
                </c:pt>
                <c:pt idx="3">
                  <c:v>103.9</c:v>
                </c:pt>
                <c:pt idx="4">
                  <c:v>107</c:v>
                </c:pt>
              </c:numCache>
            </c:numRef>
          </c:val>
        </c:ser>
        <c:dLbls>
          <c:showVal val="1"/>
        </c:dLbls>
        <c:axId val="98216960"/>
        <c:axId val="98220672"/>
      </c:barChart>
      <c:catAx>
        <c:axId val="98216960"/>
        <c:scaling>
          <c:orientation val="minMax"/>
        </c:scaling>
        <c:axPos val="l"/>
        <c:numFmt formatCode="General" sourceLinked="1"/>
        <c:tickLblPos val="nextTo"/>
        <c:crossAx val="98220672"/>
        <c:crosses val="autoZero"/>
        <c:auto val="1"/>
        <c:lblAlgn val="ctr"/>
        <c:lblOffset val="100"/>
      </c:catAx>
      <c:valAx>
        <c:axId val="98220672"/>
        <c:scaling>
          <c:orientation val="minMax"/>
        </c:scaling>
        <c:axPos val="b"/>
        <c:majorGridlines/>
        <c:numFmt formatCode="General" sourceLinked="1"/>
        <c:tickLblPos val="nextTo"/>
        <c:crossAx val="98216960"/>
        <c:crosses val="autoZero"/>
        <c:crossBetween val="between"/>
      </c:valAx>
      <c:dTable>
        <c:showHorzBorder val="1"/>
        <c:showVertBorder val="1"/>
        <c:showOutline val="1"/>
      </c:dTable>
    </c:plotArea>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7"/>
  <c:chart>
    <c:title>
      <c:tx>
        <c:rich>
          <a:bodyPr/>
          <a:lstStyle/>
          <a:p>
            <a:pPr>
              <a:defRPr/>
            </a:pPr>
            <a:r>
              <a:rPr lang="ru-RU"/>
              <a:t>Сводный индекс потребительский цен</a:t>
            </a:r>
          </a:p>
        </c:rich>
      </c:tx>
    </c:title>
    <c:plotArea>
      <c:layout>
        <c:manualLayout>
          <c:layoutTarget val="inner"/>
          <c:xMode val="edge"/>
          <c:yMode val="edge"/>
          <c:x val="9.3879228638087037E-2"/>
          <c:y val="0.17450412448443944"/>
          <c:w val="0.86305938320209974"/>
          <c:h val="0.51838926384201922"/>
        </c:manualLayout>
      </c:layout>
      <c:barChart>
        <c:barDir val="bar"/>
        <c:grouping val="clustered"/>
        <c:ser>
          <c:idx val="0"/>
          <c:order val="0"/>
          <c:tx>
            <c:strRef>
              <c:f>Лист1!$B$1</c:f>
              <c:strCache>
                <c:ptCount val="1"/>
                <c:pt idx="0">
                  <c:v>%</c:v>
                </c:pt>
              </c:strCache>
            </c:strRef>
          </c:tx>
          <c:dPt>
            <c:idx val="2"/>
            <c:spPr>
              <a:solidFill>
                <a:srgbClr val="002060"/>
              </a:solidFill>
            </c:spPr>
          </c:dPt>
          <c:dPt>
            <c:idx val="4"/>
            <c:spPr>
              <a:solidFill>
                <a:srgbClr val="FF0000"/>
              </a:solidFill>
            </c:spPr>
          </c:dPt>
          <c:dLbls>
            <c:showVal val="1"/>
          </c:dLbls>
          <c:cat>
            <c:numRef>
              <c:f>Лист1!$A$2:$A$6</c:f>
              <c:numCache>
                <c:formatCode>General</c:formatCode>
                <c:ptCount val="5"/>
                <c:pt idx="0">
                  <c:v>2017</c:v>
                </c:pt>
                <c:pt idx="1">
                  <c:v>2018</c:v>
                </c:pt>
                <c:pt idx="2">
                  <c:v>2019</c:v>
                </c:pt>
                <c:pt idx="3">
                  <c:v>2020</c:v>
                </c:pt>
                <c:pt idx="4">
                  <c:v>2021</c:v>
                </c:pt>
              </c:numCache>
            </c:numRef>
          </c:cat>
          <c:val>
            <c:numRef>
              <c:f>Лист1!$B$2:$B$6</c:f>
              <c:numCache>
                <c:formatCode>General</c:formatCode>
                <c:ptCount val="5"/>
                <c:pt idx="0">
                  <c:v>102.7</c:v>
                </c:pt>
                <c:pt idx="1">
                  <c:v>105</c:v>
                </c:pt>
                <c:pt idx="2">
                  <c:v>104.1</c:v>
                </c:pt>
                <c:pt idx="3">
                  <c:v>105.1</c:v>
                </c:pt>
                <c:pt idx="4">
                  <c:v>107</c:v>
                </c:pt>
              </c:numCache>
            </c:numRef>
          </c:val>
        </c:ser>
        <c:dLbls>
          <c:showVal val="1"/>
        </c:dLbls>
        <c:axId val="112788608"/>
        <c:axId val="112790144"/>
      </c:barChart>
      <c:catAx>
        <c:axId val="112788608"/>
        <c:scaling>
          <c:orientation val="minMax"/>
        </c:scaling>
        <c:axPos val="l"/>
        <c:numFmt formatCode="General" sourceLinked="1"/>
        <c:tickLblPos val="nextTo"/>
        <c:crossAx val="112790144"/>
        <c:crosses val="autoZero"/>
        <c:auto val="1"/>
        <c:lblAlgn val="ctr"/>
        <c:lblOffset val="100"/>
      </c:catAx>
      <c:valAx>
        <c:axId val="112790144"/>
        <c:scaling>
          <c:orientation val="minMax"/>
        </c:scaling>
        <c:axPos val="b"/>
        <c:majorGridlines/>
        <c:numFmt formatCode="General" sourceLinked="1"/>
        <c:tickLblPos val="nextTo"/>
        <c:crossAx val="112788608"/>
        <c:crosses val="autoZero"/>
        <c:crossBetween val="between"/>
      </c:valAx>
      <c:dTable>
        <c:showHorzBorder val="1"/>
        <c:showVertBorder val="1"/>
        <c:showOutline val="1"/>
      </c:dTable>
    </c:plotArea>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7"/>
  <c:chart>
    <c:title>
      <c:tx>
        <c:rich>
          <a:bodyPr/>
          <a:lstStyle/>
          <a:p>
            <a:pPr>
              <a:defRPr/>
            </a:pPr>
            <a:r>
              <a:rPr lang="ru-RU"/>
              <a:t>Уровень регистрируемой безработицы</a:t>
            </a:r>
            <a:endParaRPr lang="en-US"/>
          </a:p>
        </c:rich>
      </c:tx>
    </c:title>
    <c:plotArea>
      <c:layout/>
      <c:barChart>
        <c:barDir val="bar"/>
        <c:grouping val="clustered"/>
        <c:ser>
          <c:idx val="0"/>
          <c:order val="0"/>
          <c:tx>
            <c:strRef>
              <c:f>Лист1!$B$1</c:f>
              <c:strCache>
                <c:ptCount val="1"/>
                <c:pt idx="0">
                  <c:v>%</c:v>
                </c:pt>
              </c:strCache>
            </c:strRef>
          </c:tx>
          <c:dPt>
            <c:idx val="1"/>
            <c:spPr>
              <a:solidFill>
                <a:srgbClr val="002060"/>
              </a:solidFill>
            </c:spPr>
          </c:dPt>
          <c:dPt>
            <c:idx val="3"/>
            <c:spPr>
              <a:solidFill>
                <a:srgbClr val="FF0000"/>
              </a:solidFill>
            </c:spPr>
          </c:dPt>
          <c:dLbls>
            <c:showVal val="1"/>
          </c:dLbls>
          <c:cat>
            <c:numRef>
              <c:f>Лист1!$A$2:$A$6</c:f>
              <c:numCache>
                <c:formatCode>General</c:formatCode>
                <c:ptCount val="5"/>
                <c:pt idx="0">
                  <c:v>2017</c:v>
                </c:pt>
                <c:pt idx="1">
                  <c:v>2018</c:v>
                </c:pt>
                <c:pt idx="2">
                  <c:v>2019</c:v>
                </c:pt>
                <c:pt idx="3">
                  <c:v>2020</c:v>
                </c:pt>
                <c:pt idx="4">
                  <c:v>2021</c:v>
                </c:pt>
              </c:numCache>
            </c:numRef>
          </c:cat>
          <c:val>
            <c:numRef>
              <c:f>Лист1!$B$2:$B$6</c:f>
              <c:numCache>
                <c:formatCode>General</c:formatCode>
                <c:ptCount val="5"/>
                <c:pt idx="0">
                  <c:v>0.39000000000000046</c:v>
                </c:pt>
                <c:pt idx="1">
                  <c:v>0.33000000000000052</c:v>
                </c:pt>
                <c:pt idx="2">
                  <c:v>0.36000000000000032</c:v>
                </c:pt>
                <c:pt idx="3">
                  <c:v>1.9800000000000015</c:v>
                </c:pt>
                <c:pt idx="4">
                  <c:v>0.9</c:v>
                </c:pt>
              </c:numCache>
            </c:numRef>
          </c:val>
        </c:ser>
        <c:dLbls>
          <c:showVal val="1"/>
        </c:dLbls>
        <c:axId val="113566464"/>
        <c:axId val="114991488"/>
      </c:barChart>
      <c:catAx>
        <c:axId val="113566464"/>
        <c:scaling>
          <c:orientation val="minMax"/>
        </c:scaling>
        <c:axPos val="l"/>
        <c:numFmt formatCode="General" sourceLinked="1"/>
        <c:tickLblPos val="nextTo"/>
        <c:crossAx val="114991488"/>
        <c:crosses val="autoZero"/>
        <c:auto val="1"/>
        <c:lblAlgn val="ctr"/>
        <c:lblOffset val="100"/>
      </c:catAx>
      <c:valAx>
        <c:axId val="114991488"/>
        <c:scaling>
          <c:orientation val="minMax"/>
        </c:scaling>
        <c:axPos val="b"/>
        <c:majorGridlines/>
        <c:numFmt formatCode="General" sourceLinked="1"/>
        <c:tickLblPos val="nextTo"/>
        <c:crossAx val="113566464"/>
        <c:crosses val="autoZero"/>
        <c:crossBetween val="between"/>
      </c:valAx>
      <c:dTable>
        <c:showHorzBorder val="1"/>
        <c:showVertBorder val="1"/>
        <c:showOutline val="1"/>
      </c:dTable>
    </c:plotArea>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30"/>
      <c:rotY val="34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0.15745541060931456"/>
          <c:y val="9.0568506031182772E-2"/>
          <c:w val="0.75828407205775861"/>
          <c:h val="0.73757332964958633"/>
        </c:manualLayout>
      </c:layout>
      <c:pie3DChart>
        <c:varyColors val="1"/>
        <c:ser>
          <c:idx val="0"/>
          <c:order val="0"/>
          <c:tx>
            <c:strRef>
              <c:f>Категории!$A$1:$A$7</c:f>
              <c:strCache>
                <c:ptCount val="7"/>
                <c:pt idx="0">
                  <c:v>Земли сельскохозяйственного назначения</c:v>
                </c:pt>
                <c:pt idx="1">
                  <c:v>Земли населенных пунктов</c:v>
                </c:pt>
                <c:pt idx="2">
                  <c:v>Земли промышленности, транспорта, обороны и иного назначения</c:v>
                </c:pt>
                <c:pt idx="3">
                  <c:v>Земли особо охраняемых территорий и объектов</c:v>
                </c:pt>
                <c:pt idx="4">
                  <c:v>Земли лесного фонда</c:v>
                </c:pt>
                <c:pt idx="5">
                  <c:v>Земли водного фонда</c:v>
                </c:pt>
                <c:pt idx="6">
                  <c:v>Земли запаса</c:v>
                </c:pt>
              </c:strCache>
            </c:strRef>
          </c:tx>
          <c:explosion val="87"/>
          <c:dPt>
            <c:idx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1-4781-43F8-B4AF-5FBB9D90C8D7}"/>
              </c:ext>
            </c:extLst>
          </c:dPt>
          <c:dPt>
            <c:idx val="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3-4781-43F8-B4AF-5FBB9D90C8D7}"/>
              </c:ext>
            </c:extLst>
          </c:dPt>
          <c:dPt>
            <c:idx val="2"/>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5-4781-43F8-B4AF-5FBB9D90C8D7}"/>
              </c:ext>
            </c:extLst>
          </c:dPt>
          <c:dPt>
            <c:idx val="3"/>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7-4781-43F8-B4AF-5FBB9D90C8D7}"/>
              </c:ext>
            </c:extLst>
          </c:dPt>
          <c:dPt>
            <c:idx val="4"/>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9-4781-43F8-B4AF-5FBB9D90C8D7}"/>
              </c:ext>
            </c:extLst>
          </c:dPt>
          <c:dPt>
            <c:idx val="5"/>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B-4781-43F8-B4AF-5FBB9D90C8D7}"/>
              </c:ext>
            </c:extLst>
          </c:dPt>
          <c:dPt>
            <c:idx val="6"/>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sp3d/>
            </c:spPr>
            <c:extLst xmlns:c16r2="http://schemas.microsoft.com/office/drawing/2015/06/chart">
              <c:ext xmlns:c16="http://schemas.microsoft.com/office/drawing/2014/chart" uri="{C3380CC4-5D6E-409C-BE32-E72D297353CC}">
                <c16:uniqueId val="{0000000D-4781-43F8-B4AF-5FBB9D90C8D7}"/>
              </c:ext>
            </c:extLst>
          </c:dPt>
          <c:dLbls>
            <c:dLbl>
              <c:idx val="0"/>
              <c:layout>
                <c:manualLayout>
                  <c:x val="-0.15356722915634791"/>
                  <c:y val="-8.3618414543476391E-2"/>
                </c:manualLayout>
              </c:layout>
              <c:showVal val="1"/>
              <c:showCatNam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781-43F8-B4AF-5FBB9D90C8D7}"/>
                </c:ext>
              </c:extLst>
            </c:dLbl>
            <c:dLbl>
              <c:idx val="1"/>
              <c:layout>
                <c:manualLayout>
                  <c:x val="-1.0009151490787462E-2"/>
                  <c:y val="-7.4871161555400939E-2"/>
                </c:manualLayout>
              </c:layout>
              <c:showVal val="1"/>
              <c:showCatNam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781-43F8-B4AF-5FBB9D90C8D7}"/>
                </c:ext>
              </c:extLst>
            </c:dLbl>
            <c:dLbl>
              <c:idx val="2"/>
              <c:layout>
                <c:manualLayout>
                  <c:x val="0.16984082991810295"/>
                  <c:y val="-9.6962793397309704E-2"/>
                </c:manualLayout>
              </c:layout>
              <c:showVal val="1"/>
              <c:showCatNam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781-43F8-B4AF-5FBB9D90C8D7}"/>
                </c:ext>
              </c:extLst>
            </c:dLbl>
            <c:dLbl>
              <c:idx val="3"/>
              <c:layout>
                <c:manualLayout>
                  <c:x val="0.28233018398422888"/>
                  <c:y val="8.2616902717980861E-3"/>
                </c:manualLayout>
              </c:layout>
              <c:showVal val="1"/>
              <c:showCatNam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781-43F8-B4AF-5FBB9D90C8D7}"/>
                </c:ext>
              </c:extLst>
            </c:dLbl>
            <c:dLbl>
              <c:idx val="4"/>
              <c:layout>
                <c:manualLayout>
                  <c:x val="0.11375467693316671"/>
                  <c:y val="-1.9056584497748417E-2"/>
                </c:manualLayout>
              </c:layout>
              <c:dLblPos val="bestFit"/>
              <c:showVal val="1"/>
              <c:showCatNam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781-43F8-B4AF-5FBB9D90C8D7}"/>
                </c:ext>
              </c:extLst>
            </c:dLbl>
            <c:dLbl>
              <c:idx val="5"/>
              <c:layout>
                <c:manualLayout>
                  <c:x val="-0.14769370627160566"/>
                  <c:y val="0.14347489522436813"/>
                </c:manualLayout>
              </c:layout>
              <c:showVal val="1"/>
              <c:showCatNam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781-43F8-B4AF-5FBB9D90C8D7}"/>
                </c:ext>
              </c:extLst>
            </c:dLbl>
            <c:dLbl>
              <c:idx val="6"/>
              <c:layout>
                <c:manualLayout>
                  <c:x val="-0.20569559897700948"/>
                  <c:y val="3.757111615708817E-2"/>
                </c:manualLayout>
              </c:layout>
              <c:showVal val="1"/>
              <c:showCatNam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4781-43F8-B4AF-5FBB9D90C8D7}"/>
                </c:ext>
              </c:extLst>
            </c:dLbl>
            <c:numFmt formatCode="0.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Val val="1"/>
            <c:showCatName val="1"/>
            <c:separator> </c:separator>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multiLvlStrRef>
              <c:f>Категории!$A$1:$B$7</c:f>
              <c:multiLvlStrCache>
                <c:ptCount val="7"/>
                <c:lvl>
                  <c:pt idx="0">
                    <c:v>2874,9 тыс. га</c:v>
                  </c:pt>
                  <c:pt idx="1">
                    <c:v>413,1 тыс. га</c:v>
                  </c:pt>
                  <c:pt idx="2">
                    <c:v>579,9 тыс. га</c:v>
                  </c:pt>
                  <c:pt idx="3">
                    <c:v>1552,4 тыс. га</c:v>
                  </c:pt>
                  <c:pt idx="4">
                    <c:v>69328,9 тыс. га</c:v>
                  </c:pt>
                  <c:pt idx="5">
                    <c:v>2241,5 тыс. га</c:v>
                  </c:pt>
                  <c:pt idx="6">
                    <c:v>493,9 тыс. га</c:v>
                  </c:pt>
                </c:lvl>
                <c:lvl>
                  <c:pt idx="0">
                    <c:v>Земли сельскохозяйственного назначения</c:v>
                  </c:pt>
                  <c:pt idx="1">
                    <c:v>Земли населенных пунктов</c:v>
                  </c:pt>
                  <c:pt idx="2">
                    <c:v>Земли промышленности, транспорта, обороны и иного назначения</c:v>
                  </c:pt>
                  <c:pt idx="3">
                    <c:v>Земли особо охраняемых территорий и объектов</c:v>
                  </c:pt>
                  <c:pt idx="4">
                    <c:v>Земли лесного фонда</c:v>
                  </c:pt>
                  <c:pt idx="5">
                    <c:v>Земли водного фонда</c:v>
                  </c:pt>
                  <c:pt idx="6">
                    <c:v>Земли запаса</c:v>
                  </c:pt>
                </c:lvl>
              </c:multiLvlStrCache>
            </c:multiLvlStrRef>
          </c:cat>
          <c:val>
            <c:numRef>
              <c:f>Категории!$C$1:$C$7</c:f>
              <c:numCache>
                <c:formatCode>0.00%</c:formatCode>
                <c:ptCount val="7"/>
                <c:pt idx="0">
                  <c:v>3.7100000000000001E-2</c:v>
                </c:pt>
                <c:pt idx="1">
                  <c:v>5.3000000000000018E-3</c:v>
                </c:pt>
                <c:pt idx="2">
                  <c:v>7.5000000000000032E-3</c:v>
                </c:pt>
                <c:pt idx="3" formatCode="0%">
                  <c:v>2.0000000000000007E-2</c:v>
                </c:pt>
                <c:pt idx="4">
                  <c:v>0.89480000000000004</c:v>
                </c:pt>
                <c:pt idx="5">
                  <c:v>2.8899999999999999E-2</c:v>
                </c:pt>
                <c:pt idx="6">
                  <c:v>6.400000000000002E-3</c:v>
                </c:pt>
              </c:numCache>
            </c:numRef>
          </c:val>
          <c:extLst xmlns:c16r2="http://schemas.microsoft.com/office/drawing/2015/06/chart">
            <c:ext xmlns:c16="http://schemas.microsoft.com/office/drawing/2014/chart" uri="{C3380CC4-5D6E-409C-BE32-E72D297353CC}">
              <c16:uniqueId val="{0000000E-4781-43F8-B4AF-5FBB9D90C8D7}"/>
            </c:ext>
          </c:extLst>
        </c:ser>
      </c:pie3DChart>
      <c:spPr>
        <a:noFill/>
        <a:ln>
          <a:noFill/>
        </a:ln>
        <a:effectLst/>
      </c:spPr>
    </c:plotArea>
    <c:legend>
      <c:legendPos val="b"/>
      <c:layout>
        <c:manualLayout>
          <c:xMode val="edge"/>
          <c:yMode val="edge"/>
          <c:x val="1.9438640068413546E-2"/>
          <c:y val="0.69523034684662666"/>
          <c:w val="0.48428189448433029"/>
          <c:h val="0.27969842470759693"/>
        </c:manualLayout>
      </c:layout>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style val="10"/>
  <c:chart>
    <c:title>
      <c:tx>
        <c:rich>
          <a:bodyPr/>
          <a:lstStyle/>
          <a:p>
            <a:pPr>
              <a:defRPr/>
            </a:pPr>
            <a:r>
              <a:rPr lang="ru-RU"/>
              <a:t> Структура спроса на 2019г по трактам</a:t>
            </a:r>
          </a:p>
        </c:rich>
      </c:tx>
      <c:layout>
        <c:manualLayout>
          <c:xMode val="edge"/>
          <c:yMode val="edge"/>
          <c:x val="0.14271875061699876"/>
          <c:y val="0"/>
        </c:manualLayout>
      </c:layout>
      <c:overlay val="1"/>
    </c:title>
    <c:view3D>
      <c:rotX val="75"/>
      <c:perspective val="30"/>
    </c:view3D>
    <c:plotArea>
      <c:layout>
        <c:manualLayout>
          <c:layoutTarget val="inner"/>
          <c:xMode val="edge"/>
          <c:yMode val="edge"/>
          <c:x val="2.0825946469118416E-2"/>
          <c:y val="4.1861114590381353E-2"/>
          <c:w val="0.63286279691550062"/>
          <c:h val="0.91627777081923678"/>
        </c:manualLayout>
      </c:layout>
      <c:pie3DChart>
        <c:varyColors val="1"/>
        <c:ser>
          <c:idx val="0"/>
          <c:order val="0"/>
          <c:tx>
            <c:strRef>
              <c:f>Лист1!$B$1</c:f>
              <c:strCache>
                <c:ptCount val="1"/>
                <c:pt idx="0">
                  <c:v>Столбец1</c:v>
                </c:pt>
              </c:strCache>
            </c:strRef>
          </c:tx>
          <c:explosion val="10"/>
          <c:dPt>
            <c:idx val="0"/>
            <c:explosion val="28"/>
          </c:dPt>
          <c:dLbls>
            <c:dLblPos val="inEnd"/>
            <c:showVal val="1"/>
          </c:dLbls>
          <c:cat>
            <c:strRef>
              <c:f>Лист1!$A$2:$A$9</c:f>
              <c:strCache>
                <c:ptCount val="8"/>
                <c:pt idx="0">
                  <c:v>Иркутск </c:v>
                </c:pt>
                <c:pt idx="1">
                  <c:v>Московский тракт</c:v>
                </c:pt>
                <c:pt idx="2">
                  <c:v>Култуский тракт</c:v>
                </c:pt>
                <c:pt idx="3">
                  <c:v>Качутский тракт</c:v>
                </c:pt>
                <c:pt idx="4">
                  <c:v>Александровский тракт</c:v>
                </c:pt>
                <c:pt idx="5">
                  <c:v>Голоустненский тракт</c:v>
                </c:pt>
                <c:pt idx="6">
                  <c:v>Тракт на мельничную падь</c:v>
                </c:pt>
                <c:pt idx="7">
                  <c:v>Байкальский тракт</c:v>
                </c:pt>
              </c:strCache>
            </c:strRef>
          </c:cat>
          <c:val>
            <c:numRef>
              <c:f>Лист1!$B$2:$B$9</c:f>
              <c:numCache>
                <c:formatCode>0%</c:formatCode>
                <c:ptCount val="8"/>
                <c:pt idx="0">
                  <c:v>0.23</c:v>
                </c:pt>
                <c:pt idx="1">
                  <c:v>7.0000000000000021E-2</c:v>
                </c:pt>
                <c:pt idx="2">
                  <c:v>8.0000000000000043E-2</c:v>
                </c:pt>
                <c:pt idx="3">
                  <c:v>8.0000000000000043E-2</c:v>
                </c:pt>
                <c:pt idx="4">
                  <c:v>0.1</c:v>
                </c:pt>
                <c:pt idx="5">
                  <c:v>0.1</c:v>
                </c:pt>
                <c:pt idx="6">
                  <c:v>0.15000000000000013</c:v>
                </c:pt>
                <c:pt idx="7">
                  <c:v>0.19</c:v>
                </c:pt>
              </c:numCache>
            </c:numRef>
          </c:val>
        </c:ser>
        <c:dLbls>
          <c:showVal val="1"/>
        </c:dLbls>
      </c:pie3DChart>
    </c:plotArea>
    <c:legend>
      <c:legendPos val="r"/>
      <c:overlay val="1"/>
    </c:legend>
    <c:plotVisOnly val="1"/>
    <c:dispBlanksAs val="zero"/>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Структура</a:t>
            </a:r>
            <a:r>
              <a:rPr lang="ru-RU" baseline="0"/>
              <a:t> спроса за 2019 г. по населенным пунктами районам </a:t>
            </a:r>
            <a:endParaRPr lang="ru-RU"/>
          </a:p>
        </c:rich>
      </c:tx>
    </c:title>
    <c:view3D>
      <c:rotX val="30"/>
      <c:perspective val="30"/>
    </c:view3D>
    <c:plotArea>
      <c:layout/>
      <c:pie3DChart>
        <c:varyColors val="1"/>
        <c:ser>
          <c:idx val="0"/>
          <c:order val="0"/>
          <c:tx>
            <c:strRef>
              <c:f>Лист1!$B$1</c:f>
              <c:strCache>
                <c:ptCount val="1"/>
                <c:pt idx="0">
                  <c:v>Столбец1</c:v>
                </c:pt>
              </c:strCache>
            </c:strRef>
          </c:tx>
          <c:explosion val="25"/>
          <c:dLbls>
            <c:dLbl>
              <c:idx val="20"/>
              <c:layout>
                <c:manualLayout>
                  <c:x val="-5.0925925925925986E-2"/>
                  <c:y val="-8.3333333333333343E-2"/>
                </c:manualLayout>
              </c:layout>
              <c:dLblPos val="inEnd"/>
              <c:showVal val="1"/>
            </c:dLbl>
            <c:dLbl>
              <c:idx val="21"/>
              <c:layout>
                <c:manualLayout>
                  <c:x val="-1.3888888888888907E-2"/>
                  <c:y val="-0.14285714285714302"/>
                </c:manualLayout>
              </c:layout>
              <c:dLblPos val="inEnd"/>
              <c:showVal val="1"/>
            </c:dLbl>
            <c:dLblPos val="inEnd"/>
            <c:showVal val="1"/>
            <c:showLeaderLines val="1"/>
          </c:dLbls>
          <c:cat>
            <c:strRef>
              <c:f>Лист1!$A$2:$A$23</c:f>
              <c:strCache>
                <c:ptCount val="22"/>
                <c:pt idx="0">
                  <c:v>Новолисиха </c:v>
                </c:pt>
                <c:pt idx="1">
                  <c:v>Стеклянка</c:v>
                </c:pt>
                <c:pt idx="2">
                  <c:v>Баклаши</c:v>
                </c:pt>
                <c:pt idx="3">
                  <c:v>Березки</c:v>
                </c:pt>
                <c:pt idx="4">
                  <c:v>Мельничкая падь</c:v>
                </c:pt>
                <c:pt idx="5">
                  <c:v>Еловый </c:v>
                </c:pt>
                <c:pt idx="6">
                  <c:v>Урик</c:v>
                </c:pt>
                <c:pt idx="7">
                  <c:v>Еловое</c:v>
                </c:pt>
                <c:pt idx="8">
                  <c:v>Лесной</c:v>
                </c:pt>
                <c:pt idx="9">
                  <c:v>Изумрудный </c:v>
                </c:pt>
                <c:pt idx="10">
                  <c:v>Жаворонок</c:v>
                </c:pt>
                <c:pt idx="11">
                  <c:v>Западный (МТ)</c:v>
                </c:pt>
                <c:pt idx="12">
                  <c:v>Ново-Разводная </c:v>
                </c:pt>
                <c:pt idx="13">
                  <c:v>Карлук</c:v>
                </c:pt>
                <c:pt idx="14">
                  <c:v>Смоленщина</c:v>
                </c:pt>
                <c:pt idx="15">
                  <c:v>Молодежный </c:v>
                </c:pt>
                <c:pt idx="16">
                  <c:v>Мамоны</c:v>
                </c:pt>
                <c:pt idx="17">
                  <c:v>Николов Посад</c:v>
                </c:pt>
                <c:pt idx="18">
                  <c:v>Хомутово</c:v>
                </c:pt>
                <c:pt idx="19">
                  <c:v>Пивовариха</c:v>
                </c:pt>
                <c:pt idx="20">
                  <c:v>Березовый</c:v>
                </c:pt>
                <c:pt idx="21">
                  <c:v>Ново-Иркутский</c:v>
                </c:pt>
              </c:strCache>
            </c:strRef>
          </c:cat>
          <c:val>
            <c:numRef>
              <c:f>Лист1!$B$2:$B$23</c:f>
              <c:numCache>
                <c:formatCode>0%</c:formatCode>
                <c:ptCount val="22"/>
                <c:pt idx="0">
                  <c:v>3.0000000000000002E-2</c:v>
                </c:pt>
                <c:pt idx="1">
                  <c:v>3.0000000000000002E-2</c:v>
                </c:pt>
                <c:pt idx="2">
                  <c:v>3.0000000000000002E-2</c:v>
                </c:pt>
                <c:pt idx="3">
                  <c:v>3.0000000000000002E-2</c:v>
                </c:pt>
                <c:pt idx="4">
                  <c:v>3.0000000000000002E-2</c:v>
                </c:pt>
                <c:pt idx="5">
                  <c:v>3.0000000000000002E-2</c:v>
                </c:pt>
                <c:pt idx="6">
                  <c:v>3.0000000000000002E-2</c:v>
                </c:pt>
                <c:pt idx="7">
                  <c:v>3.0000000000000002E-2</c:v>
                </c:pt>
                <c:pt idx="8">
                  <c:v>3.0000000000000002E-2</c:v>
                </c:pt>
                <c:pt idx="9">
                  <c:v>3.0000000000000002E-2</c:v>
                </c:pt>
                <c:pt idx="10">
                  <c:v>4.0000000000000022E-2</c:v>
                </c:pt>
                <c:pt idx="11">
                  <c:v>4.0000000000000022E-2</c:v>
                </c:pt>
                <c:pt idx="12">
                  <c:v>4.0000000000000022E-2</c:v>
                </c:pt>
                <c:pt idx="13">
                  <c:v>4.0000000000000022E-2</c:v>
                </c:pt>
                <c:pt idx="14">
                  <c:v>4.0000000000000022E-2</c:v>
                </c:pt>
                <c:pt idx="15">
                  <c:v>0.05</c:v>
                </c:pt>
                <c:pt idx="16">
                  <c:v>0.05</c:v>
                </c:pt>
                <c:pt idx="17">
                  <c:v>0.05</c:v>
                </c:pt>
                <c:pt idx="18">
                  <c:v>6.0000000000000032E-2</c:v>
                </c:pt>
                <c:pt idx="19">
                  <c:v>6.0000000000000032E-2</c:v>
                </c:pt>
                <c:pt idx="20">
                  <c:v>7.0000000000000021E-2</c:v>
                </c:pt>
                <c:pt idx="21">
                  <c:v>0.1</c:v>
                </c:pt>
              </c:numCache>
            </c:numRef>
          </c:val>
        </c:ser>
        <c:dLbls>
          <c:showVal val="1"/>
        </c:dLbls>
      </c:pie3DChart>
    </c:plotArea>
    <c:legend>
      <c:legendPos val="r"/>
    </c:legend>
    <c:plotVisOnly val="1"/>
    <c:dispBlanksAs val="zero"/>
  </c:chart>
  <c:externalData r:id="rId1"/>
</c:chartSpace>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76D3F3-86A4-40D7-A334-BD8D90A57C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9305</TotalTime>
  <Pages>69</Pages>
  <Words>14255</Words>
  <Characters>81260</Characters>
  <Application>Microsoft Office Word</Application>
  <DocSecurity>0</DocSecurity>
  <Lines>677</Lines>
  <Paragraphs>190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95325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1664246</cp:lastModifiedBy>
  <cp:revision>47</cp:revision>
  <dcterms:created xsi:type="dcterms:W3CDTF">2022-10-10T07:30:00Z</dcterms:created>
  <dcterms:modified xsi:type="dcterms:W3CDTF">2022-11-01T20:14:00Z</dcterms:modified>
</cp:coreProperties>
</file>