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597" w:rsidRPr="00504A50" w:rsidRDefault="00281597" w:rsidP="00281597">
      <w:pPr>
        <w:tabs>
          <w:tab w:val="left" w:pos="708"/>
        </w:tabs>
        <w:jc w:val="right"/>
        <w:rPr>
          <w:b/>
          <w:bCs/>
        </w:rPr>
      </w:pPr>
      <w:r w:rsidRPr="00504A50">
        <w:rPr>
          <w:b/>
          <w:bCs/>
        </w:rPr>
        <w:t xml:space="preserve">Приложение </w:t>
      </w:r>
      <w:r>
        <w:rPr>
          <w:b/>
          <w:bCs/>
        </w:rPr>
        <w:t>6</w:t>
      </w:r>
    </w:p>
    <w:p w:rsidR="00281597" w:rsidRPr="00504A50" w:rsidRDefault="00281597" w:rsidP="00281597">
      <w:pPr>
        <w:tabs>
          <w:tab w:val="left" w:pos="708"/>
        </w:tabs>
        <w:jc w:val="right"/>
        <w:rPr>
          <w:b/>
          <w:bCs/>
        </w:rPr>
      </w:pPr>
      <w:r w:rsidRPr="00504A50">
        <w:rPr>
          <w:b/>
          <w:bCs/>
        </w:rPr>
        <w:t xml:space="preserve"> к рабочей программе</w:t>
      </w:r>
    </w:p>
    <w:p w:rsidR="00281597" w:rsidRDefault="00281597" w:rsidP="00281597">
      <w:pPr>
        <w:tabs>
          <w:tab w:val="left" w:pos="708"/>
        </w:tabs>
        <w:ind w:firstLine="7938"/>
        <w:jc w:val="center"/>
        <w:rPr>
          <w:rStyle w:val="dxdefaultcursor"/>
        </w:rPr>
      </w:pPr>
    </w:p>
    <w:p w:rsidR="00281597" w:rsidRDefault="00281597" w:rsidP="00281597">
      <w:pPr>
        <w:tabs>
          <w:tab w:val="left" w:pos="708"/>
        </w:tabs>
        <w:jc w:val="center"/>
        <w:rPr>
          <w:rStyle w:val="dxdefaultcursor"/>
        </w:rPr>
      </w:pPr>
    </w:p>
    <w:p w:rsidR="00281597" w:rsidRDefault="00281597" w:rsidP="00281597">
      <w:pPr>
        <w:tabs>
          <w:tab w:val="left" w:pos="708"/>
        </w:tabs>
        <w:jc w:val="center"/>
        <w:rPr>
          <w:rStyle w:val="dxdefaultcursor"/>
        </w:rPr>
      </w:pPr>
    </w:p>
    <w:p w:rsidR="00281597" w:rsidRPr="002C43DC" w:rsidRDefault="00281597" w:rsidP="00281597">
      <w:pPr>
        <w:keepNext/>
        <w:jc w:val="center"/>
        <w:outlineLvl w:val="0"/>
        <w:rPr>
          <w:sz w:val="20"/>
          <w:szCs w:val="20"/>
        </w:rPr>
      </w:pPr>
      <w:r w:rsidRPr="002C43DC">
        <w:rPr>
          <w:sz w:val="20"/>
          <w:szCs w:val="20"/>
        </w:rPr>
        <w:t>Федеральное государственное бюджетное образовательное</w:t>
      </w:r>
      <w:r>
        <w:rPr>
          <w:sz w:val="20"/>
          <w:szCs w:val="20"/>
        </w:rPr>
        <w:t xml:space="preserve"> </w:t>
      </w:r>
      <w:r w:rsidRPr="002C43DC">
        <w:rPr>
          <w:sz w:val="20"/>
          <w:szCs w:val="20"/>
        </w:rPr>
        <w:t>учреждение высшего образования</w:t>
      </w:r>
    </w:p>
    <w:p w:rsidR="00281597" w:rsidRPr="002C43DC" w:rsidRDefault="00281597" w:rsidP="00281597">
      <w:pPr>
        <w:spacing w:line="280" w:lineRule="exact"/>
        <w:jc w:val="center"/>
        <w:rPr>
          <w:b/>
          <w:spacing w:val="30"/>
          <w:sz w:val="20"/>
          <w:szCs w:val="20"/>
        </w:rPr>
      </w:pPr>
      <w:r>
        <w:rPr>
          <w:b/>
          <w:sz w:val="20"/>
          <w:szCs w:val="20"/>
        </w:rPr>
        <w:t>УРАЛЬСКИЙ ГОСУДАРСТВЕННЫЙ ЭКОНОМИЧЕСКИЙ УНИВЕРСИТЕТ</w:t>
      </w:r>
    </w:p>
    <w:p w:rsidR="00281597" w:rsidRDefault="00281597" w:rsidP="00281597">
      <w:pPr>
        <w:ind w:left="5670"/>
        <w:rPr>
          <w:sz w:val="20"/>
          <w:szCs w:val="20"/>
        </w:rPr>
      </w:pPr>
    </w:p>
    <w:p w:rsidR="00281597" w:rsidRDefault="00281597" w:rsidP="00281597">
      <w:pPr>
        <w:ind w:left="5670"/>
        <w:rPr>
          <w:sz w:val="20"/>
          <w:szCs w:val="20"/>
        </w:rPr>
      </w:pPr>
    </w:p>
    <w:p w:rsidR="00281597" w:rsidRDefault="00281597" w:rsidP="00281597">
      <w:pPr>
        <w:ind w:left="5670"/>
        <w:rPr>
          <w:sz w:val="20"/>
          <w:szCs w:val="20"/>
        </w:rPr>
      </w:pPr>
    </w:p>
    <w:p w:rsidR="00281597" w:rsidRPr="002C43DC" w:rsidRDefault="00281597" w:rsidP="00281597">
      <w:pPr>
        <w:ind w:left="5670"/>
        <w:rPr>
          <w:sz w:val="20"/>
          <w:szCs w:val="20"/>
        </w:rPr>
      </w:pPr>
      <w:r w:rsidRPr="002C43DC">
        <w:rPr>
          <w:sz w:val="20"/>
          <w:szCs w:val="20"/>
        </w:rPr>
        <w:t>УТВЕРЖД</w:t>
      </w:r>
      <w:r>
        <w:rPr>
          <w:sz w:val="20"/>
          <w:szCs w:val="20"/>
        </w:rPr>
        <w:t>ЕНЫ</w:t>
      </w:r>
    </w:p>
    <w:p w:rsidR="00281597" w:rsidRPr="002C43DC" w:rsidRDefault="00281597" w:rsidP="00281597">
      <w:pPr>
        <w:ind w:left="5670"/>
        <w:rPr>
          <w:color w:val="000000"/>
          <w:sz w:val="20"/>
          <w:szCs w:val="20"/>
        </w:rPr>
      </w:pPr>
      <w:r>
        <w:rPr>
          <w:sz w:val="20"/>
          <w:szCs w:val="20"/>
        </w:rPr>
        <w:t xml:space="preserve">на </w:t>
      </w:r>
      <w:r>
        <w:rPr>
          <w:sz w:val="20"/>
          <w:szCs w:val="20"/>
        </w:rPr>
        <w:t>засед</w:t>
      </w:r>
      <w:r>
        <w:rPr>
          <w:sz w:val="20"/>
          <w:szCs w:val="20"/>
        </w:rPr>
        <w:t>ании кафедры региональной, муниципальной экономики и управления</w:t>
      </w:r>
    </w:p>
    <w:p w:rsidR="00281597" w:rsidRPr="002C43DC" w:rsidRDefault="00281597" w:rsidP="00281597">
      <w:pPr>
        <w:ind w:left="5670"/>
        <w:rPr>
          <w:color w:val="000000"/>
          <w:sz w:val="20"/>
          <w:szCs w:val="20"/>
        </w:rPr>
      </w:pPr>
    </w:p>
    <w:p w:rsidR="00281597" w:rsidRDefault="00281597" w:rsidP="00281597">
      <w:pPr>
        <w:tabs>
          <w:tab w:val="left" w:pos="708"/>
        </w:tabs>
        <w:jc w:val="center"/>
        <w:rPr>
          <w:rStyle w:val="dxdefaultcursor"/>
        </w:rPr>
      </w:pPr>
    </w:p>
    <w:p w:rsidR="00281597" w:rsidRDefault="00281597" w:rsidP="00281597">
      <w:pPr>
        <w:tabs>
          <w:tab w:val="left" w:pos="708"/>
        </w:tabs>
        <w:jc w:val="center"/>
        <w:rPr>
          <w:rStyle w:val="dxdefaultcursor"/>
        </w:rPr>
      </w:pPr>
    </w:p>
    <w:p w:rsidR="00281597" w:rsidRDefault="00281597" w:rsidP="00281597">
      <w:pPr>
        <w:tabs>
          <w:tab w:val="left" w:pos="708"/>
        </w:tabs>
        <w:jc w:val="center"/>
        <w:rPr>
          <w:rStyle w:val="dxdefaultcursor"/>
        </w:rPr>
      </w:pPr>
    </w:p>
    <w:p w:rsidR="00281597" w:rsidRDefault="00281597" w:rsidP="00281597">
      <w:pPr>
        <w:tabs>
          <w:tab w:val="left" w:pos="708"/>
        </w:tabs>
        <w:jc w:val="center"/>
        <w:rPr>
          <w:rStyle w:val="dxdefaultcursor"/>
        </w:rPr>
      </w:pPr>
    </w:p>
    <w:p w:rsidR="00281597" w:rsidRPr="006C5CCE" w:rsidRDefault="00281597" w:rsidP="00281597">
      <w:pPr>
        <w:tabs>
          <w:tab w:val="left" w:pos="708"/>
        </w:tabs>
        <w:jc w:val="center"/>
        <w:rPr>
          <w:rStyle w:val="dxdefaultcursor"/>
          <w:b/>
          <w:color w:val="0000FF"/>
        </w:rPr>
      </w:pPr>
      <w:r>
        <w:rPr>
          <w:rStyle w:val="dxdefaultcursor"/>
          <w:b/>
          <w:color w:val="0000FF"/>
        </w:rPr>
        <w:t>МЕТОДИЧЕСКИЕ РЕКОМЕНДАЦИИ</w:t>
      </w:r>
      <w:r w:rsidRPr="006C5CCE">
        <w:rPr>
          <w:rStyle w:val="dxdefaultcursor"/>
          <w:b/>
          <w:color w:val="0000FF"/>
        </w:rPr>
        <w:t xml:space="preserve"> </w:t>
      </w:r>
      <w:r>
        <w:rPr>
          <w:rStyle w:val="dxdefaultcursor"/>
          <w:b/>
          <w:color w:val="0000FF"/>
        </w:rPr>
        <w:t>ПО ВЫПОЛНЕНИЮ</w:t>
      </w:r>
      <w:r w:rsidRPr="006C5CCE">
        <w:rPr>
          <w:rStyle w:val="dxdefaultcursor"/>
          <w:b/>
          <w:color w:val="0000FF"/>
        </w:rPr>
        <w:t xml:space="preserve"> </w:t>
      </w:r>
    </w:p>
    <w:p w:rsidR="00281597" w:rsidRPr="006C5CCE" w:rsidRDefault="00281597" w:rsidP="00281597">
      <w:pPr>
        <w:tabs>
          <w:tab w:val="left" w:pos="708"/>
        </w:tabs>
        <w:jc w:val="center"/>
        <w:rPr>
          <w:rStyle w:val="dxdefaultcursor"/>
          <w:b/>
          <w:color w:val="0000FF"/>
        </w:rPr>
      </w:pPr>
    </w:p>
    <w:p w:rsidR="00281597" w:rsidRDefault="00281597" w:rsidP="00281597">
      <w:pPr>
        <w:tabs>
          <w:tab w:val="left" w:pos="708"/>
        </w:tabs>
        <w:jc w:val="center"/>
        <w:rPr>
          <w:rStyle w:val="dxdefaultcursor"/>
          <w:b/>
          <w:color w:val="0000FF"/>
        </w:rPr>
      </w:pPr>
      <w:r>
        <w:rPr>
          <w:rStyle w:val="dxdefaultcursor"/>
          <w:b/>
          <w:color w:val="0000FF"/>
        </w:rPr>
        <w:t>КОНТРОЛЬНОЙ РАБОТЫ</w:t>
      </w:r>
      <w:r w:rsidRPr="006C5CCE">
        <w:rPr>
          <w:rStyle w:val="dxdefaultcursor"/>
          <w:b/>
          <w:color w:val="0000FF"/>
        </w:rPr>
        <w:t xml:space="preserve"> </w:t>
      </w:r>
    </w:p>
    <w:p w:rsidR="00281597" w:rsidRDefault="00281597" w:rsidP="00281597">
      <w:pPr>
        <w:tabs>
          <w:tab w:val="left" w:pos="708"/>
        </w:tabs>
        <w:jc w:val="center"/>
        <w:rPr>
          <w:rStyle w:val="dxdefaultcursor"/>
          <w:b/>
          <w:color w:val="0000FF"/>
        </w:rPr>
      </w:pPr>
      <w:r>
        <w:rPr>
          <w:rStyle w:val="dxdefaultcursor"/>
          <w:b/>
          <w:color w:val="0000FF"/>
        </w:rPr>
        <w:t xml:space="preserve">по дисциплине </w:t>
      </w:r>
    </w:p>
    <w:p w:rsidR="00281597" w:rsidRPr="006C5CCE" w:rsidRDefault="00281597" w:rsidP="00281597">
      <w:pPr>
        <w:tabs>
          <w:tab w:val="left" w:pos="708"/>
        </w:tabs>
        <w:jc w:val="center"/>
        <w:rPr>
          <w:rStyle w:val="dxdefaultcursor"/>
          <w:b/>
          <w:color w:val="0000FF"/>
        </w:rPr>
      </w:pPr>
      <w:r>
        <w:rPr>
          <w:rStyle w:val="dxdefaultcursor"/>
          <w:b/>
          <w:color w:val="0000FF"/>
        </w:rPr>
        <w:t>Методы прогнозирования рынка недвижимости</w:t>
      </w:r>
    </w:p>
    <w:p w:rsidR="00E015BA" w:rsidRDefault="00E015BA" w:rsidP="00E015BA">
      <w:pPr>
        <w:tabs>
          <w:tab w:val="left" w:pos="708"/>
        </w:tabs>
        <w:rPr>
          <w:rStyle w:val="dxdefaultcursor"/>
        </w:rPr>
      </w:pPr>
    </w:p>
    <w:p w:rsidR="00E015BA" w:rsidRDefault="00E015BA" w:rsidP="00E015BA">
      <w:pPr>
        <w:tabs>
          <w:tab w:val="left" w:pos="708"/>
        </w:tabs>
        <w:rPr>
          <w:rStyle w:val="dxdefaultcursor"/>
        </w:rPr>
      </w:pPr>
    </w:p>
    <w:p w:rsidR="00E015BA" w:rsidRDefault="00E015BA" w:rsidP="00E015BA">
      <w:pPr>
        <w:tabs>
          <w:tab w:val="left" w:pos="708"/>
        </w:tabs>
        <w:rPr>
          <w:rStyle w:val="dxdefaultcursor"/>
        </w:rPr>
      </w:pPr>
    </w:p>
    <w:p w:rsidR="00E015BA" w:rsidRDefault="00E015BA" w:rsidP="00E015BA">
      <w:pPr>
        <w:tabs>
          <w:tab w:val="left" w:pos="708"/>
        </w:tabs>
        <w:rPr>
          <w:rStyle w:val="dxdefaultcursor"/>
        </w:rPr>
      </w:pPr>
    </w:p>
    <w:p w:rsidR="00E015BA" w:rsidRDefault="00E015BA" w:rsidP="00E015BA">
      <w:pPr>
        <w:tabs>
          <w:tab w:val="left" w:pos="708"/>
        </w:tabs>
        <w:rPr>
          <w:rStyle w:val="dxdefaultcursor"/>
        </w:rPr>
      </w:pPr>
    </w:p>
    <w:p w:rsidR="00E015BA" w:rsidRDefault="00E015BA" w:rsidP="00E015BA">
      <w:pPr>
        <w:tabs>
          <w:tab w:val="left" w:pos="708"/>
        </w:tabs>
        <w:rPr>
          <w:b/>
          <w:bCs/>
        </w:rPr>
      </w:pPr>
    </w:p>
    <w:p w:rsidR="00E015BA" w:rsidRDefault="00E015BA" w:rsidP="00E015BA">
      <w:pPr>
        <w:tabs>
          <w:tab w:val="left" w:pos="708"/>
        </w:tabs>
        <w:rPr>
          <w:b/>
          <w:bCs/>
        </w:rPr>
      </w:pPr>
    </w:p>
    <w:p w:rsidR="00E015BA" w:rsidRDefault="00E015BA" w:rsidP="00E015BA">
      <w:pPr>
        <w:tabs>
          <w:tab w:val="left" w:pos="708"/>
        </w:tabs>
        <w:rPr>
          <w:b/>
          <w:bCs/>
        </w:rPr>
      </w:pPr>
    </w:p>
    <w:p w:rsidR="00E015BA" w:rsidRDefault="00E015BA" w:rsidP="00E015BA">
      <w:pPr>
        <w:tabs>
          <w:tab w:val="left" w:pos="708"/>
        </w:tabs>
        <w:rPr>
          <w:b/>
          <w:bCs/>
        </w:rPr>
      </w:pPr>
    </w:p>
    <w:p w:rsidR="00E015BA" w:rsidRDefault="00E015BA" w:rsidP="00E015BA">
      <w:pPr>
        <w:tabs>
          <w:tab w:val="left" w:pos="708"/>
        </w:tabs>
        <w:rPr>
          <w:b/>
          <w:bCs/>
        </w:rPr>
      </w:pPr>
    </w:p>
    <w:p w:rsidR="00E015BA" w:rsidRDefault="00E015BA" w:rsidP="00E015BA">
      <w:pPr>
        <w:tabs>
          <w:tab w:val="left" w:pos="708"/>
        </w:tabs>
        <w:rPr>
          <w:b/>
          <w:bCs/>
        </w:rPr>
      </w:pPr>
    </w:p>
    <w:p w:rsidR="00E015BA" w:rsidRDefault="00E015BA" w:rsidP="00E015BA">
      <w:pPr>
        <w:tabs>
          <w:tab w:val="left" w:pos="708"/>
        </w:tabs>
        <w:rPr>
          <w:b/>
          <w:bCs/>
        </w:rPr>
      </w:pPr>
    </w:p>
    <w:p w:rsidR="00E015BA" w:rsidRDefault="00E015BA" w:rsidP="00E015BA">
      <w:pPr>
        <w:tabs>
          <w:tab w:val="left" w:pos="708"/>
        </w:tabs>
        <w:rPr>
          <w:b/>
          <w:bCs/>
        </w:rPr>
      </w:pPr>
    </w:p>
    <w:p w:rsidR="00E015BA" w:rsidRDefault="00E015BA" w:rsidP="00E015BA">
      <w:pPr>
        <w:tabs>
          <w:tab w:val="left" w:pos="708"/>
        </w:tabs>
        <w:rPr>
          <w:b/>
          <w:bCs/>
        </w:rPr>
      </w:pPr>
    </w:p>
    <w:p w:rsidR="00E015BA" w:rsidRDefault="00E015BA" w:rsidP="00E015BA">
      <w:pPr>
        <w:tabs>
          <w:tab w:val="left" w:pos="708"/>
        </w:tabs>
        <w:rPr>
          <w:b/>
          <w:bCs/>
        </w:rPr>
      </w:pPr>
    </w:p>
    <w:p w:rsidR="00E015BA" w:rsidRDefault="00E015BA" w:rsidP="00E015BA">
      <w:pPr>
        <w:tabs>
          <w:tab w:val="left" w:pos="708"/>
        </w:tabs>
        <w:rPr>
          <w:b/>
          <w:bCs/>
        </w:rPr>
      </w:pPr>
    </w:p>
    <w:p w:rsidR="00E015BA" w:rsidRDefault="00E015BA" w:rsidP="00E015BA">
      <w:pPr>
        <w:tabs>
          <w:tab w:val="left" w:pos="708"/>
        </w:tabs>
        <w:rPr>
          <w:b/>
          <w:bCs/>
        </w:rPr>
      </w:pPr>
    </w:p>
    <w:p w:rsidR="00E015BA" w:rsidRDefault="00E015BA" w:rsidP="00E015BA">
      <w:pPr>
        <w:tabs>
          <w:tab w:val="left" w:pos="708"/>
        </w:tabs>
        <w:rPr>
          <w:b/>
          <w:bCs/>
        </w:rPr>
      </w:pPr>
    </w:p>
    <w:p w:rsidR="00E015BA" w:rsidRDefault="00E015BA" w:rsidP="00E015BA">
      <w:pPr>
        <w:tabs>
          <w:tab w:val="left" w:pos="708"/>
        </w:tabs>
        <w:rPr>
          <w:b/>
          <w:bCs/>
        </w:rPr>
      </w:pPr>
    </w:p>
    <w:p w:rsidR="00E015BA" w:rsidRDefault="00E015BA" w:rsidP="00E015BA">
      <w:pPr>
        <w:tabs>
          <w:tab w:val="left" w:pos="708"/>
        </w:tabs>
        <w:rPr>
          <w:b/>
          <w:bCs/>
        </w:rPr>
      </w:pPr>
    </w:p>
    <w:p w:rsidR="00E015BA" w:rsidRPr="00794730" w:rsidRDefault="00E015BA" w:rsidP="00E015BA">
      <w:pPr>
        <w:tabs>
          <w:tab w:val="left" w:pos="708"/>
        </w:tabs>
        <w:rPr>
          <w:b/>
          <w:bCs/>
        </w:rPr>
      </w:pPr>
    </w:p>
    <w:p w:rsidR="00E015BA" w:rsidRDefault="00E015BA" w:rsidP="00E015BA">
      <w:pPr>
        <w:tabs>
          <w:tab w:val="left" w:pos="708"/>
        </w:tabs>
        <w:jc w:val="center"/>
        <w:rPr>
          <w:rStyle w:val="dxdefaultcursor"/>
        </w:rPr>
      </w:pPr>
    </w:p>
    <w:p w:rsidR="00E015BA" w:rsidRDefault="00E015BA" w:rsidP="00E015BA">
      <w:pPr>
        <w:tabs>
          <w:tab w:val="left" w:pos="708"/>
        </w:tabs>
        <w:jc w:val="center"/>
        <w:rPr>
          <w:rStyle w:val="dxdefaultcursor"/>
        </w:rPr>
      </w:pPr>
    </w:p>
    <w:p w:rsidR="00E015BA" w:rsidRDefault="00E015BA" w:rsidP="00E015BA">
      <w:pPr>
        <w:tabs>
          <w:tab w:val="left" w:pos="708"/>
        </w:tabs>
        <w:jc w:val="center"/>
        <w:rPr>
          <w:rStyle w:val="dxdefaultcursor"/>
        </w:rPr>
      </w:pPr>
    </w:p>
    <w:p w:rsidR="00E015BA" w:rsidRDefault="00E015BA" w:rsidP="00E015BA">
      <w:pPr>
        <w:tabs>
          <w:tab w:val="left" w:pos="708"/>
        </w:tabs>
        <w:jc w:val="center"/>
        <w:rPr>
          <w:rStyle w:val="dxdefaultcursor"/>
        </w:rPr>
      </w:pPr>
    </w:p>
    <w:p w:rsidR="00E015BA" w:rsidRDefault="00E015BA" w:rsidP="00E015BA">
      <w:pPr>
        <w:tabs>
          <w:tab w:val="left" w:pos="708"/>
        </w:tabs>
        <w:jc w:val="center"/>
        <w:rPr>
          <w:rStyle w:val="dxdefaultcursor"/>
        </w:rPr>
      </w:pPr>
    </w:p>
    <w:p w:rsidR="00E015BA" w:rsidRDefault="00E015BA" w:rsidP="00E015BA">
      <w:pPr>
        <w:tabs>
          <w:tab w:val="left" w:pos="708"/>
        </w:tabs>
        <w:jc w:val="center"/>
        <w:rPr>
          <w:rStyle w:val="dxdefaultcursor"/>
        </w:rPr>
      </w:pPr>
    </w:p>
    <w:p w:rsidR="00E015BA" w:rsidRDefault="00E015BA" w:rsidP="00E015BA">
      <w:pPr>
        <w:tabs>
          <w:tab w:val="left" w:pos="708"/>
        </w:tabs>
        <w:jc w:val="center"/>
        <w:rPr>
          <w:rStyle w:val="dxdefaultcursor"/>
        </w:rPr>
      </w:pPr>
    </w:p>
    <w:p w:rsidR="00E015BA" w:rsidRDefault="00E015BA" w:rsidP="00E015BA">
      <w:pPr>
        <w:tabs>
          <w:tab w:val="left" w:pos="708"/>
        </w:tabs>
        <w:jc w:val="center"/>
        <w:rPr>
          <w:rStyle w:val="dxdefaultcursor"/>
        </w:rPr>
      </w:pPr>
    </w:p>
    <w:p w:rsidR="00E015BA" w:rsidRDefault="00E015BA" w:rsidP="00E015BA">
      <w:pPr>
        <w:tabs>
          <w:tab w:val="left" w:pos="708"/>
        </w:tabs>
        <w:jc w:val="center"/>
        <w:rPr>
          <w:rStyle w:val="dxdefaultcursor"/>
        </w:rPr>
      </w:pPr>
    </w:p>
    <w:p w:rsidR="00E015BA" w:rsidRDefault="00E015BA" w:rsidP="00E015BA">
      <w:pPr>
        <w:tabs>
          <w:tab w:val="left" w:pos="708"/>
        </w:tabs>
        <w:jc w:val="center"/>
        <w:rPr>
          <w:rStyle w:val="dxdefaultcursor"/>
        </w:rPr>
      </w:pPr>
    </w:p>
    <w:p w:rsidR="00E015BA" w:rsidRPr="007151CC" w:rsidRDefault="00E015BA" w:rsidP="00E015BA">
      <w:pPr>
        <w:tabs>
          <w:tab w:val="left" w:pos="9072"/>
        </w:tabs>
        <w:jc w:val="center"/>
        <w:rPr>
          <w:b/>
          <w:spacing w:val="5"/>
        </w:rPr>
      </w:pPr>
      <w:r>
        <w:rPr>
          <w:b/>
          <w:spacing w:val="5"/>
        </w:rPr>
        <w:t>Контрольная работа 1</w:t>
      </w:r>
    </w:p>
    <w:p w:rsidR="00E015BA" w:rsidRPr="007151CC" w:rsidRDefault="00E015BA" w:rsidP="00E015BA">
      <w:pPr>
        <w:tabs>
          <w:tab w:val="left" w:pos="9072"/>
        </w:tabs>
        <w:jc w:val="center"/>
        <w:rPr>
          <w:b/>
          <w:spacing w:val="5"/>
        </w:rPr>
      </w:pPr>
    </w:p>
    <w:p w:rsidR="00281597" w:rsidRDefault="00281597" w:rsidP="00281597">
      <w:pPr>
        <w:ind w:firstLine="720"/>
        <w:jc w:val="both"/>
      </w:pPr>
    </w:p>
    <w:p w:rsidR="00281597" w:rsidRPr="001220FE" w:rsidRDefault="00281597" w:rsidP="00281597">
      <w:pPr>
        <w:ind w:firstLine="720"/>
        <w:jc w:val="both"/>
      </w:pPr>
      <w:r w:rsidRPr="001220FE">
        <w:t>Номер варианта зависит от первой буквы в фамилии студента:</w:t>
      </w:r>
    </w:p>
    <w:p w:rsidR="00281597" w:rsidRPr="001220FE" w:rsidRDefault="00281597" w:rsidP="00281597">
      <w:pPr>
        <w:ind w:firstLine="720"/>
        <w:jc w:val="both"/>
      </w:pPr>
    </w:p>
    <w:tbl>
      <w:tblPr>
        <w:tblStyle w:val="a3"/>
        <w:tblW w:w="9776" w:type="dxa"/>
        <w:tblLook w:val="04A0" w:firstRow="1" w:lastRow="0" w:firstColumn="1" w:lastColumn="0" w:noHBand="0" w:noVBand="1"/>
      </w:tblPr>
      <w:tblGrid>
        <w:gridCol w:w="1527"/>
        <w:gridCol w:w="824"/>
        <w:gridCol w:w="825"/>
        <w:gridCol w:w="825"/>
        <w:gridCol w:w="825"/>
        <w:gridCol w:w="825"/>
        <w:gridCol w:w="825"/>
        <w:gridCol w:w="825"/>
        <w:gridCol w:w="825"/>
        <w:gridCol w:w="825"/>
        <w:gridCol w:w="825"/>
      </w:tblGrid>
      <w:tr w:rsidR="00281597" w:rsidRPr="001220FE" w:rsidTr="00E85BC9">
        <w:tc>
          <w:tcPr>
            <w:tcW w:w="1527" w:type="dxa"/>
          </w:tcPr>
          <w:p w:rsidR="00281597" w:rsidRPr="001220FE" w:rsidRDefault="00281597" w:rsidP="00E85BC9">
            <w:pPr>
              <w:jc w:val="both"/>
              <w:rPr>
                <w:sz w:val="24"/>
                <w:szCs w:val="24"/>
              </w:rPr>
            </w:pPr>
            <w:r w:rsidRPr="001220FE">
              <w:rPr>
                <w:sz w:val="24"/>
                <w:szCs w:val="24"/>
              </w:rPr>
              <w:t>Вариант</w:t>
            </w:r>
          </w:p>
        </w:tc>
        <w:tc>
          <w:tcPr>
            <w:tcW w:w="824" w:type="dxa"/>
          </w:tcPr>
          <w:p w:rsidR="00281597" w:rsidRPr="001220FE" w:rsidRDefault="00281597" w:rsidP="00E85BC9">
            <w:pPr>
              <w:jc w:val="center"/>
              <w:rPr>
                <w:sz w:val="24"/>
                <w:szCs w:val="24"/>
              </w:rPr>
            </w:pPr>
            <w:r w:rsidRPr="001220FE">
              <w:rPr>
                <w:sz w:val="24"/>
                <w:szCs w:val="24"/>
              </w:rPr>
              <w:t>1</w:t>
            </w:r>
          </w:p>
        </w:tc>
        <w:tc>
          <w:tcPr>
            <w:tcW w:w="825" w:type="dxa"/>
          </w:tcPr>
          <w:p w:rsidR="00281597" w:rsidRPr="001220FE" w:rsidRDefault="00281597" w:rsidP="00E85BC9">
            <w:pPr>
              <w:jc w:val="center"/>
              <w:rPr>
                <w:sz w:val="24"/>
                <w:szCs w:val="24"/>
              </w:rPr>
            </w:pPr>
            <w:r w:rsidRPr="001220FE">
              <w:rPr>
                <w:sz w:val="24"/>
                <w:szCs w:val="24"/>
              </w:rPr>
              <w:t>2</w:t>
            </w:r>
          </w:p>
        </w:tc>
        <w:tc>
          <w:tcPr>
            <w:tcW w:w="825" w:type="dxa"/>
          </w:tcPr>
          <w:p w:rsidR="00281597" w:rsidRPr="001220FE" w:rsidRDefault="00281597" w:rsidP="00E85BC9">
            <w:pPr>
              <w:jc w:val="center"/>
              <w:rPr>
                <w:sz w:val="24"/>
                <w:szCs w:val="24"/>
              </w:rPr>
            </w:pPr>
            <w:r w:rsidRPr="001220FE">
              <w:rPr>
                <w:sz w:val="24"/>
                <w:szCs w:val="24"/>
              </w:rPr>
              <w:t>3</w:t>
            </w:r>
          </w:p>
        </w:tc>
        <w:tc>
          <w:tcPr>
            <w:tcW w:w="825" w:type="dxa"/>
          </w:tcPr>
          <w:p w:rsidR="00281597" w:rsidRPr="001220FE" w:rsidRDefault="00281597" w:rsidP="00E85BC9">
            <w:pPr>
              <w:jc w:val="center"/>
              <w:rPr>
                <w:sz w:val="24"/>
                <w:szCs w:val="24"/>
              </w:rPr>
            </w:pPr>
            <w:r w:rsidRPr="001220FE">
              <w:rPr>
                <w:sz w:val="24"/>
                <w:szCs w:val="24"/>
              </w:rPr>
              <w:t>4</w:t>
            </w:r>
          </w:p>
        </w:tc>
        <w:tc>
          <w:tcPr>
            <w:tcW w:w="825" w:type="dxa"/>
          </w:tcPr>
          <w:p w:rsidR="00281597" w:rsidRPr="001220FE" w:rsidRDefault="00281597" w:rsidP="00E85BC9">
            <w:pPr>
              <w:jc w:val="center"/>
              <w:rPr>
                <w:sz w:val="24"/>
                <w:szCs w:val="24"/>
              </w:rPr>
            </w:pPr>
            <w:r w:rsidRPr="001220FE">
              <w:rPr>
                <w:sz w:val="24"/>
                <w:szCs w:val="24"/>
              </w:rPr>
              <w:t>5</w:t>
            </w:r>
          </w:p>
        </w:tc>
        <w:tc>
          <w:tcPr>
            <w:tcW w:w="825" w:type="dxa"/>
          </w:tcPr>
          <w:p w:rsidR="00281597" w:rsidRPr="001220FE" w:rsidRDefault="00281597" w:rsidP="00E85BC9">
            <w:pPr>
              <w:jc w:val="center"/>
              <w:rPr>
                <w:sz w:val="24"/>
                <w:szCs w:val="24"/>
              </w:rPr>
            </w:pPr>
            <w:r w:rsidRPr="001220FE">
              <w:rPr>
                <w:sz w:val="24"/>
                <w:szCs w:val="24"/>
              </w:rPr>
              <w:t>6</w:t>
            </w:r>
          </w:p>
        </w:tc>
        <w:tc>
          <w:tcPr>
            <w:tcW w:w="825" w:type="dxa"/>
          </w:tcPr>
          <w:p w:rsidR="00281597" w:rsidRPr="001220FE" w:rsidRDefault="00281597" w:rsidP="00E85BC9">
            <w:pPr>
              <w:jc w:val="center"/>
              <w:rPr>
                <w:sz w:val="24"/>
                <w:szCs w:val="24"/>
              </w:rPr>
            </w:pPr>
            <w:r w:rsidRPr="001220FE">
              <w:rPr>
                <w:sz w:val="24"/>
                <w:szCs w:val="24"/>
              </w:rPr>
              <w:t>7</w:t>
            </w:r>
          </w:p>
        </w:tc>
        <w:tc>
          <w:tcPr>
            <w:tcW w:w="825" w:type="dxa"/>
          </w:tcPr>
          <w:p w:rsidR="00281597" w:rsidRPr="001220FE" w:rsidRDefault="00281597" w:rsidP="00E85BC9">
            <w:pPr>
              <w:jc w:val="center"/>
              <w:rPr>
                <w:sz w:val="24"/>
                <w:szCs w:val="24"/>
              </w:rPr>
            </w:pPr>
            <w:r w:rsidRPr="001220FE">
              <w:rPr>
                <w:sz w:val="24"/>
                <w:szCs w:val="24"/>
              </w:rPr>
              <w:t>8</w:t>
            </w:r>
          </w:p>
        </w:tc>
        <w:tc>
          <w:tcPr>
            <w:tcW w:w="825" w:type="dxa"/>
          </w:tcPr>
          <w:p w:rsidR="00281597" w:rsidRPr="001220FE" w:rsidRDefault="00281597" w:rsidP="00E85BC9">
            <w:pPr>
              <w:jc w:val="center"/>
              <w:rPr>
                <w:sz w:val="24"/>
                <w:szCs w:val="24"/>
              </w:rPr>
            </w:pPr>
            <w:r w:rsidRPr="001220FE">
              <w:rPr>
                <w:sz w:val="24"/>
                <w:szCs w:val="24"/>
              </w:rPr>
              <w:t>9</w:t>
            </w:r>
          </w:p>
        </w:tc>
        <w:tc>
          <w:tcPr>
            <w:tcW w:w="825" w:type="dxa"/>
          </w:tcPr>
          <w:p w:rsidR="00281597" w:rsidRPr="001220FE" w:rsidRDefault="00281597" w:rsidP="00E85BC9">
            <w:pPr>
              <w:jc w:val="center"/>
              <w:rPr>
                <w:sz w:val="24"/>
                <w:szCs w:val="24"/>
              </w:rPr>
            </w:pPr>
            <w:r w:rsidRPr="001220FE">
              <w:rPr>
                <w:sz w:val="24"/>
                <w:szCs w:val="24"/>
              </w:rPr>
              <w:t>10</w:t>
            </w:r>
          </w:p>
        </w:tc>
      </w:tr>
      <w:tr w:rsidR="00281597" w:rsidRPr="001220FE" w:rsidTr="00E85BC9">
        <w:tc>
          <w:tcPr>
            <w:tcW w:w="1527" w:type="dxa"/>
          </w:tcPr>
          <w:p w:rsidR="00281597" w:rsidRPr="001220FE" w:rsidRDefault="00281597" w:rsidP="00E85BC9">
            <w:pPr>
              <w:jc w:val="both"/>
              <w:rPr>
                <w:sz w:val="24"/>
                <w:szCs w:val="24"/>
              </w:rPr>
            </w:pPr>
            <w:r w:rsidRPr="001220FE">
              <w:rPr>
                <w:sz w:val="24"/>
                <w:szCs w:val="24"/>
              </w:rPr>
              <w:t>Первая буква фамилии студента</w:t>
            </w:r>
          </w:p>
        </w:tc>
        <w:tc>
          <w:tcPr>
            <w:tcW w:w="824" w:type="dxa"/>
          </w:tcPr>
          <w:p w:rsidR="00281597" w:rsidRPr="001220FE" w:rsidRDefault="00281597" w:rsidP="00E85BC9">
            <w:pPr>
              <w:jc w:val="center"/>
              <w:rPr>
                <w:sz w:val="24"/>
                <w:szCs w:val="24"/>
              </w:rPr>
            </w:pPr>
            <w:r w:rsidRPr="001220FE">
              <w:rPr>
                <w:sz w:val="24"/>
                <w:szCs w:val="24"/>
              </w:rPr>
              <w:t xml:space="preserve">А, Б, </w:t>
            </w:r>
          </w:p>
        </w:tc>
        <w:tc>
          <w:tcPr>
            <w:tcW w:w="825" w:type="dxa"/>
          </w:tcPr>
          <w:p w:rsidR="00281597" w:rsidRPr="001220FE" w:rsidRDefault="00281597" w:rsidP="00E85BC9">
            <w:pPr>
              <w:jc w:val="center"/>
              <w:rPr>
                <w:sz w:val="24"/>
                <w:szCs w:val="24"/>
              </w:rPr>
            </w:pPr>
            <w:r w:rsidRPr="001220FE">
              <w:rPr>
                <w:sz w:val="24"/>
                <w:szCs w:val="24"/>
              </w:rPr>
              <w:t xml:space="preserve">В, Г, Д, </w:t>
            </w:r>
          </w:p>
        </w:tc>
        <w:tc>
          <w:tcPr>
            <w:tcW w:w="825" w:type="dxa"/>
          </w:tcPr>
          <w:p w:rsidR="00281597" w:rsidRPr="001220FE" w:rsidRDefault="00281597" w:rsidP="00E85BC9">
            <w:pPr>
              <w:jc w:val="center"/>
              <w:rPr>
                <w:sz w:val="24"/>
                <w:szCs w:val="24"/>
              </w:rPr>
            </w:pPr>
            <w:r w:rsidRPr="001220FE">
              <w:rPr>
                <w:sz w:val="24"/>
                <w:szCs w:val="24"/>
              </w:rPr>
              <w:t xml:space="preserve">Е, Ё, Ж, З </w:t>
            </w:r>
          </w:p>
        </w:tc>
        <w:tc>
          <w:tcPr>
            <w:tcW w:w="825" w:type="dxa"/>
          </w:tcPr>
          <w:p w:rsidR="00281597" w:rsidRPr="001220FE" w:rsidRDefault="00281597" w:rsidP="00E85BC9">
            <w:pPr>
              <w:jc w:val="center"/>
              <w:rPr>
                <w:sz w:val="24"/>
                <w:szCs w:val="24"/>
              </w:rPr>
            </w:pPr>
            <w:r w:rsidRPr="001220FE">
              <w:rPr>
                <w:sz w:val="24"/>
                <w:szCs w:val="24"/>
              </w:rPr>
              <w:t>И, Й, К</w:t>
            </w:r>
          </w:p>
        </w:tc>
        <w:tc>
          <w:tcPr>
            <w:tcW w:w="825" w:type="dxa"/>
          </w:tcPr>
          <w:p w:rsidR="00281597" w:rsidRPr="001220FE" w:rsidRDefault="00281597" w:rsidP="00E85BC9">
            <w:pPr>
              <w:jc w:val="center"/>
              <w:rPr>
                <w:sz w:val="24"/>
                <w:szCs w:val="24"/>
              </w:rPr>
            </w:pPr>
            <w:r w:rsidRPr="001220FE">
              <w:rPr>
                <w:sz w:val="24"/>
                <w:szCs w:val="24"/>
              </w:rPr>
              <w:t xml:space="preserve">Л, М, Н </w:t>
            </w:r>
          </w:p>
        </w:tc>
        <w:tc>
          <w:tcPr>
            <w:tcW w:w="825" w:type="dxa"/>
          </w:tcPr>
          <w:p w:rsidR="00281597" w:rsidRPr="001220FE" w:rsidRDefault="00281597" w:rsidP="00E85BC9">
            <w:pPr>
              <w:jc w:val="center"/>
              <w:rPr>
                <w:sz w:val="24"/>
                <w:szCs w:val="24"/>
              </w:rPr>
            </w:pPr>
            <w:r w:rsidRPr="001220FE">
              <w:rPr>
                <w:sz w:val="24"/>
                <w:szCs w:val="24"/>
              </w:rPr>
              <w:t>О, П, Р</w:t>
            </w:r>
          </w:p>
        </w:tc>
        <w:tc>
          <w:tcPr>
            <w:tcW w:w="825" w:type="dxa"/>
          </w:tcPr>
          <w:p w:rsidR="00281597" w:rsidRPr="001220FE" w:rsidRDefault="00281597" w:rsidP="00E85BC9">
            <w:pPr>
              <w:jc w:val="center"/>
              <w:rPr>
                <w:sz w:val="24"/>
                <w:szCs w:val="24"/>
              </w:rPr>
            </w:pPr>
            <w:r w:rsidRPr="001220FE">
              <w:rPr>
                <w:sz w:val="24"/>
                <w:szCs w:val="24"/>
              </w:rPr>
              <w:t>С, Т</w:t>
            </w:r>
          </w:p>
        </w:tc>
        <w:tc>
          <w:tcPr>
            <w:tcW w:w="825" w:type="dxa"/>
          </w:tcPr>
          <w:p w:rsidR="00281597" w:rsidRPr="001220FE" w:rsidRDefault="00281597" w:rsidP="00E85BC9">
            <w:pPr>
              <w:jc w:val="center"/>
              <w:rPr>
                <w:sz w:val="24"/>
                <w:szCs w:val="24"/>
              </w:rPr>
            </w:pPr>
            <w:r w:rsidRPr="001220FE">
              <w:rPr>
                <w:sz w:val="24"/>
                <w:szCs w:val="24"/>
              </w:rPr>
              <w:t>У, Ф, Х</w:t>
            </w:r>
          </w:p>
        </w:tc>
        <w:tc>
          <w:tcPr>
            <w:tcW w:w="825" w:type="dxa"/>
          </w:tcPr>
          <w:p w:rsidR="00281597" w:rsidRPr="001220FE" w:rsidRDefault="00281597" w:rsidP="00E85BC9">
            <w:pPr>
              <w:jc w:val="center"/>
              <w:rPr>
                <w:sz w:val="24"/>
                <w:szCs w:val="24"/>
              </w:rPr>
            </w:pPr>
            <w:r w:rsidRPr="001220FE">
              <w:rPr>
                <w:sz w:val="24"/>
                <w:szCs w:val="24"/>
              </w:rPr>
              <w:t>Ц, Ч, Ш, Щ</w:t>
            </w:r>
          </w:p>
        </w:tc>
        <w:tc>
          <w:tcPr>
            <w:tcW w:w="825" w:type="dxa"/>
          </w:tcPr>
          <w:p w:rsidR="00281597" w:rsidRPr="001220FE" w:rsidRDefault="00281597" w:rsidP="00E85BC9">
            <w:pPr>
              <w:jc w:val="center"/>
              <w:rPr>
                <w:sz w:val="24"/>
                <w:szCs w:val="24"/>
              </w:rPr>
            </w:pPr>
            <w:r w:rsidRPr="001220FE">
              <w:rPr>
                <w:sz w:val="24"/>
                <w:szCs w:val="24"/>
              </w:rPr>
              <w:t>Э, Ю, Я</w:t>
            </w:r>
          </w:p>
        </w:tc>
      </w:tr>
    </w:tbl>
    <w:p w:rsidR="00281597" w:rsidRPr="001220FE" w:rsidRDefault="00281597" w:rsidP="00281597">
      <w:pPr>
        <w:tabs>
          <w:tab w:val="left" w:pos="9072"/>
        </w:tabs>
        <w:rPr>
          <w:b/>
          <w:spacing w:val="5"/>
        </w:rPr>
      </w:pPr>
    </w:p>
    <w:p w:rsidR="00281597" w:rsidRPr="001220FE" w:rsidRDefault="00281597" w:rsidP="00281597">
      <w:pPr>
        <w:ind w:firstLine="709"/>
        <w:jc w:val="both"/>
      </w:pPr>
      <w:r w:rsidRPr="001220FE">
        <w:t>Замена одного варианта другим возможна только в исключительных случаях с разрешения кафедры.</w:t>
      </w:r>
    </w:p>
    <w:p w:rsidR="00281597" w:rsidRPr="001220FE" w:rsidRDefault="00281597" w:rsidP="00281597">
      <w:pPr>
        <w:tabs>
          <w:tab w:val="left" w:pos="9072"/>
        </w:tabs>
        <w:rPr>
          <w:b/>
          <w:spacing w:val="5"/>
        </w:rPr>
      </w:pPr>
    </w:p>
    <w:p w:rsidR="00281597" w:rsidRPr="001220FE" w:rsidRDefault="00281597" w:rsidP="00281597">
      <w:pPr>
        <w:tabs>
          <w:tab w:val="left" w:pos="9072"/>
        </w:tabs>
        <w:jc w:val="center"/>
        <w:rPr>
          <w:b/>
          <w:spacing w:val="5"/>
        </w:rPr>
      </w:pPr>
      <w:r w:rsidRPr="001220FE">
        <w:rPr>
          <w:b/>
          <w:spacing w:val="5"/>
        </w:rPr>
        <w:t>Указания по выполнению работ</w:t>
      </w:r>
      <w:r>
        <w:rPr>
          <w:b/>
          <w:spacing w:val="5"/>
        </w:rPr>
        <w:t>ы</w:t>
      </w:r>
    </w:p>
    <w:p w:rsidR="00281597" w:rsidRPr="001220FE" w:rsidRDefault="00281597" w:rsidP="00281597">
      <w:pPr>
        <w:tabs>
          <w:tab w:val="left" w:pos="9072"/>
        </w:tabs>
        <w:jc w:val="center"/>
        <w:rPr>
          <w:b/>
          <w:spacing w:val="5"/>
        </w:rPr>
      </w:pPr>
    </w:p>
    <w:p w:rsidR="00281597" w:rsidRPr="001220FE" w:rsidRDefault="00281597" w:rsidP="00281597">
      <w:pPr>
        <w:pStyle w:val="21"/>
        <w:spacing w:line="240" w:lineRule="auto"/>
        <w:ind w:firstLine="284"/>
        <w:jc w:val="center"/>
        <w:rPr>
          <w:b/>
        </w:rPr>
      </w:pPr>
      <w:r w:rsidRPr="001220FE">
        <w:rPr>
          <w:b/>
        </w:rPr>
        <w:t>1. Разработка прогнозов с помощью метода скользящей средней</w:t>
      </w:r>
    </w:p>
    <w:p w:rsidR="00281597" w:rsidRPr="001220FE" w:rsidRDefault="00281597" w:rsidP="00281597">
      <w:pPr>
        <w:pStyle w:val="af3"/>
        <w:ind w:left="0" w:firstLine="709"/>
        <w:jc w:val="both"/>
      </w:pPr>
      <w:r w:rsidRPr="001220FE">
        <w:t xml:space="preserve">Одним из наиболее старых и широко известных методов сглаживания временных рядов является метод скользящих средних. Применяя этот метод, можно элиминировать случайные колебания и получить значения, соответствующие влиянию главных факторов. Сглаживание с помощью скользящих средних основано на том, что в средних величинах взаимно погашаются случайные отклонения. Это происходит вследствие замены первоначальных уровней временного ряда средней арифметической величиной внутри выбранного интервала времени. Полученное значение относится к середине выбранного периода. Затем период сдвигается на одно наблюдение, и расчет средней повторяется, причем периоды определения средней берутся все время одинаковыми. Таким образом, в каждом случае средняя центрирована, т.е. отнесена к серединной точке интервала сглаживания и представляет собой уровень для этой точки. </w:t>
      </w:r>
    </w:p>
    <w:p w:rsidR="00281597" w:rsidRPr="001220FE" w:rsidRDefault="00281597" w:rsidP="00281597">
      <w:pPr>
        <w:ind w:firstLine="709"/>
        <w:jc w:val="both"/>
      </w:pPr>
      <w:r w:rsidRPr="001220FE">
        <w:t xml:space="preserve">При сглаживании временного ряда скользящими средними в расчетах участвуют все уровни ряда. Чем шире интервал </w:t>
      </w:r>
      <w:proofErr w:type="spellStart"/>
      <w:r w:rsidRPr="001220FE">
        <w:t>сгаживания</w:t>
      </w:r>
      <w:proofErr w:type="spellEnd"/>
      <w:r w:rsidRPr="001220FE">
        <w:t xml:space="preserve">, тем более плавным получается тренд. Сглаженный ряд короче первоначального на (n–1) наблюдений (n – величина интервала сглаживания). При больших значениях n </w:t>
      </w:r>
      <w:proofErr w:type="spellStart"/>
      <w:r w:rsidRPr="001220FE">
        <w:t>колеблемость</w:t>
      </w:r>
      <w:proofErr w:type="spellEnd"/>
      <w:r w:rsidRPr="001220FE">
        <w:t xml:space="preserve"> сглаженного ряда значительно снижается. Одновременно заметно сокращается количество наблюдений, что создает трудности.</w:t>
      </w:r>
    </w:p>
    <w:p w:rsidR="00281597" w:rsidRPr="001220FE" w:rsidRDefault="00281597" w:rsidP="00281597">
      <w:pPr>
        <w:ind w:firstLine="709"/>
        <w:jc w:val="both"/>
      </w:pPr>
      <w:r w:rsidRPr="001220FE">
        <w:t xml:space="preserve">Выбор интервала сглаживания зависит от целей исследования. При этом следует руководствоваться тем, в какой период времени происходит действие, </w:t>
      </w:r>
      <w:proofErr w:type="gramStart"/>
      <w:r w:rsidRPr="001220FE">
        <w:t>а следовательно</w:t>
      </w:r>
      <w:proofErr w:type="gramEnd"/>
      <w:r w:rsidRPr="001220FE">
        <w:t xml:space="preserve">, и устранение влияния случайных факторов. </w:t>
      </w:r>
    </w:p>
    <w:p w:rsidR="00281597" w:rsidRPr="001220FE" w:rsidRDefault="00281597" w:rsidP="00281597">
      <w:pPr>
        <w:ind w:right="-1" w:firstLine="709"/>
        <w:jc w:val="both"/>
        <w:rPr>
          <w:i/>
        </w:rPr>
      </w:pPr>
      <w:r w:rsidRPr="001220FE">
        <w:t>Данный метод используется при краткосрочном прогнозировании. Его рабочая формула:</w:t>
      </w:r>
    </w:p>
    <w:p w:rsidR="00281597" w:rsidRPr="001220FE" w:rsidRDefault="00281597" w:rsidP="00281597">
      <w:pPr>
        <w:ind w:firstLine="284"/>
        <w:jc w:val="center"/>
      </w:pPr>
      <w:r w:rsidRPr="001220FE">
        <w:t xml:space="preserve">   </w:t>
      </w:r>
      <w:r w:rsidRPr="001220FE">
        <w:rPr>
          <w:position w:val="-12"/>
        </w:rPr>
        <w:object w:dxaOrig="4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8pt" o:ole="" fillcolor="window">
            <v:imagedata r:id="rId5" o:title=""/>
          </v:shape>
          <o:OLEObject Type="Embed" ProgID="Equation.3" ShapeID="_x0000_i1025" DrawAspect="Content" ObjectID="_1649164820" r:id="rId6"/>
        </w:object>
      </w:r>
      <w:r w:rsidRPr="001220FE">
        <w:t xml:space="preserve">= </w:t>
      </w:r>
      <w:r w:rsidRPr="001220FE">
        <w:rPr>
          <w:position w:val="-12"/>
          <w:lang w:val="en-US"/>
        </w:rPr>
        <w:object w:dxaOrig="440" w:dyaOrig="360">
          <v:shape id="_x0000_i1026" type="#_x0000_t75" style="width:21.75pt;height:18pt" o:ole="" fillcolor="window">
            <v:imagedata r:id="rId7" o:title=""/>
          </v:shape>
          <o:OLEObject Type="Embed" ProgID="Equation.3" ShapeID="_x0000_i1026" DrawAspect="Content" ObjectID="_1649164821" r:id="rId8"/>
        </w:object>
      </w:r>
      <w:r w:rsidRPr="001220FE">
        <w:t xml:space="preserve">+ </w:t>
      </w:r>
      <w:r w:rsidRPr="001220FE">
        <w:rPr>
          <w:position w:val="-24"/>
          <w:lang w:val="en-US"/>
        </w:rPr>
        <w:object w:dxaOrig="2380" w:dyaOrig="620">
          <v:shape id="_x0000_i1027" type="#_x0000_t75" style="width:133.5pt;height:30.75pt" o:ole="" fillcolor="window">
            <v:imagedata r:id="rId9" o:title=""/>
          </v:shape>
          <o:OLEObject Type="Embed" ProgID="Equation.3" ShapeID="_x0000_i1027" DrawAspect="Content" ObjectID="_1649164822" r:id="rId10"/>
        </w:object>
      </w:r>
      <w:r w:rsidRPr="001220FE">
        <w:t>,    (1)</w:t>
      </w:r>
    </w:p>
    <w:p w:rsidR="00281597" w:rsidRPr="001220FE" w:rsidRDefault="00281597" w:rsidP="00281597">
      <w:pPr>
        <w:ind w:firstLine="709"/>
        <w:jc w:val="both"/>
      </w:pPr>
      <w:proofErr w:type="gramStart"/>
      <w:r w:rsidRPr="001220FE">
        <w:t>где</w:t>
      </w:r>
      <w:r w:rsidRPr="001220FE">
        <w:rPr>
          <w:i/>
        </w:rPr>
        <w:t xml:space="preserve">  </w:t>
      </w:r>
      <w:r w:rsidRPr="001220FE">
        <w:rPr>
          <w:i/>
          <w:lang w:val="en-US"/>
        </w:rPr>
        <w:t>t</w:t>
      </w:r>
      <w:proofErr w:type="gramEnd"/>
      <w:r w:rsidRPr="001220FE">
        <w:rPr>
          <w:i/>
        </w:rPr>
        <w:t xml:space="preserve"> + 1</w:t>
      </w:r>
      <w:r w:rsidRPr="001220FE">
        <w:t xml:space="preserve"> – прогнозный период; </w:t>
      </w:r>
    </w:p>
    <w:p w:rsidR="00281597" w:rsidRPr="001220FE" w:rsidRDefault="00281597" w:rsidP="00281597">
      <w:pPr>
        <w:ind w:firstLine="709"/>
        <w:jc w:val="both"/>
      </w:pPr>
      <w:r w:rsidRPr="001220FE">
        <w:rPr>
          <w:i/>
        </w:rPr>
        <w:t xml:space="preserve">  </w:t>
      </w:r>
      <w:r w:rsidRPr="001220FE">
        <w:rPr>
          <w:i/>
          <w:lang w:val="en-US"/>
        </w:rPr>
        <w:t>t</w:t>
      </w:r>
      <w:r w:rsidRPr="001220FE">
        <w:t xml:space="preserve"> – период, предшествующий прогнозному периоду (год, месяц и т.д.); </w:t>
      </w:r>
    </w:p>
    <w:p w:rsidR="00281597" w:rsidRPr="001220FE" w:rsidRDefault="00281597" w:rsidP="00281597">
      <w:pPr>
        <w:ind w:firstLine="709"/>
        <w:jc w:val="both"/>
      </w:pPr>
      <w:r w:rsidRPr="001220FE">
        <w:t xml:space="preserve">  </w:t>
      </w:r>
      <w:proofErr w:type="spellStart"/>
      <w:r w:rsidRPr="001220FE">
        <w:rPr>
          <w:i/>
          <w:lang w:val="en-US"/>
        </w:rPr>
        <w:t>y</w:t>
      </w:r>
      <w:r w:rsidRPr="001220FE">
        <w:rPr>
          <w:i/>
          <w:vertAlign w:val="subscript"/>
          <w:lang w:val="en-US"/>
        </w:rPr>
        <w:t>t</w:t>
      </w:r>
      <w:proofErr w:type="spellEnd"/>
      <w:r w:rsidRPr="001220FE">
        <w:rPr>
          <w:i/>
          <w:vertAlign w:val="subscript"/>
        </w:rPr>
        <w:t xml:space="preserve">+1 </w:t>
      </w:r>
      <w:r w:rsidRPr="001220FE">
        <w:t>– прогнозируемый показатель;</w:t>
      </w:r>
    </w:p>
    <w:p w:rsidR="00281597" w:rsidRPr="001220FE" w:rsidRDefault="00281597" w:rsidP="00281597">
      <w:pPr>
        <w:ind w:firstLine="709"/>
        <w:jc w:val="both"/>
      </w:pPr>
      <w:r w:rsidRPr="001220FE">
        <w:t xml:space="preserve">    </w:t>
      </w:r>
      <w:r w:rsidRPr="001220FE">
        <w:rPr>
          <w:position w:val="-14"/>
          <w:lang w:val="en-US"/>
        </w:rPr>
        <w:object w:dxaOrig="480" w:dyaOrig="340">
          <v:shape id="_x0000_i1028" type="#_x0000_t75" style="width:24pt;height:17.25pt" o:ole="" fillcolor="window">
            <v:imagedata r:id="rId11" o:title=""/>
          </v:shape>
          <o:OLEObject Type="Embed" ProgID="Equation.3" ShapeID="_x0000_i1028" DrawAspect="Content" ObjectID="_1649164823" r:id="rId12"/>
        </w:object>
      </w:r>
      <w:r w:rsidRPr="001220FE">
        <w:t xml:space="preserve">– скользящая средняя за два периода до прогнозного; </w:t>
      </w:r>
    </w:p>
    <w:p w:rsidR="00281597" w:rsidRPr="001220FE" w:rsidRDefault="00281597" w:rsidP="00281597">
      <w:pPr>
        <w:ind w:firstLine="709"/>
        <w:jc w:val="both"/>
      </w:pPr>
      <w:r w:rsidRPr="001220FE">
        <w:t xml:space="preserve">   </w:t>
      </w:r>
      <w:r w:rsidRPr="001220FE">
        <w:rPr>
          <w:i/>
          <w:lang w:val="en-US"/>
        </w:rPr>
        <w:t>n</w:t>
      </w:r>
      <w:r w:rsidRPr="001220FE">
        <w:t xml:space="preserve"> – число уровней, входящих в интервал сглаживания;</w:t>
      </w:r>
    </w:p>
    <w:p w:rsidR="00281597" w:rsidRPr="001220FE" w:rsidRDefault="00281597" w:rsidP="00281597">
      <w:pPr>
        <w:ind w:firstLine="709"/>
        <w:jc w:val="both"/>
      </w:pPr>
      <w:r w:rsidRPr="001220FE">
        <w:t xml:space="preserve">  </w:t>
      </w:r>
      <w:proofErr w:type="spellStart"/>
      <w:r w:rsidRPr="001220FE">
        <w:rPr>
          <w:i/>
          <w:lang w:val="en-US"/>
        </w:rPr>
        <w:t>y</w:t>
      </w:r>
      <w:r w:rsidRPr="001220FE">
        <w:rPr>
          <w:i/>
          <w:vertAlign w:val="subscript"/>
          <w:lang w:val="en-US"/>
        </w:rPr>
        <w:t>t</w:t>
      </w:r>
      <w:proofErr w:type="spellEnd"/>
      <w:r w:rsidRPr="001220FE">
        <w:rPr>
          <w:i/>
          <w:vertAlign w:val="subscript"/>
        </w:rPr>
        <w:t xml:space="preserve"> </w:t>
      </w:r>
      <w:r w:rsidRPr="001220FE">
        <w:t>– фактическое значение исследуемого явления за предшествующий период;</w:t>
      </w:r>
    </w:p>
    <w:p w:rsidR="00281597" w:rsidRPr="001220FE" w:rsidRDefault="00281597" w:rsidP="00281597">
      <w:pPr>
        <w:ind w:firstLine="709"/>
        <w:jc w:val="both"/>
      </w:pPr>
      <w:r w:rsidRPr="001220FE">
        <w:t xml:space="preserve">     </w:t>
      </w:r>
      <w:proofErr w:type="spellStart"/>
      <w:r w:rsidRPr="001220FE">
        <w:rPr>
          <w:i/>
          <w:lang w:val="en-US"/>
        </w:rPr>
        <w:t>y</w:t>
      </w:r>
      <w:r w:rsidRPr="001220FE">
        <w:rPr>
          <w:i/>
          <w:vertAlign w:val="subscript"/>
          <w:lang w:val="en-US"/>
        </w:rPr>
        <w:t>t</w:t>
      </w:r>
      <w:proofErr w:type="spellEnd"/>
      <w:r w:rsidRPr="001220FE">
        <w:rPr>
          <w:i/>
          <w:vertAlign w:val="subscript"/>
        </w:rPr>
        <w:t xml:space="preserve">-1 </w:t>
      </w:r>
      <w:r w:rsidRPr="001220FE">
        <w:t>– фактическое значение исследуемого явления за два периода, предшествующих прогнозному.</w:t>
      </w:r>
    </w:p>
    <w:p w:rsidR="00281597" w:rsidRPr="001220FE" w:rsidRDefault="00281597" w:rsidP="00281597">
      <w:pPr>
        <w:ind w:right="851" w:firstLine="709"/>
        <w:jc w:val="center"/>
      </w:pPr>
    </w:p>
    <w:p w:rsidR="00281597" w:rsidRPr="001220FE" w:rsidRDefault="00281597" w:rsidP="00281597">
      <w:pPr>
        <w:pStyle w:val="33"/>
        <w:spacing w:after="0"/>
        <w:ind w:firstLine="709"/>
        <w:jc w:val="center"/>
        <w:rPr>
          <w:b/>
          <w:sz w:val="24"/>
          <w:szCs w:val="24"/>
        </w:rPr>
      </w:pPr>
      <w:r w:rsidRPr="001220FE">
        <w:rPr>
          <w:b/>
          <w:sz w:val="24"/>
          <w:szCs w:val="24"/>
        </w:rPr>
        <w:t>2. Прогнозирование на основе метода</w:t>
      </w:r>
    </w:p>
    <w:p w:rsidR="00281597" w:rsidRPr="001220FE" w:rsidRDefault="00281597" w:rsidP="00281597">
      <w:pPr>
        <w:pStyle w:val="33"/>
        <w:spacing w:after="0"/>
        <w:ind w:firstLine="709"/>
        <w:jc w:val="center"/>
        <w:rPr>
          <w:b/>
          <w:sz w:val="24"/>
          <w:szCs w:val="24"/>
        </w:rPr>
      </w:pPr>
      <w:r w:rsidRPr="001220FE">
        <w:rPr>
          <w:b/>
          <w:sz w:val="24"/>
          <w:szCs w:val="24"/>
        </w:rPr>
        <w:t>экспоненциального сглаживания</w:t>
      </w:r>
    </w:p>
    <w:p w:rsidR="00281597" w:rsidRPr="001220FE" w:rsidRDefault="00281597" w:rsidP="00281597">
      <w:pPr>
        <w:pStyle w:val="21"/>
        <w:spacing w:line="240" w:lineRule="auto"/>
        <w:ind w:left="0"/>
      </w:pPr>
      <w:r w:rsidRPr="001220FE">
        <w:lastRenderedPageBreak/>
        <w:t xml:space="preserve">Этот метод наиболее эффективен при разработке среднесрочных прогнозов. Он приемлем при прогнозировании только на один период вперед. Его основные достоинства: </w:t>
      </w:r>
    </w:p>
    <w:p w:rsidR="00281597" w:rsidRPr="001220FE" w:rsidRDefault="00281597" w:rsidP="00281597">
      <w:pPr>
        <w:pStyle w:val="21"/>
        <w:spacing w:line="240" w:lineRule="auto"/>
      </w:pPr>
      <w:r w:rsidRPr="001220FE">
        <w:t xml:space="preserve">простота процедура вычислений; </w:t>
      </w:r>
    </w:p>
    <w:p w:rsidR="00281597" w:rsidRPr="001220FE" w:rsidRDefault="00281597" w:rsidP="00281597">
      <w:pPr>
        <w:pStyle w:val="21"/>
        <w:spacing w:line="240" w:lineRule="auto"/>
      </w:pPr>
      <w:r w:rsidRPr="001220FE">
        <w:t>возможность учета весов исходной информации.</w:t>
      </w:r>
    </w:p>
    <w:p w:rsidR="00281597" w:rsidRPr="001220FE" w:rsidRDefault="00281597" w:rsidP="00281597">
      <w:pPr>
        <w:pStyle w:val="21"/>
        <w:spacing w:line="240" w:lineRule="auto"/>
      </w:pPr>
      <w:r w:rsidRPr="001220FE">
        <w:rPr>
          <w:i/>
        </w:rPr>
        <w:t>Рабочая формула</w:t>
      </w:r>
      <w:r w:rsidRPr="001220FE">
        <w:t xml:space="preserve"> метода экспоненциального сглаживания:</w:t>
      </w:r>
    </w:p>
    <w:p w:rsidR="00281597" w:rsidRPr="001220FE" w:rsidRDefault="00281597" w:rsidP="00281597">
      <w:pPr>
        <w:ind w:firstLine="709"/>
        <w:jc w:val="center"/>
      </w:pPr>
      <w:r w:rsidRPr="001220FE">
        <w:t xml:space="preserve">    </w:t>
      </w:r>
      <w:r w:rsidRPr="001220FE">
        <w:rPr>
          <w:position w:val="-12"/>
          <w:lang w:val="en-US"/>
        </w:rPr>
        <w:object w:dxaOrig="1939" w:dyaOrig="360">
          <v:shape id="_x0000_i1029" type="#_x0000_t75" style="width:118.5pt;height:23.25pt" o:ole="" fillcolor="window">
            <v:imagedata r:id="rId13" o:title=""/>
          </v:shape>
          <o:OLEObject Type="Embed" ProgID="Equation.3" ShapeID="_x0000_i1029" DrawAspect="Content" ObjectID="_1649164824" r:id="rId14"/>
        </w:object>
      </w:r>
      <w:r w:rsidRPr="001220FE">
        <w:t xml:space="preserve">        (2)</w:t>
      </w:r>
    </w:p>
    <w:p w:rsidR="00281597" w:rsidRPr="001220FE" w:rsidRDefault="00281597" w:rsidP="00281597">
      <w:pPr>
        <w:ind w:firstLine="709"/>
        <w:jc w:val="both"/>
      </w:pPr>
      <w:r w:rsidRPr="001220FE">
        <w:t xml:space="preserve">где    </w:t>
      </w:r>
      <w:r w:rsidRPr="001220FE">
        <w:rPr>
          <w:i/>
          <w:lang w:val="en-US"/>
        </w:rPr>
        <w:t>t</w:t>
      </w:r>
      <w:r w:rsidRPr="001220FE">
        <w:t xml:space="preserve"> – период, предшествующий прогнозному;</w:t>
      </w:r>
    </w:p>
    <w:p w:rsidR="00281597" w:rsidRPr="001220FE" w:rsidRDefault="00281597" w:rsidP="00281597">
      <w:pPr>
        <w:ind w:firstLine="709"/>
        <w:jc w:val="both"/>
      </w:pPr>
      <w:r w:rsidRPr="001220FE">
        <w:t xml:space="preserve">     </w:t>
      </w:r>
      <w:r w:rsidRPr="001220FE">
        <w:rPr>
          <w:i/>
          <w:lang w:val="en-US"/>
        </w:rPr>
        <w:t>t</w:t>
      </w:r>
      <w:r w:rsidRPr="001220FE">
        <w:rPr>
          <w:i/>
        </w:rPr>
        <w:t>+1</w:t>
      </w:r>
      <w:r w:rsidRPr="001220FE">
        <w:t>– прогнозный период;</w:t>
      </w:r>
    </w:p>
    <w:p w:rsidR="00281597" w:rsidRPr="001220FE" w:rsidRDefault="00281597" w:rsidP="00281597">
      <w:pPr>
        <w:ind w:firstLine="709"/>
        <w:jc w:val="both"/>
      </w:pPr>
      <w:r w:rsidRPr="001220FE">
        <w:t xml:space="preserve">    </w:t>
      </w:r>
      <w:r w:rsidRPr="001220FE">
        <w:rPr>
          <w:position w:val="-12"/>
          <w:lang w:val="en-US"/>
        </w:rPr>
        <w:object w:dxaOrig="639" w:dyaOrig="360">
          <v:shape id="_x0000_i1030" type="#_x0000_t75" style="width:31.5pt;height:18pt" o:ole="" fillcolor="window">
            <v:imagedata r:id="rId15" o:title=""/>
          </v:shape>
          <o:OLEObject Type="Embed" ProgID="Equation.3" ShapeID="_x0000_i1030" DrawAspect="Content" ObjectID="_1649164825" r:id="rId16"/>
        </w:object>
      </w:r>
      <w:r w:rsidRPr="001220FE">
        <w:t>прогнозируемый показатель;</w:t>
      </w:r>
    </w:p>
    <w:p w:rsidR="00281597" w:rsidRPr="001220FE" w:rsidRDefault="00281597" w:rsidP="00281597">
      <w:pPr>
        <w:ind w:firstLine="709"/>
        <w:jc w:val="both"/>
      </w:pPr>
      <w:r w:rsidRPr="001220FE">
        <w:t xml:space="preserve">  </w:t>
      </w:r>
      <w:r w:rsidRPr="001220FE">
        <w:rPr>
          <w:position w:val="-10"/>
          <w:lang w:val="en-US"/>
        </w:rPr>
        <w:object w:dxaOrig="400" w:dyaOrig="260">
          <v:shape id="_x0000_i1031" type="#_x0000_t75" style="width:20.25pt;height:12.75pt" o:ole="" fillcolor="window">
            <v:imagedata r:id="rId17" o:title=""/>
          </v:shape>
          <o:OLEObject Type="Embed" ProgID="Equation.3" ShapeID="_x0000_i1031" DrawAspect="Content" ObjectID="_1649164826" r:id="rId18"/>
        </w:object>
      </w:r>
      <w:r w:rsidRPr="001220FE">
        <w:t>параметр сглаживания;</w:t>
      </w:r>
    </w:p>
    <w:p w:rsidR="00281597" w:rsidRPr="001220FE" w:rsidRDefault="00281597" w:rsidP="00281597">
      <w:pPr>
        <w:ind w:firstLine="709"/>
        <w:jc w:val="both"/>
      </w:pPr>
      <w:r w:rsidRPr="001220FE">
        <w:t xml:space="preserve">     </w:t>
      </w:r>
      <w:r w:rsidRPr="001220FE">
        <w:rPr>
          <w:position w:val="-12"/>
          <w:lang w:val="en-US"/>
        </w:rPr>
        <w:object w:dxaOrig="460" w:dyaOrig="360">
          <v:shape id="_x0000_i1032" type="#_x0000_t75" style="width:23.25pt;height:18pt" o:ole="" fillcolor="window">
            <v:imagedata r:id="rId19" o:title=""/>
          </v:shape>
          <o:OLEObject Type="Embed" ProgID="Equation.3" ShapeID="_x0000_i1032" DrawAspect="Content" ObjectID="_1649164827" r:id="rId20"/>
        </w:object>
      </w:r>
      <w:r w:rsidRPr="001220FE">
        <w:t xml:space="preserve">фактическое значение исследуемого показателя за период, предшествующий прогнозному; </w:t>
      </w:r>
    </w:p>
    <w:p w:rsidR="00281597" w:rsidRPr="001220FE" w:rsidRDefault="00281597" w:rsidP="00281597">
      <w:pPr>
        <w:ind w:firstLine="709"/>
        <w:jc w:val="both"/>
      </w:pPr>
      <w:r w:rsidRPr="001220FE">
        <w:t xml:space="preserve">     </w:t>
      </w:r>
      <w:r w:rsidRPr="001220FE">
        <w:rPr>
          <w:position w:val="-12"/>
          <w:lang w:val="en-US"/>
        </w:rPr>
        <w:object w:dxaOrig="540" w:dyaOrig="360">
          <v:shape id="_x0000_i1033" type="#_x0000_t75" style="width:27pt;height:18pt" o:ole="" fillcolor="window">
            <v:imagedata r:id="rId21" o:title=""/>
          </v:shape>
          <o:OLEObject Type="Embed" ProgID="Equation.3" ShapeID="_x0000_i1033" DrawAspect="Content" ObjectID="_1649164828" r:id="rId22"/>
        </w:object>
      </w:r>
      <w:r w:rsidRPr="001220FE">
        <w:t>экспоненциально взвешенная средняя для периода, предшествующего прогнозному.</w:t>
      </w:r>
    </w:p>
    <w:p w:rsidR="00281597" w:rsidRPr="001220FE" w:rsidRDefault="00281597" w:rsidP="00281597">
      <w:pPr>
        <w:ind w:firstLine="709"/>
        <w:jc w:val="both"/>
      </w:pPr>
      <w:r w:rsidRPr="001220FE">
        <w:t xml:space="preserve">При прогнозировании данным методом возникает два затруднения: </w:t>
      </w:r>
    </w:p>
    <w:p w:rsidR="00281597" w:rsidRPr="001220FE" w:rsidRDefault="00281597" w:rsidP="00281597">
      <w:pPr>
        <w:ind w:right="-1" w:firstLine="709"/>
        <w:jc w:val="both"/>
      </w:pPr>
      <w:r w:rsidRPr="001220FE">
        <w:t xml:space="preserve">1) выбор значения параметра сглаживания </w:t>
      </w:r>
      <w:r w:rsidRPr="001220FE">
        <w:rPr>
          <w:position w:val="-10"/>
          <w:lang w:val="en-US"/>
        </w:rPr>
        <w:object w:dxaOrig="220" w:dyaOrig="220">
          <v:shape id="_x0000_i1034" type="#_x0000_t75" style="width:10.5pt;height:15.75pt" o:ole="" fillcolor="window">
            <v:imagedata r:id="rId23" o:title=""/>
          </v:shape>
          <o:OLEObject Type="Embed" ProgID="Equation.3" ShapeID="_x0000_i1034" DrawAspect="Content" ObjectID="_1649164829" r:id="rId24"/>
        </w:object>
      </w:r>
      <w:r w:rsidRPr="001220FE">
        <w:t>;</w:t>
      </w:r>
    </w:p>
    <w:p w:rsidR="00281597" w:rsidRPr="001220FE" w:rsidRDefault="00281597" w:rsidP="00281597">
      <w:pPr>
        <w:ind w:right="-1" w:firstLine="709"/>
        <w:jc w:val="both"/>
      </w:pPr>
      <w:r w:rsidRPr="001220FE">
        <w:t xml:space="preserve">2) определение начального значения </w:t>
      </w:r>
      <w:r w:rsidRPr="001220FE">
        <w:rPr>
          <w:i/>
          <w:lang w:val="en-US"/>
        </w:rPr>
        <w:t>U</w:t>
      </w:r>
      <w:r>
        <w:rPr>
          <w:i/>
          <w:vertAlign w:val="subscript"/>
        </w:rPr>
        <w:t>1</w:t>
      </w:r>
      <w:r w:rsidRPr="001220FE">
        <w:t>.</w:t>
      </w:r>
    </w:p>
    <w:p w:rsidR="00281597" w:rsidRPr="001220FE" w:rsidRDefault="00281597" w:rsidP="00281597">
      <w:pPr>
        <w:ind w:right="-1" w:firstLine="709"/>
        <w:jc w:val="both"/>
      </w:pPr>
      <w:r w:rsidRPr="001220FE">
        <w:t xml:space="preserve">От величины </w:t>
      </w:r>
      <w:r w:rsidRPr="001220FE">
        <w:rPr>
          <w:i/>
        </w:rPr>
        <w:t>α</w:t>
      </w:r>
      <w:r w:rsidRPr="001220FE">
        <w:t xml:space="preserve"> будет зависеть, как быстро снижается вес влияния предшествующих наблюдений. Чем больше </w:t>
      </w:r>
      <w:r w:rsidRPr="001220FE">
        <w:rPr>
          <w:i/>
        </w:rPr>
        <w:t>α</w:t>
      </w:r>
      <w:r w:rsidRPr="001220FE">
        <w:t xml:space="preserve">, тем меньше сказывается влияние предшествующих лет. Если значение </w:t>
      </w:r>
      <w:r w:rsidRPr="001220FE">
        <w:rPr>
          <w:i/>
        </w:rPr>
        <w:t>α</w:t>
      </w:r>
      <w:r w:rsidRPr="001220FE">
        <w:t xml:space="preserve"> близко к единице, то это приводит к учету при прогнозе в основном влияния лишь последних наблюдений; если близко к нулю, то веса, по которым взвешиваются уровни временного ряда, убывают медленно, т.е. при прогнозе учитываются все (или почти все) прошлые наблюдения. Таким образом, если есть уверенность, что начальные условия, на основании которых разрабатывается прогноз, достоверны, следует использовать небольшую величину параметра сглаживания (α→0). Когда параметр сглаживания мал, то исследуемая функция ведет себя как средняя из большого числа прошлых уровней. Если нет достаточной уверенности в начальных условиях прогнозирования, то следует использовать большую величину α, что приведет к учету при прогнозе в основном влияния последних наблюдений. </w:t>
      </w:r>
    </w:p>
    <w:p w:rsidR="00281597" w:rsidRPr="001220FE" w:rsidRDefault="00281597" w:rsidP="00281597">
      <w:pPr>
        <w:ind w:right="-1" w:firstLine="709"/>
        <w:jc w:val="both"/>
      </w:pPr>
      <w:r w:rsidRPr="001220FE">
        <w:t xml:space="preserve">Точного метода для выбора оптимальной величины параметра сглаживания </w:t>
      </w:r>
      <w:r w:rsidRPr="001220FE">
        <w:rPr>
          <w:i/>
        </w:rPr>
        <w:t>α</w:t>
      </w:r>
      <w:r w:rsidRPr="001220FE">
        <w:t xml:space="preserve"> нет. В отдельных случаях автор данного метода профессор Браун предлагал определять величину </w:t>
      </w:r>
      <w:r w:rsidRPr="001220FE">
        <w:rPr>
          <w:i/>
        </w:rPr>
        <w:t>α,</w:t>
      </w:r>
      <w:r w:rsidRPr="001220FE">
        <w:t xml:space="preserve"> исходя из длины интервала сглаживания. При этом </w:t>
      </w:r>
      <w:r w:rsidRPr="001220FE">
        <w:rPr>
          <w:i/>
        </w:rPr>
        <w:t>α</w:t>
      </w:r>
      <w:r w:rsidRPr="001220FE">
        <w:t xml:space="preserve"> вычисляется по формуле</w:t>
      </w:r>
    </w:p>
    <w:p w:rsidR="00281597" w:rsidRPr="001220FE" w:rsidRDefault="00281597" w:rsidP="00281597">
      <w:pPr>
        <w:ind w:firstLine="709"/>
      </w:pPr>
      <w:r w:rsidRPr="001220FE">
        <w:t xml:space="preserve">   </w:t>
      </w:r>
      <w:r w:rsidRPr="001220FE">
        <w:rPr>
          <w:position w:val="-24"/>
        </w:rPr>
        <w:object w:dxaOrig="960" w:dyaOrig="620">
          <v:shape id="_x0000_i1035" type="#_x0000_t75" style="width:48pt;height:31.5pt" o:ole="" fillcolor="window">
            <v:imagedata r:id="rId25" o:title=""/>
          </v:shape>
          <o:OLEObject Type="Embed" ProgID="Equation.3" ShapeID="_x0000_i1035" DrawAspect="Content" ObjectID="_1649164830" r:id="rId26"/>
        </w:object>
      </w:r>
      <w:proofErr w:type="gramStart"/>
      <w:r w:rsidRPr="001220FE">
        <w:t xml:space="preserve">,   </w:t>
      </w:r>
      <w:proofErr w:type="gramEnd"/>
      <w:r w:rsidRPr="001220FE">
        <w:t xml:space="preserve"> (3)</w:t>
      </w:r>
    </w:p>
    <w:p w:rsidR="00281597" w:rsidRPr="001220FE" w:rsidRDefault="00281597" w:rsidP="00281597">
      <w:pPr>
        <w:ind w:firstLine="709"/>
        <w:jc w:val="both"/>
      </w:pPr>
    </w:p>
    <w:p w:rsidR="00281597" w:rsidRPr="001220FE" w:rsidRDefault="00281597" w:rsidP="00281597">
      <w:pPr>
        <w:ind w:firstLine="709"/>
        <w:jc w:val="both"/>
      </w:pPr>
      <w:r w:rsidRPr="001220FE">
        <w:t xml:space="preserve">где </w:t>
      </w:r>
      <w:r w:rsidRPr="001220FE">
        <w:rPr>
          <w:i/>
          <w:lang w:val="en-US"/>
        </w:rPr>
        <w:t>n</w:t>
      </w:r>
      <w:r w:rsidRPr="001220FE">
        <w:rPr>
          <w:i/>
        </w:rPr>
        <w:t xml:space="preserve"> </w:t>
      </w:r>
      <w:r w:rsidRPr="001220FE">
        <w:t>– число наблюдений, входящих в интервал сглаживания.</w:t>
      </w:r>
    </w:p>
    <w:p w:rsidR="00281597" w:rsidRPr="001220FE" w:rsidRDefault="00281597" w:rsidP="00281597">
      <w:pPr>
        <w:ind w:right="-1" w:firstLine="709"/>
        <w:jc w:val="both"/>
      </w:pPr>
      <w:r w:rsidRPr="001220FE">
        <w:t xml:space="preserve">Задача выбора </w:t>
      </w:r>
      <w:r w:rsidRPr="001220FE">
        <w:rPr>
          <w:i/>
          <w:lang w:val="en-US"/>
        </w:rPr>
        <w:t>U</w:t>
      </w:r>
      <w:r>
        <w:rPr>
          <w:vertAlign w:val="subscript"/>
        </w:rPr>
        <w:t>1</w:t>
      </w:r>
      <w:r w:rsidRPr="001220FE">
        <w:rPr>
          <w:vertAlign w:val="subscript"/>
        </w:rPr>
        <w:t xml:space="preserve"> </w:t>
      </w:r>
      <w:r w:rsidRPr="001220FE">
        <w:t xml:space="preserve">(экспоненциально взвешенного среднего начального) решается следующими путями: </w:t>
      </w:r>
    </w:p>
    <w:p w:rsidR="00281597" w:rsidRPr="001220FE" w:rsidRDefault="00281597" w:rsidP="00281597">
      <w:pPr>
        <w:ind w:right="-1" w:firstLine="709"/>
        <w:jc w:val="both"/>
      </w:pPr>
      <w:r w:rsidRPr="001220FE">
        <w:t xml:space="preserve"> 1) если есть данные о развитии явления в прошлом, то можно воспользоваться средней арифметической, и </w:t>
      </w:r>
      <w:r w:rsidRPr="001220FE">
        <w:rPr>
          <w:i/>
          <w:lang w:val="en-US"/>
        </w:rPr>
        <w:t>U</w:t>
      </w:r>
      <w:r>
        <w:rPr>
          <w:i/>
          <w:vertAlign w:val="subscript"/>
        </w:rPr>
        <w:t>1</w:t>
      </w:r>
      <w:r w:rsidRPr="001220FE">
        <w:t xml:space="preserve"> равен этой средней арифметической; </w:t>
      </w:r>
    </w:p>
    <w:p w:rsidR="00281597" w:rsidRPr="001220FE" w:rsidRDefault="00281597" w:rsidP="00281597">
      <w:pPr>
        <w:ind w:right="-1" w:firstLine="709"/>
        <w:jc w:val="both"/>
      </w:pPr>
      <w:r w:rsidRPr="001220FE">
        <w:t xml:space="preserve">2) если таких сведений нет, то в качестве </w:t>
      </w:r>
      <w:r w:rsidRPr="001220FE">
        <w:rPr>
          <w:i/>
          <w:lang w:val="en-US"/>
        </w:rPr>
        <w:t>U</w:t>
      </w:r>
      <w:r>
        <w:rPr>
          <w:i/>
          <w:vertAlign w:val="subscript"/>
        </w:rPr>
        <w:t xml:space="preserve">1 </w:t>
      </w:r>
      <w:r w:rsidRPr="001220FE">
        <w:t xml:space="preserve">используют исходное первое значение базы прогноза </w:t>
      </w:r>
      <w:r w:rsidRPr="001220FE">
        <w:rPr>
          <w:i/>
          <w:lang w:val="en-US"/>
        </w:rPr>
        <w:t>Y</w:t>
      </w:r>
      <w:r w:rsidRPr="001220FE">
        <w:rPr>
          <w:i/>
          <w:vertAlign w:val="subscript"/>
        </w:rPr>
        <w:t>1</w:t>
      </w:r>
      <w:r w:rsidRPr="001220FE">
        <w:t>.</w:t>
      </w:r>
    </w:p>
    <w:p w:rsidR="00281597" w:rsidRPr="001220FE" w:rsidRDefault="00281597" w:rsidP="00281597">
      <w:pPr>
        <w:ind w:right="-1" w:firstLine="709"/>
        <w:jc w:val="both"/>
      </w:pPr>
      <w:r w:rsidRPr="001220FE">
        <w:t xml:space="preserve">Также можно воспользоваться экспертными оценками. </w:t>
      </w:r>
    </w:p>
    <w:p w:rsidR="00281597" w:rsidRPr="001220FE" w:rsidRDefault="00281597" w:rsidP="00281597">
      <w:pPr>
        <w:ind w:right="-1" w:firstLine="709"/>
        <w:jc w:val="both"/>
      </w:pPr>
      <w:r w:rsidRPr="001220FE">
        <w:t>Метод экспоненциального сглаживания нередко не «срабатывает» при изучении экономических временных рядов и прогнозировании экономических процессов. Это обусловлено тем, что экономические временные ряды бывают слишком короткими (15-20 наблюдений), и в случае, когда темпы роста и прироста велики, данный метод не «успевает» отразить все изменения.</w:t>
      </w:r>
    </w:p>
    <w:p w:rsidR="00281597" w:rsidRPr="001220FE" w:rsidRDefault="00281597" w:rsidP="00281597">
      <w:pPr>
        <w:ind w:right="851" w:firstLine="709"/>
        <w:jc w:val="both"/>
      </w:pPr>
    </w:p>
    <w:p w:rsidR="00281597" w:rsidRPr="001220FE" w:rsidRDefault="00281597" w:rsidP="00281597">
      <w:pPr>
        <w:ind w:firstLine="709"/>
        <w:jc w:val="center"/>
        <w:rPr>
          <w:b/>
        </w:rPr>
      </w:pPr>
      <w:r w:rsidRPr="001220FE">
        <w:rPr>
          <w:b/>
        </w:rPr>
        <w:t>3. Разработка прогнозов методом наименьших квадратов</w:t>
      </w:r>
    </w:p>
    <w:p w:rsidR="00281597" w:rsidRPr="001220FE" w:rsidRDefault="00281597" w:rsidP="00281597">
      <w:pPr>
        <w:ind w:right="851" w:firstLine="709"/>
        <w:jc w:val="both"/>
      </w:pPr>
    </w:p>
    <w:p w:rsidR="00281597" w:rsidRDefault="00281597" w:rsidP="00281597">
      <w:pPr>
        <w:ind w:firstLine="709"/>
        <w:jc w:val="both"/>
      </w:pPr>
      <w:r w:rsidRPr="001220FE">
        <w:t xml:space="preserve">Сущность метода состоит в минимизации суммы </w:t>
      </w:r>
      <w:proofErr w:type="spellStart"/>
      <w:r w:rsidRPr="001220FE">
        <w:t>квадратических</w:t>
      </w:r>
      <w:proofErr w:type="spellEnd"/>
      <w:r w:rsidRPr="001220FE">
        <w:t xml:space="preserve"> отклонений между наблюдаемыми и расчетными величинами. Расчетные величины находятся по подобранному уравнению – </w:t>
      </w:r>
      <w:r w:rsidRPr="001220FE">
        <w:rPr>
          <w:i/>
        </w:rPr>
        <w:t>уравнению регрессии</w:t>
      </w:r>
      <w:r w:rsidRPr="001220FE">
        <w:t>.</w:t>
      </w:r>
    </w:p>
    <w:p w:rsidR="00281597" w:rsidRPr="001220FE" w:rsidRDefault="00281597" w:rsidP="00281597">
      <w:pPr>
        <w:ind w:firstLine="709"/>
        <w:jc w:val="both"/>
      </w:pPr>
      <w:r w:rsidRPr="001220FE">
        <w:t>Чем меньше расстояние между фактическими значениями и расчетными, тем более точен прогноз, построенный на основе уравнения регрессии. Теоретический анализ сущности изучаемого явления, изменение которого отображается временным рядом, служит основой для выбора кривой. Иногда принимаются во внимание соображения о характере роста уровней ряда. Так, если рост выпуска продукции ожидается в арифметической прогрессии, то сглаживание производится по прямой. Если же оказывается, что рост идет в геометрической прогрессии, то сглаживание надо производить по показательной функции.</w:t>
      </w:r>
    </w:p>
    <w:p w:rsidR="00281597" w:rsidRPr="001220FE" w:rsidRDefault="00281597" w:rsidP="00281597">
      <w:pPr>
        <w:pStyle w:val="21"/>
        <w:spacing w:line="240" w:lineRule="auto"/>
      </w:pPr>
      <w:r w:rsidRPr="001220FE">
        <w:rPr>
          <w:i/>
        </w:rPr>
        <w:t>Рабочая формула</w:t>
      </w:r>
      <w:r w:rsidRPr="001220FE">
        <w:t xml:space="preserve"> метода наименьших квадратов:</w:t>
      </w:r>
    </w:p>
    <w:p w:rsidR="00281597" w:rsidRPr="001220FE" w:rsidRDefault="00281597" w:rsidP="00281597">
      <w:pPr>
        <w:pStyle w:val="21"/>
        <w:spacing w:line="240" w:lineRule="auto"/>
      </w:pPr>
      <w:r w:rsidRPr="001220FE">
        <w:rPr>
          <w:i/>
        </w:rPr>
        <w:t xml:space="preserve">    у </w:t>
      </w:r>
      <w:r w:rsidRPr="001220FE">
        <w:rPr>
          <w:i/>
          <w:vertAlign w:val="subscript"/>
          <w:lang w:val="en-US"/>
        </w:rPr>
        <w:t>t</w:t>
      </w:r>
      <w:r w:rsidRPr="001220FE">
        <w:rPr>
          <w:i/>
          <w:vertAlign w:val="subscript"/>
        </w:rPr>
        <w:t>+1</w:t>
      </w:r>
      <w:r w:rsidRPr="001220FE">
        <w:rPr>
          <w:i/>
        </w:rPr>
        <w:t xml:space="preserve"> = а*Х + </w:t>
      </w:r>
      <w:proofErr w:type="gramStart"/>
      <w:r w:rsidRPr="001220FE">
        <w:rPr>
          <w:i/>
          <w:lang w:val="en-US"/>
        </w:rPr>
        <w:t>b</w:t>
      </w:r>
      <w:r w:rsidRPr="001220FE">
        <w:rPr>
          <w:i/>
        </w:rPr>
        <w:t xml:space="preserve">,  </w:t>
      </w:r>
      <w:r>
        <w:rPr>
          <w:i/>
        </w:rPr>
        <w:t xml:space="preserve"> </w:t>
      </w:r>
      <w:proofErr w:type="gramEnd"/>
      <w:r>
        <w:rPr>
          <w:i/>
        </w:rPr>
        <w:t xml:space="preserve">                                                  </w:t>
      </w:r>
      <w:r w:rsidRPr="001220FE">
        <w:rPr>
          <w:i/>
        </w:rPr>
        <w:t xml:space="preserve"> </w:t>
      </w:r>
      <w:r w:rsidRPr="001220FE">
        <w:t>(4)</w:t>
      </w:r>
    </w:p>
    <w:p w:rsidR="00281597" w:rsidRPr="001220FE" w:rsidRDefault="00281597" w:rsidP="00281597">
      <w:pPr>
        <w:ind w:firstLine="709"/>
        <w:jc w:val="both"/>
      </w:pPr>
      <w:proofErr w:type="gramStart"/>
      <w:r w:rsidRPr="001220FE">
        <w:t>где</w:t>
      </w:r>
      <w:r w:rsidRPr="001220FE">
        <w:rPr>
          <w:i/>
        </w:rPr>
        <w:t xml:space="preserve">  </w:t>
      </w:r>
      <w:r w:rsidRPr="001220FE">
        <w:rPr>
          <w:i/>
          <w:lang w:val="en-US"/>
        </w:rPr>
        <w:t>t</w:t>
      </w:r>
      <w:proofErr w:type="gramEnd"/>
      <w:r w:rsidRPr="001220FE">
        <w:rPr>
          <w:i/>
        </w:rPr>
        <w:t xml:space="preserve"> + 1</w:t>
      </w:r>
      <w:r w:rsidRPr="001220FE">
        <w:t xml:space="preserve"> – прогнозный период; </w:t>
      </w:r>
    </w:p>
    <w:p w:rsidR="00281597" w:rsidRPr="001220FE" w:rsidRDefault="00281597" w:rsidP="00281597">
      <w:pPr>
        <w:ind w:firstLine="709"/>
        <w:jc w:val="both"/>
      </w:pPr>
      <w:r w:rsidRPr="001220FE">
        <w:t xml:space="preserve">    </w:t>
      </w:r>
      <w:proofErr w:type="spellStart"/>
      <w:r w:rsidRPr="001220FE">
        <w:rPr>
          <w:i/>
          <w:lang w:val="en-US"/>
        </w:rPr>
        <w:t>y</w:t>
      </w:r>
      <w:r w:rsidRPr="001220FE">
        <w:rPr>
          <w:i/>
          <w:vertAlign w:val="subscript"/>
          <w:lang w:val="en-US"/>
        </w:rPr>
        <w:t>t</w:t>
      </w:r>
      <w:proofErr w:type="spellEnd"/>
      <w:r w:rsidRPr="001220FE">
        <w:rPr>
          <w:i/>
          <w:vertAlign w:val="subscript"/>
        </w:rPr>
        <w:t xml:space="preserve">+1 </w:t>
      </w:r>
      <w:r w:rsidRPr="001220FE">
        <w:t>– прогнозируемый показатель;</w:t>
      </w:r>
    </w:p>
    <w:p w:rsidR="00281597" w:rsidRPr="001220FE" w:rsidRDefault="00281597" w:rsidP="00281597">
      <w:pPr>
        <w:ind w:firstLine="709"/>
        <w:jc w:val="both"/>
      </w:pPr>
      <w:r w:rsidRPr="001220FE">
        <w:rPr>
          <w:i/>
        </w:rPr>
        <w:t xml:space="preserve">    </w:t>
      </w:r>
      <w:r w:rsidRPr="001220FE">
        <w:rPr>
          <w:i/>
          <w:lang w:val="en-US"/>
        </w:rPr>
        <w:t>a</w:t>
      </w:r>
      <w:r w:rsidRPr="001220FE">
        <w:t xml:space="preserve"> </w:t>
      </w:r>
      <w:proofErr w:type="gramStart"/>
      <w:r w:rsidRPr="001220FE">
        <w:t xml:space="preserve">и  </w:t>
      </w:r>
      <w:r w:rsidRPr="001220FE">
        <w:rPr>
          <w:i/>
          <w:lang w:val="en-US"/>
        </w:rPr>
        <w:t>b</w:t>
      </w:r>
      <w:proofErr w:type="gramEnd"/>
      <w:r w:rsidRPr="001220FE">
        <w:rPr>
          <w:i/>
        </w:rPr>
        <w:t xml:space="preserve"> </w:t>
      </w:r>
      <w:r w:rsidRPr="001220FE">
        <w:t>- коэффициенты;</w:t>
      </w:r>
    </w:p>
    <w:p w:rsidR="00281597" w:rsidRPr="001220FE" w:rsidRDefault="00281597" w:rsidP="00281597">
      <w:pPr>
        <w:ind w:firstLine="709"/>
        <w:jc w:val="both"/>
      </w:pPr>
      <w:r w:rsidRPr="001220FE">
        <w:t xml:space="preserve">    Х - условное обозначение времени.</w:t>
      </w:r>
    </w:p>
    <w:p w:rsidR="00281597" w:rsidRPr="001220FE" w:rsidRDefault="00281597" w:rsidP="00281597">
      <w:pPr>
        <w:ind w:firstLine="709"/>
        <w:jc w:val="both"/>
      </w:pPr>
    </w:p>
    <w:p w:rsidR="00281597" w:rsidRPr="001220FE" w:rsidRDefault="00281597" w:rsidP="00281597">
      <w:pPr>
        <w:ind w:firstLine="709"/>
        <w:jc w:val="both"/>
      </w:pPr>
      <w:r w:rsidRPr="001220FE">
        <w:t xml:space="preserve">Расчет коэффициентов </w:t>
      </w:r>
      <w:r w:rsidRPr="001220FE">
        <w:rPr>
          <w:b/>
          <w:i/>
          <w:lang w:val="en-US"/>
        </w:rPr>
        <w:t>a</w:t>
      </w:r>
      <w:r w:rsidRPr="001220FE">
        <w:t xml:space="preserve"> и</w:t>
      </w:r>
      <w:r w:rsidRPr="001220FE">
        <w:rPr>
          <w:i/>
        </w:rPr>
        <w:t xml:space="preserve"> </w:t>
      </w:r>
      <w:proofErr w:type="gramStart"/>
      <w:r w:rsidRPr="001220FE">
        <w:rPr>
          <w:b/>
          <w:i/>
          <w:lang w:val="en-US"/>
        </w:rPr>
        <w:t>b</w:t>
      </w:r>
      <w:r w:rsidRPr="001220FE">
        <w:rPr>
          <w:i/>
        </w:rPr>
        <w:t xml:space="preserve">  </w:t>
      </w:r>
      <w:r w:rsidRPr="001220FE">
        <w:t>осуществляется</w:t>
      </w:r>
      <w:proofErr w:type="gramEnd"/>
      <w:r w:rsidRPr="001220FE">
        <w:t xml:space="preserve"> по следующим формулам:</w:t>
      </w:r>
    </w:p>
    <w:p w:rsidR="00281597" w:rsidRPr="001220FE" w:rsidRDefault="00281597" w:rsidP="00281597">
      <w:pPr>
        <w:pStyle w:val="21"/>
        <w:spacing w:line="240" w:lineRule="auto"/>
      </w:pPr>
    </w:p>
    <w:p w:rsidR="00281597" w:rsidRPr="001220FE" w:rsidRDefault="00281597" w:rsidP="00281597">
      <w:pPr>
        <w:pStyle w:val="21"/>
        <w:spacing w:line="240" w:lineRule="auto"/>
      </w:pPr>
      <w:r>
        <w:rPr>
          <w:noProof/>
        </w:rPr>
        <w:object w:dxaOrig="1440" w:dyaOrig="1440">
          <v:shape id="_x0000_s1033" type="#_x0000_t75" style="position:absolute;left:0;text-align:left;margin-left:55.35pt;margin-top:-2.5pt;width:233pt;height:58pt;z-index:251658240" o:allowincell="f">
            <v:imagedata r:id="rId27" o:title=""/>
            <w10:wrap type="topAndBottom"/>
          </v:shape>
          <o:OLEObject Type="Embed" ProgID="Equation.3" ShapeID="_x0000_s1033" DrawAspect="Content" ObjectID="_1649164836" r:id="rId28"/>
        </w:object>
      </w:r>
      <w:r w:rsidRPr="001220FE">
        <w:t xml:space="preserve"> где, </w:t>
      </w:r>
      <w:proofErr w:type="gramStart"/>
      <w:r w:rsidRPr="001220FE">
        <w:rPr>
          <w:i/>
        </w:rPr>
        <w:t>Уф</w:t>
      </w:r>
      <w:proofErr w:type="gramEnd"/>
      <w:r w:rsidRPr="001220FE">
        <w:rPr>
          <w:i/>
        </w:rPr>
        <w:t xml:space="preserve"> </w:t>
      </w:r>
      <w:r w:rsidRPr="001220FE">
        <w:t>– фактические значения ряда динамики;</w:t>
      </w:r>
    </w:p>
    <w:p w:rsidR="00281597" w:rsidRPr="001220FE" w:rsidRDefault="00281597" w:rsidP="00281597">
      <w:pPr>
        <w:ind w:right="-1" w:firstLine="709"/>
        <w:jc w:val="both"/>
      </w:pPr>
      <w:r w:rsidRPr="001220FE">
        <w:t xml:space="preserve">  </w:t>
      </w:r>
      <w:r w:rsidRPr="001220FE">
        <w:rPr>
          <w:i/>
        </w:rPr>
        <w:t xml:space="preserve">   </w:t>
      </w:r>
      <w:r w:rsidRPr="001220FE">
        <w:rPr>
          <w:i/>
          <w:lang w:val="en-US"/>
        </w:rPr>
        <w:t>n</w:t>
      </w:r>
      <w:r w:rsidRPr="001220FE">
        <w:rPr>
          <w:i/>
        </w:rPr>
        <w:t xml:space="preserve"> </w:t>
      </w:r>
      <w:r w:rsidRPr="001220FE">
        <w:t>– число уровней временного ряда;</w:t>
      </w:r>
    </w:p>
    <w:p w:rsidR="00281597" w:rsidRPr="001220FE" w:rsidRDefault="00281597" w:rsidP="00281597">
      <w:pPr>
        <w:pStyle w:val="21"/>
        <w:spacing w:line="240" w:lineRule="auto"/>
        <w:ind w:left="0" w:firstLine="567"/>
        <w:jc w:val="both"/>
      </w:pPr>
      <w:r>
        <w:rPr>
          <w:noProof/>
        </w:rPr>
        <w:object w:dxaOrig="1440" w:dyaOrig="1440">
          <v:shape id="_x0000_s1034" type="#_x0000_t75" style="position:absolute;left:0;text-align:left;margin-left:46.35pt;margin-top:11pt;width:246pt;height:44pt;z-index:251659264" o:allowincell="f">
            <v:imagedata r:id="rId29" o:title=""/>
            <w10:wrap type="topAndBottom"/>
          </v:shape>
          <o:OLEObject Type="Embed" ProgID="Equation.3" ShapeID="_x0000_s1034" DrawAspect="Content" ObjectID="_1649164837" r:id="rId30"/>
        </w:object>
      </w:r>
      <w:r w:rsidRPr="001220FE">
        <w:t xml:space="preserve"> </w:t>
      </w:r>
      <w:r>
        <w:rPr>
          <w:noProof/>
        </w:rPr>
        <w:object w:dxaOrig="1440" w:dyaOrig="1440">
          <v:shape id="_x0000_s1032" type="#_x0000_t75" style="position:absolute;left:0;text-align:left;margin-left:0;margin-top:0;width:9pt;height:17pt;z-index:251657216;mso-position-horizontal-relative:text;mso-position-vertical-relative:text" o:allowincell="f">
            <v:imagedata r:id="rId31" o:title=""/>
            <w10:wrap type="topAndBottom"/>
          </v:shape>
          <o:OLEObject Type="Embed" ProgID="Equation.3" ShapeID="_x0000_s1032" DrawAspect="Content" ObjectID="_1649164838" r:id="rId32"/>
        </w:object>
      </w:r>
      <w:r>
        <w:rPr>
          <w:noProof/>
        </w:rPr>
        <w:object w:dxaOrig="1440" w:dyaOrig="1440">
          <v:shape id="_x0000_s1031" type="#_x0000_t75" style="position:absolute;left:0;text-align:left;margin-left:0;margin-top:0;width:9pt;height:17pt;z-index:251656192;mso-position-horizontal-relative:text;mso-position-vertical-relative:text" o:allowincell="f">
            <v:imagedata r:id="rId31" o:title=""/>
            <w10:wrap type="topAndBottom"/>
          </v:shape>
          <o:OLEObject Type="Embed" ProgID="Equation.3" ShapeID="_x0000_s1031" DrawAspect="Content" ObjectID="_1649164839" r:id="rId33"/>
        </w:object>
      </w:r>
      <w:r w:rsidRPr="001220FE">
        <w:t>Сглаживание временных рядов методом наименьших квадратов служит для отражения закономерности развития изучаемого явления. В аналитическом выражении тренда время рассматривается как независимая переменная, а уровни ряда выступают как функция этой независимой переменной. Ясно, что развитие явления зависит не от того, сколько лет прошло с отправного момента, а от того, какие факторы влияли на его развитие, в каком направлении и с какой интенсивностью. Развитие явления во времени выступает как результат действия этих факторов.</w:t>
      </w:r>
    </w:p>
    <w:p w:rsidR="00281597" w:rsidRPr="001220FE" w:rsidRDefault="00281597" w:rsidP="00281597">
      <w:pPr>
        <w:pStyle w:val="21"/>
        <w:spacing w:line="240" w:lineRule="auto"/>
        <w:ind w:left="0" w:firstLine="567"/>
        <w:jc w:val="both"/>
        <w:rPr>
          <w:i/>
        </w:rPr>
      </w:pPr>
      <w:r w:rsidRPr="001220FE">
        <w:rPr>
          <w:i/>
        </w:rPr>
        <w:t xml:space="preserve">Правильно установить тип кривой, тип аналитической зависимости от времени – одна из самых трудных задач </w:t>
      </w:r>
      <w:proofErr w:type="spellStart"/>
      <w:r w:rsidRPr="001220FE">
        <w:rPr>
          <w:i/>
        </w:rPr>
        <w:t>предпрогнозного</w:t>
      </w:r>
      <w:proofErr w:type="spellEnd"/>
      <w:r w:rsidRPr="001220FE">
        <w:rPr>
          <w:i/>
        </w:rPr>
        <w:t xml:space="preserve"> анализа. </w:t>
      </w:r>
    </w:p>
    <w:p w:rsidR="00281597" w:rsidRPr="001220FE" w:rsidRDefault="00281597" w:rsidP="00281597">
      <w:pPr>
        <w:pStyle w:val="21"/>
        <w:spacing w:line="240" w:lineRule="auto"/>
        <w:ind w:left="0" w:firstLine="567"/>
        <w:jc w:val="both"/>
      </w:pPr>
      <w:r w:rsidRPr="001220FE">
        <w:t>Подбор вида функции, описывающей тренд, параметры которой определяются методом наименьших квадратов, производится в большинстве случаев эмпирически, путем построения ряда функций и сравнения их между собой по величине среднеквадратической ошибки, вычисляемой по формуле</w:t>
      </w:r>
    </w:p>
    <w:p w:rsidR="00281597" w:rsidRPr="001220FE" w:rsidRDefault="00281597" w:rsidP="00281597">
      <w:pPr>
        <w:pStyle w:val="21"/>
        <w:spacing w:line="240" w:lineRule="auto"/>
      </w:pPr>
    </w:p>
    <w:p w:rsidR="00281597" w:rsidRPr="001220FE" w:rsidRDefault="00281597" w:rsidP="00281597">
      <w:pPr>
        <w:ind w:firstLine="709"/>
        <w:jc w:val="center"/>
      </w:pPr>
      <w:r w:rsidRPr="001220FE">
        <w:lastRenderedPageBreak/>
        <w:t xml:space="preserve">       </w:t>
      </w:r>
      <w:r w:rsidRPr="001220FE">
        <w:rPr>
          <w:position w:val="-10"/>
        </w:rPr>
        <w:object w:dxaOrig="180" w:dyaOrig="340">
          <v:shape id="_x0000_i1036" type="#_x0000_t75" style="width:9pt;height:17.25pt" o:ole="" fillcolor="window">
            <v:imagedata r:id="rId31" o:title=""/>
          </v:shape>
          <o:OLEObject Type="Embed" ProgID="Equation.3" ShapeID="_x0000_i1036" DrawAspect="Content" ObjectID="_1649164831" r:id="rId34"/>
        </w:object>
      </w:r>
      <w:r w:rsidRPr="001220FE">
        <w:t xml:space="preserve">S = </w:t>
      </w:r>
      <w:r w:rsidRPr="001220FE">
        <w:rPr>
          <w:position w:val="-30"/>
        </w:rPr>
        <w:object w:dxaOrig="1660" w:dyaOrig="1040">
          <v:shape id="_x0000_i1037" type="#_x0000_t75" style="width:82.5pt;height:51.75pt" o:ole="" fillcolor="window">
            <v:imagedata r:id="rId35" o:title=""/>
          </v:shape>
          <o:OLEObject Type="Embed" ProgID="Equation.3" ShapeID="_x0000_i1037" DrawAspect="Content" ObjectID="_1649164832" r:id="rId36"/>
        </w:object>
      </w:r>
      <w:r w:rsidRPr="001220FE">
        <w:t>,     (7)</w:t>
      </w:r>
    </w:p>
    <w:p w:rsidR="00281597" w:rsidRPr="001220FE" w:rsidRDefault="00281597" w:rsidP="00281597">
      <w:pPr>
        <w:ind w:firstLine="709"/>
        <w:jc w:val="center"/>
      </w:pPr>
    </w:p>
    <w:p w:rsidR="00281597" w:rsidRPr="001220FE" w:rsidRDefault="00281597" w:rsidP="00281597">
      <w:pPr>
        <w:ind w:right="-1" w:firstLine="709"/>
        <w:jc w:val="both"/>
      </w:pPr>
      <w:r w:rsidRPr="001220FE">
        <w:t xml:space="preserve">где </w:t>
      </w:r>
      <w:r w:rsidRPr="001220FE">
        <w:rPr>
          <w:i/>
          <w:lang w:val="en-US"/>
        </w:rPr>
        <w:t>y</w:t>
      </w:r>
      <w:r w:rsidRPr="001220FE">
        <w:rPr>
          <w:i/>
          <w:vertAlign w:val="subscript"/>
        </w:rPr>
        <w:t>ф</w:t>
      </w:r>
      <w:r w:rsidRPr="001220FE">
        <w:t xml:space="preserve"> – фактические значения ряда динамики;</w:t>
      </w:r>
    </w:p>
    <w:p w:rsidR="00281597" w:rsidRPr="001220FE" w:rsidRDefault="00281597" w:rsidP="00281597">
      <w:pPr>
        <w:ind w:right="-1" w:firstLine="709"/>
        <w:jc w:val="both"/>
      </w:pPr>
      <w:r w:rsidRPr="001220FE">
        <w:t xml:space="preserve">    </w:t>
      </w:r>
      <w:r w:rsidRPr="001220FE">
        <w:rPr>
          <w:i/>
          <w:lang w:val="en-US"/>
        </w:rPr>
        <w:t>y</w:t>
      </w:r>
      <w:r w:rsidRPr="001220FE">
        <w:rPr>
          <w:i/>
          <w:vertAlign w:val="subscript"/>
        </w:rPr>
        <w:t xml:space="preserve">р </w:t>
      </w:r>
      <w:r w:rsidRPr="001220FE">
        <w:t xml:space="preserve">– расчетные (сглаженные) значения ряда динамики; </w:t>
      </w:r>
    </w:p>
    <w:p w:rsidR="00281597" w:rsidRPr="001220FE" w:rsidRDefault="00281597" w:rsidP="00281597">
      <w:pPr>
        <w:ind w:right="-1" w:firstLine="709"/>
        <w:jc w:val="both"/>
      </w:pPr>
      <w:r w:rsidRPr="001220FE">
        <w:rPr>
          <w:i/>
        </w:rPr>
        <w:t xml:space="preserve">    </w:t>
      </w:r>
      <w:r w:rsidRPr="001220FE">
        <w:rPr>
          <w:i/>
          <w:lang w:val="en-US"/>
        </w:rPr>
        <w:t>n</w:t>
      </w:r>
      <w:r w:rsidRPr="001220FE">
        <w:rPr>
          <w:i/>
        </w:rPr>
        <w:t xml:space="preserve"> </w:t>
      </w:r>
      <w:r w:rsidRPr="001220FE">
        <w:t>– число уровней временного ряда;</w:t>
      </w:r>
    </w:p>
    <w:p w:rsidR="00281597" w:rsidRPr="001220FE" w:rsidRDefault="00281597" w:rsidP="00281597">
      <w:pPr>
        <w:ind w:right="-1" w:firstLine="709"/>
        <w:jc w:val="both"/>
      </w:pPr>
      <w:r w:rsidRPr="001220FE">
        <w:rPr>
          <w:i/>
        </w:rPr>
        <w:t xml:space="preserve">    р </w:t>
      </w:r>
      <w:r w:rsidRPr="001220FE">
        <w:t>– число параметров, определяемых в формулах, описывающих тренд.</w:t>
      </w:r>
    </w:p>
    <w:p w:rsidR="00281597" w:rsidRPr="001220FE" w:rsidRDefault="00281597" w:rsidP="00281597">
      <w:pPr>
        <w:ind w:firstLine="709"/>
        <w:jc w:val="both"/>
      </w:pPr>
      <w:r w:rsidRPr="001220FE">
        <w:rPr>
          <w:i/>
        </w:rPr>
        <w:t>Недостатки метода наименьших квадратов</w:t>
      </w:r>
      <w:r w:rsidRPr="001220FE">
        <w:t xml:space="preserve">: </w:t>
      </w:r>
    </w:p>
    <w:p w:rsidR="00281597" w:rsidRPr="001220FE" w:rsidRDefault="00281597" w:rsidP="00281597">
      <w:pPr>
        <w:ind w:firstLine="709"/>
        <w:jc w:val="both"/>
      </w:pPr>
      <w:r w:rsidRPr="001220FE">
        <w:t xml:space="preserve">1) изучаемое экономическое явление мы пытаемся описать с помощью математического уравнения, поэтому прогноз будет точен для небольшого периода времени, и уравнение регрессии следует пересчитывать по мере поступления новой информации; </w:t>
      </w:r>
    </w:p>
    <w:p w:rsidR="00281597" w:rsidRPr="001220FE" w:rsidRDefault="00281597" w:rsidP="00281597">
      <w:pPr>
        <w:ind w:right="-1" w:firstLine="709"/>
        <w:jc w:val="both"/>
      </w:pPr>
      <w:r w:rsidRPr="001220FE">
        <w:t>2) сложность подбора уравнения регрессии. Эта проблема разрешима при использовании типовых компьютерных программ.</w:t>
      </w:r>
    </w:p>
    <w:p w:rsidR="00281597" w:rsidRPr="001220FE" w:rsidRDefault="00281597" w:rsidP="00281597">
      <w:pPr>
        <w:ind w:right="-1" w:firstLine="709"/>
        <w:jc w:val="both"/>
        <w:rPr>
          <w:i/>
        </w:rPr>
      </w:pPr>
    </w:p>
    <w:p w:rsidR="00281597" w:rsidRPr="001220FE" w:rsidRDefault="00281597" w:rsidP="00281597">
      <w:pPr>
        <w:ind w:right="-1"/>
        <w:jc w:val="center"/>
        <w:rPr>
          <w:b/>
        </w:rPr>
      </w:pPr>
      <w:r>
        <w:rPr>
          <w:b/>
        </w:rPr>
        <w:t>4</w:t>
      </w:r>
      <w:r w:rsidRPr="001220FE">
        <w:rPr>
          <w:b/>
        </w:rPr>
        <w:t>. Оценка точности прогнозов, построенных методами</w:t>
      </w:r>
    </w:p>
    <w:p w:rsidR="00281597" w:rsidRPr="001220FE" w:rsidRDefault="00281597" w:rsidP="00281597">
      <w:pPr>
        <w:ind w:right="-1" w:firstLine="709"/>
        <w:jc w:val="center"/>
        <w:rPr>
          <w:b/>
        </w:rPr>
      </w:pPr>
      <w:r w:rsidRPr="001220FE">
        <w:rPr>
          <w:b/>
        </w:rPr>
        <w:t>экстраполяции</w:t>
      </w:r>
    </w:p>
    <w:p w:rsidR="00281597" w:rsidRPr="001220FE" w:rsidRDefault="00281597" w:rsidP="00281597">
      <w:pPr>
        <w:ind w:right="851" w:firstLine="709"/>
        <w:jc w:val="both"/>
      </w:pPr>
    </w:p>
    <w:p w:rsidR="00281597" w:rsidRPr="001220FE" w:rsidRDefault="00281597" w:rsidP="00281597">
      <w:pPr>
        <w:pStyle w:val="21"/>
        <w:spacing w:line="240" w:lineRule="auto"/>
      </w:pPr>
      <w:r w:rsidRPr="001220FE">
        <w:t xml:space="preserve">  Точность прогноза – это важнейшая его характеристика. Существует несколько способов оценки точности прогнозов:</w:t>
      </w:r>
    </w:p>
    <w:p w:rsidR="00281597" w:rsidRPr="001220FE" w:rsidRDefault="00281597" w:rsidP="00281597">
      <w:pPr>
        <w:ind w:firstLine="709"/>
        <w:jc w:val="both"/>
      </w:pPr>
      <w:r w:rsidRPr="001220FE">
        <w:t xml:space="preserve">  1) средняя абсолютная оценка: </w:t>
      </w:r>
    </w:p>
    <w:p w:rsidR="00281597" w:rsidRPr="001220FE" w:rsidRDefault="00281597" w:rsidP="00281597">
      <w:pPr>
        <w:ind w:firstLine="709"/>
        <w:jc w:val="center"/>
        <w:rPr>
          <w:b/>
        </w:rPr>
      </w:pPr>
      <w:r w:rsidRPr="001220FE">
        <w:rPr>
          <w:b/>
        </w:rPr>
        <w:t xml:space="preserve">       Δ</w:t>
      </w:r>
      <w:r w:rsidRPr="001220FE">
        <w:rPr>
          <w:b/>
          <w:position w:val="-24"/>
        </w:rPr>
        <w:object w:dxaOrig="1700" w:dyaOrig="880">
          <v:shape id="_x0000_i1038" type="#_x0000_t75" style="width:84.75pt;height:44.25pt" o:ole="" fillcolor="window">
            <v:imagedata r:id="rId37" o:title=""/>
          </v:shape>
          <o:OLEObject Type="Embed" ProgID="Equation.3" ShapeID="_x0000_i1038" DrawAspect="Content" ObjectID="_1649164833" r:id="rId38"/>
        </w:object>
      </w:r>
      <w:r w:rsidRPr="001220FE">
        <w:rPr>
          <w:b/>
        </w:rPr>
        <w:t xml:space="preserve">,         </w:t>
      </w:r>
      <w:r w:rsidRPr="001220FE">
        <w:t>(8)</w:t>
      </w:r>
    </w:p>
    <w:p w:rsidR="00281597" w:rsidRPr="001220FE" w:rsidRDefault="00281597" w:rsidP="00281597">
      <w:pPr>
        <w:ind w:firstLine="709"/>
        <w:jc w:val="both"/>
      </w:pPr>
      <w:r w:rsidRPr="001220FE">
        <w:t xml:space="preserve">где </w:t>
      </w:r>
      <w:r w:rsidRPr="001220FE">
        <w:rPr>
          <w:i/>
          <w:lang w:val="en-US"/>
        </w:rPr>
        <w:t>n</w:t>
      </w:r>
      <w:r w:rsidRPr="001220FE">
        <w:t xml:space="preserve"> – число уровней временного ряда;</w:t>
      </w:r>
    </w:p>
    <w:p w:rsidR="00281597" w:rsidRPr="001220FE" w:rsidRDefault="00281597" w:rsidP="00281597">
      <w:pPr>
        <w:ind w:firstLine="709"/>
        <w:jc w:val="both"/>
      </w:pPr>
    </w:p>
    <w:p w:rsidR="00281597" w:rsidRPr="001220FE" w:rsidRDefault="00281597" w:rsidP="00281597">
      <w:pPr>
        <w:ind w:firstLine="709"/>
        <w:jc w:val="both"/>
      </w:pPr>
      <w:r w:rsidRPr="001220FE">
        <w:t xml:space="preserve">2) средняя </w:t>
      </w:r>
      <w:proofErr w:type="spellStart"/>
      <w:r w:rsidRPr="001220FE">
        <w:t>квадратическая</w:t>
      </w:r>
      <w:proofErr w:type="spellEnd"/>
      <w:r w:rsidRPr="001220FE">
        <w:t xml:space="preserve"> оценка:</w:t>
      </w:r>
    </w:p>
    <w:p w:rsidR="00281597" w:rsidRPr="001220FE" w:rsidRDefault="00281597" w:rsidP="00281597">
      <w:pPr>
        <w:ind w:firstLine="709"/>
        <w:jc w:val="both"/>
      </w:pPr>
    </w:p>
    <w:p w:rsidR="00281597" w:rsidRPr="001220FE" w:rsidRDefault="00281597" w:rsidP="00281597">
      <w:pPr>
        <w:ind w:firstLine="709"/>
        <w:jc w:val="center"/>
      </w:pPr>
      <w:r w:rsidRPr="001220FE">
        <w:t xml:space="preserve">   </w:t>
      </w:r>
      <w:r w:rsidRPr="001220FE">
        <w:rPr>
          <w:position w:val="-26"/>
        </w:rPr>
        <w:object w:dxaOrig="2000" w:dyaOrig="940">
          <v:shape id="_x0000_i1039" type="#_x0000_t75" style="width:99.75pt;height:46.5pt" o:ole="" fillcolor="window">
            <v:imagedata r:id="rId39" o:title=""/>
          </v:shape>
          <o:OLEObject Type="Embed" ProgID="Equation.3" ShapeID="_x0000_i1039" DrawAspect="Content" ObjectID="_1649164834" r:id="rId40"/>
        </w:object>
      </w:r>
      <w:r w:rsidRPr="001220FE">
        <w:t>.        (9)</w:t>
      </w:r>
    </w:p>
    <w:p w:rsidR="00281597" w:rsidRPr="001220FE" w:rsidRDefault="00281597" w:rsidP="00281597">
      <w:pPr>
        <w:numPr>
          <w:ilvl w:val="12"/>
          <w:numId w:val="0"/>
        </w:numPr>
        <w:ind w:firstLine="709"/>
        <w:jc w:val="both"/>
      </w:pPr>
      <w:r w:rsidRPr="001220FE">
        <w:t>Чем ближе к нулю первый и второй показатели, тем выше точность прогноза;</w:t>
      </w:r>
    </w:p>
    <w:p w:rsidR="00281597" w:rsidRPr="001220FE" w:rsidRDefault="00281597" w:rsidP="00281597">
      <w:pPr>
        <w:ind w:right="851" w:firstLine="709"/>
        <w:jc w:val="both"/>
      </w:pPr>
      <w:r w:rsidRPr="001220FE">
        <w:t>3) средняя относительная ошибка:</w:t>
      </w:r>
    </w:p>
    <w:p w:rsidR="00281597" w:rsidRPr="001220FE" w:rsidRDefault="00281597" w:rsidP="00281597">
      <w:pPr>
        <w:ind w:firstLine="709"/>
        <w:jc w:val="center"/>
      </w:pPr>
      <w:r w:rsidRPr="001220FE">
        <w:t xml:space="preserve">    ε=</w:t>
      </w:r>
      <w:r w:rsidRPr="001220FE">
        <w:rPr>
          <w:position w:val="-54"/>
        </w:rPr>
        <w:object w:dxaOrig="2160" w:dyaOrig="1200">
          <v:shape id="_x0000_i1040" type="#_x0000_t75" style="width:108pt;height:60pt" o:ole="" fillcolor="window">
            <v:imagedata r:id="rId41" o:title=""/>
          </v:shape>
          <o:OLEObject Type="Embed" ProgID="Equation.3" ShapeID="_x0000_i1040" DrawAspect="Content" ObjectID="_1649164835" r:id="rId42"/>
        </w:object>
      </w:r>
      <w:r w:rsidRPr="001220FE">
        <w:t xml:space="preserve">       (10)</w:t>
      </w:r>
    </w:p>
    <w:p w:rsidR="00281597" w:rsidRPr="001220FE" w:rsidRDefault="00281597" w:rsidP="00281597">
      <w:pPr>
        <w:ind w:right="851" w:firstLine="709"/>
        <w:jc w:val="both"/>
      </w:pPr>
    </w:p>
    <w:p w:rsidR="00281597" w:rsidRPr="001220FE" w:rsidRDefault="00281597" w:rsidP="00281597">
      <w:pPr>
        <w:pStyle w:val="af3"/>
        <w:ind w:firstLine="709"/>
      </w:pPr>
      <w:r w:rsidRPr="001220FE">
        <w:t>Интерпретация значений средней относительной ошибки для оценки точности прогнозов:</w:t>
      </w:r>
    </w:p>
    <w:p w:rsidR="00281597" w:rsidRPr="001220FE" w:rsidRDefault="00281597" w:rsidP="00281597">
      <w:pPr>
        <w:ind w:left="1287" w:firstLine="284"/>
        <w:jc w:val="both"/>
        <w:rPr>
          <w:b/>
        </w:rPr>
      </w:pPr>
    </w:p>
    <w:tbl>
      <w:tblPr>
        <w:tblW w:w="0" w:type="auto"/>
        <w:tblInd w:w="108" w:type="dxa"/>
        <w:tblBorders>
          <w:insideH w:val="single" w:sz="4" w:space="0" w:color="auto"/>
          <w:insideV w:val="single" w:sz="4" w:space="0" w:color="auto"/>
        </w:tblBorders>
        <w:tblLayout w:type="fixed"/>
        <w:tblLook w:val="0000" w:firstRow="0" w:lastRow="0" w:firstColumn="0" w:lastColumn="0" w:noHBand="0" w:noVBand="0"/>
      </w:tblPr>
      <w:tblGrid>
        <w:gridCol w:w="2835"/>
        <w:gridCol w:w="4712"/>
      </w:tblGrid>
      <w:tr w:rsidR="00281597" w:rsidRPr="001220FE" w:rsidTr="00E85BC9">
        <w:tc>
          <w:tcPr>
            <w:tcW w:w="2835" w:type="dxa"/>
            <w:tcBorders>
              <w:top w:val="single" w:sz="4" w:space="0" w:color="auto"/>
              <w:bottom w:val="single" w:sz="4" w:space="0" w:color="auto"/>
              <w:right w:val="single" w:sz="4" w:space="0" w:color="auto"/>
            </w:tcBorders>
          </w:tcPr>
          <w:p w:rsidR="00281597" w:rsidRPr="001220FE" w:rsidRDefault="00281597" w:rsidP="00E85BC9">
            <w:pPr>
              <w:ind w:firstLine="284"/>
              <w:jc w:val="center"/>
            </w:pPr>
            <w:r w:rsidRPr="001220FE">
              <w:t>ε, %</w:t>
            </w:r>
          </w:p>
        </w:tc>
        <w:tc>
          <w:tcPr>
            <w:tcW w:w="4712" w:type="dxa"/>
            <w:tcBorders>
              <w:top w:val="single" w:sz="4" w:space="0" w:color="auto"/>
              <w:left w:val="single" w:sz="4" w:space="0" w:color="auto"/>
              <w:bottom w:val="single" w:sz="4" w:space="0" w:color="auto"/>
            </w:tcBorders>
          </w:tcPr>
          <w:p w:rsidR="00281597" w:rsidRPr="001220FE" w:rsidRDefault="00281597" w:rsidP="00E85BC9">
            <w:r w:rsidRPr="001220FE">
              <w:t>Интерпретация</w:t>
            </w:r>
          </w:p>
        </w:tc>
      </w:tr>
      <w:tr w:rsidR="00281597" w:rsidRPr="001220FE" w:rsidTr="00E85BC9">
        <w:tc>
          <w:tcPr>
            <w:tcW w:w="2835" w:type="dxa"/>
            <w:tcBorders>
              <w:top w:val="single" w:sz="4" w:space="0" w:color="auto"/>
            </w:tcBorders>
            <w:vAlign w:val="center"/>
          </w:tcPr>
          <w:p w:rsidR="00281597" w:rsidRPr="001220FE" w:rsidRDefault="00281597" w:rsidP="00E85BC9">
            <w:pPr>
              <w:ind w:firstLine="284"/>
              <w:jc w:val="center"/>
            </w:pPr>
            <w:r w:rsidRPr="001220FE">
              <w:t>&lt; 10</w:t>
            </w:r>
          </w:p>
        </w:tc>
        <w:tc>
          <w:tcPr>
            <w:tcW w:w="4712" w:type="dxa"/>
            <w:tcBorders>
              <w:top w:val="single" w:sz="4" w:space="0" w:color="auto"/>
            </w:tcBorders>
          </w:tcPr>
          <w:p w:rsidR="00281597" w:rsidRPr="001220FE" w:rsidRDefault="00281597" w:rsidP="00E85BC9">
            <w:r w:rsidRPr="001220FE">
              <w:t>Точность прогноза высокая</w:t>
            </w:r>
          </w:p>
        </w:tc>
      </w:tr>
      <w:tr w:rsidR="00281597" w:rsidRPr="001220FE" w:rsidTr="00E85BC9">
        <w:tc>
          <w:tcPr>
            <w:tcW w:w="2835" w:type="dxa"/>
            <w:vAlign w:val="center"/>
          </w:tcPr>
          <w:p w:rsidR="00281597" w:rsidRPr="001220FE" w:rsidRDefault="00281597" w:rsidP="00E85BC9">
            <w:pPr>
              <w:ind w:firstLine="284"/>
              <w:jc w:val="center"/>
            </w:pPr>
            <w:r w:rsidRPr="001220FE">
              <w:t>10-20</w:t>
            </w:r>
          </w:p>
        </w:tc>
        <w:tc>
          <w:tcPr>
            <w:tcW w:w="4712" w:type="dxa"/>
          </w:tcPr>
          <w:p w:rsidR="00281597" w:rsidRPr="001220FE" w:rsidRDefault="00281597" w:rsidP="00E85BC9">
            <w:r w:rsidRPr="001220FE">
              <w:t>Точность хорошая</w:t>
            </w:r>
          </w:p>
        </w:tc>
      </w:tr>
      <w:tr w:rsidR="00281597" w:rsidRPr="001220FE" w:rsidTr="00E85BC9">
        <w:tc>
          <w:tcPr>
            <w:tcW w:w="2835" w:type="dxa"/>
            <w:tcBorders>
              <w:bottom w:val="single" w:sz="4" w:space="0" w:color="auto"/>
            </w:tcBorders>
            <w:vAlign w:val="center"/>
          </w:tcPr>
          <w:p w:rsidR="00281597" w:rsidRPr="001220FE" w:rsidRDefault="00281597" w:rsidP="00E85BC9">
            <w:pPr>
              <w:ind w:firstLine="284"/>
              <w:jc w:val="center"/>
            </w:pPr>
            <w:r w:rsidRPr="001220FE">
              <w:t>20-50</w:t>
            </w:r>
          </w:p>
        </w:tc>
        <w:tc>
          <w:tcPr>
            <w:tcW w:w="4712" w:type="dxa"/>
            <w:tcBorders>
              <w:bottom w:val="single" w:sz="4" w:space="0" w:color="auto"/>
            </w:tcBorders>
          </w:tcPr>
          <w:p w:rsidR="00281597" w:rsidRPr="001220FE" w:rsidRDefault="00281597" w:rsidP="00E85BC9">
            <w:r w:rsidRPr="001220FE">
              <w:t xml:space="preserve">Точность удовлетворительная </w:t>
            </w:r>
          </w:p>
        </w:tc>
      </w:tr>
      <w:tr w:rsidR="00281597" w:rsidRPr="001220FE" w:rsidTr="00E85BC9">
        <w:tc>
          <w:tcPr>
            <w:tcW w:w="2835" w:type="dxa"/>
            <w:tcBorders>
              <w:top w:val="single" w:sz="4" w:space="0" w:color="auto"/>
              <w:bottom w:val="single" w:sz="4" w:space="0" w:color="auto"/>
            </w:tcBorders>
            <w:vAlign w:val="center"/>
          </w:tcPr>
          <w:p w:rsidR="00281597" w:rsidRPr="001220FE" w:rsidRDefault="00281597" w:rsidP="00E85BC9">
            <w:pPr>
              <w:ind w:firstLine="284"/>
              <w:jc w:val="center"/>
            </w:pPr>
            <w:r w:rsidRPr="001220FE">
              <w:t>&gt; 50</w:t>
            </w:r>
          </w:p>
        </w:tc>
        <w:tc>
          <w:tcPr>
            <w:tcW w:w="4712" w:type="dxa"/>
            <w:tcBorders>
              <w:top w:val="single" w:sz="4" w:space="0" w:color="auto"/>
              <w:bottom w:val="single" w:sz="4" w:space="0" w:color="auto"/>
            </w:tcBorders>
          </w:tcPr>
          <w:p w:rsidR="00281597" w:rsidRPr="001220FE" w:rsidRDefault="00281597" w:rsidP="00E85BC9">
            <w:r w:rsidRPr="001220FE">
              <w:t>Точность неудовлетворительная</w:t>
            </w:r>
          </w:p>
        </w:tc>
      </w:tr>
    </w:tbl>
    <w:p w:rsidR="00281597" w:rsidRPr="000066FB" w:rsidRDefault="00281597" w:rsidP="00281597">
      <w:pPr>
        <w:pStyle w:val="21"/>
        <w:spacing w:line="240" w:lineRule="auto"/>
      </w:pPr>
    </w:p>
    <w:p w:rsidR="00281597" w:rsidRDefault="00281597" w:rsidP="00281597">
      <w:pPr>
        <w:rPr>
          <w:b/>
          <w:spacing w:val="5"/>
        </w:rPr>
      </w:pPr>
      <w:r>
        <w:rPr>
          <w:b/>
          <w:spacing w:val="5"/>
        </w:rPr>
        <w:br w:type="page"/>
      </w:r>
    </w:p>
    <w:p w:rsidR="00281597" w:rsidRDefault="00281597" w:rsidP="00281597">
      <w:pPr>
        <w:jc w:val="center"/>
        <w:rPr>
          <w:b/>
          <w:spacing w:val="5"/>
        </w:rPr>
      </w:pPr>
      <w:r>
        <w:rPr>
          <w:b/>
          <w:spacing w:val="5"/>
        </w:rPr>
        <w:lastRenderedPageBreak/>
        <w:t>Задания</w:t>
      </w:r>
    </w:p>
    <w:p w:rsidR="00281597" w:rsidRDefault="00281597" w:rsidP="00281597">
      <w:pPr>
        <w:jc w:val="center"/>
        <w:rPr>
          <w:b/>
          <w:spacing w:val="5"/>
        </w:rPr>
      </w:pPr>
    </w:p>
    <w:p w:rsidR="00E015BA" w:rsidRPr="00E015BA" w:rsidRDefault="00E015BA" w:rsidP="00281597">
      <w:pPr>
        <w:jc w:val="center"/>
      </w:pPr>
      <w:r w:rsidRPr="00E015BA">
        <w:t>Вариант 1</w:t>
      </w:r>
    </w:p>
    <w:p w:rsidR="00E015BA" w:rsidRPr="00E015BA" w:rsidRDefault="00E015BA" w:rsidP="00E015BA"/>
    <w:p w:rsidR="00E015BA" w:rsidRPr="00E015BA" w:rsidRDefault="00E015BA" w:rsidP="00E015BA">
      <w:pPr>
        <w:ind w:firstLine="360"/>
        <w:jc w:val="both"/>
        <w:rPr>
          <w:vertAlign w:val="superscript"/>
        </w:rPr>
      </w:pPr>
      <w:r w:rsidRPr="00E015BA">
        <w:t>Имеются данные о вводе в действие жилых домов в городе, м</w:t>
      </w:r>
      <w:r w:rsidRPr="00E015BA">
        <w:rPr>
          <w:vertAlign w:val="superscript"/>
        </w:rPr>
        <w:t>2</w:t>
      </w:r>
    </w:p>
    <w:p w:rsidR="00E015BA" w:rsidRPr="00E015BA" w:rsidRDefault="00E015BA" w:rsidP="00E015BA">
      <w:pPr>
        <w:ind w:firstLine="360"/>
        <w:jc w:val="both"/>
        <w:rPr>
          <w:vertAlign w:val="superscript"/>
        </w:rPr>
      </w:pPr>
    </w:p>
    <w:tbl>
      <w:tblPr>
        <w:tblStyle w:val="a3"/>
        <w:tblW w:w="0" w:type="auto"/>
        <w:jc w:val="center"/>
        <w:tblLook w:val="01E0" w:firstRow="1" w:lastRow="1" w:firstColumn="1" w:lastColumn="1" w:noHBand="0" w:noVBand="0"/>
      </w:tblPr>
      <w:tblGrid>
        <w:gridCol w:w="823"/>
        <w:gridCol w:w="823"/>
        <w:gridCol w:w="824"/>
        <w:gridCol w:w="824"/>
        <w:gridCol w:w="824"/>
        <w:gridCol w:w="824"/>
        <w:gridCol w:w="824"/>
        <w:gridCol w:w="829"/>
        <w:gridCol w:w="829"/>
        <w:gridCol w:w="825"/>
      </w:tblGrid>
      <w:tr w:rsidR="00E015BA" w:rsidRPr="00E015BA" w:rsidTr="00E85BC9">
        <w:trPr>
          <w:jc w:val="center"/>
        </w:trPr>
        <w:tc>
          <w:tcPr>
            <w:tcW w:w="823" w:type="dxa"/>
          </w:tcPr>
          <w:p w:rsidR="00E015BA" w:rsidRPr="00E015BA" w:rsidRDefault="00E015BA" w:rsidP="00E85BC9">
            <w:pPr>
              <w:jc w:val="center"/>
              <w:rPr>
                <w:sz w:val="24"/>
                <w:szCs w:val="24"/>
              </w:rPr>
            </w:pPr>
            <w:r w:rsidRPr="00E015BA">
              <w:rPr>
                <w:sz w:val="24"/>
                <w:szCs w:val="24"/>
              </w:rPr>
              <w:t>2009</w:t>
            </w:r>
          </w:p>
        </w:tc>
        <w:tc>
          <w:tcPr>
            <w:tcW w:w="823" w:type="dxa"/>
          </w:tcPr>
          <w:p w:rsidR="00E015BA" w:rsidRPr="00E015BA" w:rsidRDefault="00E015BA" w:rsidP="00E85BC9">
            <w:pPr>
              <w:jc w:val="center"/>
              <w:rPr>
                <w:sz w:val="24"/>
                <w:szCs w:val="24"/>
              </w:rPr>
            </w:pPr>
            <w:r w:rsidRPr="00E015BA">
              <w:rPr>
                <w:sz w:val="24"/>
                <w:szCs w:val="24"/>
              </w:rPr>
              <w:t>2010</w:t>
            </w:r>
          </w:p>
        </w:tc>
        <w:tc>
          <w:tcPr>
            <w:tcW w:w="824" w:type="dxa"/>
          </w:tcPr>
          <w:p w:rsidR="00E015BA" w:rsidRPr="00E015BA" w:rsidRDefault="00E015BA" w:rsidP="00E85BC9">
            <w:pPr>
              <w:jc w:val="center"/>
              <w:rPr>
                <w:sz w:val="24"/>
                <w:szCs w:val="24"/>
              </w:rPr>
            </w:pPr>
            <w:r w:rsidRPr="00E015BA">
              <w:rPr>
                <w:sz w:val="24"/>
                <w:szCs w:val="24"/>
              </w:rPr>
              <w:t>2011</w:t>
            </w:r>
          </w:p>
        </w:tc>
        <w:tc>
          <w:tcPr>
            <w:tcW w:w="824" w:type="dxa"/>
          </w:tcPr>
          <w:p w:rsidR="00E015BA" w:rsidRPr="00E015BA" w:rsidRDefault="00E015BA" w:rsidP="00E85BC9">
            <w:pPr>
              <w:jc w:val="center"/>
              <w:rPr>
                <w:sz w:val="24"/>
                <w:szCs w:val="24"/>
              </w:rPr>
            </w:pPr>
            <w:r w:rsidRPr="00E015BA">
              <w:rPr>
                <w:sz w:val="24"/>
                <w:szCs w:val="24"/>
              </w:rPr>
              <w:t>2012</w:t>
            </w:r>
          </w:p>
        </w:tc>
        <w:tc>
          <w:tcPr>
            <w:tcW w:w="824" w:type="dxa"/>
          </w:tcPr>
          <w:p w:rsidR="00E015BA" w:rsidRPr="00E015BA" w:rsidRDefault="00E015BA" w:rsidP="00E85BC9">
            <w:pPr>
              <w:jc w:val="center"/>
              <w:rPr>
                <w:sz w:val="24"/>
                <w:szCs w:val="24"/>
              </w:rPr>
            </w:pPr>
            <w:r w:rsidRPr="00E015BA">
              <w:rPr>
                <w:sz w:val="24"/>
                <w:szCs w:val="24"/>
              </w:rPr>
              <w:t>2013</w:t>
            </w:r>
          </w:p>
        </w:tc>
        <w:tc>
          <w:tcPr>
            <w:tcW w:w="824" w:type="dxa"/>
          </w:tcPr>
          <w:p w:rsidR="00E015BA" w:rsidRPr="00E015BA" w:rsidRDefault="00E015BA" w:rsidP="00E85BC9">
            <w:pPr>
              <w:jc w:val="center"/>
              <w:rPr>
                <w:sz w:val="24"/>
                <w:szCs w:val="24"/>
              </w:rPr>
            </w:pPr>
            <w:r w:rsidRPr="00E015BA">
              <w:rPr>
                <w:sz w:val="24"/>
                <w:szCs w:val="24"/>
              </w:rPr>
              <w:t>2014</w:t>
            </w:r>
          </w:p>
        </w:tc>
        <w:tc>
          <w:tcPr>
            <w:tcW w:w="824" w:type="dxa"/>
          </w:tcPr>
          <w:p w:rsidR="00E015BA" w:rsidRPr="00E015BA" w:rsidRDefault="00E015BA" w:rsidP="00E85BC9">
            <w:pPr>
              <w:jc w:val="center"/>
              <w:rPr>
                <w:sz w:val="24"/>
                <w:szCs w:val="24"/>
              </w:rPr>
            </w:pPr>
            <w:r w:rsidRPr="00E015BA">
              <w:rPr>
                <w:sz w:val="24"/>
                <w:szCs w:val="24"/>
              </w:rPr>
              <w:t>2015</w:t>
            </w:r>
          </w:p>
        </w:tc>
        <w:tc>
          <w:tcPr>
            <w:tcW w:w="829" w:type="dxa"/>
          </w:tcPr>
          <w:p w:rsidR="00E015BA" w:rsidRPr="00E015BA" w:rsidRDefault="00E015BA" w:rsidP="00E85BC9">
            <w:pPr>
              <w:jc w:val="center"/>
              <w:rPr>
                <w:sz w:val="24"/>
                <w:szCs w:val="24"/>
              </w:rPr>
            </w:pPr>
            <w:r w:rsidRPr="00E015BA">
              <w:rPr>
                <w:sz w:val="24"/>
                <w:szCs w:val="24"/>
              </w:rPr>
              <w:t>2016</w:t>
            </w:r>
          </w:p>
        </w:tc>
        <w:tc>
          <w:tcPr>
            <w:tcW w:w="829" w:type="dxa"/>
          </w:tcPr>
          <w:p w:rsidR="00E015BA" w:rsidRPr="00E015BA" w:rsidRDefault="00E015BA" w:rsidP="00E85BC9">
            <w:pPr>
              <w:jc w:val="center"/>
              <w:rPr>
                <w:sz w:val="24"/>
                <w:szCs w:val="24"/>
              </w:rPr>
            </w:pPr>
            <w:r w:rsidRPr="00E015BA">
              <w:rPr>
                <w:sz w:val="24"/>
                <w:szCs w:val="24"/>
              </w:rPr>
              <w:t>2017</w:t>
            </w:r>
          </w:p>
        </w:tc>
        <w:tc>
          <w:tcPr>
            <w:tcW w:w="825" w:type="dxa"/>
            <w:tcBorders>
              <w:right w:val="single" w:sz="4" w:space="0" w:color="auto"/>
            </w:tcBorders>
          </w:tcPr>
          <w:p w:rsidR="00E015BA" w:rsidRPr="00E015BA" w:rsidRDefault="00E015BA" w:rsidP="00E85BC9">
            <w:pPr>
              <w:jc w:val="center"/>
              <w:rPr>
                <w:sz w:val="24"/>
                <w:szCs w:val="24"/>
              </w:rPr>
            </w:pPr>
            <w:r w:rsidRPr="00E015BA">
              <w:rPr>
                <w:sz w:val="24"/>
                <w:szCs w:val="24"/>
              </w:rPr>
              <w:t>2018</w:t>
            </w:r>
          </w:p>
        </w:tc>
      </w:tr>
      <w:tr w:rsidR="00E015BA" w:rsidRPr="00E015BA" w:rsidTr="00E85BC9">
        <w:trPr>
          <w:jc w:val="center"/>
        </w:trPr>
        <w:tc>
          <w:tcPr>
            <w:tcW w:w="823" w:type="dxa"/>
            <w:vAlign w:val="bottom"/>
          </w:tcPr>
          <w:p w:rsidR="00E015BA" w:rsidRPr="00E015BA" w:rsidRDefault="00E015BA" w:rsidP="00E85BC9">
            <w:pPr>
              <w:jc w:val="center"/>
              <w:rPr>
                <w:sz w:val="24"/>
                <w:szCs w:val="24"/>
              </w:rPr>
            </w:pPr>
            <w:r w:rsidRPr="00E015BA">
              <w:rPr>
                <w:sz w:val="24"/>
                <w:szCs w:val="24"/>
              </w:rPr>
              <w:t>112</w:t>
            </w:r>
          </w:p>
        </w:tc>
        <w:tc>
          <w:tcPr>
            <w:tcW w:w="823" w:type="dxa"/>
            <w:vAlign w:val="bottom"/>
          </w:tcPr>
          <w:p w:rsidR="00E015BA" w:rsidRPr="00E015BA" w:rsidRDefault="00E015BA" w:rsidP="00E85BC9">
            <w:pPr>
              <w:jc w:val="center"/>
              <w:rPr>
                <w:sz w:val="24"/>
                <w:szCs w:val="24"/>
              </w:rPr>
            </w:pPr>
            <w:r w:rsidRPr="00E015BA">
              <w:rPr>
                <w:sz w:val="24"/>
                <w:szCs w:val="24"/>
              </w:rPr>
              <w:t>108</w:t>
            </w:r>
          </w:p>
        </w:tc>
        <w:tc>
          <w:tcPr>
            <w:tcW w:w="824" w:type="dxa"/>
            <w:vAlign w:val="bottom"/>
          </w:tcPr>
          <w:p w:rsidR="00E015BA" w:rsidRPr="00E015BA" w:rsidRDefault="00E015BA" w:rsidP="00E85BC9">
            <w:pPr>
              <w:jc w:val="center"/>
              <w:rPr>
                <w:sz w:val="24"/>
                <w:szCs w:val="24"/>
              </w:rPr>
            </w:pPr>
            <w:r w:rsidRPr="00E015BA">
              <w:rPr>
                <w:sz w:val="24"/>
                <w:szCs w:val="24"/>
              </w:rPr>
              <w:t>127</w:t>
            </w:r>
          </w:p>
        </w:tc>
        <w:tc>
          <w:tcPr>
            <w:tcW w:w="824" w:type="dxa"/>
            <w:vAlign w:val="bottom"/>
          </w:tcPr>
          <w:p w:rsidR="00E015BA" w:rsidRPr="00E015BA" w:rsidRDefault="00E015BA" w:rsidP="00E85BC9">
            <w:pPr>
              <w:jc w:val="center"/>
              <w:rPr>
                <w:sz w:val="24"/>
                <w:szCs w:val="24"/>
              </w:rPr>
            </w:pPr>
            <w:r w:rsidRPr="00E015BA">
              <w:rPr>
                <w:sz w:val="24"/>
                <w:szCs w:val="24"/>
              </w:rPr>
              <w:t>217</w:t>
            </w:r>
          </w:p>
        </w:tc>
        <w:tc>
          <w:tcPr>
            <w:tcW w:w="824" w:type="dxa"/>
            <w:vAlign w:val="bottom"/>
          </w:tcPr>
          <w:p w:rsidR="00E015BA" w:rsidRPr="00E015BA" w:rsidRDefault="00E015BA" w:rsidP="00E85BC9">
            <w:pPr>
              <w:jc w:val="center"/>
              <w:rPr>
                <w:sz w:val="24"/>
                <w:szCs w:val="24"/>
              </w:rPr>
            </w:pPr>
            <w:r w:rsidRPr="00E015BA">
              <w:rPr>
                <w:sz w:val="24"/>
                <w:szCs w:val="24"/>
              </w:rPr>
              <w:t>220</w:t>
            </w:r>
          </w:p>
        </w:tc>
        <w:tc>
          <w:tcPr>
            <w:tcW w:w="824" w:type="dxa"/>
            <w:vAlign w:val="bottom"/>
          </w:tcPr>
          <w:p w:rsidR="00E015BA" w:rsidRPr="00E015BA" w:rsidRDefault="00E015BA" w:rsidP="00E85BC9">
            <w:pPr>
              <w:jc w:val="center"/>
              <w:rPr>
                <w:sz w:val="24"/>
                <w:szCs w:val="24"/>
              </w:rPr>
            </w:pPr>
            <w:r w:rsidRPr="00E015BA">
              <w:rPr>
                <w:sz w:val="24"/>
                <w:szCs w:val="24"/>
              </w:rPr>
              <w:t>176</w:t>
            </w:r>
          </w:p>
        </w:tc>
        <w:tc>
          <w:tcPr>
            <w:tcW w:w="824" w:type="dxa"/>
            <w:vAlign w:val="bottom"/>
          </w:tcPr>
          <w:p w:rsidR="00E015BA" w:rsidRPr="00E015BA" w:rsidRDefault="00E015BA" w:rsidP="00E85BC9">
            <w:pPr>
              <w:jc w:val="center"/>
              <w:rPr>
                <w:sz w:val="24"/>
                <w:szCs w:val="24"/>
              </w:rPr>
            </w:pPr>
            <w:r w:rsidRPr="00E015BA">
              <w:rPr>
                <w:sz w:val="24"/>
                <w:szCs w:val="24"/>
              </w:rPr>
              <w:t>188</w:t>
            </w:r>
          </w:p>
        </w:tc>
        <w:tc>
          <w:tcPr>
            <w:tcW w:w="829" w:type="dxa"/>
            <w:vAlign w:val="bottom"/>
          </w:tcPr>
          <w:p w:rsidR="00E015BA" w:rsidRPr="00E015BA" w:rsidRDefault="00E015BA" w:rsidP="00E85BC9">
            <w:pPr>
              <w:jc w:val="center"/>
              <w:rPr>
                <w:sz w:val="24"/>
                <w:szCs w:val="24"/>
              </w:rPr>
            </w:pPr>
            <w:r w:rsidRPr="00E015BA">
              <w:rPr>
                <w:sz w:val="24"/>
                <w:szCs w:val="24"/>
              </w:rPr>
              <w:t>220</w:t>
            </w:r>
          </w:p>
        </w:tc>
        <w:tc>
          <w:tcPr>
            <w:tcW w:w="829" w:type="dxa"/>
            <w:vAlign w:val="bottom"/>
          </w:tcPr>
          <w:p w:rsidR="00E015BA" w:rsidRPr="00E015BA" w:rsidRDefault="00E015BA" w:rsidP="00E85BC9">
            <w:pPr>
              <w:jc w:val="center"/>
              <w:rPr>
                <w:sz w:val="24"/>
                <w:szCs w:val="24"/>
              </w:rPr>
            </w:pPr>
            <w:r w:rsidRPr="00E015BA">
              <w:rPr>
                <w:sz w:val="24"/>
                <w:szCs w:val="24"/>
              </w:rPr>
              <w:t>229</w:t>
            </w:r>
          </w:p>
        </w:tc>
        <w:tc>
          <w:tcPr>
            <w:tcW w:w="825" w:type="dxa"/>
            <w:tcBorders>
              <w:right w:val="single" w:sz="4" w:space="0" w:color="auto"/>
            </w:tcBorders>
            <w:vAlign w:val="bottom"/>
          </w:tcPr>
          <w:p w:rsidR="00E015BA" w:rsidRPr="00E015BA" w:rsidRDefault="00E015BA" w:rsidP="00E85BC9">
            <w:pPr>
              <w:jc w:val="center"/>
              <w:rPr>
                <w:sz w:val="24"/>
                <w:szCs w:val="24"/>
              </w:rPr>
            </w:pPr>
            <w:r w:rsidRPr="00E015BA">
              <w:rPr>
                <w:sz w:val="24"/>
                <w:szCs w:val="24"/>
              </w:rPr>
              <w:t>257</w:t>
            </w:r>
          </w:p>
        </w:tc>
      </w:tr>
    </w:tbl>
    <w:p w:rsidR="00E015BA" w:rsidRPr="00E015BA" w:rsidRDefault="00E015BA" w:rsidP="00E015BA">
      <w:pPr>
        <w:ind w:firstLine="360"/>
        <w:jc w:val="both"/>
      </w:pPr>
      <w:r w:rsidRPr="00E015BA">
        <w:t>1. Постройте прогноз рассматриваемого показателя на 2019-2020 гг. с помощью трех изученных методов.</w:t>
      </w:r>
    </w:p>
    <w:p w:rsidR="00E015BA" w:rsidRPr="00E015BA" w:rsidRDefault="00E015BA" w:rsidP="00E015BA">
      <w:pPr>
        <w:ind w:firstLine="360"/>
        <w:jc w:val="both"/>
      </w:pPr>
      <w:r w:rsidRPr="00E015BA">
        <w:t>2. Рассчитайте ошибку полученного прогноза.</w:t>
      </w:r>
    </w:p>
    <w:p w:rsidR="00E015BA" w:rsidRPr="00E015BA" w:rsidRDefault="00E015BA" w:rsidP="00E015BA">
      <w:pPr>
        <w:ind w:firstLine="360"/>
        <w:jc w:val="both"/>
      </w:pPr>
      <w:r w:rsidRPr="00E015BA">
        <w:t>3. Запишите ответы в виде доверительных интервалов.</w:t>
      </w:r>
    </w:p>
    <w:p w:rsidR="00E015BA" w:rsidRPr="00E015BA" w:rsidRDefault="00E015BA" w:rsidP="00E015BA">
      <w:pPr>
        <w:ind w:firstLine="360"/>
        <w:jc w:val="both"/>
      </w:pPr>
    </w:p>
    <w:p w:rsidR="00E015BA" w:rsidRPr="00E015BA" w:rsidRDefault="00E015BA" w:rsidP="00E015BA">
      <w:pPr>
        <w:jc w:val="center"/>
      </w:pPr>
      <w:r w:rsidRPr="00E015BA">
        <w:t>Вариант 2</w:t>
      </w:r>
    </w:p>
    <w:p w:rsidR="00E015BA" w:rsidRPr="00E015BA" w:rsidRDefault="00E015BA" w:rsidP="00E015BA"/>
    <w:p w:rsidR="00E015BA" w:rsidRPr="00E015BA" w:rsidRDefault="00E015BA" w:rsidP="00E015BA">
      <w:pPr>
        <w:ind w:firstLine="360"/>
        <w:jc w:val="both"/>
        <w:rPr>
          <w:vertAlign w:val="superscript"/>
        </w:rPr>
      </w:pPr>
      <w:r w:rsidRPr="00E015BA">
        <w:t>Имеются данные об объеме аварийного жилищного фонда в городе, м</w:t>
      </w:r>
      <w:r w:rsidRPr="00E015BA">
        <w:rPr>
          <w:vertAlign w:val="superscript"/>
        </w:rPr>
        <w:t>2</w:t>
      </w:r>
    </w:p>
    <w:p w:rsidR="00E015BA" w:rsidRPr="00E015BA" w:rsidRDefault="00E015BA" w:rsidP="00E015BA">
      <w:pPr>
        <w:ind w:firstLine="360"/>
        <w:jc w:val="both"/>
      </w:pPr>
    </w:p>
    <w:tbl>
      <w:tblPr>
        <w:tblStyle w:val="a3"/>
        <w:tblW w:w="0" w:type="auto"/>
        <w:jc w:val="center"/>
        <w:tblLook w:val="01E0" w:firstRow="1" w:lastRow="1" w:firstColumn="1" w:lastColumn="1" w:noHBand="0" w:noVBand="0"/>
      </w:tblPr>
      <w:tblGrid>
        <w:gridCol w:w="780"/>
        <w:gridCol w:w="780"/>
        <w:gridCol w:w="780"/>
        <w:gridCol w:w="780"/>
        <w:gridCol w:w="780"/>
        <w:gridCol w:w="780"/>
        <w:gridCol w:w="780"/>
        <w:gridCol w:w="784"/>
        <w:gridCol w:w="784"/>
        <w:gridCol w:w="781"/>
      </w:tblGrid>
      <w:tr w:rsidR="00E015BA" w:rsidRPr="00E015BA" w:rsidTr="00E85BC9">
        <w:trPr>
          <w:jc w:val="center"/>
        </w:trPr>
        <w:tc>
          <w:tcPr>
            <w:tcW w:w="780" w:type="dxa"/>
          </w:tcPr>
          <w:p w:rsidR="00E015BA" w:rsidRPr="00E015BA" w:rsidRDefault="00E015BA" w:rsidP="00E85BC9">
            <w:pPr>
              <w:jc w:val="center"/>
              <w:rPr>
                <w:sz w:val="24"/>
                <w:szCs w:val="24"/>
              </w:rPr>
            </w:pPr>
            <w:r w:rsidRPr="00E015BA">
              <w:rPr>
                <w:sz w:val="24"/>
                <w:szCs w:val="24"/>
              </w:rPr>
              <w:t>2009</w:t>
            </w:r>
          </w:p>
        </w:tc>
        <w:tc>
          <w:tcPr>
            <w:tcW w:w="780" w:type="dxa"/>
          </w:tcPr>
          <w:p w:rsidR="00E015BA" w:rsidRPr="00E015BA" w:rsidRDefault="00E015BA" w:rsidP="00E85BC9">
            <w:pPr>
              <w:jc w:val="center"/>
              <w:rPr>
                <w:sz w:val="24"/>
                <w:szCs w:val="24"/>
              </w:rPr>
            </w:pPr>
            <w:r w:rsidRPr="00E015BA">
              <w:rPr>
                <w:sz w:val="24"/>
                <w:szCs w:val="24"/>
              </w:rPr>
              <w:t>2010</w:t>
            </w:r>
          </w:p>
        </w:tc>
        <w:tc>
          <w:tcPr>
            <w:tcW w:w="780" w:type="dxa"/>
          </w:tcPr>
          <w:p w:rsidR="00E015BA" w:rsidRPr="00E015BA" w:rsidRDefault="00E015BA" w:rsidP="00E85BC9">
            <w:pPr>
              <w:jc w:val="center"/>
              <w:rPr>
                <w:sz w:val="24"/>
                <w:szCs w:val="24"/>
              </w:rPr>
            </w:pPr>
            <w:r w:rsidRPr="00E015BA">
              <w:rPr>
                <w:sz w:val="24"/>
                <w:szCs w:val="24"/>
              </w:rPr>
              <w:t>2011</w:t>
            </w:r>
          </w:p>
        </w:tc>
        <w:tc>
          <w:tcPr>
            <w:tcW w:w="780" w:type="dxa"/>
          </w:tcPr>
          <w:p w:rsidR="00E015BA" w:rsidRPr="00E015BA" w:rsidRDefault="00E015BA" w:rsidP="00E85BC9">
            <w:pPr>
              <w:jc w:val="center"/>
              <w:rPr>
                <w:sz w:val="24"/>
                <w:szCs w:val="24"/>
              </w:rPr>
            </w:pPr>
            <w:r w:rsidRPr="00E015BA">
              <w:rPr>
                <w:sz w:val="24"/>
                <w:szCs w:val="24"/>
              </w:rPr>
              <w:t>2012</w:t>
            </w:r>
          </w:p>
        </w:tc>
        <w:tc>
          <w:tcPr>
            <w:tcW w:w="780" w:type="dxa"/>
          </w:tcPr>
          <w:p w:rsidR="00E015BA" w:rsidRPr="00E015BA" w:rsidRDefault="00E015BA" w:rsidP="00E85BC9">
            <w:pPr>
              <w:jc w:val="center"/>
              <w:rPr>
                <w:sz w:val="24"/>
                <w:szCs w:val="24"/>
              </w:rPr>
            </w:pPr>
            <w:r w:rsidRPr="00E015BA">
              <w:rPr>
                <w:sz w:val="24"/>
                <w:szCs w:val="24"/>
              </w:rPr>
              <w:t>2013</w:t>
            </w:r>
          </w:p>
        </w:tc>
        <w:tc>
          <w:tcPr>
            <w:tcW w:w="780" w:type="dxa"/>
          </w:tcPr>
          <w:p w:rsidR="00E015BA" w:rsidRPr="00E015BA" w:rsidRDefault="00E015BA" w:rsidP="00E85BC9">
            <w:pPr>
              <w:jc w:val="center"/>
              <w:rPr>
                <w:sz w:val="24"/>
                <w:szCs w:val="24"/>
              </w:rPr>
            </w:pPr>
            <w:r w:rsidRPr="00E015BA">
              <w:rPr>
                <w:sz w:val="24"/>
                <w:szCs w:val="24"/>
              </w:rPr>
              <w:t>2014</w:t>
            </w:r>
          </w:p>
        </w:tc>
        <w:tc>
          <w:tcPr>
            <w:tcW w:w="780" w:type="dxa"/>
          </w:tcPr>
          <w:p w:rsidR="00E015BA" w:rsidRPr="00E015BA" w:rsidRDefault="00E015BA" w:rsidP="00E85BC9">
            <w:pPr>
              <w:jc w:val="center"/>
              <w:rPr>
                <w:sz w:val="24"/>
                <w:szCs w:val="24"/>
              </w:rPr>
            </w:pPr>
            <w:r w:rsidRPr="00E015BA">
              <w:rPr>
                <w:sz w:val="24"/>
                <w:szCs w:val="24"/>
              </w:rPr>
              <w:t>2015</w:t>
            </w:r>
          </w:p>
        </w:tc>
        <w:tc>
          <w:tcPr>
            <w:tcW w:w="784" w:type="dxa"/>
          </w:tcPr>
          <w:p w:rsidR="00E015BA" w:rsidRPr="00E015BA" w:rsidRDefault="00E015BA" w:rsidP="00E85BC9">
            <w:pPr>
              <w:jc w:val="center"/>
              <w:rPr>
                <w:sz w:val="24"/>
                <w:szCs w:val="24"/>
              </w:rPr>
            </w:pPr>
            <w:r w:rsidRPr="00E015BA">
              <w:rPr>
                <w:sz w:val="24"/>
                <w:szCs w:val="24"/>
              </w:rPr>
              <w:t>2016</w:t>
            </w:r>
          </w:p>
        </w:tc>
        <w:tc>
          <w:tcPr>
            <w:tcW w:w="784" w:type="dxa"/>
          </w:tcPr>
          <w:p w:rsidR="00E015BA" w:rsidRPr="00E015BA" w:rsidRDefault="00E015BA" w:rsidP="00E85BC9">
            <w:pPr>
              <w:jc w:val="center"/>
              <w:rPr>
                <w:sz w:val="24"/>
                <w:szCs w:val="24"/>
              </w:rPr>
            </w:pPr>
            <w:r w:rsidRPr="00E015BA">
              <w:rPr>
                <w:sz w:val="24"/>
                <w:szCs w:val="24"/>
              </w:rPr>
              <w:t>2017</w:t>
            </w:r>
          </w:p>
        </w:tc>
        <w:tc>
          <w:tcPr>
            <w:tcW w:w="781" w:type="dxa"/>
            <w:tcBorders>
              <w:right w:val="single" w:sz="4" w:space="0" w:color="auto"/>
            </w:tcBorders>
          </w:tcPr>
          <w:p w:rsidR="00E015BA" w:rsidRPr="00E015BA" w:rsidRDefault="00E015BA" w:rsidP="00E85BC9">
            <w:pPr>
              <w:jc w:val="center"/>
              <w:rPr>
                <w:sz w:val="24"/>
                <w:szCs w:val="24"/>
              </w:rPr>
            </w:pPr>
            <w:r w:rsidRPr="00E015BA">
              <w:rPr>
                <w:sz w:val="24"/>
                <w:szCs w:val="24"/>
              </w:rPr>
              <w:t>2018</w:t>
            </w:r>
          </w:p>
        </w:tc>
      </w:tr>
      <w:tr w:rsidR="00E015BA" w:rsidRPr="00E015BA" w:rsidTr="00E85BC9">
        <w:trPr>
          <w:jc w:val="center"/>
        </w:trPr>
        <w:tc>
          <w:tcPr>
            <w:tcW w:w="780" w:type="dxa"/>
            <w:vAlign w:val="bottom"/>
          </w:tcPr>
          <w:p w:rsidR="00E015BA" w:rsidRPr="00E015BA" w:rsidRDefault="00E015BA" w:rsidP="00E85BC9">
            <w:pPr>
              <w:jc w:val="center"/>
              <w:rPr>
                <w:sz w:val="24"/>
                <w:szCs w:val="24"/>
              </w:rPr>
            </w:pPr>
            <w:r w:rsidRPr="00E015BA">
              <w:rPr>
                <w:sz w:val="24"/>
                <w:szCs w:val="24"/>
              </w:rPr>
              <w:t>205</w:t>
            </w:r>
          </w:p>
        </w:tc>
        <w:tc>
          <w:tcPr>
            <w:tcW w:w="780" w:type="dxa"/>
            <w:vAlign w:val="bottom"/>
          </w:tcPr>
          <w:p w:rsidR="00E015BA" w:rsidRPr="00E015BA" w:rsidRDefault="00E015BA" w:rsidP="00E85BC9">
            <w:pPr>
              <w:jc w:val="center"/>
              <w:rPr>
                <w:sz w:val="24"/>
                <w:szCs w:val="24"/>
              </w:rPr>
            </w:pPr>
            <w:r w:rsidRPr="00E015BA">
              <w:rPr>
                <w:sz w:val="24"/>
                <w:szCs w:val="24"/>
              </w:rPr>
              <w:t>240</w:t>
            </w:r>
          </w:p>
        </w:tc>
        <w:tc>
          <w:tcPr>
            <w:tcW w:w="780" w:type="dxa"/>
            <w:vAlign w:val="bottom"/>
          </w:tcPr>
          <w:p w:rsidR="00E015BA" w:rsidRPr="00E015BA" w:rsidRDefault="00E015BA" w:rsidP="00E85BC9">
            <w:pPr>
              <w:jc w:val="center"/>
              <w:rPr>
                <w:sz w:val="24"/>
                <w:szCs w:val="24"/>
              </w:rPr>
            </w:pPr>
            <w:r w:rsidRPr="00E015BA">
              <w:rPr>
                <w:sz w:val="24"/>
                <w:szCs w:val="24"/>
              </w:rPr>
              <w:t>254</w:t>
            </w:r>
          </w:p>
        </w:tc>
        <w:tc>
          <w:tcPr>
            <w:tcW w:w="780" w:type="dxa"/>
            <w:vAlign w:val="bottom"/>
          </w:tcPr>
          <w:p w:rsidR="00E015BA" w:rsidRPr="00E015BA" w:rsidRDefault="00E015BA" w:rsidP="00E85BC9">
            <w:pPr>
              <w:jc w:val="center"/>
              <w:rPr>
                <w:sz w:val="24"/>
                <w:szCs w:val="24"/>
              </w:rPr>
            </w:pPr>
            <w:r w:rsidRPr="00E015BA">
              <w:rPr>
                <w:sz w:val="24"/>
                <w:szCs w:val="24"/>
              </w:rPr>
              <w:t>238</w:t>
            </w:r>
          </w:p>
        </w:tc>
        <w:tc>
          <w:tcPr>
            <w:tcW w:w="780" w:type="dxa"/>
            <w:vAlign w:val="bottom"/>
          </w:tcPr>
          <w:p w:rsidR="00E015BA" w:rsidRPr="00E015BA" w:rsidRDefault="00E015BA" w:rsidP="00E85BC9">
            <w:pPr>
              <w:jc w:val="center"/>
              <w:rPr>
                <w:sz w:val="24"/>
                <w:szCs w:val="24"/>
              </w:rPr>
            </w:pPr>
            <w:r w:rsidRPr="00E015BA">
              <w:rPr>
                <w:sz w:val="24"/>
                <w:szCs w:val="24"/>
              </w:rPr>
              <w:t>237</w:t>
            </w:r>
          </w:p>
        </w:tc>
        <w:tc>
          <w:tcPr>
            <w:tcW w:w="780" w:type="dxa"/>
            <w:vAlign w:val="bottom"/>
          </w:tcPr>
          <w:p w:rsidR="00E015BA" w:rsidRPr="00E015BA" w:rsidRDefault="00E015BA" w:rsidP="00E85BC9">
            <w:pPr>
              <w:jc w:val="center"/>
              <w:rPr>
                <w:sz w:val="24"/>
                <w:szCs w:val="24"/>
              </w:rPr>
            </w:pPr>
            <w:r w:rsidRPr="00E015BA">
              <w:rPr>
                <w:sz w:val="24"/>
                <w:szCs w:val="24"/>
              </w:rPr>
              <w:t>230</w:t>
            </w:r>
          </w:p>
        </w:tc>
        <w:tc>
          <w:tcPr>
            <w:tcW w:w="780" w:type="dxa"/>
            <w:vAlign w:val="bottom"/>
          </w:tcPr>
          <w:p w:rsidR="00E015BA" w:rsidRPr="00E015BA" w:rsidRDefault="00E015BA" w:rsidP="00E85BC9">
            <w:pPr>
              <w:jc w:val="center"/>
              <w:rPr>
                <w:sz w:val="24"/>
                <w:szCs w:val="24"/>
              </w:rPr>
            </w:pPr>
            <w:r w:rsidRPr="00E015BA">
              <w:rPr>
                <w:sz w:val="24"/>
                <w:szCs w:val="24"/>
              </w:rPr>
              <w:t>242</w:t>
            </w:r>
          </w:p>
        </w:tc>
        <w:tc>
          <w:tcPr>
            <w:tcW w:w="784" w:type="dxa"/>
            <w:vAlign w:val="bottom"/>
          </w:tcPr>
          <w:p w:rsidR="00E015BA" w:rsidRPr="00E015BA" w:rsidRDefault="00E015BA" w:rsidP="00E85BC9">
            <w:pPr>
              <w:jc w:val="center"/>
              <w:rPr>
                <w:sz w:val="24"/>
                <w:szCs w:val="24"/>
              </w:rPr>
            </w:pPr>
            <w:r w:rsidRPr="00E015BA">
              <w:rPr>
                <w:sz w:val="24"/>
                <w:szCs w:val="24"/>
              </w:rPr>
              <w:t>250</w:t>
            </w:r>
          </w:p>
        </w:tc>
        <w:tc>
          <w:tcPr>
            <w:tcW w:w="784" w:type="dxa"/>
            <w:vAlign w:val="bottom"/>
          </w:tcPr>
          <w:p w:rsidR="00E015BA" w:rsidRPr="00E015BA" w:rsidRDefault="00E015BA" w:rsidP="00E85BC9">
            <w:pPr>
              <w:jc w:val="center"/>
              <w:rPr>
                <w:sz w:val="24"/>
                <w:szCs w:val="24"/>
              </w:rPr>
            </w:pPr>
            <w:r w:rsidRPr="00E015BA">
              <w:rPr>
                <w:sz w:val="24"/>
                <w:szCs w:val="24"/>
              </w:rPr>
              <w:t>256</w:t>
            </w:r>
          </w:p>
        </w:tc>
        <w:tc>
          <w:tcPr>
            <w:tcW w:w="781" w:type="dxa"/>
            <w:tcBorders>
              <w:right w:val="single" w:sz="4" w:space="0" w:color="auto"/>
            </w:tcBorders>
            <w:vAlign w:val="bottom"/>
          </w:tcPr>
          <w:p w:rsidR="00E015BA" w:rsidRPr="00E015BA" w:rsidRDefault="00E015BA" w:rsidP="00E85BC9">
            <w:pPr>
              <w:jc w:val="center"/>
              <w:rPr>
                <w:sz w:val="24"/>
                <w:szCs w:val="24"/>
              </w:rPr>
            </w:pPr>
            <w:r w:rsidRPr="00E015BA">
              <w:rPr>
                <w:sz w:val="24"/>
                <w:szCs w:val="24"/>
              </w:rPr>
              <w:t>253</w:t>
            </w:r>
          </w:p>
        </w:tc>
      </w:tr>
    </w:tbl>
    <w:p w:rsidR="00E015BA" w:rsidRPr="00E015BA" w:rsidRDefault="00E015BA" w:rsidP="00E015BA">
      <w:pPr>
        <w:ind w:firstLine="360"/>
        <w:jc w:val="both"/>
      </w:pPr>
      <w:r w:rsidRPr="00E015BA">
        <w:t>1. Постройте прогноз рассматриваемого показателя на 2019-2020 гг. с помощью трех изученных методов.</w:t>
      </w:r>
    </w:p>
    <w:p w:rsidR="00E015BA" w:rsidRPr="00E015BA" w:rsidRDefault="00E015BA" w:rsidP="00E015BA">
      <w:pPr>
        <w:ind w:firstLine="360"/>
        <w:jc w:val="both"/>
      </w:pPr>
      <w:r w:rsidRPr="00E015BA">
        <w:t>2. Рассчитайте ошибку полученного прогноза.</w:t>
      </w:r>
    </w:p>
    <w:p w:rsidR="00E015BA" w:rsidRPr="00E015BA" w:rsidRDefault="00E015BA" w:rsidP="00E015BA">
      <w:pPr>
        <w:ind w:firstLine="360"/>
        <w:jc w:val="both"/>
      </w:pPr>
      <w:r w:rsidRPr="00E015BA">
        <w:t>3. Запишите ответы в виде доверительных интервалов.</w:t>
      </w:r>
    </w:p>
    <w:p w:rsidR="00E015BA" w:rsidRPr="00E015BA" w:rsidRDefault="00E015BA" w:rsidP="00E015BA"/>
    <w:p w:rsidR="00E015BA" w:rsidRPr="00E015BA" w:rsidRDefault="00E015BA" w:rsidP="00E015BA">
      <w:pPr>
        <w:jc w:val="center"/>
      </w:pPr>
      <w:r w:rsidRPr="00E015BA">
        <w:t>Вариант 3</w:t>
      </w:r>
    </w:p>
    <w:p w:rsidR="00E015BA" w:rsidRPr="00E015BA" w:rsidRDefault="00E015BA" w:rsidP="00E015BA">
      <w:pPr>
        <w:ind w:firstLine="360"/>
        <w:jc w:val="both"/>
      </w:pPr>
    </w:p>
    <w:p w:rsidR="00E015BA" w:rsidRPr="00E015BA" w:rsidRDefault="00E015BA" w:rsidP="00E015BA">
      <w:pPr>
        <w:ind w:firstLine="360"/>
        <w:jc w:val="both"/>
      </w:pPr>
      <w:r w:rsidRPr="00E015BA">
        <w:t>Имеются данные о численности населения в городе за 2010-2018 гг. (на начало года), тыс. чел.:</w:t>
      </w:r>
    </w:p>
    <w:p w:rsidR="00E015BA" w:rsidRPr="00E015BA" w:rsidRDefault="00E015BA" w:rsidP="00E015BA">
      <w:pPr>
        <w:ind w:firstLine="360"/>
        <w:jc w:val="both"/>
      </w:pPr>
    </w:p>
    <w:tbl>
      <w:tblPr>
        <w:tblStyle w:val="a3"/>
        <w:tblW w:w="0" w:type="auto"/>
        <w:tblInd w:w="759" w:type="dxa"/>
        <w:tblLook w:val="01E0" w:firstRow="1" w:lastRow="1" w:firstColumn="1" w:lastColumn="1" w:noHBand="0" w:noVBand="0"/>
      </w:tblPr>
      <w:tblGrid>
        <w:gridCol w:w="957"/>
        <w:gridCol w:w="957"/>
        <w:gridCol w:w="957"/>
        <w:gridCol w:w="957"/>
        <w:gridCol w:w="957"/>
        <w:gridCol w:w="957"/>
        <w:gridCol w:w="957"/>
        <w:gridCol w:w="957"/>
        <w:gridCol w:w="958"/>
      </w:tblGrid>
      <w:tr w:rsidR="00E015BA" w:rsidRPr="00E015BA" w:rsidTr="00E85BC9">
        <w:tc>
          <w:tcPr>
            <w:tcW w:w="957" w:type="dxa"/>
          </w:tcPr>
          <w:p w:rsidR="00E015BA" w:rsidRPr="00E015BA" w:rsidRDefault="00E015BA" w:rsidP="00E85BC9">
            <w:pPr>
              <w:jc w:val="center"/>
              <w:rPr>
                <w:sz w:val="24"/>
                <w:szCs w:val="24"/>
              </w:rPr>
            </w:pPr>
            <w:r w:rsidRPr="00E015BA">
              <w:rPr>
                <w:sz w:val="24"/>
                <w:szCs w:val="24"/>
              </w:rPr>
              <w:t>2010</w:t>
            </w:r>
          </w:p>
        </w:tc>
        <w:tc>
          <w:tcPr>
            <w:tcW w:w="957" w:type="dxa"/>
          </w:tcPr>
          <w:p w:rsidR="00E015BA" w:rsidRPr="00E015BA" w:rsidRDefault="00E015BA" w:rsidP="00E85BC9">
            <w:pPr>
              <w:jc w:val="center"/>
              <w:rPr>
                <w:sz w:val="24"/>
                <w:szCs w:val="24"/>
              </w:rPr>
            </w:pPr>
            <w:r w:rsidRPr="00E015BA">
              <w:rPr>
                <w:sz w:val="24"/>
                <w:szCs w:val="24"/>
              </w:rPr>
              <w:t>2011</w:t>
            </w:r>
          </w:p>
        </w:tc>
        <w:tc>
          <w:tcPr>
            <w:tcW w:w="957" w:type="dxa"/>
          </w:tcPr>
          <w:p w:rsidR="00E015BA" w:rsidRPr="00E015BA" w:rsidRDefault="00E015BA" w:rsidP="00E85BC9">
            <w:pPr>
              <w:jc w:val="center"/>
              <w:rPr>
                <w:sz w:val="24"/>
                <w:szCs w:val="24"/>
              </w:rPr>
            </w:pPr>
            <w:r w:rsidRPr="00E015BA">
              <w:rPr>
                <w:sz w:val="24"/>
                <w:szCs w:val="24"/>
              </w:rPr>
              <w:t>2012</w:t>
            </w:r>
          </w:p>
        </w:tc>
        <w:tc>
          <w:tcPr>
            <w:tcW w:w="957" w:type="dxa"/>
          </w:tcPr>
          <w:p w:rsidR="00E015BA" w:rsidRPr="00E015BA" w:rsidRDefault="00E015BA" w:rsidP="00E85BC9">
            <w:pPr>
              <w:jc w:val="center"/>
              <w:rPr>
                <w:sz w:val="24"/>
                <w:szCs w:val="24"/>
              </w:rPr>
            </w:pPr>
            <w:r w:rsidRPr="00E015BA">
              <w:rPr>
                <w:sz w:val="24"/>
                <w:szCs w:val="24"/>
              </w:rPr>
              <w:t>2013</w:t>
            </w:r>
          </w:p>
        </w:tc>
        <w:tc>
          <w:tcPr>
            <w:tcW w:w="957" w:type="dxa"/>
          </w:tcPr>
          <w:p w:rsidR="00E015BA" w:rsidRPr="00E015BA" w:rsidRDefault="00E015BA" w:rsidP="00E85BC9">
            <w:pPr>
              <w:jc w:val="center"/>
              <w:rPr>
                <w:sz w:val="24"/>
                <w:szCs w:val="24"/>
              </w:rPr>
            </w:pPr>
            <w:r w:rsidRPr="00E015BA">
              <w:rPr>
                <w:sz w:val="24"/>
                <w:szCs w:val="24"/>
              </w:rPr>
              <w:t>2014</w:t>
            </w:r>
          </w:p>
        </w:tc>
        <w:tc>
          <w:tcPr>
            <w:tcW w:w="957" w:type="dxa"/>
          </w:tcPr>
          <w:p w:rsidR="00E015BA" w:rsidRPr="00E015BA" w:rsidRDefault="00E015BA" w:rsidP="00E85BC9">
            <w:pPr>
              <w:jc w:val="center"/>
              <w:rPr>
                <w:sz w:val="24"/>
                <w:szCs w:val="24"/>
              </w:rPr>
            </w:pPr>
            <w:r w:rsidRPr="00E015BA">
              <w:rPr>
                <w:sz w:val="24"/>
                <w:szCs w:val="24"/>
              </w:rPr>
              <w:t>2015</w:t>
            </w:r>
          </w:p>
        </w:tc>
        <w:tc>
          <w:tcPr>
            <w:tcW w:w="957" w:type="dxa"/>
          </w:tcPr>
          <w:p w:rsidR="00E015BA" w:rsidRPr="00E015BA" w:rsidRDefault="00E015BA" w:rsidP="00E85BC9">
            <w:pPr>
              <w:jc w:val="center"/>
              <w:rPr>
                <w:sz w:val="24"/>
                <w:szCs w:val="24"/>
              </w:rPr>
            </w:pPr>
            <w:r w:rsidRPr="00E015BA">
              <w:rPr>
                <w:sz w:val="24"/>
                <w:szCs w:val="24"/>
              </w:rPr>
              <w:t>2016</w:t>
            </w:r>
          </w:p>
        </w:tc>
        <w:tc>
          <w:tcPr>
            <w:tcW w:w="957" w:type="dxa"/>
          </w:tcPr>
          <w:p w:rsidR="00E015BA" w:rsidRPr="00E015BA" w:rsidRDefault="00E015BA" w:rsidP="00E85BC9">
            <w:pPr>
              <w:jc w:val="center"/>
              <w:rPr>
                <w:sz w:val="24"/>
                <w:szCs w:val="24"/>
              </w:rPr>
            </w:pPr>
            <w:r w:rsidRPr="00E015BA">
              <w:rPr>
                <w:sz w:val="24"/>
                <w:szCs w:val="24"/>
              </w:rPr>
              <w:t>2017</w:t>
            </w:r>
          </w:p>
        </w:tc>
        <w:tc>
          <w:tcPr>
            <w:tcW w:w="958" w:type="dxa"/>
            <w:tcBorders>
              <w:right w:val="single" w:sz="4" w:space="0" w:color="auto"/>
            </w:tcBorders>
          </w:tcPr>
          <w:p w:rsidR="00E015BA" w:rsidRPr="00E015BA" w:rsidRDefault="00E015BA" w:rsidP="00E85BC9">
            <w:pPr>
              <w:jc w:val="center"/>
              <w:rPr>
                <w:sz w:val="24"/>
                <w:szCs w:val="24"/>
              </w:rPr>
            </w:pPr>
            <w:r w:rsidRPr="00E015BA">
              <w:rPr>
                <w:sz w:val="24"/>
                <w:szCs w:val="24"/>
              </w:rPr>
              <w:t>2018</w:t>
            </w:r>
          </w:p>
        </w:tc>
      </w:tr>
      <w:tr w:rsidR="00E015BA" w:rsidRPr="00E015BA" w:rsidTr="00E85BC9">
        <w:tc>
          <w:tcPr>
            <w:tcW w:w="957" w:type="dxa"/>
            <w:vAlign w:val="bottom"/>
          </w:tcPr>
          <w:p w:rsidR="00E015BA" w:rsidRPr="00E015BA" w:rsidRDefault="00E015BA" w:rsidP="00E85BC9">
            <w:pPr>
              <w:jc w:val="center"/>
              <w:rPr>
                <w:sz w:val="24"/>
                <w:szCs w:val="24"/>
              </w:rPr>
            </w:pPr>
            <w:r w:rsidRPr="00E015BA">
              <w:rPr>
                <w:sz w:val="24"/>
                <w:szCs w:val="24"/>
              </w:rPr>
              <w:t>106,8</w:t>
            </w:r>
          </w:p>
        </w:tc>
        <w:tc>
          <w:tcPr>
            <w:tcW w:w="957" w:type="dxa"/>
            <w:vAlign w:val="bottom"/>
          </w:tcPr>
          <w:p w:rsidR="00E015BA" w:rsidRPr="00E015BA" w:rsidRDefault="00E015BA" w:rsidP="00E85BC9">
            <w:pPr>
              <w:jc w:val="center"/>
              <w:rPr>
                <w:sz w:val="24"/>
                <w:szCs w:val="24"/>
              </w:rPr>
            </w:pPr>
            <w:r w:rsidRPr="00E015BA">
              <w:rPr>
                <w:sz w:val="24"/>
                <w:szCs w:val="24"/>
              </w:rPr>
              <w:t>106,0</w:t>
            </w:r>
          </w:p>
        </w:tc>
        <w:tc>
          <w:tcPr>
            <w:tcW w:w="957" w:type="dxa"/>
            <w:vAlign w:val="bottom"/>
          </w:tcPr>
          <w:p w:rsidR="00E015BA" w:rsidRPr="00E015BA" w:rsidRDefault="00E015BA" w:rsidP="00E85BC9">
            <w:pPr>
              <w:jc w:val="center"/>
              <w:rPr>
                <w:sz w:val="24"/>
                <w:szCs w:val="24"/>
              </w:rPr>
            </w:pPr>
            <w:r w:rsidRPr="00E015BA">
              <w:rPr>
                <w:sz w:val="24"/>
                <w:szCs w:val="24"/>
              </w:rPr>
              <w:t>105,4</w:t>
            </w:r>
          </w:p>
        </w:tc>
        <w:tc>
          <w:tcPr>
            <w:tcW w:w="957" w:type="dxa"/>
            <w:vAlign w:val="bottom"/>
          </w:tcPr>
          <w:p w:rsidR="00E015BA" w:rsidRPr="00E015BA" w:rsidRDefault="00E015BA" w:rsidP="00E85BC9">
            <w:pPr>
              <w:jc w:val="center"/>
              <w:rPr>
                <w:sz w:val="24"/>
                <w:szCs w:val="24"/>
              </w:rPr>
            </w:pPr>
            <w:r w:rsidRPr="00E015BA">
              <w:rPr>
                <w:sz w:val="24"/>
                <w:szCs w:val="24"/>
              </w:rPr>
              <w:t>103,0</w:t>
            </w:r>
          </w:p>
        </w:tc>
        <w:tc>
          <w:tcPr>
            <w:tcW w:w="957" w:type="dxa"/>
            <w:vAlign w:val="bottom"/>
          </w:tcPr>
          <w:p w:rsidR="00E015BA" w:rsidRPr="00E015BA" w:rsidRDefault="00E015BA" w:rsidP="00E85BC9">
            <w:pPr>
              <w:jc w:val="center"/>
              <w:rPr>
                <w:sz w:val="24"/>
                <w:szCs w:val="24"/>
              </w:rPr>
            </w:pPr>
            <w:r w:rsidRPr="00E015BA">
              <w:rPr>
                <w:sz w:val="24"/>
                <w:szCs w:val="24"/>
              </w:rPr>
              <w:t>102,8</w:t>
            </w:r>
          </w:p>
        </w:tc>
        <w:tc>
          <w:tcPr>
            <w:tcW w:w="957" w:type="dxa"/>
            <w:vAlign w:val="bottom"/>
          </w:tcPr>
          <w:p w:rsidR="00E015BA" w:rsidRPr="00E015BA" w:rsidRDefault="00E015BA" w:rsidP="00E85BC9">
            <w:pPr>
              <w:jc w:val="center"/>
              <w:rPr>
                <w:sz w:val="24"/>
                <w:szCs w:val="24"/>
              </w:rPr>
            </w:pPr>
            <w:r w:rsidRPr="00E015BA">
              <w:rPr>
                <w:sz w:val="24"/>
                <w:szCs w:val="24"/>
              </w:rPr>
              <w:t>102,7</w:t>
            </w:r>
          </w:p>
        </w:tc>
        <w:tc>
          <w:tcPr>
            <w:tcW w:w="957" w:type="dxa"/>
            <w:vAlign w:val="bottom"/>
          </w:tcPr>
          <w:p w:rsidR="00E015BA" w:rsidRPr="00E015BA" w:rsidRDefault="00E015BA" w:rsidP="00E85BC9">
            <w:pPr>
              <w:jc w:val="center"/>
              <w:rPr>
                <w:sz w:val="24"/>
                <w:szCs w:val="24"/>
              </w:rPr>
            </w:pPr>
            <w:r w:rsidRPr="00E015BA">
              <w:rPr>
                <w:sz w:val="24"/>
                <w:szCs w:val="24"/>
              </w:rPr>
              <w:t>102,7</w:t>
            </w:r>
          </w:p>
        </w:tc>
        <w:tc>
          <w:tcPr>
            <w:tcW w:w="957" w:type="dxa"/>
            <w:vAlign w:val="bottom"/>
          </w:tcPr>
          <w:p w:rsidR="00E015BA" w:rsidRPr="00E015BA" w:rsidRDefault="00E015BA" w:rsidP="00E85BC9">
            <w:pPr>
              <w:jc w:val="center"/>
              <w:rPr>
                <w:sz w:val="24"/>
                <w:szCs w:val="24"/>
              </w:rPr>
            </w:pPr>
            <w:r w:rsidRPr="00E015BA">
              <w:rPr>
                <w:sz w:val="24"/>
                <w:szCs w:val="24"/>
              </w:rPr>
              <w:t>102,6</w:t>
            </w:r>
          </w:p>
        </w:tc>
        <w:tc>
          <w:tcPr>
            <w:tcW w:w="958" w:type="dxa"/>
            <w:tcBorders>
              <w:right w:val="single" w:sz="4" w:space="0" w:color="auto"/>
            </w:tcBorders>
            <w:vAlign w:val="bottom"/>
          </w:tcPr>
          <w:p w:rsidR="00E015BA" w:rsidRPr="00E015BA" w:rsidRDefault="00E015BA" w:rsidP="00E85BC9">
            <w:pPr>
              <w:jc w:val="center"/>
              <w:rPr>
                <w:sz w:val="24"/>
                <w:szCs w:val="24"/>
              </w:rPr>
            </w:pPr>
            <w:r w:rsidRPr="00E015BA">
              <w:rPr>
                <w:sz w:val="24"/>
                <w:szCs w:val="24"/>
              </w:rPr>
              <w:t>102,5</w:t>
            </w:r>
          </w:p>
        </w:tc>
      </w:tr>
    </w:tbl>
    <w:p w:rsidR="00E015BA" w:rsidRPr="00E015BA" w:rsidRDefault="00E015BA" w:rsidP="00E015BA">
      <w:pPr>
        <w:ind w:firstLine="360"/>
        <w:jc w:val="both"/>
      </w:pPr>
      <w:r w:rsidRPr="00E015BA">
        <w:t>1. Постройте прогноз рассматриваемого показателя на 2019-2020 гг. с помощью трех изученных методов.</w:t>
      </w:r>
    </w:p>
    <w:p w:rsidR="00E015BA" w:rsidRPr="00E015BA" w:rsidRDefault="00E015BA" w:rsidP="00E015BA">
      <w:pPr>
        <w:ind w:firstLine="360"/>
        <w:jc w:val="both"/>
      </w:pPr>
      <w:r w:rsidRPr="00E015BA">
        <w:t>2. Рассчитайте ошибку полученного прогноза.</w:t>
      </w:r>
    </w:p>
    <w:p w:rsidR="00E015BA" w:rsidRPr="00E015BA" w:rsidRDefault="00E015BA" w:rsidP="00E015BA">
      <w:pPr>
        <w:ind w:firstLine="360"/>
        <w:jc w:val="both"/>
      </w:pPr>
      <w:r w:rsidRPr="00E015BA">
        <w:t>3. Запишите ответы в виде доверительных интервалов.</w:t>
      </w:r>
    </w:p>
    <w:p w:rsidR="00E015BA" w:rsidRPr="00E015BA" w:rsidRDefault="00E015BA" w:rsidP="00E015BA">
      <w:pPr>
        <w:ind w:firstLine="360"/>
        <w:jc w:val="both"/>
      </w:pPr>
    </w:p>
    <w:p w:rsidR="00E015BA" w:rsidRPr="00E015BA" w:rsidRDefault="00E015BA" w:rsidP="00E015BA">
      <w:pPr>
        <w:jc w:val="center"/>
      </w:pPr>
      <w:r w:rsidRPr="00E015BA">
        <w:t>Вариант 4</w:t>
      </w:r>
    </w:p>
    <w:p w:rsidR="00E015BA" w:rsidRPr="00E015BA" w:rsidRDefault="00E015BA" w:rsidP="00E015BA"/>
    <w:p w:rsidR="00E015BA" w:rsidRPr="00E015BA" w:rsidRDefault="00E015BA" w:rsidP="00E015BA">
      <w:pPr>
        <w:ind w:firstLine="360"/>
        <w:jc w:val="both"/>
      </w:pPr>
      <w:r w:rsidRPr="00E015BA">
        <w:t>Имеются данные о предлагаемых на рынке коммерческой недвижимости объектах, ед.</w:t>
      </w:r>
    </w:p>
    <w:p w:rsidR="00E015BA" w:rsidRPr="00E015BA" w:rsidRDefault="00E015BA" w:rsidP="00E015BA">
      <w:pPr>
        <w:ind w:firstLine="360"/>
        <w:jc w:val="both"/>
      </w:pPr>
    </w:p>
    <w:tbl>
      <w:tblPr>
        <w:tblStyle w:val="a3"/>
        <w:tblW w:w="0" w:type="auto"/>
        <w:jc w:val="center"/>
        <w:tblLook w:val="01E0" w:firstRow="1" w:lastRow="1" w:firstColumn="1" w:lastColumn="1" w:noHBand="0" w:noVBand="0"/>
      </w:tblPr>
      <w:tblGrid>
        <w:gridCol w:w="780"/>
        <w:gridCol w:w="780"/>
        <w:gridCol w:w="780"/>
        <w:gridCol w:w="780"/>
        <w:gridCol w:w="780"/>
        <w:gridCol w:w="780"/>
        <w:gridCol w:w="780"/>
        <w:gridCol w:w="784"/>
        <w:gridCol w:w="784"/>
        <w:gridCol w:w="781"/>
      </w:tblGrid>
      <w:tr w:rsidR="00E015BA" w:rsidRPr="00E015BA" w:rsidTr="00E85BC9">
        <w:trPr>
          <w:jc w:val="center"/>
        </w:trPr>
        <w:tc>
          <w:tcPr>
            <w:tcW w:w="780" w:type="dxa"/>
          </w:tcPr>
          <w:p w:rsidR="00E015BA" w:rsidRPr="00E015BA" w:rsidRDefault="00E015BA" w:rsidP="00E85BC9">
            <w:pPr>
              <w:jc w:val="center"/>
              <w:rPr>
                <w:sz w:val="24"/>
                <w:szCs w:val="24"/>
              </w:rPr>
            </w:pPr>
            <w:r w:rsidRPr="00E015BA">
              <w:rPr>
                <w:sz w:val="24"/>
                <w:szCs w:val="24"/>
              </w:rPr>
              <w:t>2009</w:t>
            </w:r>
          </w:p>
        </w:tc>
        <w:tc>
          <w:tcPr>
            <w:tcW w:w="780" w:type="dxa"/>
          </w:tcPr>
          <w:p w:rsidR="00E015BA" w:rsidRPr="00E015BA" w:rsidRDefault="00E015BA" w:rsidP="00E85BC9">
            <w:pPr>
              <w:jc w:val="center"/>
              <w:rPr>
                <w:sz w:val="24"/>
                <w:szCs w:val="24"/>
              </w:rPr>
            </w:pPr>
            <w:r w:rsidRPr="00E015BA">
              <w:rPr>
                <w:sz w:val="24"/>
                <w:szCs w:val="24"/>
              </w:rPr>
              <w:t>2010</w:t>
            </w:r>
          </w:p>
        </w:tc>
        <w:tc>
          <w:tcPr>
            <w:tcW w:w="780" w:type="dxa"/>
          </w:tcPr>
          <w:p w:rsidR="00E015BA" w:rsidRPr="00E015BA" w:rsidRDefault="00E015BA" w:rsidP="00E85BC9">
            <w:pPr>
              <w:jc w:val="center"/>
              <w:rPr>
                <w:sz w:val="24"/>
                <w:szCs w:val="24"/>
              </w:rPr>
            </w:pPr>
            <w:r w:rsidRPr="00E015BA">
              <w:rPr>
                <w:sz w:val="24"/>
                <w:szCs w:val="24"/>
              </w:rPr>
              <w:t>2011</w:t>
            </w:r>
          </w:p>
        </w:tc>
        <w:tc>
          <w:tcPr>
            <w:tcW w:w="780" w:type="dxa"/>
          </w:tcPr>
          <w:p w:rsidR="00E015BA" w:rsidRPr="00E015BA" w:rsidRDefault="00E015BA" w:rsidP="00E85BC9">
            <w:pPr>
              <w:jc w:val="center"/>
              <w:rPr>
                <w:sz w:val="24"/>
                <w:szCs w:val="24"/>
              </w:rPr>
            </w:pPr>
            <w:r w:rsidRPr="00E015BA">
              <w:rPr>
                <w:sz w:val="24"/>
                <w:szCs w:val="24"/>
              </w:rPr>
              <w:t>2012</w:t>
            </w:r>
          </w:p>
        </w:tc>
        <w:tc>
          <w:tcPr>
            <w:tcW w:w="780" w:type="dxa"/>
          </w:tcPr>
          <w:p w:rsidR="00E015BA" w:rsidRPr="00E015BA" w:rsidRDefault="00E015BA" w:rsidP="00E85BC9">
            <w:pPr>
              <w:jc w:val="center"/>
              <w:rPr>
                <w:sz w:val="24"/>
                <w:szCs w:val="24"/>
              </w:rPr>
            </w:pPr>
            <w:r w:rsidRPr="00E015BA">
              <w:rPr>
                <w:sz w:val="24"/>
                <w:szCs w:val="24"/>
              </w:rPr>
              <w:t>2013</w:t>
            </w:r>
          </w:p>
        </w:tc>
        <w:tc>
          <w:tcPr>
            <w:tcW w:w="780" w:type="dxa"/>
          </w:tcPr>
          <w:p w:rsidR="00E015BA" w:rsidRPr="00E015BA" w:rsidRDefault="00E015BA" w:rsidP="00E85BC9">
            <w:pPr>
              <w:jc w:val="center"/>
              <w:rPr>
                <w:sz w:val="24"/>
                <w:szCs w:val="24"/>
              </w:rPr>
            </w:pPr>
            <w:r w:rsidRPr="00E015BA">
              <w:rPr>
                <w:sz w:val="24"/>
                <w:szCs w:val="24"/>
              </w:rPr>
              <w:t>2014</w:t>
            </w:r>
          </w:p>
        </w:tc>
        <w:tc>
          <w:tcPr>
            <w:tcW w:w="780" w:type="dxa"/>
          </w:tcPr>
          <w:p w:rsidR="00E015BA" w:rsidRPr="00E015BA" w:rsidRDefault="00E015BA" w:rsidP="00E85BC9">
            <w:pPr>
              <w:jc w:val="center"/>
              <w:rPr>
                <w:sz w:val="24"/>
                <w:szCs w:val="24"/>
              </w:rPr>
            </w:pPr>
            <w:r w:rsidRPr="00E015BA">
              <w:rPr>
                <w:sz w:val="24"/>
                <w:szCs w:val="24"/>
              </w:rPr>
              <w:t>2015</w:t>
            </w:r>
          </w:p>
        </w:tc>
        <w:tc>
          <w:tcPr>
            <w:tcW w:w="784" w:type="dxa"/>
          </w:tcPr>
          <w:p w:rsidR="00E015BA" w:rsidRPr="00E015BA" w:rsidRDefault="00E015BA" w:rsidP="00E85BC9">
            <w:pPr>
              <w:jc w:val="center"/>
              <w:rPr>
                <w:sz w:val="24"/>
                <w:szCs w:val="24"/>
              </w:rPr>
            </w:pPr>
            <w:r w:rsidRPr="00E015BA">
              <w:rPr>
                <w:sz w:val="24"/>
                <w:szCs w:val="24"/>
              </w:rPr>
              <w:t>2016</w:t>
            </w:r>
          </w:p>
        </w:tc>
        <w:tc>
          <w:tcPr>
            <w:tcW w:w="784" w:type="dxa"/>
          </w:tcPr>
          <w:p w:rsidR="00E015BA" w:rsidRPr="00E015BA" w:rsidRDefault="00E015BA" w:rsidP="00E85BC9">
            <w:pPr>
              <w:jc w:val="center"/>
              <w:rPr>
                <w:sz w:val="24"/>
                <w:szCs w:val="24"/>
              </w:rPr>
            </w:pPr>
            <w:r w:rsidRPr="00E015BA">
              <w:rPr>
                <w:sz w:val="24"/>
                <w:szCs w:val="24"/>
              </w:rPr>
              <w:t>2017</w:t>
            </w:r>
          </w:p>
        </w:tc>
        <w:tc>
          <w:tcPr>
            <w:tcW w:w="781" w:type="dxa"/>
            <w:tcBorders>
              <w:right w:val="single" w:sz="4" w:space="0" w:color="auto"/>
            </w:tcBorders>
          </w:tcPr>
          <w:p w:rsidR="00E015BA" w:rsidRPr="00E015BA" w:rsidRDefault="00E015BA" w:rsidP="00E85BC9">
            <w:pPr>
              <w:jc w:val="center"/>
              <w:rPr>
                <w:sz w:val="24"/>
                <w:szCs w:val="24"/>
              </w:rPr>
            </w:pPr>
            <w:r w:rsidRPr="00E015BA">
              <w:rPr>
                <w:sz w:val="24"/>
                <w:szCs w:val="24"/>
              </w:rPr>
              <w:t>2018</w:t>
            </w:r>
          </w:p>
        </w:tc>
      </w:tr>
      <w:tr w:rsidR="00E015BA" w:rsidRPr="00E015BA" w:rsidTr="00E85BC9">
        <w:trPr>
          <w:jc w:val="center"/>
        </w:trPr>
        <w:tc>
          <w:tcPr>
            <w:tcW w:w="780" w:type="dxa"/>
            <w:vAlign w:val="bottom"/>
          </w:tcPr>
          <w:p w:rsidR="00E015BA" w:rsidRPr="00E015BA" w:rsidRDefault="00E015BA" w:rsidP="00E85BC9">
            <w:pPr>
              <w:jc w:val="center"/>
              <w:rPr>
                <w:sz w:val="24"/>
                <w:szCs w:val="24"/>
              </w:rPr>
            </w:pPr>
            <w:r w:rsidRPr="00E015BA">
              <w:rPr>
                <w:sz w:val="24"/>
                <w:szCs w:val="24"/>
              </w:rPr>
              <w:t>255</w:t>
            </w:r>
          </w:p>
        </w:tc>
        <w:tc>
          <w:tcPr>
            <w:tcW w:w="780" w:type="dxa"/>
            <w:vAlign w:val="bottom"/>
          </w:tcPr>
          <w:p w:rsidR="00E015BA" w:rsidRPr="00E015BA" w:rsidRDefault="00E015BA" w:rsidP="00E85BC9">
            <w:pPr>
              <w:jc w:val="center"/>
              <w:rPr>
                <w:sz w:val="24"/>
                <w:szCs w:val="24"/>
              </w:rPr>
            </w:pPr>
            <w:r w:rsidRPr="00E015BA">
              <w:rPr>
                <w:sz w:val="24"/>
                <w:szCs w:val="24"/>
              </w:rPr>
              <w:t>290</w:t>
            </w:r>
          </w:p>
        </w:tc>
        <w:tc>
          <w:tcPr>
            <w:tcW w:w="780" w:type="dxa"/>
            <w:vAlign w:val="bottom"/>
          </w:tcPr>
          <w:p w:rsidR="00E015BA" w:rsidRPr="00E015BA" w:rsidRDefault="00E015BA" w:rsidP="00E85BC9">
            <w:pPr>
              <w:jc w:val="center"/>
              <w:rPr>
                <w:sz w:val="24"/>
                <w:szCs w:val="24"/>
              </w:rPr>
            </w:pPr>
            <w:r w:rsidRPr="00E015BA">
              <w:rPr>
                <w:sz w:val="24"/>
                <w:szCs w:val="24"/>
              </w:rPr>
              <w:t>304</w:t>
            </w:r>
          </w:p>
        </w:tc>
        <w:tc>
          <w:tcPr>
            <w:tcW w:w="780" w:type="dxa"/>
            <w:vAlign w:val="bottom"/>
          </w:tcPr>
          <w:p w:rsidR="00E015BA" w:rsidRPr="00E015BA" w:rsidRDefault="00E015BA" w:rsidP="00E85BC9">
            <w:pPr>
              <w:jc w:val="center"/>
              <w:rPr>
                <w:sz w:val="24"/>
                <w:szCs w:val="24"/>
              </w:rPr>
            </w:pPr>
            <w:r w:rsidRPr="00E015BA">
              <w:rPr>
                <w:sz w:val="24"/>
                <w:szCs w:val="24"/>
              </w:rPr>
              <w:t>288</w:t>
            </w:r>
          </w:p>
        </w:tc>
        <w:tc>
          <w:tcPr>
            <w:tcW w:w="780" w:type="dxa"/>
            <w:vAlign w:val="bottom"/>
          </w:tcPr>
          <w:p w:rsidR="00E015BA" w:rsidRPr="00E015BA" w:rsidRDefault="00E015BA" w:rsidP="00E85BC9">
            <w:pPr>
              <w:jc w:val="center"/>
              <w:rPr>
                <w:sz w:val="24"/>
                <w:szCs w:val="24"/>
              </w:rPr>
            </w:pPr>
            <w:r w:rsidRPr="00E015BA">
              <w:rPr>
                <w:sz w:val="24"/>
                <w:szCs w:val="24"/>
              </w:rPr>
              <w:t>287</w:t>
            </w:r>
          </w:p>
        </w:tc>
        <w:tc>
          <w:tcPr>
            <w:tcW w:w="780" w:type="dxa"/>
            <w:vAlign w:val="bottom"/>
          </w:tcPr>
          <w:p w:rsidR="00E015BA" w:rsidRPr="00E015BA" w:rsidRDefault="00E015BA" w:rsidP="00E85BC9">
            <w:pPr>
              <w:jc w:val="center"/>
              <w:rPr>
                <w:sz w:val="24"/>
                <w:szCs w:val="24"/>
              </w:rPr>
            </w:pPr>
            <w:r w:rsidRPr="00E015BA">
              <w:rPr>
                <w:sz w:val="24"/>
                <w:szCs w:val="24"/>
              </w:rPr>
              <w:t>280</w:t>
            </w:r>
          </w:p>
        </w:tc>
        <w:tc>
          <w:tcPr>
            <w:tcW w:w="780" w:type="dxa"/>
            <w:vAlign w:val="bottom"/>
          </w:tcPr>
          <w:p w:rsidR="00E015BA" w:rsidRPr="00E015BA" w:rsidRDefault="00E015BA" w:rsidP="00E85BC9">
            <w:pPr>
              <w:jc w:val="center"/>
              <w:rPr>
                <w:sz w:val="24"/>
                <w:szCs w:val="24"/>
              </w:rPr>
            </w:pPr>
            <w:r w:rsidRPr="00E015BA">
              <w:rPr>
                <w:sz w:val="24"/>
                <w:szCs w:val="24"/>
              </w:rPr>
              <w:t>292</w:t>
            </w:r>
          </w:p>
        </w:tc>
        <w:tc>
          <w:tcPr>
            <w:tcW w:w="784" w:type="dxa"/>
            <w:vAlign w:val="bottom"/>
          </w:tcPr>
          <w:p w:rsidR="00E015BA" w:rsidRPr="00E015BA" w:rsidRDefault="00E015BA" w:rsidP="00E85BC9">
            <w:pPr>
              <w:jc w:val="center"/>
              <w:rPr>
                <w:sz w:val="24"/>
                <w:szCs w:val="24"/>
              </w:rPr>
            </w:pPr>
            <w:r w:rsidRPr="00E015BA">
              <w:rPr>
                <w:sz w:val="24"/>
                <w:szCs w:val="24"/>
              </w:rPr>
              <w:t>300</w:t>
            </w:r>
          </w:p>
        </w:tc>
        <w:tc>
          <w:tcPr>
            <w:tcW w:w="784" w:type="dxa"/>
            <w:vAlign w:val="bottom"/>
          </w:tcPr>
          <w:p w:rsidR="00E015BA" w:rsidRPr="00E015BA" w:rsidRDefault="00E015BA" w:rsidP="00E85BC9">
            <w:pPr>
              <w:jc w:val="center"/>
              <w:rPr>
                <w:sz w:val="24"/>
                <w:szCs w:val="24"/>
              </w:rPr>
            </w:pPr>
            <w:r w:rsidRPr="00E015BA">
              <w:rPr>
                <w:sz w:val="24"/>
                <w:szCs w:val="24"/>
              </w:rPr>
              <w:t>306</w:t>
            </w:r>
          </w:p>
        </w:tc>
        <w:tc>
          <w:tcPr>
            <w:tcW w:w="781" w:type="dxa"/>
            <w:tcBorders>
              <w:right w:val="single" w:sz="4" w:space="0" w:color="auto"/>
            </w:tcBorders>
            <w:vAlign w:val="bottom"/>
          </w:tcPr>
          <w:p w:rsidR="00E015BA" w:rsidRPr="00E015BA" w:rsidRDefault="00E015BA" w:rsidP="00E85BC9">
            <w:pPr>
              <w:jc w:val="center"/>
              <w:rPr>
                <w:sz w:val="24"/>
                <w:szCs w:val="24"/>
              </w:rPr>
            </w:pPr>
            <w:r w:rsidRPr="00E015BA">
              <w:rPr>
                <w:sz w:val="24"/>
                <w:szCs w:val="24"/>
              </w:rPr>
              <w:t>303</w:t>
            </w:r>
          </w:p>
        </w:tc>
      </w:tr>
    </w:tbl>
    <w:p w:rsidR="00E015BA" w:rsidRPr="00E015BA" w:rsidRDefault="00E015BA" w:rsidP="00E015BA">
      <w:pPr>
        <w:ind w:firstLine="360"/>
        <w:jc w:val="both"/>
      </w:pPr>
      <w:r w:rsidRPr="00E015BA">
        <w:t>1. Постройте прогноз рассматриваемого показателя на 2019-2020 гг. с помощью трех изученных методов.</w:t>
      </w:r>
    </w:p>
    <w:p w:rsidR="00E015BA" w:rsidRPr="00E015BA" w:rsidRDefault="00E015BA" w:rsidP="00E015BA">
      <w:pPr>
        <w:ind w:firstLine="360"/>
        <w:jc w:val="both"/>
      </w:pPr>
      <w:r w:rsidRPr="00E015BA">
        <w:t>2. Рассчитайте ошибку полученного прогноза.</w:t>
      </w:r>
    </w:p>
    <w:p w:rsidR="00E015BA" w:rsidRPr="00E015BA" w:rsidRDefault="00E015BA" w:rsidP="00E015BA">
      <w:pPr>
        <w:ind w:firstLine="360"/>
        <w:jc w:val="both"/>
      </w:pPr>
      <w:r w:rsidRPr="00E015BA">
        <w:t>3. Запишите ответы в виде доверительных интервалов.</w:t>
      </w:r>
    </w:p>
    <w:p w:rsidR="00E015BA" w:rsidRPr="00E015BA" w:rsidRDefault="00E015BA" w:rsidP="00E015BA"/>
    <w:p w:rsidR="00E015BA" w:rsidRPr="00E015BA" w:rsidRDefault="00E015BA" w:rsidP="00E015BA">
      <w:pPr>
        <w:jc w:val="center"/>
      </w:pPr>
      <w:r w:rsidRPr="00E015BA">
        <w:t>Вариант 5</w:t>
      </w:r>
    </w:p>
    <w:p w:rsidR="00E015BA" w:rsidRPr="00E015BA" w:rsidRDefault="00E015BA" w:rsidP="00E015BA"/>
    <w:p w:rsidR="00E015BA" w:rsidRDefault="00E015BA" w:rsidP="00E015BA">
      <w:pPr>
        <w:ind w:firstLine="360"/>
        <w:jc w:val="both"/>
      </w:pPr>
      <w:r w:rsidRPr="00E015BA">
        <w:t>Имеются данные об объемах жилищных кредитов, предоставленных гражданам в регионе, млрд. руб.</w:t>
      </w:r>
    </w:p>
    <w:p w:rsidR="00281597" w:rsidRPr="00E015BA" w:rsidRDefault="00281597" w:rsidP="00E015BA">
      <w:pPr>
        <w:ind w:firstLine="360"/>
        <w:jc w:val="both"/>
      </w:pPr>
    </w:p>
    <w:p w:rsidR="00E015BA" w:rsidRPr="00E015BA" w:rsidRDefault="00E015BA" w:rsidP="00E015BA">
      <w:pPr>
        <w:ind w:firstLine="360"/>
        <w:jc w:val="both"/>
      </w:pPr>
    </w:p>
    <w:tbl>
      <w:tblPr>
        <w:tblStyle w:val="a3"/>
        <w:tblW w:w="0" w:type="auto"/>
        <w:jc w:val="center"/>
        <w:tblLook w:val="01E0" w:firstRow="1" w:lastRow="1" w:firstColumn="1" w:lastColumn="1" w:noHBand="0" w:noVBand="0"/>
      </w:tblPr>
      <w:tblGrid>
        <w:gridCol w:w="823"/>
        <w:gridCol w:w="823"/>
        <w:gridCol w:w="824"/>
        <w:gridCol w:w="824"/>
        <w:gridCol w:w="824"/>
        <w:gridCol w:w="824"/>
        <w:gridCol w:w="824"/>
        <w:gridCol w:w="829"/>
        <w:gridCol w:w="829"/>
        <w:gridCol w:w="825"/>
      </w:tblGrid>
      <w:tr w:rsidR="00E015BA" w:rsidRPr="00E015BA" w:rsidTr="00E85BC9">
        <w:trPr>
          <w:jc w:val="center"/>
        </w:trPr>
        <w:tc>
          <w:tcPr>
            <w:tcW w:w="823" w:type="dxa"/>
          </w:tcPr>
          <w:p w:rsidR="00E015BA" w:rsidRPr="00E015BA" w:rsidRDefault="00E015BA" w:rsidP="00E85BC9">
            <w:pPr>
              <w:jc w:val="center"/>
              <w:rPr>
                <w:sz w:val="24"/>
                <w:szCs w:val="24"/>
              </w:rPr>
            </w:pPr>
            <w:r w:rsidRPr="00E015BA">
              <w:rPr>
                <w:sz w:val="24"/>
                <w:szCs w:val="24"/>
              </w:rPr>
              <w:lastRenderedPageBreak/>
              <w:t>2009</w:t>
            </w:r>
          </w:p>
        </w:tc>
        <w:tc>
          <w:tcPr>
            <w:tcW w:w="823" w:type="dxa"/>
          </w:tcPr>
          <w:p w:rsidR="00E015BA" w:rsidRPr="00E015BA" w:rsidRDefault="00E015BA" w:rsidP="00E85BC9">
            <w:pPr>
              <w:jc w:val="center"/>
              <w:rPr>
                <w:sz w:val="24"/>
                <w:szCs w:val="24"/>
              </w:rPr>
            </w:pPr>
            <w:r w:rsidRPr="00E015BA">
              <w:rPr>
                <w:sz w:val="24"/>
                <w:szCs w:val="24"/>
              </w:rPr>
              <w:t>2010</w:t>
            </w:r>
          </w:p>
        </w:tc>
        <w:tc>
          <w:tcPr>
            <w:tcW w:w="824" w:type="dxa"/>
          </w:tcPr>
          <w:p w:rsidR="00E015BA" w:rsidRPr="00E015BA" w:rsidRDefault="00E015BA" w:rsidP="00E85BC9">
            <w:pPr>
              <w:jc w:val="center"/>
              <w:rPr>
                <w:sz w:val="24"/>
                <w:szCs w:val="24"/>
              </w:rPr>
            </w:pPr>
            <w:r w:rsidRPr="00E015BA">
              <w:rPr>
                <w:sz w:val="24"/>
                <w:szCs w:val="24"/>
              </w:rPr>
              <w:t>2011</w:t>
            </w:r>
          </w:p>
        </w:tc>
        <w:tc>
          <w:tcPr>
            <w:tcW w:w="824" w:type="dxa"/>
          </w:tcPr>
          <w:p w:rsidR="00E015BA" w:rsidRPr="00E015BA" w:rsidRDefault="00E015BA" w:rsidP="00E85BC9">
            <w:pPr>
              <w:jc w:val="center"/>
              <w:rPr>
                <w:sz w:val="24"/>
                <w:szCs w:val="24"/>
              </w:rPr>
            </w:pPr>
            <w:r w:rsidRPr="00E015BA">
              <w:rPr>
                <w:sz w:val="24"/>
                <w:szCs w:val="24"/>
              </w:rPr>
              <w:t>2012</w:t>
            </w:r>
          </w:p>
        </w:tc>
        <w:tc>
          <w:tcPr>
            <w:tcW w:w="824" w:type="dxa"/>
          </w:tcPr>
          <w:p w:rsidR="00E015BA" w:rsidRPr="00E015BA" w:rsidRDefault="00E015BA" w:rsidP="00E85BC9">
            <w:pPr>
              <w:jc w:val="center"/>
              <w:rPr>
                <w:sz w:val="24"/>
                <w:szCs w:val="24"/>
              </w:rPr>
            </w:pPr>
            <w:r w:rsidRPr="00E015BA">
              <w:rPr>
                <w:sz w:val="24"/>
                <w:szCs w:val="24"/>
              </w:rPr>
              <w:t>2013</w:t>
            </w:r>
          </w:p>
        </w:tc>
        <w:tc>
          <w:tcPr>
            <w:tcW w:w="824" w:type="dxa"/>
          </w:tcPr>
          <w:p w:rsidR="00E015BA" w:rsidRPr="00E015BA" w:rsidRDefault="00E015BA" w:rsidP="00E85BC9">
            <w:pPr>
              <w:jc w:val="center"/>
              <w:rPr>
                <w:sz w:val="24"/>
                <w:szCs w:val="24"/>
              </w:rPr>
            </w:pPr>
            <w:r w:rsidRPr="00E015BA">
              <w:rPr>
                <w:sz w:val="24"/>
                <w:szCs w:val="24"/>
              </w:rPr>
              <w:t>2014</w:t>
            </w:r>
          </w:p>
        </w:tc>
        <w:tc>
          <w:tcPr>
            <w:tcW w:w="824" w:type="dxa"/>
          </w:tcPr>
          <w:p w:rsidR="00E015BA" w:rsidRPr="00E015BA" w:rsidRDefault="00E015BA" w:rsidP="00E85BC9">
            <w:pPr>
              <w:jc w:val="center"/>
              <w:rPr>
                <w:sz w:val="24"/>
                <w:szCs w:val="24"/>
              </w:rPr>
            </w:pPr>
            <w:r w:rsidRPr="00E015BA">
              <w:rPr>
                <w:sz w:val="24"/>
                <w:szCs w:val="24"/>
              </w:rPr>
              <w:t>2015</w:t>
            </w:r>
          </w:p>
        </w:tc>
        <w:tc>
          <w:tcPr>
            <w:tcW w:w="829" w:type="dxa"/>
          </w:tcPr>
          <w:p w:rsidR="00E015BA" w:rsidRPr="00E015BA" w:rsidRDefault="00E015BA" w:rsidP="00E85BC9">
            <w:pPr>
              <w:jc w:val="center"/>
              <w:rPr>
                <w:sz w:val="24"/>
                <w:szCs w:val="24"/>
              </w:rPr>
            </w:pPr>
            <w:r w:rsidRPr="00E015BA">
              <w:rPr>
                <w:sz w:val="24"/>
                <w:szCs w:val="24"/>
              </w:rPr>
              <w:t>2016</w:t>
            </w:r>
          </w:p>
        </w:tc>
        <w:tc>
          <w:tcPr>
            <w:tcW w:w="829" w:type="dxa"/>
          </w:tcPr>
          <w:p w:rsidR="00E015BA" w:rsidRPr="00E015BA" w:rsidRDefault="00E015BA" w:rsidP="00E85BC9">
            <w:pPr>
              <w:jc w:val="center"/>
              <w:rPr>
                <w:sz w:val="24"/>
                <w:szCs w:val="24"/>
              </w:rPr>
            </w:pPr>
            <w:r w:rsidRPr="00E015BA">
              <w:rPr>
                <w:sz w:val="24"/>
                <w:szCs w:val="24"/>
              </w:rPr>
              <w:t>2017</w:t>
            </w:r>
          </w:p>
        </w:tc>
        <w:tc>
          <w:tcPr>
            <w:tcW w:w="825" w:type="dxa"/>
            <w:tcBorders>
              <w:right w:val="single" w:sz="4" w:space="0" w:color="auto"/>
            </w:tcBorders>
          </w:tcPr>
          <w:p w:rsidR="00E015BA" w:rsidRPr="00E015BA" w:rsidRDefault="00E015BA" w:rsidP="00E85BC9">
            <w:pPr>
              <w:jc w:val="center"/>
              <w:rPr>
                <w:sz w:val="24"/>
                <w:szCs w:val="24"/>
              </w:rPr>
            </w:pPr>
            <w:r w:rsidRPr="00E015BA">
              <w:rPr>
                <w:sz w:val="24"/>
                <w:szCs w:val="24"/>
              </w:rPr>
              <w:t>2018</w:t>
            </w:r>
          </w:p>
        </w:tc>
      </w:tr>
      <w:tr w:rsidR="00E015BA" w:rsidRPr="00E015BA" w:rsidTr="00E85BC9">
        <w:trPr>
          <w:jc w:val="center"/>
        </w:trPr>
        <w:tc>
          <w:tcPr>
            <w:tcW w:w="823" w:type="dxa"/>
            <w:vAlign w:val="bottom"/>
          </w:tcPr>
          <w:p w:rsidR="00E015BA" w:rsidRPr="00E015BA" w:rsidRDefault="00E015BA" w:rsidP="00E85BC9">
            <w:pPr>
              <w:jc w:val="center"/>
              <w:rPr>
                <w:sz w:val="24"/>
                <w:szCs w:val="24"/>
              </w:rPr>
            </w:pPr>
            <w:r w:rsidRPr="00E015BA">
              <w:rPr>
                <w:sz w:val="24"/>
                <w:szCs w:val="24"/>
              </w:rPr>
              <w:t>319</w:t>
            </w:r>
          </w:p>
        </w:tc>
        <w:tc>
          <w:tcPr>
            <w:tcW w:w="823" w:type="dxa"/>
            <w:vAlign w:val="bottom"/>
          </w:tcPr>
          <w:p w:rsidR="00E015BA" w:rsidRPr="00E015BA" w:rsidRDefault="00E015BA" w:rsidP="00E85BC9">
            <w:pPr>
              <w:jc w:val="center"/>
              <w:rPr>
                <w:sz w:val="24"/>
                <w:szCs w:val="24"/>
              </w:rPr>
            </w:pPr>
            <w:r w:rsidRPr="00E015BA">
              <w:rPr>
                <w:sz w:val="24"/>
                <w:szCs w:val="24"/>
              </w:rPr>
              <w:t>330</w:t>
            </w:r>
          </w:p>
        </w:tc>
        <w:tc>
          <w:tcPr>
            <w:tcW w:w="824" w:type="dxa"/>
            <w:vAlign w:val="bottom"/>
          </w:tcPr>
          <w:p w:rsidR="00E015BA" w:rsidRPr="00E015BA" w:rsidRDefault="00E015BA" w:rsidP="00E85BC9">
            <w:pPr>
              <w:jc w:val="center"/>
              <w:rPr>
                <w:sz w:val="24"/>
                <w:szCs w:val="24"/>
              </w:rPr>
            </w:pPr>
            <w:r w:rsidRPr="00E015BA">
              <w:rPr>
                <w:sz w:val="24"/>
                <w:szCs w:val="24"/>
              </w:rPr>
              <w:t>327</w:t>
            </w:r>
          </w:p>
        </w:tc>
        <w:tc>
          <w:tcPr>
            <w:tcW w:w="824" w:type="dxa"/>
            <w:vAlign w:val="bottom"/>
          </w:tcPr>
          <w:p w:rsidR="00E015BA" w:rsidRPr="00E015BA" w:rsidRDefault="00E015BA" w:rsidP="00E85BC9">
            <w:pPr>
              <w:jc w:val="center"/>
              <w:rPr>
                <w:sz w:val="24"/>
                <w:szCs w:val="24"/>
              </w:rPr>
            </w:pPr>
            <w:r w:rsidRPr="00E015BA">
              <w:rPr>
                <w:sz w:val="24"/>
                <w:szCs w:val="24"/>
              </w:rPr>
              <w:t>339</w:t>
            </w:r>
          </w:p>
        </w:tc>
        <w:tc>
          <w:tcPr>
            <w:tcW w:w="824" w:type="dxa"/>
            <w:vAlign w:val="bottom"/>
          </w:tcPr>
          <w:p w:rsidR="00E015BA" w:rsidRPr="00E015BA" w:rsidRDefault="00E015BA" w:rsidP="00E85BC9">
            <w:pPr>
              <w:jc w:val="center"/>
              <w:rPr>
                <w:sz w:val="24"/>
                <w:szCs w:val="24"/>
              </w:rPr>
            </w:pPr>
            <w:r w:rsidRPr="00E015BA">
              <w:rPr>
                <w:sz w:val="24"/>
                <w:szCs w:val="24"/>
              </w:rPr>
              <w:t>327</w:t>
            </w:r>
          </w:p>
        </w:tc>
        <w:tc>
          <w:tcPr>
            <w:tcW w:w="824" w:type="dxa"/>
            <w:vAlign w:val="bottom"/>
          </w:tcPr>
          <w:p w:rsidR="00E015BA" w:rsidRPr="00E015BA" w:rsidRDefault="00E015BA" w:rsidP="00E85BC9">
            <w:pPr>
              <w:jc w:val="center"/>
              <w:rPr>
                <w:sz w:val="24"/>
                <w:szCs w:val="24"/>
              </w:rPr>
            </w:pPr>
            <w:r w:rsidRPr="00E015BA">
              <w:rPr>
                <w:sz w:val="24"/>
                <w:szCs w:val="24"/>
              </w:rPr>
              <w:t>320</w:t>
            </w:r>
          </w:p>
        </w:tc>
        <w:tc>
          <w:tcPr>
            <w:tcW w:w="824" w:type="dxa"/>
            <w:vAlign w:val="bottom"/>
          </w:tcPr>
          <w:p w:rsidR="00E015BA" w:rsidRPr="00E015BA" w:rsidRDefault="00E015BA" w:rsidP="00E85BC9">
            <w:pPr>
              <w:jc w:val="center"/>
              <w:rPr>
                <w:sz w:val="24"/>
                <w:szCs w:val="24"/>
              </w:rPr>
            </w:pPr>
            <w:r w:rsidRPr="00E015BA">
              <w:rPr>
                <w:sz w:val="24"/>
                <w:szCs w:val="24"/>
              </w:rPr>
              <w:t>325</w:t>
            </w:r>
          </w:p>
        </w:tc>
        <w:tc>
          <w:tcPr>
            <w:tcW w:w="829" w:type="dxa"/>
            <w:vAlign w:val="bottom"/>
          </w:tcPr>
          <w:p w:rsidR="00E015BA" w:rsidRPr="00E015BA" w:rsidRDefault="00E015BA" w:rsidP="00E85BC9">
            <w:pPr>
              <w:jc w:val="center"/>
              <w:rPr>
                <w:sz w:val="24"/>
                <w:szCs w:val="24"/>
              </w:rPr>
            </w:pPr>
            <w:r w:rsidRPr="00E015BA">
              <w:rPr>
                <w:sz w:val="24"/>
                <w:szCs w:val="24"/>
              </w:rPr>
              <w:t>334</w:t>
            </w:r>
          </w:p>
        </w:tc>
        <w:tc>
          <w:tcPr>
            <w:tcW w:w="829" w:type="dxa"/>
            <w:vAlign w:val="bottom"/>
          </w:tcPr>
          <w:p w:rsidR="00E015BA" w:rsidRPr="00E015BA" w:rsidRDefault="00E015BA" w:rsidP="00E85BC9">
            <w:pPr>
              <w:jc w:val="center"/>
              <w:rPr>
                <w:sz w:val="24"/>
                <w:szCs w:val="24"/>
              </w:rPr>
            </w:pPr>
            <w:r w:rsidRPr="00E015BA">
              <w:rPr>
                <w:sz w:val="24"/>
                <w:szCs w:val="24"/>
              </w:rPr>
              <w:t>338</w:t>
            </w:r>
          </w:p>
        </w:tc>
        <w:tc>
          <w:tcPr>
            <w:tcW w:w="825" w:type="dxa"/>
            <w:tcBorders>
              <w:right w:val="single" w:sz="4" w:space="0" w:color="auto"/>
            </w:tcBorders>
            <w:vAlign w:val="bottom"/>
          </w:tcPr>
          <w:p w:rsidR="00E015BA" w:rsidRPr="00E015BA" w:rsidRDefault="00E015BA" w:rsidP="00E85BC9">
            <w:pPr>
              <w:jc w:val="center"/>
              <w:rPr>
                <w:sz w:val="24"/>
                <w:szCs w:val="24"/>
              </w:rPr>
            </w:pPr>
            <w:r w:rsidRPr="00E015BA">
              <w:rPr>
                <w:sz w:val="24"/>
                <w:szCs w:val="24"/>
              </w:rPr>
              <w:t>340</w:t>
            </w:r>
          </w:p>
        </w:tc>
      </w:tr>
    </w:tbl>
    <w:p w:rsidR="00E015BA" w:rsidRPr="00E015BA" w:rsidRDefault="00E015BA" w:rsidP="00E015BA">
      <w:pPr>
        <w:ind w:firstLine="360"/>
        <w:jc w:val="both"/>
      </w:pPr>
      <w:r w:rsidRPr="00E015BA">
        <w:t>1. Постройте прогноз рассматриваемого показателя на 2019-2020 гг. с помощью трех изученных методов.</w:t>
      </w:r>
    </w:p>
    <w:p w:rsidR="00E015BA" w:rsidRPr="00E015BA" w:rsidRDefault="00E015BA" w:rsidP="00E015BA">
      <w:pPr>
        <w:ind w:firstLine="360"/>
        <w:jc w:val="both"/>
      </w:pPr>
      <w:r w:rsidRPr="00E015BA">
        <w:t>2. Рассчитайте ошибку полученного прогноза.</w:t>
      </w:r>
    </w:p>
    <w:p w:rsidR="00E015BA" w:rsidRPr="00E015BA" w:rsidRDefault="00E015BA" w:rsidP="00E015BA">
      <w:pPr>
        <w:ind w:firstLine="360"/>
        <w:jc w:val="both"/>
      </w:pPr>
      <w:r w:rsidRPr="00E015BA">
        <w:t>3. Запишите ответы в виде доверительных интервалов.</w:t>
      </w:r>
    </w:p>
    <w:p w:rsidR="00E015BA" w:rsidRPr="00E015BA" w:rsidRDefault="00E015BA" w:rsidP="00E015BA">
      <w:pPr>
        <w:ind w:firstLine="360"/>
        <w:jc w:val="both"/>
      </w:pPr>
    </w:p>
    <w:p w:rsidR="00E015BA" w:rsidRPr="00E015BA" w:rsidRDefault="00E015BA" w:rsidP="00E015BA">
      <w:pPr>
        <w:jc w:val="center"/>
      </w:pPr>
      <w:r w:rsidRPr="00E015BA">
        <w:t>Вариант 6</w:t>
      </w:r>
    </w:p>
    <w:p w:rsidR="00E015BA" w:rsidRPr="00E015BA" w:rsidRDefault="00E015BA" w:rsidP="00E015BA"/>
    <w:p w:rsidR="00E015BA" w:rsidRPr="00E015BA" w:rsidRDefault="00E015BA" w:rsidP="00E015BA">
      <w:pPr>
        <w:ind w:firstLine="360"/>
        <w:jc w:val="both"/>
        <w:rPr>
          <w:vertAlign w:val="superscript"/>
        </w:rPr>
      </w:pPr>
      <w:r w:rsidRPr="00E015BA">
        <w:t>Имеются данные о вводе в действие жилых домов в городе, м</w:t>
      </w:r>
      <w:r w:rsidRPr="00E015BA">
        <w:rPr>
          <w:vertAlign w:val="superscript"/>
        </w:rPr>
        <w:t>2</w:t>
      </w:r>
    </w:p>
    <w:p w:rsidR="00E015BA" w:rsidRPr="00E015BA" w:rsidRDefault="00E015BA" w:rsidP="00E015BA">
      <w:pPr>
        <w:ind w:firstLine="360"/>
        <w:jc w:val="both"/>
        <w:rPr>
          <w:vertAlign w:val="superscript"/>
        </w:rPr>
      </w:pPr>
    </w:p>
    <w:tbl>
      <w:tblPr>
        <w:tblStyle w:val="a3"/>
        <w:tblW w:w="0" w:type="auto"/>
        <w:jc w:val="center"/>
        <w:tblLook w:val="01E0" w:firstRow="1" w:lastRow="1" w:firstColumn="1" w:lastColumn="1" w:noHBand="0" w:noVBand="0"/>
      </w:tblPr>
      <w:tblGrid>
        <w:gridCol w:w="823"/>
        <w:gridCol w:w="823"/>
        <w:gridCol w:w="824"/>
        <w:gridCol w:w="824"/>
        <w:gridCol w:w="824"/>
        <w:gridCol w:w="824"/>
        <w:gridCol w:w="824"/>
        <w:gridCol w:w="829"/>
        <w:gridCol w:w="829"/>
        <w:gridCol w:w="825"/>
      </w:tblGrid>
      <w:tr w:rsidR="00E015BA" w:rsidRPr="00E015BA" w:rsidTr="00E85BC9">
        <w:trPr>
          <w:jc w:val="center"/>
        </w:trPr>
        <w:tc>
          <w:tcPr>
            <w:tcW w:w="823" w:type="dxa"/>
          </w:tcPr>
          <w:p w:rsidR="00E015BA" w:rsidRPr="00E015BA" w:rsidRDefault="00E015BA" w:rsidP="00E85BC9">
            <w:pPr>
              <w:jc w:val="center"/>
              <w:rPr>
                <w:sz w:val="24"/>
                <w:szCs w:val="24"/>
              </w:rPr>
            </w:pPr>
            <w:r w:rsidRPr="00E015BA">
              <w:rPr>
                <w:sz w:val="24"/>
                <w:szCs w:val="24"/>
              </w:rPr>
              <w:t>2009</w:t>
            </w:r>
          </w:p>
        </w:tc>
        <w:tc>
          <w:tcPr>
            <w:tcW w:w="823" w:type="dxa"/>
          </w:tcPr>
          <w:p w:rsidR="00E015BA" w:rsidRPr="00E015BA" w:rsidRDefault="00E015BA" w:rsidP="00E85BC9">
            <w:pPr>
              <w:jc w:val="center"/>
              <w:rPr>
                <w:sz w:val="24"/>
                <w:szCs w:val="24"/>
              </w:rPr>
            </w:pPr>
            <w:r w:rsidRPr="00E015BA">
              <w:rPr>
                <w:sz w:val="24"/>
                <w:szCs w:val="24"/>
              </w:rPr>
              <w:t>2010</w:t>
            </w:r>
          </w:p>
        </w:tc>
        <w:tc>
          <w:tcPr>
            <w:tcW w:w="824" w:type="dxa"/>
          </w:tcPr>
          <w:p w:rsidR="00E015BA" w:rsidRPr="00E015BA" w:rsidRDefault="00E015BA" w:rsidP="00E85BC9">
            <w:pPr>
              <w:jc w:val="center"/>
              <w:rPr>
                <w:sz w:val="24"/>
                <w:szCs w:val="24"/>
              </w:rPr>
            </w:pPr>
            <w:r w:rsidRPr="00E015BA">
              <w:rPr>
                <w:sz w:val="24"/>
                <w:szCs w:val="24"/>
              </w:rPr>
              <w:t>2011</w:t>
            </w:r>
          </w:p>
        </w:tc>
        <w:tc>
          <w:tcPr>
            <w:tcW w:w="824" w:type="dxa"/>
          </w:tcPr>
          <w:p w:rsidR="00E015BA" w:rsidRPr="00E015BA" w:rsidRDefault="00E015BA" w:rsidP="00E85BC9">
            <w:pPr>
              <w:jc w:val="center"/>
              <w:rPr>
                <w:sz w:val="24"/>
                <w:szCs w:val="24"/>
              </w:rPr>
            </w:pPr>
            <w:r w:rsidRPr="00E015BA">
              <w:rPr>
                <w:sz w:val="24"/>
                <w:szCs w:val="24"/>
              </w:rPr>
              <w:t>2012</w:t>
            </w:r>
          </w:p>
        </w:tc>
        <w:tc>
          <w:tcPr>
            <w:tcW w:w="824" w:type="dxa"/>
          </w:tcPr>
          <w:p w:rsidR="00E015BA" w:rsidRPr="00E015BA" w:rsidRDefault="00E015BA" w:rsidP="00E85BC9">
            <w:pPr>
              <w:jc w:val="center"/>
              <w:rPr>
                <w:sz w:val="24"/>
                <w:szCs w:val="24"/>
              </w:rPr>
            </w:pPr>
            <w:r w:rsidRPr="00E015BA">
              <w:rPr>
                <w:sz w:val="24"/>
                <w:szCs w:val="24"/>
              </w:rPr>
              <w:t>2013</w:t>
            </w:r>
          </w:p>
        </w:tc>
        <w:tc>
          <w:tcPr>
            <w:tcW w:w="824" w:type="dxa"/>
          </w:tcPr>
          <w:p w:rsidR="00E015BA" w:rsidRPr="00E015BA" w:rsidRDefault="00E015BA" w:rsidP="00E85BC9">
            <w:pPr>
              <w:jc w:val="center"/>
              <w:rPr>
                <w:sz w:val="24"/>
                <w:szCs w:val="24"/>
              </w:rPr>
            </w:pPr>
            <w:r w:rsidRPr="00E015BA">
              <w:rPr>
                <w:sz w:val="24"/>
                <w:szCs w:val="24"/>
              </w:rPr>
              <w:t>2014</w:t>
            </w:r>
          </w:p>
        </w:tc>
        <w:tc>
          <w:tcPr>
            <w:tcW w:w="824" w:type="dxa"/>
          </w:tcPr>
          <w:p w:rsidR="00E015BA" w:rsidRPr="00E015BA" w:rsidRDefault="00E015BA" w:rsidP="00E85BC9">
            <w:pPr>
              <w:jc w:val="center"/>
              <w:rPr>
                <w:sz w:val="24"/>
                <w:szCs w:val="24"/>
              </w:rPr>
            </w:pPr>
            <w:r w:rsidRPr="00E015BA">
              <w:rPr>
                <w:sz w:val="24"/>
                <w:szCs w:val="24"/>
              </w:rPr>
              <w:t>2015</w:t>
            </w:r>
          </w:p>
        </w:tc>
        <w:tc>
          <w:tcPr>
            <w:tcW w:w="829" w:type="dxa"/>
          </w:tcPr>
          <w:p w:rsidR="00E015BA" w:rsidRPr="00E015BA" w:rsidRDefault="00E015BA" w:rsidP="00E85BC9">
            <w:pPr>
              <w:jc w:val="center"/>
              <w:rPr>
                <w:sz w:val="24"/>
                <w:szCs w:val="24"/>
              </w:rPr>
            </w:pPr>
            <w:r w:rsidRPr="00E015BA">
              <w:rPr>
                <w:sz w:val="24"/>
                <w:szCs w:val="24"/>
              </w:rPr>
              <w:t>2016</w:t>
            </w:r>
          </w:p>
        </w:tc>
        <w:tc>
          <w:tcPr>
            <w:tcW w:w="829" w:type="dxa"/>
          </w:tcPr>
          <w:p w:rsidR="00E015BA" w:rsidRPr="00E015BA" w:rsidRDefault="00E015BA" w:rsidP="00E85BC9">
            <w:pPr>
              <w:jc w:val="center"/>
              <w:rPr>
                <w:sz w:val="24"/>
                <w:szCs w:val="24"/>
              </w:rPr>
            </w:pPr>
            <w:r w:rsidRPr="00E015BA">
              <w:rPr>
                <w:sz w:val="24"/>
                <w:szCs w:val="24"/>
              </w:rPr>
              <w:t>2017</w:t>
            </w:r>
          </w:p>
        </w:tc>
        <w:tc>
          <w:tcPr>
            <w:tcW w:w="825" w:type="dxa"/>
            <w:tcBorders>
              <w:right w:val="single" w:sz="4" w:space="0" w:color="auto"/>
            </w:tcBorders>
          </w:tcPr>
          <w:p w:rsidR="00E015BA" w:rsidRPr="00E015BA" w:rsidRDefault="00E015BA" w:rsidP="00E85BC9">
            <w:pPr>
              <w:jc w:val="center"/>
              <w:rPr>
                <w:sz w:val="24"/>
                <w:szCs w:val="24"/>
              </w:rPr>
            </w:pPr>
            <w:r w:rsidRPr="00E015BA">
              <w:rPr>
                <w:sz w:val="24"/>
                <w:szCs w:val="24"/>
              </w:rPr>
              <w:t>2018</w:t>
            </w:r>
          </w:p>
        </w:tc>
      </w:tr>
      <w:tr w:rsidR="00E015BA" w:rsidRPr="00E015BA" w:rsidTr="00E85BC9">
        <w:trPr>
          <w:jc w:val="center"/>
        </w:trPr>
        <w:tc>
          <w:tcPr>
            <w:tcW w:w="823" w:type="dxa"/>
            <w:vAlign w:val="bottom"/>
          </w:tcPr>
          <w:p w:rsidR="00E015BA" w:rsidRPr="00E015BA" w:rsidRDefault="00E015BA" w:rsidP="00E85BC9">
            <w:pPr>
              <w:jc w:val="center"/>
              <w:rPr>
                <w:sz w:val="24"/>
                <w:szCs w:val="24"/>
              </w:rPr>
            </w:pPr>
            <w:r w:rsidRPr="00E015BA">
              <w:rPr>
                <w:sz w:val="24"/>
                <w:szCs w:val="24"/>
              </w:rPr>
              <w:t>895</w:t>
            </w:r>
          </w:p>
        </w:tc>
        <w:tc>
          <w:tcPr>
            <w:tcW w:w="823" w:type="dxa"/>
            <w:vAlign w:val="bottom"/>
          </w:tcPr>
          <w:p w:rsidR="00E015BA" w:rsidRPr="00E015BA" w:rsidRDefault="00E015BA" w:rsidP="00E85BC9">
            <w:pPr>
              <w:jc w:val="center"/>
              <w:rPr>
                <w:sz w:val="24"/>
                <w:szCs w:val="24"/>
              </w:rPr>
            </w:pPr>
            <w:r w:rsidRPr="00E015BA">
              <w:rPr>
                <w:sz w:val="24"/>
                <w:szCs w:val="24"/>
              </w:rPr>
              <w:t>912</w:t>
            </w:r>
          </w:p>
        </w:tc>
        <w:tc>
          <w:tcPr>
            <w:tcW w:w="824" w:type="dxa"/>
            <w:vAlign w:val="bottom"/>
          </w:tcPr>
          <w:p w:rsidR="00E015BA" w:rsidRPr="00E015BA" w:rsidRDefault="00E015BA" w:rsidP="00E85BC9">
            <w:pPr>
              <w:jc w:val="center"/>
              <w:rPr>
                <w:sz w:val="24"/>
                <w:szCs w:val="24"/>
              </w:rPr>
            </w:pPr>
            <w:r w:rsidRPr="00E015BA">
              <w:rPr>
                <w:sz w:val="24"/>
                <w:szCs w:val="24"/>
              </w:rPr>
              <w:t>1028</w:t>
            </w:r>
          </w:p>
        </w:tc>
        <w:tc>
          <w:tcPr>
            <w:tcW w:w="824" w:type="dxa"/>
            <w:vAlign w:val="bottom"/>
          </w:tcPr>
          <w:p w:rsidR="00E015BA" w:rsidRPr="00E015BA" w:rsidRDefault="00E015BA" w:rsidP="00E85BC9">
            <w:pPr>
              <w:jc w:val="center"/>
              <w:rPr>
                <w:sz w:val="24"/>
                <w:szCs w:val="24"/>
              </w:rPr>
            </w:pPr>
            <w:r w:rsidRPr="00E015BA">
              <w:rPr>
                <w:sz w:val="24"/>
                <w:szCs w:val="24"/>
              </w:rPr>
              <w:t>1069</w:t>
            </w:r>
          </w:p>
        </w:tc>
        <w:tc>
          <w:tcPr>
            <w:tcW w:w="824" w:type="dxa"/>
            <w:vAlign w:val="bottom"/>
          </w:tcPr>
          <w:p w:rsidR="00E015BA" w:rsidRPr="00E015BA" w:rsidRDefault="00E015BA" w:rsidP="00E85BC9">
            <w:pPr>
              <w:jc w:val="center"/>
              <w:rPr>
                <w:sz w:val="24"/>
                <w:szCs w:val="24"/>
              </w:rPr>
            </w:pPr>
            <w:r w:rsidRPr="00E015BA">
              <w:rPr>
                <w:sz w:val="24"/>
                <w:szCs w:val="24"/>
              </w:rPr>
              <w:t>1185</w:t>
            </w:r>
          </w:p>
        </w:tc>
        <w:tc>
          <w:tcPr>
            <w:tcW w:w="824" w:type="dxa"/>
            <w:vAlign w:val="bottom"/>
          </w:tcPr>
          <w:p w:rsidR="00E015BA" w:rsidRPr="00E015BA" w:rsidRDefault="00E015BA" w:rsidP="00E85BC9">
            <w:pPr>
              <w:jc w:val="center"/>
              <w:rPr>
                <w:sz w:val="24"/>
                <w:szCs w:val="24"/>
              </w:rPr>
            </w:pPr>
            <w:r w:rsidRPr="00E015BA">
              <w:rPr>
                <w:sz w:val="24"/>
                <w:szCs w:val="24"/>
              </w:rPr>
              <w:t>1247</w:t>
            </w:r>
          </w:p>
        </w:tc>
        <w:tc>
          <w:tcPr>
            <w:tcW w:w="824" w:type="dxa"/>
            <w:vAlign w:val="bottom"/>
          </w:tcPr>
          <w:p w:rsidR="00E015BA" w:rsidRPr="00E015BA" w:rsidRDefault="00E015BA" w:rsidP="00E85BC9">
            <w:pPr>
              <w:jc w:val="center"/>
              <w:rPr>
                <w:sz w:val="24"/>
                <w:szCs w:val="24"/>
              </w:rPr>
            </w:pPr>
            <w:r w:rsidRPr="00E015BA">
              <w:rPr>
                <w:sz w:val="24"/>
                <w:szCs w:val="24"/>
              </w:rPr>
              <w:t>1396</w:t>
            </w:r>
          </w:p>
        </w:tc>
        <w:tc>
          <w:tcPr>
            <w:tcW w:w="829" w:type="dxa"/>
            <w:vAlign w:val="bottom"/>
          </w:tcPr>
          <w:p w:rsidR="00E015BA" w:rsidRPr="00E015BA" w:rsidRDefault="00E015BA" w:rsidP="00E85BC9">
            <w:pPr>
              <w:jc w:val="center"/>
              <w:rPr>
                <w:sz w:val="24"/>
                <w:szCs w:val="24"/>
              </w:rPr>
            </w:pPr>
            <w:r w:rsidRPr="00E015BA">
              <w:rPr>
                <w:sz w:val="24"/>
                <w:szCs w:val="24"/>
              </w:rPr>
              <w:t>1452</w:t>
            </w:r>
          </w:p>
        </w:tc>
        <w:tc>
          <w:tcPr>
            <w:tcW w:w="829" w:type="dxa"/>
            <w:vAlign w:val="bottom"/>
          </w:tcPr>
          <w:p w:rsidR="00E015BA" w:rsidRPr="00E015BA" w:rsidRDefault="00E015BA" w:rsidP="00E85BC9">
            <w:pPr>
              <w:jc w:val="center"/>
              <w:rPr>
                <w:sz w:val="24"/>
                <w:szCs w:val="24"/>
              </w:rPr>
            </w:pPr>
            <w:r w:rsidRPr="00E015BA">
              <w:rPr>
                <w:sz w:val="24"/>
                <w:szCs w:val="24"/>
              </w:rPr>
              <w:t>1403</w:t>
            </w:r>
          </w:p>
        </w:tc>
        <w:tc>
          <w:tcPr>
            <w:tcW w:w="825" w:type="dxa"/>
            <w:tcBorders>
              <w:right w:val="single" w:sz="4" w:space="0" w:color="auto"/>
            </w:tcBorders>
            <w:vAlign w:val="bottom"/>
          </w:tcPr>
          <w:p w:rsidR="00E015BA" w:rsidRPr="00E015BA" w:rsidRDefault="00E015BA" w:rsidP="00E85BC9">
            <w:pPr>
              <w:jc w:val="center"/>
              <w:rPr>
                <w:sz w:val="24"/>
                <w:szCs w:val="24"/>
              </w:rPr>
            </w:pPr>
            <w:r w:rsidRPr="00E015BA">
              <w:rPr>
                <w:sz w:val="24"/>
                <w:szCs w:val="24"/>
              </w:rPr>
              <w:t>1386</w:t>
            </w:r>
          </w:p>
        </w:tc>
      </w:tr>
    </w:tbl>
    <w:p w:rsidR="00E015BA" w:rsidRPr="00E015BA" w:rsidRDefault="00E015BA" w:rsidP="00E015BA">
      <w:pPr>
        <w:ind w:firstLine="360"/>
        <w:jc w:val="both"/>
      </w:pPr>
      <w:r w:rsidRPr="00E015BA">
        <w:t>1. Постройте прогноз рассматриваемого показателя на 2019-2020 гг. с помощью трех изученных методов.</w:t>
      </w:r>
    </w:p>
    <w:p w:rsidR="00E015BA" w:rsidRPr="00E015BA" w:rsidRDefault="00E015BA" w:rsidP="00E015BA">
      <w:pPr>
        <w:ind w:firstLine="360"/>
        <w:jc w:val="both"/>
      </w:pPr>
      <w:r w:rsidRPr="00E015BA">
        <w:t>2. Рассчитайте ошибку полученного прогноза.</w:t>
      </w:r>
    </w:p>
    <w:p w:rsidR="00E015BA" w:rsidRPr="00E015BA" w:rsidRDefault="00E015BA" w:rsidP="00E015BA">
      <w:pPr>
        <w:ind w:firstLine="360"/>
        <w:jc w:val="both"/>
      </w:pPr>
      <w:r w:rsidRPr="00E015BA">
        <w:t>3. Запишите ответы в виде доверительных интервалов.</w:t>
      </w:r>
    </w:p>
    <w:p w:rsidR="00E015BA" w:rsidRPr="00E015BA" w:rsidRDefault="00E015BA" w:rsidP="00E015BA">
      <w:pPr>
        <w:ind w:firstLine="360"/>
        <w:jc w:val="both"/>
      </w:pPr>
    </w:p>
    <w:p w:rsidR="00E015BA" w:rsidRPr="00E015BA" w:rsidRDefault="00E015BA" w:rsidP="00E015BA">
      <w:pPr>
        <w:jc w:val="center"/>
      </w:pPr>
      <w:r w:rsidRPr="00E015BA">
        <w:t>Вариант 7</w:t>
      </w:r>
    </w:p>
    <w:p w:rsidR="00E015BA" w:rsidRPr="00E015BA" w:rsidRDefault="00E015BA" w:rsidP="00E015BA"/>
    <w:p w:rsidR="00E015BA" w:rsidRPr="00E015BA" w:rsidRDefault="00E015BA" w:rsidP="00E015BA">
      <w:pPr>
        <w:ind w:firstLine="360"/>
        <w:jc w:val="both"/>
        <w:rPr>
          <w:vertAlign w:val="superscript"/>
        </w:rPr>
      </w:pPr>
      <w:r w:rsidRPr="00E015BA">
        <w:t>Имеются данные об объеме аварийного жилищного фонда в городе, м</w:t>
      </w:r>
      <w:r w:rsidRPr="00E015BA">
        <w:rPr>
          <w:vertAlign w:val="superscript"/>
        </w:rPr>
        <w:t>2</w:t>
      </w:r>
    </w:p>
    <w:p w:rsidR="00E015BA" w:rsidRPr="00E015BA" w:rsidRDefault="00E015BA" w:rsidP="00E015BA">
      <w:pPr>
        <w:ind w:firstLine="360"/>
        <w:jc w:val="both"/>
      </w:pPr>
    </w:p>
    <w:tbl>
      <w:tblPr>
        <w:tblStyle w:val="a3"/>
        <w:tblW w:w="0" w:type="auto"/>
        <w:jc w:val="center"/>
        <w:tblLook w:val="01E0" w:firstRow="1" w:lastRow="1" w:firstColumn="1" w:lastColumn="1" w:noHBand="0" w:noVBand="0"/>
      </w:tblPr>
      <w:tblGrid>
        <w:gridCol w:w="780"/>
        <w:gridCol w:w="780"/>
        <w:gridCol w:w="780"/>
        <w:gridCol w:w="780"/>
        <w:gridCol w:w="780"/>
        <w:gridCol w:w="780"/>
        <w:gridCol w:w="780"/>
        <w:gridCol w:w="784"/>
        <w:gridCol w:w="784"/>
        <w:gridCol w:w="781"/>
      </w:tblGrid>
      <w:tr w:rsidR="00E015BA" w:rsidRPr="00E015BA" w:rsidTr="00E85BC9">
        <w:trPr>
          <w:jc w:val="center"/>
        </w:trPr>
        <w:tc>
          <w:tcPr>
            <w:tcW w:w="780" w:type="dxa"/>
          </w:tcPr>
          <w:p w:rsidR="00E015BA" w:rsidRPr="00E015BA" w:rsidRDefault="00E015BA" w:rsidP="00E85BC9">
            <w:pPr>
              <w:jc w:val="center"/>
              <w:rPr>
                <w:sz w:val="24"/>
                <w:szCs w:val="24"/>
              </w:rPr>
            </w:pPr>
            <w:r w:rsidRPr="00E015BA">
              <w:rPr>
                <w:sz w:val="24"/>
                <w:szCs w:val="24"/>
              </w:rPr>
              <w:t>2009</w:t>
            </w:r>
          </w:p>
        </w:tc>
        <w:tc>
          <w:tcPr>
            <w:tcW w:w="780" w:type="dxa"/>
          </w:tcPr>
          <w:p w:rsidR="00E015BA" w:rsidRPr="00E015BA" w:rsidRDefault="00E015BA" w:rsidP="00E85BC9">
            <w:pPr>
              <w:jc w:val="center"/>
              <w:rPr>
                <w:sz w:val="24"/>
                <w:szCs w:val="24"/>
              </w:rPr>
            </w:pPr>
            <w:r w:rsidRPr="00E015BA">
              <w:rPr>
                <w:sz w:val="24"/>
                <w:szCs w:val="24"/>
              </w:rPr>
              <w:t>2010</w:t>
            </w:r>
          </w:p>
        </w:tc>
        <w:tc>
          <w:tcPr>
            <w:tcW w:w="780" w:type="dxa"/>
          </w:tcPr>
          <w:p w:rsidR="00E015BA" w:rsidRPr="00E015BA" w:rsidRDefault="00E015BA" w:rsidP="00E85BC9">
            <w:pPr>
              <w:jc w:val="center"/>
              <w:rPr>
                <w:sz w:val="24"/>
                <w:szCs w:val="24"/>
              </w:rPr>
            </w:pPr>
            <w:r w:rsidRPr="00E015BA">
              <w:rPr>
                <w:sz w:val="24"/>
                <w:szCs w:val="24"/>
              </w:rPr>
              <w:t>2011</w:t>
            </w:r>
          </w:p>
        </w:tc>
        <w:tc>
          <w:tcPr>
            <w:tcW w:w="780" w:type="dxa"/>
          </w:tcPr>
          <w:p w:rsidR="00E015BA" w:rsidRPr="00E015BA" w:rsidRDefault="00E015BA" w:rsidP="00E85BC9">
            <w:pPr>
              <w:jc w:val="center"/>
              <w:rPr>
                <w:sz w:val="24"/>
                <w:szCs w:val="24"/>
              </w:rPr>
            </w:pPr>
            <w:r w:rsidRPr="00E015BA">
              <w:rPr>
                <w:sz w:val="24"/>
                <w:szCs w:val="24"/>
              </w:rPr>
              <w:t>2012</w:t>
            </w:r>
          </w:p>
        </w:tc>
        <w:tc>
          <w:tcPr>
            <w:tcW w:w="780" w:type="dxa"/>
          </w:tcPr>
          <w:p w:rsidR="00E015BA" w:rsidRPr="00E015BA" w:rsidRDefault="00E015BA" w:rsidP="00E85BC9">
            <w:pPr>
              <w:jc w:val="center"/>
              <w:rPr>
                <w:sz w:val="24"/>
                <w:szCs w:val="24"/>
              </w:rPr>
            </w:pPr>
            <w:r w:rsidRPr="00E015BA">
              <w:rPr>
                <w:sz w:val="24"/>
                <w:szCs w:val="24"/>
              </w:rPr>
              <w:t>2013</w:t>
            </w:r>
          </w:p>
        </w:tc>
        <w:tc>
          <w:tcPr>
            <w:tcW w:w="780" w:type="dxa"/>
          </w:tcPr>
          <w:p w:rsidR="00E015BA" w:rsidRPr="00E015BA" w:rsidRDefault="00E015BA" w:rsidP="00E85BC9">
            <w:pPr>
              <w:jc w:val="center"/>
              <w:rPr>
                <w:sz w:val="24"/>
                <w:szCs w:val="24"/>
              </w:rPr>
            </w:pPr>
            <w:r w:rsidRPr="00E015BA">
              <w:rPr>
                <w:sz w:val="24"/>
                <w:szCs w:val="24"/>
              </w:rPr>
              <w:t>2014</w:t>
            </w:r>
          </w:p>
        </w:tc>
        <w:tc>
          <w:tcPr>
            <w:tcW w:w="780" w:type="dxa"/>
          </w:tcPr>
          <w:p w:rsidR="00E015BA" w:rsidRPr="00E015BA" w:rsidRDefault="00E015BA" w:rsidP="00E85BC9">
            <w:pPr>
              <w:jc w:val="center"/>
              <w:rPr>
                <w:sz w:val="24"/>
                <w:szCs w:val="24"/>
              </w:rPr>
            </w:pPr>
            <w:r w:rsidRPr="00E015BA">
              <w:rPr>
                <w:sz w:val="24"/>
                <w:szCs w:val="24"/>
              </w:rPr>
              <w:t>2015</w:t>
            </w:r>
          </w:p>
        </w:tc>
        <w:tc>
          <w:tcPr>
            <w:tcW w:w="784" w:type="dxa"/>
          </w:tcPr>
          <w:p w:rsidR="00E015BA" w:rsidRPr="00E015BA" w:rsidRDefault="00E015BA" w:rsidP="00E85BC9">
            <w:pPr>
              <w:jc w:val="center"/>
              <w:rPr>
                <w:sz w:val="24"/>
                <w:szCs w:val="24"/>
              </w:rPr>
            </w:pPr>
            <w:r w:rsidRPr="00E015BA">
              <w:rPr>
                <w:sz w:val="24"/>
                <w:szCs w:val="24"/>
              </w:rPr>
              <w:t>2016</w:t>
            </w:r>
          </w:p>
        </w:tc>
        <w:tc>
          <w:tcPr>
            <w:tcW w:w="784" w:type="dxa"/>
          </w:tcPr>
          <w:p w:rsidR="00E015BA" w:rsidRPr="00E015BA" w:rsidRDefault="00E015BA" w:rsidP="00E85BC9">
            <w:pPr>
              <w:jc w:val="center"/>
              <w:rPr>
                <w:sz w:val="24"/>
                <w:szCs w:val="24"/>
              </w:rPr>
            </w:pPr>
            <w:r w:rsidRPr="00E015BA">
              <w:rPr>
                <w:sz w:val="24"/>
                <w:szCs w:val="24"/>
              </w:rPr>
              <w:t>2017</w:t>
            </w:r>
          </w:p>
        </w:tc>
        <w:tc>
          <w:tcPr>
            <w:tcW w:w="781" w:type="dxa"/>
            <w:tcBorders>
              <w:right w:val="single" w:sz="4" w:space="0" w:color="auto"/>
            </w:tcBorders>
          </w:tcPr>
          <w:p w:rsidR="00E015BA" w:rsidRPr="00E015BA" w:rsidRDefault="00E015BA" w:rsidP="00E85BC9">
            <w:pPr>
              <w:jc w:val="center"/>
              <w:rPr>
                <w:sz w:val="24"/>
                <w:szCs w:val="24"/>
              </w:rPr>
            </w:pPr>
            <w:r w:rsidRPr="00E015BA">
              <w:rPr>
                <w:sz w:val="24"/>
                <w:szCs w:val="24"/>
              </w:rPr>
              <w:t>2018</w:t>
            </w:r>
          </w:p>
        </w:tc>
      </w:tr>
      <w:tr w:rsidR="00E015BA" w:rsidRPr="00E015BA" w:rsidTr="00E85BC9">
        <w:trPr>
          <w:jc w:val="center"/>
        </w:trPr>
        <w:tc>
          <w:tcPr>
            <w:tcW w:w="780" w:type="dxa"/>
            <w:vAlign w:val="bottom"/>
          </w:tcPr>
          <w:p w:rsidR="00E015BA" w:rsidRPr="00E015BA" w:rsidRDefault="00E015BA" w:rsidP="00E85BC9">
            <w:pPr>
              <w:jc w:val="center"/>
              <w:rPr>
                <w:sz w:val="24"/>
                <w:szCs w:val="24"/>
              </w:rPr>
            </w:pPr>
            <w:r w:rsidRPr="00E015BA">
              <w:rPr>
                <w:sz w:val="24"/>
                <w:szCs w:val="24"/>
              </w:rPr>
              <w:t>721</w:t>
            </w:r>
          </w:p>
        </w:tc>
        <w:tc>
          <w:tcPr>
            <w:tcW w:w="780" w:type="dxa"/>
            <w:vAlign w:val="bottom"/>
          </w:tcPr>
          <w:p w:rsidR="00E015BA" w:rsidRPr="00E015BA" w:rsidRDefault="00E015BA" w:rsidP="00E85BC9">
            <w:pPr>
              <w:jc w:val="center"/>
              <w:rPr>
                <w:sz w:val="24"/>
                <w:szCs w:val="24"/>
              </w:rPr>
            </w:pPr>
            <w:r w:rsidRPr="00E015BA">
              <w:rPr>
                <w:sz w:val="24"/>
                <w:szCs w:val="24"/>
              </w:rPr>
              <w:t>710</w:t>
            </w:r>
          </w:p>
        </w:tc>
        <w:tc>
          <w:tcPr>
            <w:tcW w:w="780" w:type="dxa"/>
            <w:vAlign w:val="bottom"/>
          </w:tcPr>
          <w:p w:rsidR="00E015BA" w:rsidRPr="00E015BA" w:rsidRDefault="00E015BA" w:rsidP="00E85BC9">
            <w:pPr>
              <w:jc w:val="center"/>
              <w:rPr>
                <w:sz w:val="24"/>
                <w:szCs w:val="24"/>
              </w:rPr>
            </w:pPr>
            <w:r w:rsidRPr="00E015BA">
              <w:rPr>
                <w:sz w:val="24"/>
                <w:szCs w:val="24"/>
              </w:rPr>
              <w:t>618</w:t>
            </w:r>
          </w:p>
        </w:tc>
        <w:tc>
          <w:tcPr>
            <w:tcW w:w="780" w:type="dxa"/>
            <w:vAlign w:val="bottom"/>
          </w:tcPr>
          <w:p w:rsidR="00E015BA" w:rsidRPr="00E015BA" w:rsidRDefault="00E015BA" w:rsidP="00E85BC9">
            <w:pPr>
              <w:jc w:val="center"/>
              <w:rPr>
                <w:sz w:val="24"/>
                <w:szCs w:val="24"/>
              </w:rPr>
            </w:pPr>
            <w:r w:rsidRPr="00E015BA">
              <w:rPr>
                <w:sz w:val="24"/>
                <w:szCs w:val="24"/>
              </w:rPr>
              <w:t>688</w:t>
            </w:r>
          </w:p>
        </w:tc>
        <w:tc>
          <w:tcPr>
            <w:tcW w:w="780" w:type="dxa"/>
            <w:vAlign w:val="bottom"/>
          </w:tcPr>
          <w:p w:rsidR="00E015BA" w:rsidRPr="00E015BA" w:rsidRDefault="00E015BA" w:rsidP="00E85BC9">
            <w:pPr>
              <w:jc w:val="center"/>
              <w:rPr>
                <w:sz w:val="24"/>
                <w:szCs w:val="24"/>
              </w:rPr>
            </w:pPr>
            <w:r w:rsidRPr="00E015BA">
              <w:rPr>
                <w:sz w:val="24"/>
                <w:szCs w:val="24"/>
              </w:rPr>
              <w:t>690</w:t>
            </w:r>
          </w:p>
        </w:tc>
        <w:tc>
          <w:tcPr>
            <w:tcW w:w="780" w:type="dxa"/>
            <w:vAlign w:val="bottom"/>
          </w:tcPr>
          <w:p w:rsidR="00E015BA" w:rsidRPr="00E015BA" w:rsidRDefault="00E015BA" w:rsidP="00E85BC9">
            <w:pPr>
              <w:jc w:val="center"/>
              <w:rPr>
                <w:sz w:val="24"/>
                <w:szCs w:val="24"/>
              </w:rPr>
            </w:pPr>
            <w:r w:rsidRPr="00E015BA">
              <w:rPr>
                <w:sz w:val="24"/>
                <w:szCs w:val="24"/>
              </w:rPr>
              <w:t>712</w:t>
            </w:r>
          </w:p>
        </w:tc>
        <w:tc>
          <w:tcPr>
            <w:tcW w:w="780" w:type="dxa"/>
            <w:vAlign w:val="bottom"/>
          </w:tcPr>
          <w:p w:rsidR="00E015BA" w:rsidRPr="00E015BA" w:rsidRDefault="00E015BA" w:rsidP="00E85BC9">
            <w:pPr>
              <w:jc w:val="center"/>
              <w:rPr>
                <w:sz w:val="24"/>
                <w:szCs w:val="24"/>
              </w:rPr>
            </w:pPr>
            <w:r w:rsidRPr="00E015BA">
              <w:rPr>
                <w:sz w:val="24"/>
                <w:szCs w:val="24"/>
              </w:rPr>
              <w:t>714</w:t>
            </w:r>
          </w:p>
        </w:tc>
        <w:tc>
          <w:tcPr>
            <w:tcW w:w="784" w:type="dxa"/>
            <w:vAlign w:val="bottom"/>
          </w:tcPr>
          <w:p w:rsidR="00E015BA" w:rsidRPr="00E015BA" w:rsidRDefault="00E015BA" w:rsidP="00E85BC9">
            <w:pPr>
              <w:jc w:val="center"/>
              <w:rPr>
                <w:sz w:val="24"/>
                <w:szCs w:val="24"/>
              </w:rPr>
            </w:pPr>
            <w:r w:rsidRPr="00E015BA">
              <w:rPr>
                <w:sz w:val="24"/>
                <w:szCs w:val="24"/>
              </w:rPr>
              <w:t>703</w:t>
            </w:r>
          </w:p>
        </w:tc>
        <w:tc>
          <w:tcPr>
            <w:tcW w:w="784" w:type="dxa"/>
            <w:vAlign w:val="bottom"/>
          </w:tcPr>
          <w:p w:rsidR="00E015BA" w:rsidRPr="00E015BA" w:rsidRDefault="00E015BA" w:rsidP="00E85BC9">
            <w:pPr>
              <w:jc w:val="center"/>
              <w:rPr>
                <w:sz w:val="24"/>
                <w:szCs w:val="24"/>
              </w:rPr>
            </w:pPr>
            <w:r w:rsidRPr="00E015BA">
              <w:rPr>
                <w:sz w:val="24"/>
                <w:szCs w:val="24"/>
              </w:rPr>
              <w:t>695</w:t>
            </w:r>
          </w:p>
        </w:tc>
        <w:tc>
          <w:tcPr>
            <w:tcW w:w="781" w:type="dxa"/>
            <w:tcBorders>
              <w:right w:val="single" w:sz="4" w:space="0" w:color="auto"/>
            </w:tcBorders>
            <w:vAlign w:val="bottom"/>
          </w:tcPr>
          <w:p w:rsidR="00E015BA" w:rsidRPr="00E015BA" w:rsidRDefault="00E015BA" w:rsidP="00E85BC9">
            <w:pPr>
              <w:jc w:val="center"/>
              <w:rPr>
                <w:sz w:val="24"/>
                <w:szCs w:val="24"/>
              </w:rPr>
            </w:pPr>
            <w:r w:rsidRPr="00E015BA">
              <w:rPr>
                <w:sz w:val="24"/>
                <w:szCs w:val="24"/>
              </w:rPr>
              <w:t>693</w:t>
            </w:r>
          </w:p>
        </w:tc>
      </w:tr>
    </w:tbl>
    <w:p w:rsidR="00E015BA" w:rsidRPr="00E015BA" w:rsidRDefault="00E015BA" w:rsidP="00E015BA">
      <w:pPr>
        <w:ind w:firstLine="360"/>
        <w:jc w:val="both"/>
      </w:pPr>
      <w:r w:rsidRPr="00E015BA">
        <w:t>1. Постройте прогноз рассматриваемого показателя на 2019-2020 гг. с помощью трех изученных методов.</w:t>
      </w:r>
    </w:p>
    <w:p w:rsidR="00E015BA" w:rsidRPr="00E015BA" w:rsidRDefault="00E015BA" w:rsidP="00E015BA">
      <w:pPr>
        <w:ind w:firstLine="360"/>
        <w:jc w:val="both"/>
      </w:pPr>
      <w:r w:rsidRPr="00E015BA">
        <w:t>2. Рассчитайте ошибку полученного прогноза.</w:t>
      </w:r>
    </w:p>
    <w:p w:rsidR="00E015BA" w:rsidRPr="00E015BA" w:rsidRDefault="00E015BA" w:rsidP="00E015BA">
      <w:pPr>
        <w:ind w:firstLine="360"/>
        <w:jc w:val="both"/>
      </w:pPr>
      <w:r w:rsidRPr="00E015BA">
        <w:t>3. Запишите ответы в виде доверительных интервалов.</w:t>
      </w:r>
    </w:p>
    <w:p w:rsidR="00E015BA" w:rsidRPr="00E015BA" w:rsidRDefault="00E015BA" w:rsidP="00E015BA"/>
    <w:p w:rsidR="00E015BA" w:rsidRPr="00E015BA" w:rsidRDefault="00E015BA" w:rsidP="00E015BA">
      <w:pPr>
        <w:jc w:val="center"/>
      </w:pPr>
      <w:r w:rsidRPr="00E015BA">
        <w:t>Вариант 8</w:t>
      </w:r>
    </w:p>
    <w:p w:rsidR="00E015BA" w:rsidRPr="00E015BA" w:rsidRDefault="00E015BA" w:rsidP="00E015BA">
      <w:pPr>
        <w:ind w:firstLine="360"/>
        <w:jc w:val="both"/>
      </w:pPr>
    </w:p>
    <w:p w:rsidR="00E015BA" w:rsidRPr="00E015BA" w:rsidRDefault="00E015BA" w:rsidP="00E015BA">
      <w:pPr>
        <w:ind w:firstLine="360"/>
        <w:jc w:val="both"/>
      </w:pPr>
      <w:r w:rsidRPr="00E015BA">
        <w:t>Имеются данные о численности населения в городе за 2010-2018 гг. (на начало года), тыс. чел.:</w:t>
      </w:r>
    </w:p>
    <w:p w:rsidR="00E015BA" w:rsidRPr="00E015BA" w:rsidRDefault="00E015BA" w:rsidP="00E015BA">
      <w:pPr>
        <w:ind w:firstLine="360"/>
        <w:jc w:val="both"/>
      </w:pPr>
    </w:p>
    <w:tbl>
      <w:tblPr>
        <w:tblStyle w:val="a3"/>
        <w:tblW w:w="0" w:type="auto"/>
        <w:tblInd w:w="759" w:type="dxa"/>
        <w:tblLook w:val="01E0" w:firstRow="1" w:lastRow="1" w:firstColumn="1" w:lastColumn="1" w:noHBand="0" w:noVBand="0"/>
      </w:tblPr>
      <w:tblGrid>
        <w:gridCol w:w="957"/>
        <w:gridCol w:w="957"/>
        <w:gridCol w:w="957"/>
        <w:gridCol w:w="957"/>
        <w:gridCol w:w="957"/>
        <w:gridCol w:w="957"/>
        <w:gridCol w:w="957"/>
        <w:gridCol w:w="957"/>
        <w:gridCol w:w="958"/>
      </w:tblGrid>
      <w:tr w:rsidR="00E015BA" w:rsidRPr="00E015BA" w:rsidTr="00E85BC9">
        <w:tc>
          <w:tcPr>
            <w:tcW w:w="957" w:type="dxa"/>
          </w:tcPr>
          <w:p w:rsidR="00E015BA" w:rsidRPr="00E015BA" w:rsidRDefault="00E015BA" w:rsidP="00E85BC9">
            <w:pPr>
              <w:jc w:val="center"/>
              <w:rPr>
                <w:sz w:val="24"/>
                <w:szCs w:val="24"/>
              </w:rPr>
            </w:pPr>
            <w:r w:rsidRPr="00E015BA">
              <w:rPr>
                <w:sz w:val="24"/>
                <w:szCs w:val="24"/>
              </w:rPr>
              <w:t>2010</w:t>
            </w:r>
          </w:p>
        </w:tc>
        <w:tc>
          <w:tcPr>
            <w:tcW w:w="957" w:type="dxa"/>
          </w:tcPr>
          <w:p w:rsidR="00E015BA" w:rsidRPr="00E015BA" w:rsidRDefault="00E015BA" w:rsidP="00E85BC9">
            <w:pPr>
              <w:jc w:val="center"/>
              <w:rPr>
                <w:sz w:val="24"/>
                <w:szCs w:val="24"/>
              </w:rPr>
            </w:pPr>
            <w:r w:rsidRPr="00E015BA">
              <w:rPr>
                <w:sz w:val="24"/>
                <w:szCs w:val="24"/>
              </w:rPr>
              <w:t>2011</w:t>
            </w:r>
          </w:p>
        </w:tc>
        <w:tc>
          <w:tcPr>
            <w:tcW w:w="957" w:type="dxa"/>
          </w:tcPr>
          <w:p w:rsidR="00E015BA" w:rsidRPr="00E015BA" w:rsidRDefault="00E015BA" w:rsidP="00E85BC9">
            <w:pPr>
              <w:jc w:val="center"/>
              <w:rPr>
                <w:sz w:val="24"/>
                <w:szCs w:val="24"/>
              </w:rPr>
            </w:pPr>
            <w:r w:rsidRPr="00E015BA">
              <w:rPr>
                <w:sz w:val="24"/>
                <w:szCs w:val="24"/>
              </w:rPr>
              <w:t>2012</w:t>
            </w:r>
          </w:p>
        </w:tc>
        <w:tc>
          <w:tcPr>
            <w:tcW w:w="957" w:type="dxa"/>
          </w:tcPr>
          <w:p w:rsidR="00E015BA" w:rsidRPr="00E015BA" w:rsidRDefault="00E015BA" w:rsidP="00E85BC9">
            <w:pPr>
              <w:jc w:val="center"/>
              <w:rPr>
                <w:sz w:val="24"/>
                <w:szCs w:val="24"/>
              </w:rPr>
            </w:pPr>
            <w:r w:rsidRPr="00E015BA">
              <w:rPr>
                <w:sz w:val="24"/>
                <w:szCs w:val="24"/>
              </w:rPr>
              <w:t>2013</w:t>
            </w:r>
          </w:p>
        </w:tc>
        <w:tc>
          <w:tcPr>
            <w:tcW w:w="957" w:type="dxa"/>
          </w:tcPr>
          <w:p w:rsidR="00E015BA" w:rsidRPr="00E015BA" w:rsidRDefault="00E015BA" w:rsidP="00E85BC9">
            <w:pPr>
              <w:jc w:val="center"/>
              <w:rPr>
                <w:sz w:val="24"/>
                <w:szCs w:val="24"/>
              </w:rPr>
            </w:pPr>
            <w:r w:rsidRPr="00E015BA">
              <w:rPr>
                <w:sz w:val="24"/>
                <w:szCs w:val="24"/>
              </w:rPr>
              <w:t>2014</w:t>
            </w:r>
          </w:p>
        </w:tc>
        <w:tc>
          <w:tcPr>
            <w:tcW w:w="957" w:type="dxa"/>
          </w:tcPr>
          <w:p w:rsidR="00E015BA" w:rsidRPr="00E015BA" w:rsidRDefault="00E015BA" w:rsidP="00E85BC9">
            <w:pPr>
              <w:jc w:val="center"/>
              <w:rPr>
                <w:sz w:val="24"/>
                <w:szCs w:val="24"/>
              </w:rPr>
            </w:pPr>
            <w:r w:rsidRPr="00E015BA">
              <w:rPr>
                <w:sz w:val="24"/>
                <w:szCs w:val="24"/>
              </w:rPr>
              <w:t>2015</w:t>
            </w:r>
          </w:p>
        </w:tc>
        <w:tc>
          <w:tcPr>
            <w:tcW w:w="957" w:type="dxa"/>
          </w:tcPr>
          <w:p w:rsidR="00E015BA" w:rsidRPr="00E015BA" w:rsidRDefault="00E015BA" w:rsidP="00E85BC9">
            <w:pPr>
              <w:jc w:val="center"/>
              <w:rPr>
                <w:sz w:val="24"/>
                <w:szCs w:val="24"/>
              </w:rPr>
            </w:pPr>
            <w:r w:rsidRPr="00E015BA">
              <w:rPr>
                <w:sz w:val="24"/>
                <w:szCs w:val="24"/>
              </w:rPr>
              <w:t>2016</w:t>
            </w:r>
          </w:p>
        </w:tc>
        <w:tc>
          <w:tcPr>
            <w:tcW w:w="957" w:type="dxa"/>
          </w:tcPr>
          <w:p w:rsidR="00E015BA" w:rsidRPr="00E015BA" w:rsidRDefault="00E015BA" w:rsidP="00E85BC9">
            <w:pPr>
              <w:jc w:val="center"/>
              <w:rPr>
                <w:sz w:val="24"/>
                <w:szCs w:val="24"/>
              </w:rPr>
            </w:pPr>
            <w:r w:rsidRPr="00E015BA">
              <w:rPr>
                <w:sz w:val="24"/>
                <w:szCs w:val="24"/>
              </w:rPr>
              <w:t>2017</w:t>
            </w:r>
          </w:p>
        </w:tc>
        <w:tc>
          <w:tcPr>
            <w:tcW w:w="958" w:type="dxa"/>
            <w:tcBorders>
              <w:right w:val="single" w:sz="4" w:space="0" w:color="auto"/>
            </w:tcBorders>
          </w:tcPr>
          <w:p w:rsidR="00E015BA" w:rsidRPr="00E015BA" w:rsidRDefault="00E015BA" w:rsidP="00E85BC9">
            <w:pPr>
              <w:jc w:val="center"/>
              <w:rPr>
                <w:sz w:val="24"/>
                <w:szCs w:val="24"/>
              </w:rPr>
            </w:pPr>
            <w:r w:rsidRPr="00E015BA">
              <w:rPr>
                <w:sz w:val="24"/>
                <w:szCs w:val="24"/>
              </w:rPr>
              <w:t>2018</w:t>
            </w:r>
          </w:p>
        </w:tc>
      </w:tr>
      <w:tr w:rsidR="00E015BA" w:rsidRPr="00E015BA" w:rsidTr="00E85BC9">
        <w:tc>
          <w:tcPr>
            <w:tcW w:w="957" w:type="dxa"/>
            <w:vAlign w:val="bottom"/>
          </w:tcPr>
          <w:p w:rsidR="00E015BA" w:rsidRPr="00E015BA" w:rsidRDefault="00E015BA" w:rsidP="00E85BC9">
            <w:pPr>
              <w:jc w:val="center"/>
              <w:rPr>
                <w:sz w:val="24"/>
                <w:szCs w:val="24"/>
              </w:rPr>
            </w:pPr>
            <w:r w:rsidRPr="00E015BA">
              <w:rPr>
                <w:sz w:val="24"/>
                <w:szCs w:val="24"/>
              </w:rPr>
              <w:t>103</w:t>
            </w:r>
          </w:p>
        </w:tc>
        <w:tc>
          <w:tcPr>
            <w:tcW w:w="957" w:type="dxa"/>
            <w:vAlign w:val="bottom"/>
          </w:tcPr>
          <w:p w:rsidR="00E015BA" w:rsidRPr="00E015BA" w:rsidRDefault="00E015BA" w:rsidP="00E85BC9">
            <w:pPr>
              <w:jc w:val="center"/>
              <w:rPr>
                <w:sz w:val="24"/>
                <w:szCs w:val="24"/>
              </w:rPr>
            </w:pPr>
            <w:r w:rsidRPr="00E015BA">
              <w:rPr>
                <w:sz w:val="24"/>
                <w:szCs w:val="24"/>
              </w:rPr>
              <w:t>103</w:t>
            </w:r>
          </w:p>
        </w:tc>
        <w:tc>
          <w:tcPr>
            <w:tcW w:w="957" w:type="dxa"/>
            <w:vAlign w:val="bottom"/>
          </w:tcPr>
          <w:p w:rsidR="00E015BA" w:rsidRPr="00E015BA" w:rsidRDefault="00E015BA" w:rsidP="00E85BC9">
            <w:pPr>
              <w:jc w:val="center"/>
              <w:rPr>
                <w:sz w:val="24"/>
                <w:szCs w:val="24"/>
              </w:rPr>
            </w:pPr>
            <w:r w:rsidRPr="00E015BA">
              <w:rPr>
                <w:sz w:val="24"/>
                <w:szCs w:val="24"/>
              </w:rPr>
              <w:t>104</w:t>
            </w:r>
          </w:p>
        </w:tc>
        <w:tc>
          <w:tcPr>
            <w:tcW w:w="957" w:type="dxa"/>
            <w:vAlign w:val="bottom"/>
          </w:tcPr>
          <w:p w:rsidR="00E015BA" w:rsidRPr="00E015BA" w:rsidRDefault="00E015BA" w:rsidP="00E85BC9">
            <w:pPr>
              <w:jc w:val="center"/>
              <w:rPr>
                <w:sz w:val="24"/>
                <w:szCs w:val="24"/>
              </w:rPr>
            </w:pPr>
            <w:r w:rsidRPr="00E015BA">
              <w:rPr>
                <w:sz w:val="24"/>
                <w:szCs w:val="24"/>
              </w:rPr>
              <w:t>106</w:t>
            </w:r>
          </w:p>
        </w:tc>
        <w:tc>
          <w:tcPr>
            <w:tcW w:w="957" w:type="dxa"/>
            <w:vAlign w:val="bottom"/>
          </w:tcPr>
          <w:p w:rsidR="00E015BA" w:rsidRPr="00E015BA" w:rsidRDefault="00E015BA" w:rsidP="00E85BC9">
            <w:pPr>
              <w:jc w:val="center"/>
              <w:rPr>
                <w:sz w:val="24"/>
                <w:szCs w:val="24"/>
              </w:rPr>
            </w:pPr>
            <w:r w:rsidRPr="00E015BA">
              <w:rPr>
                <w:sz w:val="24"/>
                <w:szCs w:val="24"/>
              </w:rPr>
              <w:t>107</w:t>
            </w:r>
          </w:p>
        </w:tc>
        <w:tc>
          <w:tcPr>
            <w:tcW w:w="957" w:type="dxa"/>
            <w:vAlign w:val="bottom"/>
          </w:tcPr>
          <w:p w:rsidR="00E015BA" w:rsidRPr="00E015BA" w:rsidRDefault="00E015BA" w:rsidP="00E85BC9">
            <w:pPr>
              <w:jc w:val="center"/>
              <w:rPr>
                <w:sz w:val="24"/>
                <w:szCs w:val="24"/>
              </w:rPr>
            </w:pPr>
            <w:r w:rsidRPr="00E015BA">
              <w:rPr>
                <w:sz w:val="24"/>
                <w:szCs w:val="24"/>
              </w:rPr>
              <w:t>105</w:t>
            </w:r>
          </w:p>
        </w:tc>
        <w:tc>
          <w:tcPr>
            <w:tcW w:w="957" w:type="dxa"/>
            <w:vAlign w:val="bottom"/>
          </w:tcPr>
          <w:p w:rsidR="00E015BA" w:rsidRPr="00E015BA" w:rsidRDefault="00E015BA" w:rsidP="00E85BC9">
            <w:pPr>
              <w:jc w:val="center"/>
              <w:rPr>
                <w:sz w:val="24"/>
                <w:szCs w:val="24"/>
              </w:rPr>
            </w:pPr>
            <w:r w:rsidRPr="00E015BA">
              <w:rPr>
                <w:sz w:val="24"/>
                <w:szCs w:val="24"/>
              </w:rPr>
              <w:t>104</w:t>
            </w:r>
          </w:p>
        </w:tc>
        <w:tc>
          <w:tcPr>
            <w:tcW w:w="957" w:type="dxa"/>
            <w:vAlign w:val="bottom"/>
          </w:tcPr>
          <w:p w:rsidR="00E015BA" w:rsidRPr="00E015BA" w:rsidRDefault="00E015BA" w:rsidP="00E85BC9">
            <w:pPr>
              <w:jc w:val="center"/>
              <w:rPr>
                <w:sz w:val="24"/>
                <w:szCs w:val="24"/>
              </w:rPr>
            </w:pPr>
            <w:r w:rsidRPr="00E015BA">
              <w:rPr>
                <w:sz w:val="24"/>
                <w:szCs w:val="24"/>
              </w:rPr>
              <w:t>102</w:t>
            </w:r>
          </w:p>
        </w:tc>
        <w:tc>
          <w:tcPr>
            <w:tcW w:w="958" w:type="dxa"/>
            <w:tcBorders>
              <w:right w:val="single" w:sz="4" w:space="0" w:color="auto"/>
            </w:tcBorders>
            <w:vAlign w:val="bottom"/>
          </w:tcPr>
          <w:p w:rsidR="00E015BA" w:rsidRPr="00E015BA" w:rsidRDefault="00E015BA" w:rsidP="00E85BC9">
            <w:pPr>
              <w:jc w:val="center"/>
              <w:rPr>
                <w:sz w:val="24"/>
                <w:szCs w:val="24"/>
              </w:rPr>
            </w:pPr>
            <w:r w:rsidRPr="00E015BA">
              <w:rPr>
                <w:sz w:val="24"/>
                <w:szCs w:val="24"/>
              </w:rPr>
              <w:t>102</w:t>
            </w:r>
          </w:p>
        </w:tc>
      </w:tr>
    </w:tbl>
    <w:p w:rsidR="00E015BA" w:rsidRPr="00E015BA" w:rsidRDefault="00E015BA" w:rsidP="00E015BA">
      <w:pPr>
        <w:ind w:firstLine="360"/>
        <w:jc w:val="both"/>
      </w:pPr>
      <w:r w:rsidRPr="00E015BA">
        <w:t>1. Постройте прогноз рассматриваемого показателя на 2019-2020 гг. с помощью трех изученных методов.</w:t>
      </w:r>
    </w:p>
    <w:p w:rsidR="00E015BA" w:rsidRPr="00E015BA" w:rsidRDefault="00E015BA" w:rsidP="00E015BA">
      <w:pPr>
        <w:ind w:firstLine="360"/>
        <w:jc w:val="both"/>
      </w:pPr>
      <w:r w:rsidRPr="00E015BA">
        <w:t>2. Рассчитайте ошибку полученного прогноза.</w:t>
      </w:r>
    </w:p>
    <w:p w:rsidR="00E015BA" w:rsidRPr="00E015BA" w:rsidRDefault="00E015BA" w:rsidP="00E015BA">
      <w:pPr>
        <w:ind w:firstLine="360"/>
        <w:jc w:val="both"/>
      </w:pPr>
      <w:r w:rsidRPr="00E015BA">
        <w:t>3. Запишите ответы в виде доверительных интервалов.</w:t>
      </w:r>
    </w:p>
    <w:p w:rsidR="00E015BA" w:rsidRPr="00E015BA" w:rsidRDefault="00E015BA" w:rsidP="00E015BA">
      <w:pPr>
        <w:ind w:firstLine="360"/>
        <w:jc w:val="both"/>
      </w:pPr>
    </w:p>
    <w:p w:rsidR="00E015BA" w:rsidRPr="00E015BA" w:rsidRDefault="00E015BA" w:rsidP="00E015BA">
      <w:pPr>
        <w:jc w:val="center"/>
      </w:pPr>
      <w:r w:rsidRPr="00E015BA">
        <w:t>Вариант 9</w:t>
      </w:r>
    </w:p>
    <w:p w:rsidR="00E015BA" w:rsidRPr="00E015BA" w:rsidRDefault="00E015BA" w:rsidP="00E015BA"/>
    <w:p w:rsidR="00E015BA" w:rsidRPr="00E015BA" w:rsidRDefault="00E015BA" w:rsidP="00E015BA">
      <w:pPr>
        <w:ind w:firstLine="360"/>
        <w:jc w:val="both"/>
      </w:pPr>
      <w:r w:rsidRPr="00E015BA">
        <w:t>Имеются данные о предлагаемых на рынке коммерческой недвижимости объектах, ед.</w:t>
      </w:r>
    </w:p>
    <w:p w:rsidR="00E015BA" w:rsidRPr="00E015BA" w:rsidRDefault="00E015BA" w:rsidP="00E015BA">
      <w:pPr>
        <w:ind w:firstLine="360"/>
        <w:jc w:val="both"/>
      </w:pPr>
    </w:p>
    <w:tbl>
      <w:tblPr>
        <w:tblStyle w:val="a3"/>
        <w:tblW w:w="0" w:type="auto"/>
        <w:jc w:val="center"/>
        <w:tblLook w:val="01E0" w:firstRow="1" w:lastRow="1" w:firstColumn="1" w:lastColumn="1" w:noHBand="0" w:noVBand="0"/>
      </w:tblPr>
      <w:tblGrid>
        <w:gridCol w:w="780"/>
        <w:gridCol w:w="780"/>
        <w:gridCol w:w="780"/>
        <w:gridCol w:w="780"/>
        <w:gridCol w:w="780"/>
        <w:gridCol w:w="780"/>
        <w:gridCol w:w="780"/>
        <w:gridCol w:w="784"/>
        <w:gridCol w:w="784"/>
        <w:gridCol w:w="781"/>
      </w:tblGrid>
      <w:tr w:rsidR="00E015BA" w:rsidRPr="00E015BA" w:rsidTr="00E85BC9">
        <w:trPr>
          <w:jc w:val="center"/>
        </w:trPr>
        <w:tc>
          <w:tcPr>
            <w:tcW w:w="780" w:type="dxa"/>
          </w:tcPr>
          <w:p w:rsidR="00E015BA" w:rsidRPr="00E015BA" w:rsidRDefault="00E015BA" w:rsidP="00E85BC9">
            <w:pPr>
              <w:jc w:val="center"/>
              <w:rPr>
                <w:sz w:val="24"/>
                <w:szCs w:val="24"/>
              </w:rPr>
            </w:pPr>
            <w:r w:rsidRPr="00E015BA">
              <w:rPr>
                <w:sz w:val="24"/>
                <w:szCs w:val="24"/>
              </w:rPr>
              <w:t>2009</w:t>
            </w:r>
          </w:p>
        </w:tc>
        <w:tc>
          <w:tcPr>
            <w:tcW w:w="780" w:type="dxa"/>
          </w:tcPr>
          <w:p w:rsidR="00E015BA" w:rsidRPr="00E015BA" w:rsidRDefault="00E015BA" w:rsidP="00E85BC9">
            <w:pPr>
              <w:jc w:val="center"/>
              <w:rPr>
                <w:sz w:val="24"/>
                <w:szCs w:val="24"/>
              </w:rPr>
            </w:pPr>
            <w:r w:rsidRPr="00E015BA">
              <w:rPr>
                <w:sz w:val="24"/>
                <w:szCs w:val="24"/>
              </w:rPr>
              <w:t>2010</w:t>
            </w:r>
          </w:p>
        </w:tc>
        <w:tc>
          <w:tcPr>
            <w:tcW w:w="780" w:type="dxa"/>
          </w:tcPr>
          <w:p w:rsidR="00E015BA" w:rsidRPr="00E015BA" w:rsidRDefault="00E015BA" w:rsidP="00E85BC9">
            <w:pPr>
              <w:jc w:val="center"/>
              <w:rPr>
                <w:sz w:val="24"/>
                <w:szCs w:val="24"/>
              </w:rPr>
            </w:pPr>
            <w:r w:rsidRPr="00E015BA">
              <w:rPr>
                <w:sz w:val="24"/>
                <w:szCs w:val="24"/>
              </w:rPr>
              <w:t>2011</w:t>
            </w:r>
          </w:p>
        </w:tc>
        <w:tc>
          <w:tcPr>
            <w:tcW w:w="780" w:type="dxa"/>
          </w:tcPr>
          <w:p w:rsidR="00E015BA" w:rsidRPr="00E015BA" w:rsidRDefault="00E015BA" w:rsidP="00E85BC9">
            <w:pPr>
              <w:jc w:val="center"/>
              <w:rPr>
                <w:sz w:val="24"/>
                <w:szCs w:val="24"/>
              </w:rPr>
            </w:pPr>
            <w:r w:rsidRPr="00E015BA">
              <w:rPr>
                <w:sz w:val="24"/>
                <w:szCs w:val="24"/>
              </w:rPr>
              <w:t>2012</w:t>
            </w:r>
          </w:p>
        </w:tc>
        <w:tc>
          <w:tcPr>
            <w:tcW w:w="780" w:type="dxa"/>
          </w:tcPr>
          <w:p w:rsidR="00E015BA" w:rsidRPr="00E015BA" w:rsidRDefault="00E015BA" w:rsidP="00E85BC9">
            <w:pPr>
              <w:jc w:val="center"/>
              <w:rPr>
                <w:sz w:val="24"/>
                <w:szCs w:val="24"/>
              </w:rPr>
            </w:pPr>
            <w:r w:rsidRPr="00E015BA">
              <w:rPr>
                <w:sz w:val="24"/>
                <w:szCs w:val="24"/>
              </w:rPr>
              <w:t>2013</w:t>
            </w:r>
          </w:p>
        </w:tc>
        <w:tc>
          <w:tcPr>
            <w:tcW w:w="780" w:type="dxa"/>
          </w:tcPr>
          <w:p w:rsidR="00E015BA" w:rsidRPr="00E015BA" w:rsidRDefault="00E015BA" w:rsidP="00E85BC9">
            <w:pPr>
              <w:jc w:val="center"/>
              <w:rPr>
                <w:sz w:val="24"/>
                <w:szCs w:val="24"/>
              </w:rPr>
            </w:pPr>
            <w:r w:rsidRPr="00E015BA">
              <w:rPr>
                <w:sz w:val="24"/>
                <w:szCs w:val="24"/>
              </w:rPr>
              <w:t>2014</w:t>
            </w:r>
          </w:p>
        </w:tc>
        <w:tc>
          <w:tcPr>
            <w:tcW w:w="780" w:type="dxa"/>
          </w:tcPr>
          <w:p w:rsidR="00E015BA" w:rsidRPr="00E015BA" w:rsidRDefault="00E015BA" w:rsidP="00E85BC9">
            <w:pPr>
              <w:jc w:val="center"/>
              <w:rPr>
                <w:sz w:val="24"/>
                <w:szCs w:val="24"/>
              </w:rPr>
            </w:pPr>
            <w:r w:rsidRPr="00E015BA">
              <w:rPr>
                <w:sz w:val="24"/>
                <w:szCs w:val="24"/>
              </w:rPr>
              <w:t>2015</w:t>
            </w:r>
          </w:p>
        </w:tc>
        <w:tc>
          <w:tcPr>
            <w:tcW w:w="784" w:type="dxa"/>
          </w:tcPr>
          <w:p w:rsidR="00E015BA" w:rsidRPr="00E015BA" w:rsidRDefault="00E015BA" w:rsidP="00E85BC9">
            <w:pPr>
              <w:jc w:val="center"/>
              <w:rPr>
                <w:sz w:val="24"/>
                <w:szCs w:val="24"/>
              </w:rPr>
            </w:pPr>
            <w:r w:rsidRPr="00E015BA">
              <w:rPr>
                <w:sz w:val="24"/>
                <w:szCs w:val="24"/>
              </w:rPr>
              <w:t>2016</w:t>
            </w:r>
          </w:p>
        </w:tc>
        <w:tc>
          <w:tcPr>
            <w:tcW w:w="784" w:type="dxa"/>
          </w:tcPr>
          <w:p w:rsidR="00E015BA" w:rsidRPr="00E015BA" w:rsidRDefault="00E015BA" w:rsidP="00E85BC9">
            <w:pPr>
              <w:jc w:val="center"/>
              <w:rPr>
                <w:sz w:val="24"/>
                <w:szCs w:val="24"/>
              </w:rPr>
            </w:pPr>
            <w:r w:rsidRPr="00E015BA">
              <w:rPr>
                <w:sz w:val="24"/>
                <w:szCs w:val="24"/>
              </w:rPr>
              <w:t>2017</w:t>
            </w:r>
          </w:p>
        </w:tc>
        <w:tc>
          <w:tcPr>
            <w:tcW w:w="781" w:type="dxa"/>
            <w:tcBorders>
              <w:right w:val="single" w:sz="4" w:space="0" w:color="auto"/>
            </w:tcBorders>
          </w:tcPr>
          <w:p w:rsidR="00E015BA" w:rsidRPr="00E015BA" w:rsidRDefault="00E015BA" w:rsidP="00E85BC9">
            <w:pPr>
              <w:jc w:val="center"/>
              <w:rPr>
                <w:sz w:val="24"/>
                <w:szCs w:val="24"/>
              </w:rPr>
            </w:pPr>
            <w:r w:rsidRPr="00E015BA">
              <w:rPr>
                <w:sz w:val="24"/>
                <w:szCs w:val="24"/>
              </w:rPr>
              <w:t>2018</w:t>
            </w:r>
          </w:p>
        </w:tc>
      </w:tr>
      <w:tr w:rsidR="00E015BA" w:rsidRPr="00E015BA" w:rsidTr="00E85BC9">
        <w:trPr>
          <w:jc w:val="center"/>
        </w:trPr>
        <w:tc>
          <w:tcPr>
            <w:tcW w:w="780" w:type="dxa"/>
            <w:vAlign w:val="bottom"/>
          </w:tcPr>
          <w:p w:rsidR="00E015BA" w:rsidRPr="00E015BA" w:rsidRDefault="00E015BA" w:rsidP="00E85BC9">
            <w:pPr>
              <w:jc w:val="center"/>
              <w:rPr>
                <w:sz w:val="24"/>
                <w:szCs w:val="24"/>
              </w:rPr>
            </w:pPr>
            <w:r w:rsidRPr="00E015BA">
              <w:rPr>
                <w:sz w:val="24"/>
                <w:szCs w:val="24"/>
              </w:rPr>
              <w:t>1958</w:t>
            </w:r>
          </w:p>
        </w:tc>
        <w:tc>
          <w:tcPr>
            <w:tcW w:w="780" w:type="dxa"/>
            <w:vAlign w:val="bottom"/>
          </w:tcPr>
          <w:p w:rsidR="00E015BA" w:rsidRPr="00E015BA" w:rsidRDefault="00E015BA" w:rsidP="00E85BC9">
            <w:pPr>
              <w:jc w:val="center"/>
              <w:rPr>
                <w:sz w:val="24"/>
                <w:szCs w:val="24"/>
              </w:rPr>
            </w:pPr>
            <w:r w:rsidRPr="00E015BA">
              <w:rPr>
                <w:sz w:val="24"/>
                <w:szCs w:val="24"/>
              </w:rPr>
              <w:t>2055</w:t>
            </w:r>
          </w:p>
        </w:tc>
        <w:tc>
          <w:tcPr>
            <w:tcW w:w="780" w:type="dxa"/>
            <w:vAlign w:val="bottom"/>
          </w:tcPr>
          <w:p w:rsidR="00E015BA" w:rsidRPr="00E015BA" w:rsidRDefault="00E015BA" w:rsidP="00E85BC9">
            <w:pPr>
              <w:jc w:val="center"/>
              <w:rPr>
                <w:sz w:val="24"/>
                <w:szCs w:val="24"/>
              </w:rPr>
            </w:pPr>
            <w:r w:rsidRPr="00E015BA">
              <w:rPr>
                <w:sz w:val="24"/>
                <w:szCs w:val="24"/>
              </w:rPr>
              <w:t>2074</w:t>
            </w:r>
          </w:p>
        </w:tc>
        <w:tc>
          <w:tcPr>
            <w:tcW w:w="780" w:type="dxa"/>
            <w:vAlign w:val="bottom"/>
          </w:tcPr>
          <w:p w:rsidR="00E015BA" w:rsidRPr="00E015BA" w:rsidRDefault="00E015BA" w:rsidP="00E85BC9">
            <w:pPr>
              <w:jc w:val="center"/>
              <w:rPr>
                <w:sz w:val="24"/>
                <w:szCs w:val="24"/>
              </w:rPr>
            </w:pPr>
            <w:r w:rsidRPr="00E015BA">
              <w:rPr>
                <w:sz w:val="24"/>
                <w:szCs w:val="24"/>
              </w:rPr>
              <w:t>2152</w:t>
            </w:r>
          </w:p>
        </w:tc>
        <w:tc>
          <w:tcPr>
            <w:tcW w:w="780" w:type="dxa"/>
            <w:vAlign w:val="bottom"/>
          </w:tcPr>
          <w:p w:rsidR="00E015BA" w:rsidRPr="00E015BA" w:rsidRDefault="00E015BA" w:rsidP="00E85BC9">
            <w:pPr>
              <w:jc w:val="center"/>
              <w:rPr>
                <w:sz w:val="24"/>
                <w:szCs w:val="24"/>
              </w:rPr>
            </w:pPr>
            <w:r w:rsidRPr="00E015BA">
              <w:rPr>
                <w:sz w:val="24"/>
                <w:szCs w:val="24"/>
              </w:rPr>
              <w:t>3014</w:t>
            </w:r>
          </w:p>
        </w:tc>
        <w:tc>
          <w:tcPr>
            <w:tcW w:w="780" w:type="dxa"/>
            <w:vAlign w:val="bottom"/>
          </w:tcPr>
          <w:p w:rsidR="00E015BA" w:rsidRPr="00E015BA" w:rsidRDefault="00E015BA" w:rsidP="00E85BC9">
            <w:pPr>
              <w:jc w:val="center"/>
              <w:rPr>
                <w:sz w:val="24"/>
                <w:szCs w:val="24"/>
              </w:rPr>
            </w:pPr>
            <w:r w:rsidRPr="00E015BA">
              <w:rPr>
                <w:sz w:val="24"/>
                <w:szCs w:val="24"/>
              </w:rPr>
              <w:t>2865</w:t>
            </w:r>
          </w:p>
        </w:tc>
        <w:tc>
          <w:tcPr>
            <w:tcW w:w="780" w:type="dxa"/>
            <w:vAlign w:val="bottom"/>
          </w:tcPr>
          <w:p w:rsidR="00E015BA" w:rsidRPr="00E015BA" w:rsidRDefault="00E015BA" w:rsidP="00E85BC9">
            <w:pPr>
              <w:jc w:val="center"/>
              <w:rPr>
                <w:sz w:val="24"/>
                <w:szCs w:val="24"/>
              </w:rPr>
            </w:pPr>
            <w:r w:rsidRPr="00E015BA">
              <w:rPr>
                <w:sz w:val="24"/>
                <w:szCs w:val="24"/>
              </w:rPr>
              <w:t>2841</w:t>
            </w:r>
          </w:p>
        </w:tc>
        <w:tc>
          <w:tcPr>
            <w:tcW w:w="784" w:type="dxa"/>
            <w:vAlign w:val="bottom"/>
          </w:tcPr>
          <w:p w:rsidR="00E015BA" w:rsidRPr="00E015BA" w:rsidRDefault="00E015BA" w:rsidP="00E85BC9">
            <w:pPr>
              <w:jc w:val="center"/>
              <w:rPr>
                <w:sz w:val="24"/>
                <w:szCs w:val="24"/>
              </w:rPr>
            </w:pPr>
            <w:r w:rsidRPr="00E015BA">
              <w:rPr>
                <w:sz w:val="24"/>
                <w:szCs w:val="24"/>
              </w:rPr>
              <w:t>2800</w:t>
            </w:r>
          </w:p>
        </w:tc>
        <w:tc>
          <w:tcPr>
            <w:tcW w:w="784" w:type="dxa"/>
            <w:vAlign w:val="bottom"/>
          </w:tcPr>
          <w:p w:rsidR="00E015BA" w:rsidRPr="00E015BA" w:rsidRDefault="00E015BA" w:rsidP="00E85BC9">
            <w:pPr>
              <w:jc w:val="center"/>
              <w:rPr>
                <w:sz w:val="24"/>
                <w:szCs w:val="24"/>
              </w:rPr>
            </w:pPr>
            <w:r w:rsidRPr="00E015BA">
              <w:rPr>
                <w:sz w:val="24"/>
                <w:szCs w:val="24"/>
              </w:rPr>
              <w:t>2812</w:t>
            </w:r>
          </w:p>
        </w:tc>
        <w:tc>
          <w:tcPr>
            <w:tcW w:w="781" w:type="dxa"/>
            <w:tcBorders>
              <w:right w:val="single" w:sz="4" w:space="0" w:color="auto"/>
            </w:tcBorders>
            <w:vAlign w:val="bottom"/>
          </w:tcPr>
          <w:p w:rsidR="00E015BA" w:rsidRPr="00E015BA" w:rsidRDefault="00E015BA" w:rsidP="00E85BC9">
            <w:pPr>
              <w:jc w:val="center"/>
              <w:rPr>
                <w:sz w:val="24"/>
                <w:szCs w:val="24"/>
              </w:rPr>
            </w:pPr>
            <w:r w:rsidRPr="00E015BA">
              <w:rPr>
                <w:sz w:val="24"/>
                <w:szCs w:val="24"/>
              </w:rPr>
              <w:t>2854</w:t>
            </w:r>
          </w:p>
        </w:tc>
      </w:tr>
    </w:tbl>
    <w:p w:rsidR="00E015BA" w:rsidRPr="00E015BA" w:rsidRDefault="00E015BA" w:rsidP="00E015BA">
      <w:pPr>
        <w:ind w:firstLine="360"/>
        <w:jc w:val="both"/>
      </w:pPr>
      <w:r w:rsidRPr="00E015BA">
        <w:t>1. Постройте прогноз рассматриваемого показателя на 2019-2020 гг. с помощью трех изученных методов.</w:t>
      </w:r>
    </w:p>
    <w:p w:rsidR="00E015BA" w:rsidRPr="00E015BA" w:rsidRDefault="00E015BA" w:rsidP="00E015BA">
      <w:pPr>
        <w:ind w:firstLine="360"/>
        <w:jc w:val="both"/>
      </w:pPr>
      <w:r w:rsidRPr="00E015BA">
        <w:t>2. Рассчитайте ошибку полученного прогноза.</w:t>
      </w:r>
    </w:p>
    <w:p w:rsidR="00E015BA" w:rsidRPr="00E015BA" w:rsidRDefault="00E015BA" w:rsidP="00E015BA">
      <w:pPr>
        <w:ind w:firstLine="360"/>
        <w:jc w:val="both"/>
      </w:pPr>
      <w:r w:rsidRPr="00E015BA">
        <w:t>3. Запишите ответы в виде доверительных интервалов.</w:t>
      </w:r>
    </w:p>
    <w:p w:rsidR="00E015BA" w:rsidRPr="00E015BA" w:rsidRDefault="00E015BA" w:rsidP="00E015BA"/>
    <w:p w:rsidR="00281597" w:rsidRDefault="00281597" w:rsidP="00E015BA">
      <w:pPr>
        <w:jc w:val="center"/>
      </w:pPr>
    </w:p>
    <w:p w:rsidR="00E015BA" w:rsidRPr="00E015BA" w:rsidRDefault="00E015BA" w:rsidP="00E015BA">
      <w:pPr>
        <w:jc w:val="center"/>
      </w:pPr>
      <w:bookmarkStart w:id="0" w:name="_GoBack"/>
      <w:bookmarkEnd w:id="0"/>
      <w:r w:rsidRPr="00E015BA">
        <w:lastRenderedPageBreak/>
        <w:t>Вариант 10</w:t>
      </w:r>
    </w:p>
    <w:p w:rsidR="00E015BA" w:rsidRPr="007151CC" w:rsidRDefault="00E015BA" w:rsidP="00E015BA"/>
    <w:p w:rsidR="00E015BA" w:rsidRDefault="00E015BA" w:rsidP="00E015BA">
      <w:pPr>
        <w:ind w:firstLine="360"/>
        <w:jc w:val="both"/>
      </w:pPr>
      <w:r w:rsidRPr="007151CC">
        <w:t>Имеются данные об объемах</w:t>
      </w:r>
      <w:r>
        <w:t xml:space="preserve"> жилищных кредитов, предоставленных гражданам в регионе, млрд. руб.</w:t>
      </w:r>
    </w:p>
    <w:p w:rsidR="00E015BA" w:rsidRPr="007151CC" w:rsidRDefault="00E015BA" w:rsidP="00E015BA">
      <w:pPr>
        <w:ind w:firstLine="360"/>
        <w:jc w:val="both"/>
      </w:pPr>
    </w:p>
    <w:tbl>
      <w:tblPr>
        <w:tblStyle w:val="a3"/>
        <w:tblW w:w="0" w:type="auto"/>
        <w:jc w:val="center"/>
        <w:tblLook w:val="01E0" w:firstRow="1" w:lastRow="1" w:firstColumn="1" w:lastColumn="1" w:noHBand="0" w:noVBand="0"/>
      </w:tblPr>
      <w:tblGrid>
        <w:gridCol w:w="823"/>
        <w:gridCol w:w="823"/>
        <w:gridCol w:w="824"/>
        <w:gridCol w:w="824"/>
        <w:gridCol w:w="824"/>
        <w:gridCol w:w="824"/>
        <w:gridCol w:w="824"/>
        <w:gridCol w:w="829"/>
        <w:gridCol w:w="829"/>
        <w:gridCol w:w="825"/>
      </w:tblGrid>
      <w:tr w:rsidR="00E015BA" w:rsidRPr="007151CC" w:rsidTr="00E85BC9">
        <w:trPr>
          <w:jc w:val="center"/>
        </w:trPr>
        <w:tc>
          <w:tcPr>
            <w:tcW w:w="823" w:type="dxa"/>
          </w:tcPr>
          <w:p w:rsidR="00E015BA" w:rsidRPr="007151CC" w:rsidRDefault="00E015BA" w:rsidP="00E85BC9">
            <w:pPr>
              <w:jc w:val="center"/>
              <w:rPr>
                <w:sz w:val="24"/>
                <w:szCs w:val="24"/>
              </w:rPr>
            </w:pPr>
            <w:r w:rsidRPr="007151CC">
              <w:rPr>
                <w:sz w:val="24"/>
                <w:szCs w:val="24"/>
              </w:rPr>
              <w:t>20</w:t>
            </w:r>
            <w:r>
              <w:rPr>
                <w:sz w:val="24"/>
                <w:szCs w:val="24"/>
              </w:rPr>
              <w:t>09</w:t>
            </w:r>
          </w:p>
        </w:tc>
        <w:tc>
          <w:tcPr>
            <w:tcW w:w="823" w:type="dxa"/>
          </w:tcPr>
          <w:p w:rsidR="00E015BA" w:rsidRPr="007151CC" w:rsidRDefault="00E015BA" w:rsidP="00E85BC9">
            <w:pPr>
              <w:jc w:val="center"/>
              <w:rPr>
                <w:sz w:val="24"/>
                <w:szCs w:val="24"/>
              </w:rPr>
            </w:pPr>
            <w:r w:rsidRPr="007151CC">
              <w:rPr>
                <w:sz w:val="24"/>
                <w:szCs w:val="24"/>
              </w:rPr>
              <w:t>20</w:t>
            </w:r>
            <w:r>
              <w:rPr>
                <w:sz w:val="24"/>
                <w:szCs w:val="24"/>
              </w:rPr>
              <w:t>10</w:t>
            </w:r>
          </w:p>
        </w:tc>
        <w:tc>
          <w:tcPr>
            <w:tcW w:w="824" w:type="dxa"/>
          </w:tcPr>
          <w:p w:rsidR="00E015BA" w:rsidRPr="007151CC" w:rsidRDefault="00E015BA" w:rsidP="00E85BC9">
            <w:pPr>
              <w:jc w:val="center"/>
              <w:rPr>
                <w:sz w:val="24"/>
                <w:szCs w:val="24"/>
              </w:rPr>
            </w:pPr>
            <w:r w:rsidRPr="007151CC">
              <w:rPr>
                <w:sz w:val="24"/>
                <w:szCs w:val="24"/>
              </w:rPr>
              <w:t>20</w:t>
            </w:r>
            <w:r>
              <w:rPr>
                <w:sz w:val="24"/>
                <w:szCs w:val="24"/>
              </w:rPr>
              <w:t>11</w:t>
            </w:r>
          </w:p>
        </w:tc>
        <w:tc>
          <w:tcPr>
            <w:tcW w:w="824" w:type="dxa"/>
          </w:tcPr>
          <w:p w:rsidR="00E015BA" w:rsidRPr="007151CC" w:rsidRDefault="00E015BA" w:rsidP="00E85BC9">
            <w:pPr>
              <w:jc w:val="center"/>
              <w:rPr>
                <w:sz w:val="24"/>
                <w:szCs w:val="24"/>
              </w:rPr>
            </w:pPr>
            <w:r w:rsidRPr="007151CC">
              <w:rPr>
                <w:sz w:val="24"/>
                <w:szCs w:val="24"/>
              </w:rPr>
              <w:t>20</w:t>
            </w:r>
            <w:r>
              <w:rPr>
                <w:sz w:val="24"/>
                <w:szCs w:val="24"/>
              </w:rPr>
              <w:t>12</w:t>
            </w:r>
          </w:p>
        </w:tc>
        <w:tc>
          <w:tcPr>
            <w:tcW w:w="824" w:type="dxa"/>
          </w:tcPr>
          <w:p w:rsidR="00E015BA" w:rsidRPr="007151CC" w:rsidRDefault="00E015BA" w:rsidP="00E85BC9">
            <w:pPr>
              <w:jc w:val="center"/>
              <w:rPr>
                <w:sz w:val="24"/>
                <w:szCs w:val="24"/>
              </w:rPr>
            </w:pPr>
            <w:r w:rsidRPr="007151CC">
              <w:rPr>
                <w:sz w:val="24"/>
                <w:szCs w:val="24"/>
              </w:rPr>
              <w:t>201</w:t>
            </w:r>
            <w:r>
              <w:rPr>
                <w:sz w:val="24"/>
                <w:szCs w:val="24"/>
              </w:rPr>
              <w:t>3</w:t>
            </w:r>
          </w:p>
        </w:tc>
        <w:tc>
          <w:tcPr>
            <w:tcW w:w="824" w:type="dxa"/>
          </w:tcPr>
          <w:p w:rsidR="00E015BA" w:rsidRPr="007151CC" w:rsidRDefault="00E015BA" w:rsidP="00E85BC9">
            <w:pPr>
              <w:jc w:val="center"/>
              <w:rPr>
                <w:sz w:val="24"/>
                <w:szCs w:val="24"/>
              </w:rPr>
            </w:pPr>
            <w:r w:rsidRPr="007151CC">
              <w:rPr>
                <w:sz w:val="24"/>
                <w:szCs w:val="24"/>
              </w:rPr>
              <w:t>201</w:t>
            </w:r>
            <w:r>
              <w:rPr>
                <w:sz w:val="24"/>
                <w:szCs w:val="24"/>
              </w:rPr>
              <w:t>4</w:t>
            </w:r>
          </w:p>
        </w:tc>
        <w:tc>
          <w:tcPr>
            <w:tcW w:w="824" w:type="dxa"/>
          </w:tcPr>
          <w:p w:rsidR="00E015BA" w:rsidRPr="007151CC" w:rsidRDefault="00E015BA" w:rsidP="00E85BC9">
            <w:pPr>
              <w:jc w:val="center"/>
              <w:rPr>
                <w:sz w:val="24"/>
                <w:szCs w:val="24"/>
              </w:rPr>
            </w:pPr>
            <w:r w:rsidRPr="007151CC">
              <w:rPr>
                <w:sz w:val="24"/>
                <w:szCs w:val="24"/>
              </w:rPr>
              <w:t>201</w:t>
            </w:r>
            <w:r>
              <w:rPr>
                <w:sz w:val="24"/>
                <w:szCs w:val="24"/>
              </w:rPr>
              <w:t>5</w:t>
            </w:r>
          </w:p>
        </w:tc>
        <w:tc>
          <w:tcPr>
            <w:tcW w:w="829" w:type="dxa"/>
          </w:tcPr>
          <w:p w:rsidR="00E015BA" w:rsidRPr="007151CC" w:rsidRDefault="00E015BA" w:rsidP="00E85BC9">
            <w:pPr>
              <w:jc w:val="center"/>
              <w:rPr>
                <w:sz w:val="24"/>
                <w:szCs w:val="24"/>
              </w:rPr>
            </w:pPr>
            <w:r w:rsidRPr="007151CC">
              <w:rPr>
                <w:sz w:val="24"/>
                <w:szCs w:val="24"/>
              </w:rPr>
              <w:t>201</w:t>
            </w:r>
            <w:r>
              <w:rPr>
                <w:sz w:val="24"/>
                <w:szCs w:val="24"/>
              </w:rPr>
              <w:t>6</w:t>
            </w:r>
          </w:p>
        </w:tc>
        <w:tc>
          <w:tcPr>
            <w:tcW w:w="829" w:type="dxa"/>
          </w:tcPr>
          <w:p w:rsidR="00E015BA" w:rsidRPr="007151CC" w:rsidRDefault="00E015BA" w:rsidP="00E85BC9">
            <w:pPr>
              <w:jc w:val="center"/>
              <w:rPr>
                <w:sz w:val="24"/>
                <w:szCs w:val="24"/>
              </w:rPr>
            </w:pPr>
            <w:r w:rsidRPr="007151CC">
              <w:rPr>
                <w:sz w:val="24"/>
                <w:szCs w:val="24"/>
              </w:rPr>
              <w:t>201</w:t>
            </w:r>
            <w:r>
              <w:rPr>
                <w:sz w:val="24"/>
                <w:szCs w:val="24"/>
              </w:rPr>
              <w:t>7</w:t>
            </w:r>
          </w:p>
        </w:tc>
        <w:tc>
          <w:tcPr>
            <w:tcW w:w="825" w:type="dxa"/>
            <w:tcBorders>
              <w:right w:val="single" w:sz="4" w:space="0" w:color="auto"/>
            </w:tcBorders>
          </w:tcPr>
          <w:p w:rsidR="00E015BA" w:rsidRPr="007151CC" w:rsidRDefault="00E015BA" w:rsidP="00E85BC9">
            <w:pPr>
              <w:jc w:val="center"/>
              <w:rPr>
                <w:sz w:val="24"/>
                <w:szCs w:val="24"/>
              </w:rPr>
            </w:pPr>
            <w:r w:rsidRPr="007151CC">
              <w:rPr>
                <w:sz w:val="24"/>
                <w:szCs w:val="24"/>
              </w:rPr>
              <w:t>201</w:t>
            </w:r>
            <w:r>
              <w:rPr>
                <w:sz w:val="24"/>
                <w:szCs w:val="24"/>
              </w:rPr>
              <w:t>8</w:t>
            </w:r>
          </w:p>
        </w:tc>
      </w:tr>
      <w:tr w:rsidR="00E015BA" w:rsidRPr="007151CC" w:rsidTr="00E85BC9">
        <w:trPr>
          <w:jc w:val="center"/>
        </w:trPr>
        <w:tc>
          <w:tcPr>
            <w:tcW w:w="823" w:type="dxa"/>
            <w:vAlign w:val="bottom"/>
          </w:tcPr>
          <w:p w:rsidR="00E015BA" w:rsidRPr="007151CC" w:rsidRDefault="00E015BA" w:rsidP="00E85BC9">
            <w:pPr>
              <w:jc w:val="center"/>
              <w:rPr>
                <w:sz w:val="24"/>
                <w:szCs w:val="24"/>
              </w:rPr>
            </w:pPr>
            <w:r>
              <w:rPr>
                <w:sz w:val="24"/>
                <w:szCs w:val="24"/>
              </w:rPr>
              <w:t>24</w:t>
            </w:r>
          </w:p>
        </w:tc>
        <w:tc>
          <w:tcPr>
            <w:tcW w:w="823" w:type="dxa"/>
            <w:vAlign w:val="bottom"/>
          </w:tcPr>
          <w:p w:rsidR="00E015BA" w:rsidRPr="007151CC" w:rsidRDefault="00E015BA" w:rsidP="00E85BC9">
            <w:pPr>
              <w:jc w:val="center"/>
              <w:rPr>
                <w:sz w:val="24"/>
                <w:szCs w:val="24"/>
              </w:rPr>
            </w:pPr>
            <w:r>
              <w:rPr>
                <w:sz w:val="24"/>
                <w:szCs w:val="24"/>
              </w:rPr>
              <w:t>26</w:t>
            </w:r>
          </w:p>
        </w:tc>
        <w:tc>
          <w:tcPr>
            <w:tcW w:w="824" w:type="dxa"/>
            <w:vAlign w:val="bottom"/>
          </w:tcPr>
          <w:p w:rsidR="00E015BA" w:rsidRPr="007151CC" w:rsidRDefault="00E015BA" w:rsidP="00E85BC9">
            <w:pPr>
              <w:jc w:val="center"/>
              <w:rPr>
                <w:sz w:val="24"/>
                <w:szCs w:val="24"/>
              </w:rPr>
            </w:pPr>
            <w:r>
              <w:rPr>
                <w:sz w:val="24"/>
                <w:szCs w:val="24"/>
              </w:rPr>
              <w:t>29</w:t>
            </w:r>
          </w:p>
        </w:tc>
        <w:tc>
          <w:tcPr>
            <w:tcW w:w="824" w:type="dxa"/>
            <w:vAlign w:val="bottom"/>
          </w:tcPr>
          <w:p w:rsidR="00E015BA" w:rsidRPr="007151CC" w:rsidRDefault="00E015BA" w:rsidP="00E85BC9">
            <w:pPr>
              <w:jc w:val="center"/>
              <w:rPr>
                <w:sz w:val="24"/>
                <w:szCs w:val="24"/>
              </w:rPr>
            </w:pPr>
            <w:r>
              <w:rPr>
                <w:sz w:val="24"/>
                <w:szCs w:val="24"/>
              </w:rPr>
              <w:t>33</w:t>
            </w:r>
          </w:p>
        </w:tc>
        <w:tc>
          <w:tcPr>
            <w:tcW w:w="824" w:type="dxa"/>
            <w:vAlign w:val="bottom"/>
          </w:tcPr>
          <w:p w:rsidR="00E015BA" w:rsidRPr="007151CC" w:rsidRDefault="00E015BA" w:rsidP="00E85BC9">
            <w:pPr>
              <w:jc w:val="center"/>
              <w:rPr>
                <w:sz w:val="24"/>
                <w:szCs w:val="24"/>
              </w:rPr>
            </w:pPr>
            <w:r>
              <w:rPr>
                <w:sz w:val="24"/>
                <w:szCs w:val="24"/>
              </w:rPr>
              <w:t>35</w:t>
            </w:r>
          </w:p>
        </w:tc>
        <w:tc>
          <w:tcPr>
            <w:tcW w:w="824" w:type="dxa"/>
            <w:vAlign w:val="bottom"/>
          </w:tcPr>
          <w:p w:rsidR="00E015BA" w:rsidRPr="007151CC" w:rsidRDefault="00E015BA" w:rsidP="00E85BC9">
            <w:pPr>
              <w:jc w:val="center"/>
              <w:rPr>
                <w:sz w:val="24"/>
                <w:szCs w:val="24"/>
              </w:rPr>
            </w:pPr>
            <w:r>
              <w:rPr>
                <w:sz w:val="24"/>
                <w:szCs w:val="24"/>
              </w:rPr>
              <w:t>39</w:t>
            </w:r>
          </w:p>
        </w:tc>
        <w:tc>
          <w:tcPr>
            <w:tcW w:w="824" w:type="dxa"/>
            <w:vAlign w:val="bottom"/>
          </w:tcPr>
          <w:p w:rsidR="00E015BA" w:rsidRPr="007151CC" w:rsidRDefault="00E015BA" w:rsidP="00E85BC9">
            <w:pPr>
              <w:jc w:val="center"/>
              <w:rPr>
                <w:sz w:val="24"/>
                <w:szCs w:val="24"/>
              </w:rPr>
            </w:pPr>
            <w:r>
              <w:rPr>
                <w:sz w:val="24"/>
                <w:szCs w:val="24"/>
              </w:rPr>
              <w:t>48</w:t>
            </w:r>
          </w:p>
        </w:tc>
        <w:tc>
          <w:tcPr>
            <w:tcW w:w="829" w:type="dxa"/>
            <w:vAlign w:val="bottom"/>
          </w:tcPr>
          <w:p w:rsidR="00E015BA" w:rsidRPr="007151CC" w:rsidRDefault="00E015BA" w:rsidP="00E85BC9">
            <w:pPr>
              <w:jc w:val="center"/>
              <w:rPr>
                <w:sz w:val="24"/>
                <w:szCs w:val="24"/>
              </w:rPr>
            </w:pPr>
            <w:r>
              <w:rPr>
                <w:sz w:val="24"/>
                <w:szCs w:val="24"/>
              </w:rPr>
              <w:t>45</w:t>
            </w:r>
          </w:p>
        </w:tc>
        <w:tc>
          <w:tcPr>
            <w:tcW w:w="829" w:type="dxa"/>
            <w:vAlign w:val="bottom"/>
          </w:tcPr>
          <w:p w:rsidR="00E015BA" w:rsidRPr="007151CC" w:rsidRDefault="00E015BA" w:rsidP="00E85BC9">
            <w:pPr>
              <w:jc w:val="center"/>
              <w:rPr>
                <w:sz w:val="24"/>
                <w:szCs w:val="24"/>
              </w:rPr>
            </w:pPr>
            <w:r>
              <w:rPr>
                <w:sz w:val="24"/>
                <w:szCs w:val="24"/>
              </w:rPr>
              <w:t>46</w:t>
            </w:r>
          </w:p>
        </w:tc>
        <w:tc>
          <w:tcPr>
            <w:tcW w:w="825" w:type="dxa"/>
            <w:tcBorders>
              <w:right w:val="single" w:sz="4" w:space="0" w:color="auto"/>
            </w:tcBorders>
            <w:vAlign w:val="bottom"/>
          </w:tcPr>
          <w:p w:rsidR="00E015BA" w:rsidRPr="007151CC" w:rsidRDefault="00E015BA" w:rsidP="00E85BC9">
            <w:pPr>
              <w:jc w:val="center"/>
              <w:rPr>
                <w:sz w:val="24"/>
                <w:szCs w:val="24"/>
              </w:rPr>
            </w:pPr>
            <w:r>
              <w:rPr>
                <w:sz w:val="24"/>
                <w:szCs w:val="24"/>
              </w:rPr>
              <w:t>45</w:t>
            </w:r>
          </w:p>
        </w:tc>
      </w:tr>
    </w:tbl>
    <w:p w:rsidR="00E015BA" w:rsidRPr="007151CC" w:rsidRDefault="00E015BA" w:rsidP="00E015BA">
      <w:pPr>
        <w:ind w:firstLine="360"/>
        <w:jc w:val="both"/>
      </w:pPr>
      <w:r w:rsidRPr="007151CC">
        <w:t xml:space="preserve">1. Постройте прогноз </w:t>
      </w:r>
      <w:r>
        <w:t>рассматриваемого показателя</w:t>
      </w:r>
      <w:r w:rsidRPr="007151CC">
        <w:t xml:space="preserve"> на 201</w:t>
      </w:r>
      <w:r>
        <w:t>9</w:t>
      </w:r>
      <w:r w:rsidRPr="007151CC">
        <w:t>-20</w:t>
      </w:r>
      <w:r>
        <w:t>20</w:t>
      </w:r>
      <w:r w:rsidRPr="007151CC">
        <w:t xml:space="preserve"> гг.</w:t>
      </w:r>
      <w:r>
        <w:t xml:space="preserve"> с помощью трех изученных методов.</w:t>
      </w:r>
    </w:p>
    <w:p w:rsidR="00E015BA" w:rsidRPr="007151CC" w:rsidRDefault="00E015BA" w:rsidP="00E015BA">
      <w:pPr>
        <w:ind w:firstLine="360"/>
        <w:jc w:val="both"/>
      </w:pPr>
      <w:r w:rsidRPr="007151CC">
        <w:t>2. Рассчитайте ошибку полученного прогноза.</w:t>
      </w:r>
    </w:p>
    <w:p w:rsidR="00E015BA" w:rsidRPr="007151CC" w:rsidRDefault="00E015BA" w:rsidP="00E015BA">
      <w:pPr>
        <w:ind w:firstLine="360"/>
        <w:jc w:val="both"/>
      </w:pPr>
      <w:r w:rsidRPr="007151CC">
        <w:t>3. Запишите ответы в виде доверительных интервалов.</w:t>
      </w:r>
    </w:p>
    <w:p w:rsidR="00E015BA" w:rsidRDefault="00E015BA" w:rsidP="00E015BA">
      <w:pPr>
        <w:tabs>
          <w:tab w:val="left" w:pos="9072"/>
        </w:tabs>
        <w:rPr>
          <w:b/>
          <w:spacing w:val="1"/>
        </w:rPr>
      </w:pPr>
    </w:p>
    <w:p w:rsidR="00E015BA" w:rsidRDefault="00E015BA" w:rsidP="00E015BA">
      <w:pPr>
        <w:tabs>
          <w:tab w:val="left" w:pos="9072"/>
        </w:tabs>
        <w:jc w:val="center"/>
        <w:rPr>
          <w:b/>
          <w:spacing w:val="1"/>
        </w:rPr>
      </w:pPr>
    </w:p>
    <w:p w:rsidR="00E015BA" w:rsidRDefault="00E015BA" w:rsidP="00E015BA">
      <w:pPr>
        <w:tabs>
          <w:tab w:val="left" w:pos="9072"/>
        </w:tabs>
        <w:jc w:val="center"/>
        <w:rPr>
          <w:b/>
          <w:spacing w:val="1"/>
        </w:rPr>
      </w:pPr>
    </w:p>
    <w:p w:rsidR="00E015BA" w:rsidRDefault="00E015BA" w:rsidP="00E015BA">
      <w:pPr>
        <w:tabs>
          <w:tab w:val="left" w:pos="9072"/>
        </w:tabs>
        <w:jc w:val="center"/>
        <w:rPr>
          <w:b/>
          <w:spacing w:val="1"/>
        </w:rPr>
      </w:pPr>
      <w:r>
        <w:rPr>
          <w:b/>
          <w:spacing w:val="1"/>
        </w:rPr>
        <w:t xml:space="preserve">Контрольная работа </w:t>
      </w:r>
      <w:r w:rsidRPr="007151CC">
        <w:rPr>
          <w:b/>
          <w:spacing w:val="1"/>
        </w:rPr>
        <w:t>2</w:t>
      </w:r>
    </w:p>
    <w:p w:rsidR="00E015BA" w:rsidRDefault="00E015BA" w:rsidP="00E015BA">
      <w:pPr>
        <w:tabs>
          <w:tab w:val="left" w:pos="9072"/>
        </w:tabs>
        <w:jc w:val="center"/>
        <w:rPr>
          <w:b/>
          <w:spacing w:val="1"/>
        </w:rPr>
      </w:pPr>
    </w:p>
    <w:p w:rsidR="00E015BA" w:rsidRDefault="00E015BA" w:rsidP="00E015BA">
      <w:pPr>
        <w:tabs>
          <w:tab w:val="left" w:pos="9072"/>
        </w:tabs>
        <w:ind w:firstLine="567"/>
        <w:jc w:val="both"/>
        <w:rPr>
          <w:spacing w:val="1"/>
        </w:rPr>
      </w:pPr>
      <w:r>
        <w:rPr>
          <w:spacing w:val="1"/>
        </w:rPr>
        <w:t>Требуется построить прогноз развития локального рынка недвижимости (на примере одного из муниципальных образований – по выбору студента) на следующие три года, обязательно уделив внимание таким параметрам, как объемы спроса и предложения, емкость рынка, средняя цена, сложившаяся на рынке. В работе необходимо провести анализ текущей ситуации (с учетом ретроспективной оценки), определить тенденции развития рынка, обозначить ключевые факторы, влияющие на рынок, обосновать не менее 2 сценариев развития рынка, выявить направления изменения ситуации на рынке.</w:t>
      </w:r>
    </w:p>
    <w:p w:rsidR="00E015BA" w:rsidRPr="009D7D09" w:rsidRDefault="00E015BA" w:rsidP="00E015BA">
      <w:pPr>
        <w:ind w:firstLine="360"/>
        <w:jc w:val="both"/>
        <w:rPr>
          <w:spacing w:val="1"/>
        </w:rPr>
      </w:pPr>
      <w:r w:rsidRPr="009D7D09">
        <w:rPr>
          <w:spacing w:val="1"/>
        </w:rPr>
        <w:t>При написании контрольной работы обязательно использование учебной и научной литературы, статистической информации. Все высказанные положения должны подтверждаться статистическими данными (экспертными оценками). Все заимствованные материалы необходимо оформлять с помощью ссылок.</w:t>
      </w:r>
    </w:p>
    <w:p w:rsidR="00E015BA" w:rsidRPr="009D7D09" w:rsidRDefault="00E015BA" w:rsidP="00E015BA">
      <w:pPr>
        <w:ind w:firstLine="360"/>
        <w:jc w:val="both"/>
        <w:rPr>
          <w:spacing w:val="1"/>
        </w:rPr>
      </w:pPr>
      <w:r w:rsidRPr="009D7D09">
        <w:rPr>
          <w:spacing w:val="1"/>
        </w:rPr>
        <w:t>Контрольная работа должна быть выполнена с использованием шрифта TimesNewRoman</w:t>
      </w:r>
      <w:smartTag w:uri="urn:schemas-microsoft-com:office:smarttags" w:element="metricconverter">
        <w:smartTagPr>
          <w:attr w:name="ProductID" w:val="14 pt"/>
        </w:smartTagPr>
        <w:r w:rsidRPr="009D7D09">
          <w:rPr>
            <w:spacing w:val="1"/>
          </w:rPr>
          <w:t xml:space="preserve">14 </w:t>
        </w:r>
        <w:proofErr w:type="spellStart"/>
        <w:r w:rsidRPr="009D7D09">
          <w:rPr>
            <w:spacing w:val="1"/>
          </w:rPr>
          <w:t>pt</w:t>
        </w:r>
      </w:smartTag>
      <w:proofErr w:type="spellEnd"/>
      <w:r w:rsidRPr="009D7D09">
        <w:rPr>
          <w:spacing w:val="1"/>
        </w:rPr>
        <w:t>, через одинарный интервал.</w:t>
      </w:r>
    </w:p>
    <w:p w:rsidR="00E015BA" w:rsidRPr="009D7D09" w:rsidRDefault="00E015BA" w:rsidP="00E015BA">
      <w:pPr>
        <w:ind w:firstLine="360"/>
        <w:jc w:val="both"/>
        <w:rPr>
          <w:spacing w:val="1"/>
        </w:rPr>
      </w:pPr>
      <w:r w:rsidRPr="009D7D09">
        <w:rPr>
          <w:spacing w:val="1"/>
        </w:rPr>
        <w:t>Объем работы – 20-25 стр.</w:t>
      </w:r>
    </w:p>
    <w:p w:rsidR="00E015BA" w:rsidRPr="00E015BA" w:rsidRDefault="00E015BA" w:rsidP="00E015BA">
      <w:pPr>
        <w:tabs>
          <w:tab w:val="left" w:pos="708"/>
        </w:tabs>
        <w:rPr>
          <w:rStyle w:val="dxdefaultcursor"/>
          <w:b/>
        </w:rPr>
      </w:pPr>
    </w:p>
    <w:sectPr w:rsidR="00E015BA" w:rsidRPr="00E015BA" w:rsidSect="00281597">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271"/>
    <w:multiLevelType w:val="hybridMultilevel"/>
    <w:tmpl w:val="1554BF6E"/>
    <w:lvl w:ilvl="0" w:tplc="A4FCFE8A">
      <w:start w:val="1"/>
      <w:numFmt w:val="russianLower"/>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4D63DF"/>
    <w:multiLevelType w:val="hybridMultilevel"/>
    <w:tmpl w:val="56067D02"/>
    <w:lvl w:ilvl="0" w:tplc="51FA328A">
      <w:start w:val="1"/>
      <w:numFmt w:val="russianLower"/>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9791540"/>
    <w:multiLevelType w:val="hybridMultilevel"/>
    <w:tmpl w:val="83E21CFE"/>
    <w:lvl w:ilvl="0" w:tplc="A4FCFE8A">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CD21699"/>
    <w:multiLevelType w:val="hybridMultilevel"/>
    <w:tmpl w:val="568A6C00"/>
    <w:lvl w:ilvl="0" w:tplc="51FA328A">
      <w:start w:val="1"/>
      <w:numFmt w:val="russianLower"/>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CDA449D"/>
    <w:multiLevelType w:val="hybridMultilevel"/>
    <w:tmpl w:val="D92057E4"/>
    <w:lvl w:ilvl="0" w:tplc="51FA328A">
      <w:start w:val="1"/>
      <w:numFmt w:val="russianLower"/>
      <w:lvlText w:val="%1)"/>
      <w:lvlJc w:val="left"/>
      <w:pPr>
        <w:ind w:left="720" w:hanging="360"/>
      </w:pPr>
      <w:rPr>
        <w:rFonts w:hint="default"/>
      </w:rPr>
    </w:lvl>
    <w:lvl w:ilvl="1" w:tplc="9DA08470">
      <w:start w:val="1"/>
      <w:numFmt w:val="russianLower"/>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8A0176"/>
    <w:multiLevelType w:val="hybridMultilevel"/>
    <w:tmpl w:val="6588AFC0"/>
    <w:lvl w:ilvl="0" w:tplc="A4FCFE8A">
      <w:start w:val="1"/>
      <w:numFmt w:val="russianLower"/>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75E2A82"/>
    <w:multiLevelType w:val="hybridMultilevel"/>
    <w:tmpl w:val="F7008346"/>
    <w:lvl w:ilvl="0" w:tplc="51FA328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E01D43"/>
    <w:multiLevelType w:val="hybridMultilevel"/>
    <w:tmpl w:val="9D2C351A"/>
    <w:lvl w:ilvl="0" w:tplc="A4FCFE8A">
      <w:start w:val="1"/>
      <w:numFmt w:val="russianLower"/>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8CD1A29"/>
    <w:multiLevelType w:val="hybridMultilevel"/>
    <w:tmpl w:val="A30EF09E"/>
    <w:lvl w:ilvl="0" w:tplc="51FA328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4C4102"/>
    <w:multiLevelType w:val="hybridMultilevel"/>
    <w:tmpl w:val="3D50A188"/>
    <w:lvl w:ilvl="0" w:tplc="51FA328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AF2023"/>
    <w:multiLevelType w:val="hybridMultilevel"/>
    <w:tmpl w:val="281289B4"/>
    <w:lvl w:ilvl="0" w:tplc="51FA328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4242C3"/>
    <w:multiLevelType w:val="hybridMultilevel"/>
    <w:tmpl w:val="DCEE21AE"/>
    <w:lvl w:ilvl="0" w:tplc="51FA328A">
      <w:start w:val="1"/>
      <w:numFmt w:val="russianLower"/>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97820C3"/>
    <w:multiLevelType w:val="hybridMultilevel"/>
    <w:tmpl w:val="088C334A"/>
    <w:lvl w:ilvl="0" w:tplc="A4FCFE8A">
      <w:start w:val="1"/>
      <w:numFmt w:val="russianLower"/>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DFF51C8"/>
    <w:multiLevelType w:val="hybridMultilevel"/>
    <w:tmpl w:val="64906AD8"/>
    <w:lvl w:ilvl="0" w:tplc="A4FCFE8A">
      <w:start w:val="1"/>
      <w:numFmt w:val="russianLower"/>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E09563D"/>
    <w:multiLevelType w:val="hybridMultilevel"/>
    <w:tmpl w:val="7006FA74"/>
    <w:lvl w:ilvl="0" w:tplc="51FA328A">
      <w:start w:val="1"/>
      <w:numFmt w:val="russianLower"/>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E3E3B4A"/>
    <w:multiLevelType w:val="hybridMultilevel"/>
    <w:tmpl w:val="944E1F9C"/>
    <w:lvl w:ilvl="0" w:tplc="A4FCFE8A">
      <w:start w:val="1"/>
      <w:numFmt w:val="russianLower"/>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16A7859"/>
    <w:multiLevelType w:val="hybridMultilevel"/>
    <w:tmpl w:val="6546B25E"/>
    <w:lvl w:ilvl="0" w:tplc="51FA328A">
      <w:start w:val="1"/>
      <w:numFmt w:val="russianLower"/>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1787B9D"/>
    <w:multiLevelType w:val="hybridMultilevel"/>
    <w:tmpl w:val="EDEE5F50"/>
    <w:lvl w:ilvl="0" w:tplc="51FA328A">
      <w:start w:val="1"/>
      <w:numFmt w:val="russianLower"/>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B7D593D"/>
    <w:multiLevelType w:val="hybridMultilevel"/>
    <w:tmpl w:val="6FD4A7A8"/>
    <w:lvl w:ilvl="0" w:tplc="A4FCFE8A">
      <w:start w:val="1"/>
      <w:numFmt w:val="russianLower"/>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BE45CEB"/>
    <w:multiLevelType w:val="hybridMultilevel"/>
    <w:tmpl w:val="E46EEC22"/>
    <w:lvl w:ilvl="0" w:tplc="9DA08470">
      <w:start w:val="1"/>
      <w:numFmt w:val="russianLower"/>
      <w:lvlText w:val="%1)"/>
      <w:lvlJc w:val="left"/>
      <w:pPr>
        <w:ind w:left="1440" w:hanging="360"/>
      </w:pPr>
      <w:rPr>
        <w:rFonts w:hint="default"/>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15:restartNumberingAfterBreak="0">
    <w:nsid w:val="3CEA108E"/>
    <w:multiLevelType w:val="hybridMultilevel"/>
    <w:tmpl w:val="9FE6B9B6"/>
    <w:lvl w:ilvl="0" w:tplc="51FA328A">
      <w:start w:val="1"/>
      <w:numFmt w:val="russianLower"/>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D662CBA"/>
    <w:multiLevelType w:val="hybridMultilevel"/>
    <w:tmpl w:val="1256B452"/>
    <w:lvl w:ilvl="0" w:tplc="51FA328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221F81"/>
    <w:multiLevelType w:val="hybridMultilevel"/>
    <w:tmpl w:val="ABF09EDC"/>
    <w:lvl w:ilvl="0" w:tplc="51FA328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F14F73"/>
    <w:multiLevelType w:val="hybridMultilevel"/>
    <w:tmpl w:val="4AA88226"/>
    <w:lvl w:ilvl="0" w:tplc="51FA328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4C279B"/>
    <w:multiLevelType w:val="hybridMultilevel"/>
    <w:tmpl w:val="2070E3D6"/>
    <w:lvl w:ilvl="0" w:tplc="51FA328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6D5412"/>
    <w:multiLevelType w:val="hybridMultilevel"/>
    <w:tmpl w:val="E26CE21C"/>
    <w:lvl w:ilvl="0" w:tplc="9DA08470">
      <w:start w:val="1"/>
      <w:numFmt w:val="russianLower"/>
      <w:lvlText w:val="%1)"/>
      <w:lvlJc w:val="left"/>
      <w:pPr>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49A6D82"/>
    <w:multiLevelType w:val="hybridMultilevel"/>
    <w:tmpl w:val="B790C60A"/>
    <w:lvl w:ilvl="0" w:tplc="51FA328A">
      <w:start w:val="1"/>
      <w:numFmt w:val="russianLower"/>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723196E"/>
    <w:multiLevelType w:val="hybridMultilevel"/>
    <w:tmpl w:val="76E46DF2"/>
    <w:lvl w:ilvl="0" w:tplc="51FA328A">
      <w:start w:val="1"/>
      <w:numFmt w:val="russianLower"/>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92E785E"/>
    <w:multiLevelType w:val="hybridMultilevel"/>
    <w:tmpl w:val="1ADA9430"/>
    <w:lvl w:ilvl="0" w:tplc="A4FCFE8A">
      <w:start w:val="1"/>
      <w:numFmt w:val="russianLower"/>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0153F35"/>
    <w:multiLevelType w:val="hybridMultilevel"/>
    <w:tmpl w:val="2C1A4E7E"/>
    <w:lvl w:ilvl="0" w:tplc="9DA08470">
      <w:start w:val="1"/>
      <w:numFmt w:val="russianLower"/>
      <w:lvlText w:val="%1)"/>
      <w:lvlJc w:val="left"/>
      <w:pPr>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21B0143"/>
    <w:multiLevelType w:val="hybridMultilevel"/>
    <w:tmpl w:val="1256B452"/>
    <w:lvl w:ilvl="0" w:tplc="51FA328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CC181A"/>
    <w:multiLevelType w:val="hybridMultilevel"/>
    <w:tmpl w:val="88C8EE24"/>
    <w:lvl w:ilvl="0" w:tplc="51FA328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6353F50"/>
    <w:multiLevelType w:val="hybridMultilevel"/>
    <w:tmpl w:val="5866D330"/>
    <w:lvl w:ilvl="0" w:tplc="9DA08470">
      <w:start w:val="1"/>
      <w:numFmt w:val="russianLower"/>
      <w:lvlText w:val="%1)"/>
      <w:lvlJc w:val="left"/>
      <w:pPr>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8A0185D"/>
    <w:multiLevelType w:val="hybridMultilevel"/>
    <w:tmpl w:val="DE6EDE9A"/>
    <w:lvl w:ilvl="0" w:tplc="51FA328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D564EBC"/>
    <w:multiLevelType w:val="hybridMultilevel"/>
    <w:tmpl w:val="7A44DFA2"/>
    <w:lvl w:ilvl="0" w:tplc="51FA328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EB26299"/>
    <w:multiLevelType w:val="hybridMultilevel"/>
    <w:tmpl w:val="BE929302"/>
    <w:lvl w:ilvl="0" w:tplc="51FA328A">
      <w:start w:val="1"/>
      <w:numFmt w:val="russianLower"/>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1B150A5"/>
    <w:multiLevelType w:val="hybridMultilevel"/>
    <w:tmpl w:val="3DE85C58"/>
    <w:lvl w:ilvl="0" w:tplc="51FA328A">
      <w:start w:val="1"/>
      <w:numFmt w:val="russianLower"/>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2015093"/>
    <w:multiLevelType w:val="hybridMultilevel"/>
    <w:tmpl w:val="B57CEE78"/>
    <w:lvl w:ilvl="0" w:tplc="51FA328A">
      <w:start w:val="1"/>
      <w:numFmt w:val="russianLower"/>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7C755FC"/>
    <w:multiLevelType w:val="hybridMultilevel"/>
    <w:tmpl w:val="C7E8A59C"/>
    <w:lvl w:ilvl="0" w:tplc="A4FCFE8A">
      <w:start w:val="1"/>
      <w:numFmt w:val="russianLower"/>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EF2592B"/>
    <w:multiLevelType w:val="hybridMultilevel"/>
    <w:tmpl w:val="057819A0"/>
    <w:lvl w:ilvl="0" w:tplc="51FA328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2"/>
  </w:num>
  <w:num w:numId="4">
    <w:abstractNumId w:val="20"/>
  </w:num>
  <w:num w:numId="5">
    <w:abstractNumId w:val="6"/>
  </w:num>
  <w:num w:numId="6">
    <w:abstractNumId w:val="29"/>
  </w:num>
  <w:num w:numId="7">
    <w:abstractNumId w:val="9"/>
  </w:num>
  <w:num w:numId="8">
    <w:abstractNumId w:val="21"/>
  </w:num>
  <w:num w:numId="9">
    <w:abstractNumId w:val="31"/>
  </w:num>
  <w:num w:numId="10">
    <w:abstractNumId w:val="8"/>
  </w:num>
  <w:num w:numId="11">
    <w:abstractNumId w:val="10"/>
  </w:num>
  <w:num w:numId="12">
    <w:abstractNumId w:val="30"/>
  </w:num>
  <w:num w:numId="13">
    <w:abstractNumId w:val="23"/>
  </w:num>
  <w:num w:numId="14">
    <w:abstractNumId w:val="39"/>
  </w:num>
  <w:num w:numId="15">
    <w:abstractNumId w:val="27"/>
  </w:num>
  <w:num w:numId="16">
    <w:abstractNumId w:val="11"/>
  </w:num>
  <w:num w:numId="17">
    <w:abstractNumId w:val="37"/>
  </w:num>
  <w:num w:numId="18">
    <w:abstractNumId w:val="26"/>
  </w:num>
  <w:num w:numId="19">
    <w:abstractNumId w:val="1"/>
  </w:num>
  <w:num w:numId="20">
    <w:abstractNumId w:val="14"/>
  </w:num>
  <w:num w:numId="21">
    <w:abstractNumId w:val="19"/>
  </w:num>
  <w:num w:numId="22">
    <w:abstractNumId w:val="25"/>
  </w:num>
  <w:num w:numId="23">
    <w:abstractNumId w:val="32"/>
  </w:num>
  <w:num w:numId="24">
    <w:abstractNumId w:val="34"/>
  </w:num>
  <w:num w:numId="25">
    <w:abstractNumId w:val="24"/>
  </w:num>
  <w:num w:numId="26">
    <w:abstractNumId w:val="33"/>
  </w:num>
  <w:num w:numId="27">
    <w:abstractNumId w:val="17"/>
  </w:num>
  <w:num w:numId="28">
    <w:abstractNumId w:val="3"/>
  </w:num>
  <w:num w:numId="29">
    <w:abstractNumId w:val="36"/>
  </w:num>
  <w:num w:numId="30">
    <w:abstractNumId w:val="35"/>
  </w:num>
  <w:num w:numId="31">
    <w:abstractNumId w:val="2"/>
  </w:num>
  <w:num w:numId="32">
    <w:abstractNumId w:val="28"/>
  </w:num>
  <w:num w:numId="33">
    <w:abstractNumId w:val="38"/>
  </w:num>
  <w:num w:numId="34">
    <w:abstractNumId w:val="13"/>
  </w:num>
  <w:num w:numId="35">
    <w:abstractNumId w:val="7"/>
  </w:num>
  <w:num w:numId="36">
    <w:abstractNumId w:val="18"/>
  </w:num>
  <w:num w:numId="37">
    <w:abstractNumId w:val="5"/>
  </w:num>
  <w:num w:numId="38">
    <w:abstractNumId w:val="15"/>
  </w:num>
  <w:num w:numId="39">
    <w:abstractNumId w:val="0"/>
  </w:num>
  <w:num w:numId="40">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82C16"/>
    <w:rsid w:val="00186C43"/>
    <w:rsid w:val="00281597"/>
    <w:rsid w:val="002C1B48"/>
    <w:rsid w:val="00405B30"/>
    <w:rsid w:val="00477A1F"/>
    <w:rsid w:val="00537295"/>
    <w:rsid w:val="0060619E"/>
    <w:rsid w:val="00661D66"/>
    <w:rsid w:val="008C35A0"/>
    <w:rsid w:val="00923933"/>
    <w:rsid w:val="009D64F5"/>
    <w:rsid w:val="00A3565E"/>
    <w:rsid w:val="00A9245D"/>
    <w:rsid w:val="00B138F7"/>
    <w:rsid w:val="00BC40DF"/>
    <w:rsid w:val="00D77AB7"/>
    <w:rsid w:val="00D82C16"/>
    <w:rsid w:val="00E015BA"/>
    <w:rsid w:val="00E15B56"/>
    <w:rsid w:val="00F030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5"/>
    <o:shapelayout v:ext="edit">
      <o:idmap v:ext="edit" data="1"/>
    </o:shapelayout>
  </w:shapeDefaults>
  <w:decimalSymbol w:val=","/>
  <w:listSeparator w:val=";"/>
  <w14:docId w14:val="4B82E764"/>
  <w15:docId w15:val="{D07CE01F-F238-4150-981E-2907AF38D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C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61D66"/>
    <w:pPr>
      <w:keepNext/>
      <w:keepLines/>
      <w:spacing w:before="480" w:after="480" w:line="360" w:lineRule="auto"/>
      <w:jc w:val="center"/>
      <w:outlineLvl w:val="0"/>
    </w:pPr>
    <w:rPr>
      <w:rFonts w:eastAsiaTheme="majorEastAsia" w:cstheme="majorBidi"/>
      <w:caps/>
      <w:color w:val="000000" w:themeColor="text1"/>
      <w:sz w:val="28"/>
      <w:szCs w:val="32"/>
      <w:lang w:eastAsia="en-US"/>
    </w:rPr>
  </w:style>
  <w:style w:type="paragraph" w:styleId="2">
    <w:name w:val="heading 2"/>
    <w:basedOn w:val="a"/>
    <w:next w:val="a"/>
    <w:link w:val="20"/>
    <w:uiPriority w:val="9"/>
    <w:semiHidden/>
    <w:unhideWhenUsed/>
    <w:qFormat/>
    <w:rsid w:val="00B138F7"/>
    <w:pPr>
      <w:keepNext/>
      <w:tabs>
        <w:tab w:val="num" w:pos="1440"/>
      </w:tabs>
      <w:spacing w:before="240" w:after="60"/>
      <w:ind w:left="1440" w:hanging="720"/>
      <w:outlineLvl w:val="1"/>
    </w:pPr>
    <w:rPr>
      <w:rFonts w:asciiTheme="majorHAnsi" w:eastAsiaTheme="majorEastAsia" w:hAnsiTheme="majorHAnsi" w:cstheme="majorBidi"/>
      <w:b/>
      <w:bCs/>
      <w:i/>
      <w:iCs/>
      <w:sz w:val="28"/>
      <w:szCs w:val="28"/>
      <w:lang w:val="en-US" w:eastAsia="en-US"/>
    </w:rPr>
  </w:style>
  <w:style w:type="paragraph" w:styleId="3">
    <w:name w:val="heading 3"/>
    <w:basedOn w:val="a"/>
    <w:next w:val="a"/>
    <w:link w:val="30"/>
    <w:uiPriority w:val="9"/>
    <w:semiHidden/>
    <w:unhideWhenUsed/>
    <w:qFormat/>
    <w:rsid w:val="00186C43"/>
    <w:pPr>
      <w:keepNext/>
      <w:keepLines/>
      <w:spacing w:before="480" w:after="480" w:line="360" w:lineRule="auto"/>
      <w:jc w:val="center"/>
      <w:outlineLvl w:val="2"/>
    </w:pPr>
    <w:rPr>
      <w:rFonts w:eastAsiaTheme="majorEastAsia" w:cstheme="majorBidi"/>
      <w:caps/>
      <w:color w:val="000000" w:themeColor="text1"/>
      <w:sz w:val="28"/>
      <w:lang w:eastAsia="en-US"/>
    </w:rPr>
  </w:style>
  <w:style w:type="paragraph" w:styleId="4">
    <w:name w:val="heading 4"/>
    <w:basedOn w:val="a"/>
    <w:next w:val="a"/>
    <w:link w:val="40"/>
    <w:uiPriority w:val="9"/>
    <w:semiHidden/>
    <w:unhideWhenUsed/>
    <w:qFormat/>
    <w:rsid w:val="00B138F7"/>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5">
    <w:name w:val="heading 5"/>
    <w:basedOn w:val="a"/>
    <w:next w:val="a"/>
    <w:link w:val="50"/>
    <w:uiPriority w:val="9"/>
    <w:semiHidden/>
    <w:unhideWhenUsed/>
    <w:qFormat/>
    <w:rsid w:val="00B138F7"/>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6">
    <w:name w:val="heading 6"/>
    <w:basedOn w:val="a"/>
    <w:next w:val="a"/>
    <w:link w:val="60"/>
    <w:qFormat/>
    <w:rsid w:val="00B138F7"/>
    <w:pPr>
      <w:tabs>
        <w:tab w:val="num" w:pos="4320"/>
      </w:tabs>
      <w:spacing w:before="240" w:after="60"/>
      <w:ind w:left="4320" w:hanging="720"/>
      <w:outlineLvl w:val="5"/>
    </w:pPr>
    <w:rPr>
      <w:b/>
      <w:bCs/>
      <w:sz w:val="22"/>
      <w:szCs w:val="22"/>
      <w:lang w:val="en-US" w:eastAsia="en-US"/>
    </w:rPr>
  </w:style>
  <w:style w:type="paragraph" w:styleId="7">
    <w:name w:val="heading 7"/>
    <w:basedOn w:val="a"/>
    <w:next w:val="a"/>
    <w:link w:val="70"/>
    <w:uiPriority w:val="9"/>
    <w:semiHidden/>
    <w:unhideWhenUsed/>
    <w:qFormat/>
    <w:rsid w:val="00B138F7"/>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8">
    <w:name w:val="heading 8"/>
    <w:basedOn w:val="a"/>
    <w:next w:val="a"/>
    <w:link w:val="80"/>
    <w:uiPriority w:val="9"/>
    <w:semiHidden/>
    <w:unhideWhenUsed/>
    <w:qFormat/>
    <w:rsid w:val="00B138F7"/>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9">
    <w:name w:val="heading 9"/>
    <w:basedOn w:val="a"/>
    <w:next w:val="a"/>
    <w:link w:val="90"/>
    <w:uiPriority w:val="9"/>
    <w:semiHidden/>
    <w:unhideWhenUsed/>
    <w:qFormat/>
    <w:rsid w:val="00B138F7"/>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1D66"/>
    <w:rPr>
      <w:rFonts w:ascii="Times New Roman" w:eastAsiaTheme="majorEastAsia" w:hAnsi="Times New Roman" w:cstheme="majorBidi"/>
      <w:caps/>
      <w:color w:val="000000" w:themeColor="text1"/>
      <w:sz w:val="28"/>
      <w:szCs w:val="32"/>
    </w:rPr>
  </w:style>
  <w:style w:type="character" w:customStyle="1" w:styleId="30">
    <w:name w:val="Заголовок 3 Знак"/>
    <w:basedOn w:val="a0"/>
    <w:link w:val="3"/>
    <w:uiPriority w:val="9"/>
    <w:semiHidden/>
    <w:rsid w:val="00186C43"/>
    <w:rPr>
      <w:rFonts w:ascii="Times New Roman" w:eastAsiaTheme="majorEastAsia" w:hAnsi="Times New Roman" w:cstheme="majorBidi"/>
      <w:caps/>
      <w:color w:val="000000" w:themeColor="text1"/>
      <w:sz w:val="28"/>
      <w:szCs w:val="24"/>
    </w:rPr>
  </w:style>
  <w:style w:type="character" w:customStyle="1" w:styleId="dxdefaultcursor">
    <w:name w:val="dxdefaultcursor"/>
    <w:basedOn w:val="a0"/>
    <w:rsid w:val="00D82C16"/>
  </w:style>
  <w:style w:type="table" w:styleId="a3">
    <w:name w:val="Table Grid"/>
    <w:basedOn w:val="a1"/>
    <w:rsid w:val="00D82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0619E"/>
    <w:pPr>
      <w:ind w:left="720"/>
      <w:contextualSpacing/>
    </w:pPr>
  </w:style>
  <w:style w:type="paragraph" w:styleId="a5">
    <w:name w:val="Balloon Text"/>
    <w:basedOn w:val="a"/>
    <w:link w:val="a6"/>
    <w:uiPriority w:val="99"/>
    <w:semiHidden/>
    <w:unhideWhenUsed/>
    <w:rsid w:val="00A3565E"/>
    <w:rPr>
      <w:rFonts w:ascii="Tahoma" w:hAnsi="Tahoma" w:cs="Tahoma"/>
      <w:sz w:val="16"/>
      <w:szCs w:val="16"/>
    </w:rPr>
  </w:style>
  <w:style w:type="character" w:customStyle="1" w:styleId="a6">
    <w:name w:val="Текст выноски Знак"/>
    <w:basedOn w:val="a0"/>
    <w:link w:val="a5"/>
    <w:uiPriority w:val="99"/>
    <w:semiHidden/>
    <w:rsid w:val="00A3565E"/>
    <w:rPr>
      <w:rFonts w:ascii="Tahoma" w:eastAsia="Times New Roman" w:hAnsi="Tahoma" w:cs="Tahoma"/>
      <w:sz w:val="16"/>
      <w:szCs w:val="16"/>
      <w:lang w:eastAsia="ru-RU"/>
    </w:rPr>
  </w:style>
  <w:style w:type="paragraph" w:styleId="a7">
    <w:name w:val="Normal (Web)"/>
    <w:basedOn w:val="a"/>
    <w:uiPriority w:val="99"/>
    <w:rsid w:val="00A3565E"/>
    <w:pPr>
      <w:tabs>
        <w:tab w:val="num" w:pos="720"/>
      </w:tabs>
      <w:spacing w:before="100" w:beforeAutospacing="1" w:after="100" w:afterAutospacing="1"/>
      <w:ind w:left="720" w:hanging="360"/>
    </w:pPr>
  </w:style>
  <w:style w:type="paragraph" w:styleId="a8">
    <w:name w:val="Body Text"/>
    <w:basedOn w:val="a"/>
    <w:link w:val="a9"/>
    <w:unhideWhenUsed/>
    <w:rsid w:val="008C35A0"/>
    <w:pPr>
      <w:spacing w:after="120"/>
    </w:pPr>
  </w:style>
  <w:style w:type="character" w:customStyle="1" w:styleId="a9">
    <w:name w:val="Основной текст Знак"/>
    <w:basedOn w:val="a0"/>
    <w:link w:val="a8"/>
    <w:rsid w:val="008C35A0"/>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B138F7"/>
    <w:rPr>
      <w:rFonts w:asciiTheme="majorHAnsi" w:eastAsiaTheme="majorEastAsia" w:hAnsiTheme="majorHAnsi" w:cstheme="majorBidi"/>
      <w:b/>
      <w:bCs/>
      <w:i/>
      <w:iCs/>
      <w:sz w:val="28"/>
      <w:szCs w:val="28"/>
      <w:lang w:val="en-US"/>
    </w:rPr>
  </w:style>
  <w:style w:type="character" w:customStyle="1" w:styleId="40">
    <w:name w:val="Заголовок 4 Знак"/>
    <w:basedOn w:val="a0"/>
    <w:link w:val="4"/>
    <w:uiPriority w:val="9"/>
    <w:semiHidden/>
    <w:rsid w:val="00B138F7"/>
    <w:rPr>
      <w:rFonts w:eastAsiaTheme="minorEastAsia"/>
      <w:b/>
      <w:bCs/>
      <w:sz w:val="28"/>
      <w:szCs w:val="28"/>
      <w:lang w:val="en-US"/>
    </w:rPr>
  </w:style>
  <w:style w:type="character" w:customStyle="1" w:styleId="50">
    <w:name w:val="Заголовок 5 Знак"/>
    <w:basedOn w:val="a0"/>
    <w:link w:val="5"/>
    <w:uiPriority w:val="9"/>
    <w:semiHidden/>
    <w:rsid w:val="00B138F7"/>
    <w:rPr>
      <w:rFonts w:eastAsiaTheme="minorEastAsia"/>
      <w:b/>
      <w:bCs/>
      <w:i/>
      <w:iCs/>
      <w:sz w:val="26"/>
      <w:szCs w:val="26"/>
      <w:lang w:val="en-US"/>
    </w:rPr>
  </w:style>
  <w:style w:type="character" w:customStyle="1" w:styleId="60">
    <w:name w:val="Заголовок 6 Знак"/>
    <w:basedOn w:val="a0"/>
    <w:link w:val="6"/>
    <w:rsid w:val="00B138F7"/>
    <w:rPr>
      <w:rFonts w:ascii="Times New Roman" w:eastAsia="Times New Roman" w:hAnsi="Times New Roman" w:cs="Times New Roman"/>
      <w:b/>
      <w:bCs/>
      <w:lang w:val="en-US"/>
    </w:rPr>
  </w:style>
  <w:style w:type="character" w:customStyle="1" w:styleId="70">
    <w:name w:val="Заголовок 7 Знак"/>
    <w:basedOn w:val="a0"/>
    <w:link w:val="7"/>
    <w:uiPriority w:val="9"/>
    <w:semiHidden/>
    <w:rsid w:val="00B138F7"/>
    <w:rPr>
      <w:rFonts w:eastAsiaTheme="minorEastAsia"/>
      <w:sz w:val="24"/>
      <w:szCs w:val="24"/>
      <w:lang w:val="en-US"/>
    </w:rPr>
  </w:style>
  <w:style w:type="character" w:customStyle="1" w:styleId="80">
    <w:name w:val="Заголовок 8 Знак"/>
    <w:basedOn w:val="a0"/>
    <w:link w:val="8"/>
    <w:uiPriority w:val="9"/>
    <w:semiHidden/>
    <w:rsid w:val="00B138F7"/>
    <w:rPr>
      <w:rFonts w:eastAsiaTheme="minorEastAsia"/>
      <w:i/>
      <w:iCs/>
      <w:sz w:val="24"/>
      <w:szCs w:val="24"/>
      <w:lang w:val="en-US"/>
    </w:rPr>
  </w:style>
  <w:style w:type="character" w:customStyle="1" w:styleId="90">
    <w:name w:val="Заголовок 9 Знак"/>
    <w:basedOn w:val="a0"/>
    <w:link w:val="9"/>
    <w:uiPriority w:val="9"/>
    <w:semiHidden/>
    <w:rsid w:val="00B138F7"/>
    <w:rPr>
      <w:rFonts w:asciiTheme="majorHAnsi" w:eastAsiaTheme="majorEastAsia" w:hAnsiTheme="majorHAnsi" w:cstheme="majorBidi"/>
      <w:lang w:val="en-US"/>
    </w:rPr>
  </w:style>
  <w:style w:type="paragraph" w:styleId="31">
    <w:name w:val="Body Text Indent 3"/>
    <w:basedOn w:val="a"/>
    <w:link w:val="32"/>
    <w:uiPriority w:val="99"/>
    <w:rsid w:val="00B138F7"/>
    <w:pPr>
      <w:ind w:firstLine="567"/>
      <w:jc w:val="both"/>
    </w:pPr>
  </w:style>
  <w:style w:type="character" w:customStyle="1" w:styleId="32">
    <w:name w:val="Основной текст с отступом 3 Знак"/>
    <w:basedOn w:val="a0"/>
    <w:link w:val="31"/>
    <w:uiPriority w:val="99"/>
    <w:rsid w:val="00B138F7"/>
    <w:rPr>
      <w:rFonts w:ascii="Times New Roman" w:eastAsia="Times New Roman" w:hAnsi="Times New Roman" w:cs="Times New Roman"/>
      <w:sz w:val="24"/>
      <w:szCs w:val="24"/>
      <w:lang w:eastAsia="ru-RU"/>
    </w:rPr>
  </w:style>
  <w:style w:type="paragraph" w:styleId="aa">
    <w:name w:val="Plain Text"/>
    <w:basedOn w:val="a"/>
    <w:link w:val="ab"/>
    <w:rsid w:val="00B138F7"/>
    <w:rPr>
      <w:rFonts w:ascii="Courier New" w:hAnsi="Courier New"/>
      <w:sz w:val="20"/>
      <w:szCs w:val="20"/>
    </w:rPr>
  </w:style>
  <w:style w:type="character" w:customStyle="1" w:styleId="ab">
    <w:name w:val="Текст Знак"/>
    <w:basedOn w:val="a0"/>
    <w:link w:val="aa"/>
    <w:rsid w:val="00B138F7"/>
    <w:rPr>
      <w:rFonts w:ascii="Courier New" w:eastAsia="Times New Roman" w:hAnsi="Courier New" w:cs="Times New Roman"/>
      <w:sz w:val="20"/>
      <w:szCs w:val="20"/>
      <w:lang w:eastAsia="ru-RU"/>
    </w:rPr>
  </w:style>
  <w:style w:type="character" w:customStyle="1" w:styleId="apple-converted-space">
    <w:name w:val="apple-converted-space"/>
    <w:basedOn w:val="a0"/>
    <w:rsid w:val="00B138F7"/>
  </w:style>
  <w:style w:type="table" w:customStyle="1" w:styleId="11">
    <w:name w:val="Сетка таблицы1"/>
    <w:basedOn w:val="a1"/>
    <w:rsid w:val="00B138F7"/>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B138F7"/>
    <w:pPr>
      <w:autoSpaceDE w:val="0"/>
      <w:autoSpaceDN w:val="0"/>
      <w:adjustRightInd w:val="0"/>
      <w:spacing w:after="0" w:line="240" w:lineRule="auto"/>
    </w:pPr>
    <w:rPr>
      <w:rFonts w:ascii="Times New Roman" w:hAnsi="Times New Roman" w:cs="Times New Roman"/>
      <w:color w:val="000000"/>
      <w:sz w:val="24"/>
      <w:szCs w:val="24"/>
      <w:lang w:eastAsia="ru-RU"/>
    </w:rPr>
  </w:style>
  <w:style w:type="character" w:styleId="ac">
    <w:name w:val="Hyperlink"/>
    <w:basedOn w:val="a0"/>
    <w:uiPriority w:val="99"/>
    <w:unhideWhenUsed/>
    <w:rsid w:val="00B138F7"/>
    <w:rPr>
      <w:color w:val="0000FF"/>
      <w:u w:val="single"/>
    </w:rPr>
  </w:style>
  <w:style w:type="character" w:styleId="ad">
    <w:name w:val="annotation reference"/>
    <w:basedOn w:val="a0"/>
    <w:uiPriority w:val="99"/>
    <w:semiHidden/>
    <w:unhideWhenUsed/>
    <w:rsid w:val="00B138F7"/>
    <w:rPr>
      <w:sz w:val="18"/>
      <w:szCs w:val="18"/>
    </w:rPr>
  </w:style>
  <w:style w:type="paragraph" w:styleId="ae">
    <w:name w:val="annotation text"/>
    <w:basedOn w:val="a"/>
    <w:link w:val="af"/>
    <w:uiPriority w:val="99"/>
    <w:semiHidden/>
    <w:unhideWhenUsed/>
    <w:rsid w:val="00B138F7"/>
    <w:rPr>
      <w:lang w:val="en-US" w:eastAsia="en-US"/>
    </w:rPr>
  </w:style>
  <w:style w:type="character" w:customStyle="1" w:styleId="af">
    <w:name w:val="Текст примечания Знак"/>
    <w:basedOn w:val="a0"/>
    <w:link w:val="ae"/>
    <w:uiPriority w:val="99"/>
    <w:semiHidden/>
    <w:rsid w:val="00B138F7"/>
    <w:rPr>
      <w:rFonts w:ascii="Times New Roman" w:eastAsia="Times New Roman" w:hAnsi="Times New Roman" w:cs="Times New Roman"/>
      <w:sz w:val="24"/>
      <w:szCs w:val="24"/>
      <w:lang w:val="en-US"/>
    </w:rPr>
  </w:style>
  <w:style w:type="paragraph" w:styleId="af0">
    <w:name w:val="annotation subject"/>
    <w:basedOn w:val="ae"/>
    <w:next w:val="ae"/>
    <w:link w:val="af1"/>
    <w:uiPriority w:val="99"/>
    <w:semiHidden/>
    <w:unhideWhenUsed/>
    <w:rsid w:val="00B138F7"/>
    <w:rPr>
      <w:b/>
      <w:bCs/>
      <w:sz w:val="20"/>
      <w:szCs w:val="20"/>
    </w:rPr>
  </w:style>
  <w:style w:type="character" w:customStyle="1" w:styleId="af1">
    <w:name w:val="Тема примечания Знак"/>
    <w:basedOn w:val="af"/>
    <w:link w:val="af0"/>
    <w:uiPriority w:val="99"/>
    <w:semiHidden/>
    <w:rsid w:val="00B138F7"/>
    <w:rPr>
      <w:rFonts w:ascii="Times New Roman" w:eastAsia="Times New Roman" w:hAnsi="Times New Roman" w:cs="Times New Roman"/>
      <w:b/>
      <w:bCs/>
      <w:sz w:val="20"/>
      <w:szCs w:val="20"/>
      <w:lang w:val="en-US"/>
    </w:rPr>
  </w:style>
  <w:style w:type="paragraph" w:styleId="af2">
    <w:name w:val="Block Text"/>
    <w:basedOn w:val="a"/>
    <w:rsid w:val="00B138F7"/>
    <w:pPr>
      <w:ind w:left="567" w:right="851" w:firstLine="720"/>
      <w:jc w:val="both"/>
    </w:pPr>
    <w:rPr>
      <w:b/>
      <w:szCs w:val="20"/>
    </w:rPr>
  </w:style>
  <w:style w:type="paragraph" w:styleId="af3">
    <w:name w:val="Body Text Indent"/>
    <w:basedOn w:val="a"/>
    <w:link w:val="af4"/>
    <w:uiPriority w:val="99"/>
    <w:semiHidden/>
    <w:unhideWhenUsed/>
    <w:rsid w:val="00281597"/>
    <w:pPr>
      <w:spacing w:after="120"/>
      <w:ind w:left="283"/>
    </w:pPr>
  </w:style>
  <w:style w:type="character" w:customStyle="1" w:styleId="af4">
    <w:name w:val="Основной текст с отступом Знак"/>
    <w:basedOn w:val="a0"/>
    <w:link w:val="af3"/>
    <w:uiPriority w:val="99"/>
    <w:semiHidden/>
    <w:rsid w:val="00281597"/>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81597"/>
    <w:pPr>
      <w:spacing w:after="120" w:line="480" w:lineRule="auto"/>
      <w:ind w:left="283"/>
    </w:pPr>
  </w:style>
  <w:style w:type="character" w:customStyle="1" w:styleId="22">
    <w:name w:val="Основной текст с отступом 2 Знак"/>
    <w:basedOn w:val="a0"/>
    <w:link w:val="21"/>
    <w:uiPriority w:val="99"/>
    <w:semiHidden/>
    <w:rsid w:val="00281597"/>
    <w:rPr>
      <w:rFonts w:ascii="Times New Roman" w:eastAsia="Times New Roman" w:hAnsi="Times New Roman" w:cs="Times New Roman"/>
      <w:sz w:val="24"/>
      <w:szCs w:val="24"/>
      <w:lang w:eastAsia="ru-RU"/>
    </w:rPr>
  </w:style>
  <w:style w:type="paragraph" w:styleId="33">
    <w:name w:val="Body Text 3"/>
    <w:basedOn w:val="a"/>
    <w:link w:val="34"/>
    <w:semiHidden/>
    <w:unhideWhenUsed/>
    <w:rsid w:val="00281597"/>
    <w:pPr>
      <w:spacing w:after="120"/>
    </w:pPr>
    <w:rPr>
      <w:sz w:val="16"/>
      <w:szCs w:val="16"/>
    </w:rPr>
  </w:style>
  <w:style w:type="character" w:customStyle="1" w:styleId="34">
    <w:name w:val="Основной текст 3 Знак"/>
    <w:basedOn w:val="a0"/>
    <w:link w:val="33"/>
    <w:semiHidden/>
    <w:rsid w:val="00281597"/>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28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6.bin"/><Relationship Id="rId42" Type="http://schemas.openxmlformats.org/officeDocument/2006/relationships/oleObject" Target="embeddings/oleObject20.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oleObject" Target="embeddings/oleObject18.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9.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7.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2128</Words>
  <Characters>12134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Кислицын</dc:creator>
  <cp:keywords/>
  <dc:description/>
  <cp:lastModifiedBy>Арина</cp:lastModifiedBy>
  <cp:revision>11</cp:revision>
  <dcterms:created xsi:type="dcterms:W3CDTF">2019-06-14T16:29:00Z</dcterms:created>
  <dcterms:modified xsi:type="dcterms:W3CDTF">2020-04-23T11:33:00Z</dcterms:modified>
</cp:coreProperties>
</file>