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7A9" w:rsidRPr="00DD62BC" w:rsidRDefault="000B47A9" w:rsidP="000B47A9">
      <w:pPr>
        <w:pStyle w:val="2"/>
      </w:pPr>
      <w:bookmarkStart w:id="0" w:name="_Toc252739566"/>
      <w:bookmarkStart w:id="1" w:name="_Toc81126968"/>
      <w:r>
        <w:rPr>
          <w:lang w:val="en-US"/>
        </w:rPr>
        <w:t>Контрольная</w:t>
      </w:r>
      <w:r>
        <w:t xml:space="preserve"> </w:t>
      </w:r>
      <w:r w:rsidRPr="00DD62BC">
        <w:t xml:space="preserve">работа </w:t>
      </w:r>
      <w:bookmarkStart w:id="2" w:name="_GoBack"/>
      <w:bookmarkEnd w:id="0"/>
      <w:bookmarkEnd w:id="1"/>
      <w:bookmarkEnd w:id="2"/>
    </w:p>
    <w:p w:rsidR="000B47A9" w:rsidRDefault="000B47A9" w:rsidP="000B47A9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47A9" w:rsidRDefault="000B47A9" w:rsidP="000B47A9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работы: изучение организации источников данных с распределенной структурой,</w:t>
      </w:r>
      <w:r w:rsidRPr="003F2AFF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организации облачных сервисов в контексте создания цифровых решений для распределенной обработки данных.</w:t>
      </w:r>
    </w:p>
    <w:p w:rsidR="000B47A9" w:rsidRDefault="000B47A9" w:rsidP="000B47A9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47A9" w:rsidRPr="003F2AFF" w:rsidRDefault="000B47A9" w:rsidP="000B47A9">
      <w:pPr>
        <w:widowControl w:val="0"/>
        <w:tabs>
          <w:tab w:val="left" w:pos="7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2AFF">
        <w:rPr>
          <w:b/>
          <w:bCs/>
          <w:sz w:val="28"/>
          <w:szCs w:val="28"/>
        </w:rPr>
        <w:t>Раздел 1. Секционирование исходных данных для анализа</w:t>
      </w:r>
    </w:p>
    <w:p w:rsidR="000B47A9" w:rsidRPr="00DD62BC" w:rsidRDefault="000B47A9" w:rsidP="000B47A9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47A9" w:rsidRDefault="000B47A9" w:rsidP="000B47A9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Задание</w:t>
      </w:r>
    </w:p>
    <w:p w:rsidR="000B47A9" w:rsidRDefault="000B47A9" w:rsidP="000B47A9">
      <w:pPr>
        <w:widowControl w:val="0"/>
        <w:numPr>
          <w:ilvl w:val="0"/>
          <w:numId w:val="1"/>
        </w:numPr>
        <w:tabs>
          <w:tab w:val="clear" w:pos="1429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Рассмотреть задачу анализа больших данных, поставленную при выполнении лабораторной работы 1 «</w:t>
      </w:r>
      <w:r w:rsidRPr="00DD62BC">
        <w:rPr>
          <w:sz w:val="28"/>
          <w:szCs w:val="28"/>
        </w:rPr>
        <w:t xml:space="preserve">Характеристика </w:t>
      </w:r>
      <w:r>
        <w:rPr>
          <w:sz w:val="28"/>
          <w:szCs w:val="28"/>
        </w:rPr>
        <w:t>больших данных организации</w:t>
      </w:r>
      <w:r>
        <w:rPr>
          <w:sz w:val="28"/>
        </w:rPr>
        <w:t>», с точки зрения их распределенной природы. Разбить все данные на несколько секций. Заполнить таблицу:</w:t>
      </w:r>
    </w:p>
    <w:tbl>
      <w:tblPr>
        <w:tblStyle w:val="a4"/>
        <w:tblW w:w="9960" w:type="dxa"/>
        <w:tblInd w:w="108" w:type="dxa"/>
        <w:tblLook w:val="01E0" w:firstRow="1" w:lastRow="1" w:firstColumn="1" w:lastColumn="1" w:noHBand="0" w:noVBand="0"/>
      </w:tblPr>
      <w:tblGrid>
        <w:gridCol w:w="3320"/>
        <w:gridCol w:w="3320"/>
        <w:gridCol w:w="3320"/>
      </w:tblGrid>
      <w:tr w:rsidR="000B47A9" w:rsidTr="00363257">
        <w:tc>
          <w:tcPr>
            <w:tcW w:w="3320" w:type="dxa"/>
          </w:tcPr>
          <w:p w:rsidR="000B47A9" w:rsidRDefault="000B47A9" w:rsidP="00363257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Секция</w:t>
            </w:r>
          </w:p>
        </w:tc>
        <w:tc>
          <w:tcPr>
            <w:tcW w:w="3320" w:type="dxa"/>
          </w:tcPr>
          <w:p w:rsidR="000B47A9" w:rsidRDefault="000B47A9" w:rsidP="00363257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Данные</w:t>
            </w:r>
          </w:p>
        </w:tc>
        <w:tc>
          <w:tcPr>
            <w:tcW w:w="3320" w:type="dxa"/>
          </w:tcPr>
          <w:p w:rsidR="000B47A9" w:rsidRDefault="000B47A9" w:rsidP="00363257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Источник</w:t>
            </w:r>
          </w:p>
        </w:tc>
      </w:tr>
    </w:tbl>
    <w:p w:rsidR="000B47A9" w:rsidRDefault="000B47A9" w:rsidP="000B47A9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Источник указывать для исходных данных.</w:t>
      </w:r>
    </w:p>
    <w:p w:rsidR="000B47A9" w:rsidRDefault="000B47A9" w:rsidP="000B47A9">
      <w:pPr>
        <w:widowControl w:val="0"/>
        <w:numPr>
          <w:ilvl w:val="0"/>
          <w:numId w:val="1"/>
        </w:numPr>
        <w:tabs>
          <w:tab w:val="clear" w:pos="1429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Распределить секции по узлам хранения с учетом востребованности данных в узлах. Построить структурную схему распределенной системы.</w:t>
      </w:r>
    </w:p>
    <w:p w:rsidR="000B47A9" w:rsidRPr="00DD62BC" w:rsidRDefault="000B47A9" w:rsidP="000B47A9">
      <w:pPr>
        <w:widowControl w:val="0"/>
        <w:spacing w:line="360" w:lineRule="auto"/>
        <w:jc w:val="both"/>
        <w:rPr>
          <w:sz w:val="28"/>
          <w:szCs w:val="28"/>
        </w:rPr>
      </w:pPr>
    </w:p>
    <w:p w:rsidR="000B47A9" w:rsidRDefault="000B47A9" w:rsidP="000B47A9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указания к выполнению</w:t>
      </w:r>
    </w:p>
    <w:p w:rsidR="000B47A9" w:rsidRDefault="000B47A9" w:rsidP="000B47A9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Распределенные данные – </w:t>
      </w:r>
      <w:r w:rsidRPr="00091648">
        <w:rPr>
          <w:sz w:val="28"/>
          <w:szCs w:val="28"/>
        </w:rPr>
        <w:t>база данных, составные части которой размещаются в различных узлах компьютерной сети в соответствии с каким-либо критерием.</w:t>
      </w:r>
      <w:r>
        <w:rPr>
          <w:sz w:val="28"/>
          <w:szCs w:val="28"/>
        </w:rPr>
        <w:t xml:space="preserve"> Чаще всего таким критерием является а) место порождения данных, и б) наиболее вероятное место обработки данных. </w:t>
      </w:r>
      <w:r w:rsidRPr="00A2055F">
        <w:rPr>
          <w:sz w:val="28"/>
          <w:szCs w:val="28"/>
        </w:rPr>
        <w:t>От распределения секций по узлам хранения зависит масштабир</w:t>
      </w:r>
      <w:r>
        <w:rPr>
          <w:sz w:val="28"/>
          <w:szCs w:val="28"/>
        </w:rPr>
        <w:t>уемость системы хранения данных.</w:t>
      </w:r>
    </w:p>
    <w:p w:rsidR="000B47A9" w:rsidRPr="00A2055F" w:rsidRDefault="000B47A9" w:rsidP="000B47A9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секций</w:t>
      </w:r>
      <w:r w:rsidRPr="00A2055F">
        <w:rPr>
          <w:sz w:val="28"/>
          <w:szCs w:val="28"/>
        </w:rPr>
        <w:t xml:space="preserve"> по узлам хранения </w:t>
      </w:r>
      <w:r>
        <w:rPr>
          <w:sz w:val="28"/>
          <w:szCs w:val="28"/>
        </w:rPr>
        <w:t xml:space="preserve">обычно осуществляется </w:t>
      </w:r>
      <w:r w:rsidRPr="00A2055F">
        <w:rPr>
          <w:sz w:val="28"/>
          <w:szCs w:val="28"/>
        </w:rPr>
        <w:t>по результатам исто</w:t>
      </w:r>
      <w:r>
        <w:rPr>
          <w:sz w:val="28"/>
          <w:szCs w:val="28"/>
        </w:rPr>
        <w:t>рии использования секций. Е</w:t>
      </w:r>
      <w:r w:rsidRPr="00A2055F">
        <w:rPr>
          <w:sz w:val="28"/>
          <w:szCs w:val="28"/>
        </w:rPr>
        <w:t>сли ряд секций запрашивается чаще остальных, то система автоматически распределит их по нескольким узлам хранения, распределяя трафик между несколькими серверами</w:t>
      </w:r>
      <w:r>
        <w:rPr>
          <w:sz w:val="28"/>
          <w:szCs w:val="28"/>
        </w:rPr>
        <w:t>.</w:t>
      </w:r>
    </w:p>
    <w:p w:rsidR="000B47A9" w:rsidRPr="00A2055F" w:rsidRDefault="000B47A9" w:rsidP="000B47A9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A2055F">
        <w:rPr>
          <w:sz w:val="28"/>
          <w:szCs w:val="28"/>
        </w:rPr>
        <w:t xml:space="preserve">ранение </w:t>
      </w:r>
      <w:r>
        <w:rPr>
          <w:sz w:val="28"/>
          <w:szCs w:val="28"/>
        </w:rPr>
        <w:t xml:space="preserve">данных </w:t>
      </w:r>
      <w:r w:rsidRPr="00A2055F">
        <w:rPr>
          <w:sz w:val="28"/>
          <w:szCs w:val="28"/>
        </w:rPr>
        <w:t xml:space="preserve">одной секции вместе позволяет повысить эффективность </w:t>
      </w:r>
      <w:r>
        <w:rPr>
          <w:sz w:val="28"/>
          <w:szCs w:val="28"/>
        </w:rPr>
        <w:t xml:space="preserve">их обработки </w:t>
      </w:r>
      <w:r w:rsidRPr="00A2055F">
        <w:rPr>
          <w:sz w:val="28"/>
          <w:szCs w:val="28"/>
        </w:rPr>
        <w:t>и других методов повышения производительности.</w:t>
      </w:r>
    </w:p>
    <w:p w:rsidR="000B47A9" w:rsidRDefault="000B47A9" w:rsidP="000B47A9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При построении структурной схемы в качестве обозначений узлов </w:t>
      </w:r>
      <w:r>
        <w:rPr>
          <w:sz w:val="28"/>
          <w:szCs w:val="28"/>
        </w:rPr>
        <w:lastRenderedPageBreak/>
        <w:t xml:space="preserve">можно использовать прямоугольники с надписями, либо пиктограммы с изображениями ЭВМ (стереотипные элементы). Связи между узлами могут быть обозначены обычными линиями. </w:t>
      </w:r>
    </w:p>
    <w:p w:rsidR="000B47A9" w:rsidRDefault="000B47A9" w:rsidP="000B47A9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 применение линий разных стилей для обозначения каналов связи разных видов. </w:t>
      </w:r>
    </w:p>
    <w:p w:rsidR="000B47A9" w:rsidRDefault="000B47A9" w:rsidP="000B47A9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 применение изображения облака для обозначения виртуальной распределенной вычислительной (облачной) среды.</w:t>
      </w:r>
    </w:p>
    <w:p w:rsidR="000B47A9" w:rsidRDefault="000B47A9" w:rsidP="000B47A9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Грубый пример подобной схемы показан далее.</w:t>
      </w:r>
    </w:p>
    <w:p w:rsidR="000B47A9" w:rsidRDefault="000B47A9" w:rsidP="000B47A9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47A9" w:rsidRPr="00DD62BC" w:rsidRDefault="000B47A9" w:rsidP="000B47A9">
      <w:pPr>
        <w:widowControl w:val="0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7164F1">
        <w:rPr>
          <w:noProof/>
          <w:sz w:val="28"/>
          <w:szCs w:val="28"/>
        </w:rPr>
        <w:drawing>
          <wp:inline distT="0" distB="0" distL="0" distR="0">
            <wp:extent cx="6294120" cy="36652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7A9" w:rsidRDefault="000B47A9" w:rsidP="000B47A9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</w:rPr>
      </w:pPr>
    </w:p>
    <w:p w:rsidR="000B47A9" w:rsidRPr="003F2AFF" w:rsidRDefault="000B47A9" w:rsidP="000B47A9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выполнением работы необходимо ознакомиться с материалом лекций 1 и 2 конспекта лекций по дисциплине.</w:t>
      </w:r>
    </w:p>
    <w:p w:rsidR="000B47A9" w:rsidRDefault="000B47A9" w:rsidP="000B47A9">
      <w:pPr>
        <w:widowControl w:val="0"/>
        <w:spacing w:line="360" w:lineRule="auto"/>
        <w:ind w:left="360"/>
        <w:jc w:val="both"/>
        <w:rPr>
          <w:sz w:val="28"/>
        </w:rPr>
      </w:pPr>
    </w:p>
    <w:p w:rsidR="000B47A9" w:rsidRPr="00DD62BC" w:rsidRDefault="000B47A9" w:rsidP="000B47A9">
      <w:pPr>
        <w:spacing w:line="360" w:lineRule="auto"/>
        <w:ind w:firstLine="709"/>
        <w:jc w:val="both"/>
        <w:rPr>
          <w:rStyle w:val="a3"/>
          <w:sz w:val="2"/>
          <w:szCs w:val="2"/>
        </w:rPr>
      </w:pPr>
    </w:p>
    <w:p w:rsidR="000B47A9" w:rsidRPr="003F2AFF" w:rsidRDefault="000B47A9" w:rsidP="000B47A9">
      <w:pPr>
        <w:widowControl w:val="0"/>
        <w:tabs>
          <w:tab w:val="left" w:pos="7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F2AFF">
        <w:rPr>
          <w:b/>
          <w:bCs/>
          <w:sz w:val="28"/>
        </w:rPr>
        <w:t xml:space="preserve">Раздел </w:t>
      </w:r>
      <w:r w:rsidRPr="003F2AFF">
        <w:rPr>
          <w:b/>
          <w:bCs/>
          <w:sz w:val="28"/>
          <w:szCs w:val="28"/>
        </w:rPr>
        <w:t>2. Разработка архитектуры облачной платформы</w:t>
      </w:r>
    </w:p>
    <w:p w:rsidR="000B47A9" w:rsidRDefault="000B47A9" w:rsidP="000B47A9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47A9" w:rsidRDefault="000B47A9" w:rsidP="000B47A9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Задание</w:t>
      </w:r>
    </w:p>
    <w:p w:rsidR="000B47A9" w:rsidRDefault="000B47A9" w:rsidP="000B47A9">
      <w:pPr>
        <w:widowControl w:val="0"/>
        <w:numPr>
          <w:ilvl w:val="0"/>
          <w:numId w:val="1"/>
        </w:numPr>
        <w:tabs>
          <w:tab w:val="clear" w:pos="1429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Разработать архитектуру цифровой платформы для обслуживания распределенной системы, структура которой разработана при выполнении практической работы 1</w:t>
      </w:r>
      <w:r w:rsidRPr="00977AFE">
        <w:rPr>
          <w:sz w:val="28"/>
        </w:rPr>
        <w:t>.</w:t>
      </w:r>
      <w:r>
        <w:rPr>
          <w:sz w:val="28"/>
        </w:rPr>
        <w:t xml:space="preserve"> В состав платформы включить следующие сервисы типа </w:t>
      </w:r>
      <w:r>
        <w:rPr>
          <w:sz w:val="28"/>
          <w:lang w:val="en-US"/>
        </w:rPr>
        <w:lastRenderedPageBreak/>
        <w:t>SaaS</w:t>
      </w:r>
      <w:r>
        <w:rPr>
          <w:sz w:val="28"/>
        </w:rPr>
        <w:t xml:space="preserve">, либо типа, производного от </w:t>
      </w:r>
      <w:r>
        <w:rPr>
          <w:sz w:val="28"/>
          <w:lang w:val="en-US"/>
        </w:rPr>
        <w:t>SaaS</w:t>
      </w:r>
      <w:r>
        <w:rPr>
          <w:sz w:val="28"/>
        </w:rPr>
        <w:t>:</w:t>
      </w:r>
    </w:p>
    <w:p w:rsidR="000B47A9" w:rsidRDefault="000B47A9" w:rsidP="000B47A9">
      <w:pPr>
        <w:widowControl w:val="0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сервис для сбора и предобработки данных;</w:t>
      </w:r>
    </w:p>
    <w:p w:rsidR="000B47A9" w:rsidRDefault="000B47A9" w:rsidP="000B47A9">
      <w:pPr>
        <w:widowControl w:val="0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сервис для решения задачи анализа;</w:t>
      </w:r>
    </w:p>
    <w:p w:rsidR="000B47A9" w:rsidRDefault="000B47A9" w:rsidP="000B47A9">
      <w:pPr>
        <w:widowControl w:val="0"/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сервис для представления результатов анализа.</w:t>
      </w:r>
    </w:p>
    <w:p w:rsidR="000B47A9" w:rsidRDefault="000B47A9" w:rsidP="000B47A9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 более детальное распределение задач между сервисами. Желательно, чтобы данные одной секции обрабатывались одним сервисов.</w:t>
      </w:r>
    </w:p>
    <w:p w:rsidR="000B47A9" w:rsidRDefault="000B47A9" w:rsidP="000B47A9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Заполнить таблицу:</w:t>
      </w:r>
    </w:p>
    <w:tbl>
      <w:tblPr>
        <w:tblStyle w:val="a4"/>
        <w:tblW w:w="9960" w:type="dxa"/>
        <w:tblInd w:w="108" w:type="dxa"/>
        <w:tblLook w:val="01E0" w:firstRow="1" w:lastRow="1" w:firstColumn="1" w:lastColumn="1" w:noHBand="0" w:noVBand="0"/>
      </w:tblPr>
      <w:tblGrid>
        <w:gridCol w:w="3000"/>
        <w:gridCol w:w="1680"/>
        <w:gridCol w:w="5280"/>
      </w:tblGrid>
      <w:tr w:rsidR="000B47A9" w:rsidTr="00363257">
        <w:tc>
          <w:tcPr>
            <w:tcW w:w="3000" w:type="dxa"/>
          </w:tcPr>
          <w:p w:rsidR="000B47A9" w:rsidRPr="00B5769B" w:rsidRDefault="000B47A9" w:rsidP="00363257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сервиса</w:t>
            </w:r>
          </w:p>
        </w:tc>
        <w:tc>
          <w:tcPr>
            <w:tcW w:w="1680" w:type="dxa"/>
          </w:tcPr>
          <w:p w:rsidR="000B47A9" w:rsidRDefault="000B47A9" w:rsidP="00363257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Тип сервиса</w:t>
            </w:r>
          </w:p>
        </w:tc>
        <w:tc>
          <w:tcPr>
            <w:tcW w:w="5280" w:type="dxa"/>
          </w:tcPr>
          <w:p w:rsidR="000B47A9" w:rsidRDefault="000B47A9" w:rsidP="00363257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Связанные секции данных</w:t>
            </w:r>
          </w:p>
        </w:tc>
      </w:tr>
    </w:tbl>
    <w:p w:rsidR="000B47A9" w:rsidRDefault="000B47A9" w:rsidP="000B47A9">
      <w:pPr>
        <w:widowControl w:val="0"/>
        <w:spacing w:line="360" w:lineRule="auto"/>
        <w:jc w:val="both"/>
        <w:rPr>
          <w:sz w:val="28"/>
        </w:rPr>
      </w:pPr>
    </w:p>
    <w:p w:rsidR="000B47A9" w:rsidRPr="00977AFE" w:rsidRDefault="000B47A9" w:rsidP="000B47A9">
      <w:pPr>
        <w:widowControl w:val="0"/>
        <w:numPr>
          <w:ilvl w:val="0"/>
          <w:numId w:val="1"/>
        </w:numPr>
        <w:tabs>
          <w:tab w:val="clear" w:pos="1429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С учетом структуры распределенной системы и необходимости обработки данных, расположенных на разных узлах, спланировать процедуры репликации данных для обеспечения надежной и максимально быстрой работы системы. Заполнить таблицу репликации:</w:t>
      </w:r>
    </w:p>
    <w:tbl>
      <w:tblPr>
        <w:tblStyle w:val="a4"/>
        <w:tblW w:w="9915" w:type="dxa"/>
        <w:tblInd w:w="108" w:type="dxa"/>
        <w:tblLook w:val="01E0" w:firstRow="1" w:lastRow="1" w:firstColumn="1" w:lastColumn="1" w:noHBand="0" w:noVBand="0"/>
      </w:tblPr>
      <w:tblGrid>
        <w:gridCol w:w="1330"/>
        <w:gridCol w:w="1430"/>
        <w:gridCol w:w="2160"/>
        <w:gridCol w:w="1444"/>
        <w:gridCol w:w="1676"/>
        <w:gridCol w:w="1875"/>
      </w:tblGrid>
      <w:tr w:rsidR="000B47A9" w:rsidTr="00363257">
        <w:trPr>
          <w:trHeight w:val="516"/>
        </w:trPr>
        <w:tc>
          <w:tcPr>
            <w:tcW w:w="1330" w:type="dxa"/>
            <w:vMerge w:val="restart"/>
          </w:tcPr>
          <w:p w:rsidR="000B47A9" w:rsidRPr="00B5769B" w:rsidRDefault="000B47A9" w:rsidP="00363257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Узел-источник</w:t>
            </w:r>
          </w:p>
        </w:tc>
        <w:tc>
          <w:tcPr>
            <w:tcW w:w="1430" w:type="dxa"/>
            <w:vMerge w:val="restart"/>
          </w:tcPr>
          <w:p w:rsidR="000B47A9" w:rsidRDefault="000B47A9" w:rsidP="00363257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Секция данных </w:t>
            </w:r>
          </w:p>
        </w:tc>
        <w:tc>
          <w:tcPr>
            <w:tcW w:w="2160" w:type="dxa"/>
            <w:vMerge w:val="restart"/>
          </w:tcPr>
          <w:p w:rsidR="000B47A9" w:rsidRDefault="000B47A9" w:rsidP="00363257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Условие выбора данных</w:t>
            </w:r>
          </w:p>
        </w:tc>
        <w:tc>
          <w:tcPr>
            <w:tcW w:w="1444" w:type="dxa"/>
            <w:vMerge w:val="restart"/>
          </w:tcPr>
          <w:p w:rsidR="000B47A9" w:rsidRDefault="000B47A9" w:rsidP="00363257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Узел-приемник</w:t>
            </w:r>
          </w:p>
        </w:tc>
        <w:tc>
          <w:tcPr>
            <w:tcW w:w="3551" w:type="dxa"/>
            <w:gridSpan w:val="2"/>
          </w:tcPr>
          <w:p w:rsidR="000B47A9" w:rsidRDefault="000B47A9" w:rsidP="00363257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Параметры репликации</w:t>
            </w:r>
          </w:p>
        </w:tc>
      </w:tr>
      <w:tr w:rsidR="000B47A9" w:rsidTr="00363257">
        <w:trPr>
          <w:trHeight w:val="451"/>
        </w:trPr>
        <w:tc>
          <w:tcPr>
            <w:tcW w:w="1330" w:type="dxa"/>
            <w:vMerge/>
          </w:tcPr>
          <w:p w:rsidR="000B47A9" w:rsidRDefault="000B47A9" w:rsidP="00363257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30" w:type="dxa"/>
            <w:vMerge/>
          </w:tcPr>
          <w:p w:rsidR="000B47A9" w:rsidRDefault="000B47A9" w:rsidP="00363257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160" w:type="dxa"/>
            <w:vMerge/>
          </w:tcPr>
          <w:p w:rsidR="000B47A9" w:rsidRDefault="000B47A9" w:rsidP="00363257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44" w:type="dxa"/>
            <w:vMerge/>
          </w:tcPr>
          <w:p w:rsidR="000B47A9" w:rsidRDefault="000B47A9" w:rsidP="00363257">
            <w:pPr>
              <w:widowControl w:val="0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676" w:type="dxa"/>
          </w:tcPr>
          <w:p w:rsidR="000B47A9" w:rsidRDefault="000B47A9" w:rsidP="00363257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Частота</w:t>
            </w:r>
          </w:p>
        </w:tc>
        <w:tc>
          <w:tcPr>
            <w:tcW w:w="1875" w:type="dxa"/>
          </w:tcPr>
          <w:p w:rsidR="000B47A9" w:rsidRDefault="000B47A9" w:rsidP="00363257">
            <w:pPr>
              <w:widowControl w:val="0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Длительность</w:t>
            </w:r>
          </w:p>
        </w:tc>
      </w:tr>
    </w:tbl>
    <w:p w:rsidR="000B47A9" w:rsidRDefault="000B47A9" w:rsidP="000B47A9">
      <w:pPr>
        <w:widowControl w:val="0"/>
        <w:spacing w:line="360" w:lineRule="auto"/>
        <w:jc w:val="both"/>
        <w:rPr>
          <w:sz w:val="28"/>
          <w:szCs w:val="28"/>
        </w:rPr>
      </w:pPr>
    </w:p>
    <w:p w:rsidR="000B47A9" w:rsidRDefault="000B47A9" w:rsidP="000B47A9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</w:rPr>
        <w:t>Методические указания</w:t>
      </w:r>
      <w:r w:rsidRPr="00893E9F">
        <w:rPr>
          <w:sz w:val="28"/>
          <w:szCs w:val="28"/>
        </w:rPr>
        <w:t xml:space="preserve"> </w:t>
      </w:r>
      <w:r>
        <w:rPr>
          <w:sz w:val="28"/>
          <w:szCs w:val="28"/>
        </w:rPr>
        <w:t>к выполнению</w:t>
      </w:r>
    </w:p>
    <w:p w:rsidR="000B47A9" w:rsidRDefault="000B47A9" w:rsidP="000B47A9">
      <w:pPr>
        <w:widowControl w:val="0"/>
        <w:spacing w:line="360" w:lineRule="auto"/>
        <w:jc w:val="center"/>
        <w:rPr>
          <w:sz w:val="28"/>
        </w:rPr>
      </w:pPr>
    </w:p>
    <w:p w:rsidR="000B47A9" w:rsidRPr="003F2AFF" w:rsidRDefault="000B47A9" w:rsidP="000B47A9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выполнением работы необходимо ознакомиться с материалом лекций 3 и 4 конспекта лекций по дисциплине.</w:t>
      </w:r>
    </w:p>
    <w:p w:rsidR="000B47A9" w:rsidRDefault="000B47A9" w:rsidP="000B47A9">
      <w:pPr>
        <w:widowControl w:val="0"/>
        <w:spacing w:line="360" w:lineRule="auto"/>
        <w:jc w:val="both"/>
        <w:rPr>
          <w:sz w:val="28"/>
          <w:szCs w:val="28"/>
        </w:rPr>
      </w:pPr>
    </w:p>
    <w:p w:rsidR="000B47A9" w:rsidRDefault="000B47A9" w:rsidP="000B47A9">
      <w:pPr>
        <w:widowControl w:val="0"/>
        <w:spacing w:line="360" w:lineRule="auto"/>
        <w:jc w:val="both"/>
        <w:rPr>
          <w:sz w:val="28"/>
          <w:szCs w:val="28"/>
        </w:rPr>
      </w:pPr>
    </w:p>
    <w:p w:rsidR="000B47A9" w:rsidRPr="003F2AFF" w:rsidRDefault="000B47A9" w:rsidP="000B47A9">
      <w:pPr>
        <w:widowControl w:val="0"/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Раздел </w:t>
      </w:r>
      <w:r w:rsidRPr="003F2AFF">
        <w:rPr>
          <w:b/>
          <w:bCs/>
          <w:sz w:val="28"/>
        </w:rPr>
        <w:t>3. Оптимизация ИТ-персонала организации в условиях эксплуатации облачного решения</w:t>
      </w:r>
    </w:p>
    <w:p w:rsidR="000B47A9" w:rsidRPr="003F2AFF" w:rsidRDefault="000B47A9" w:rsidP="000B47A9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47A9" w:rsidRDefault="000B47A9" w:rsidP="000B47A9">
      <w:pPr>
        <w:widowControl w:val="0"/>
        <w:spacing w:line="360" w:lineRule="auto"/>
        <w:jc w:val="center"/>
        <w:rPr>
          <w:sz w:val="28"/>
        </w:rPr>
      </w:pPr>
      <w:r w:rsidRPr="00392A6B">
        <w:rPr>
          <w:sz w:val="28"/>
        </w:rPr>
        <w:t>Задание</w:t>
      </w:r>
    </w:p>
    <w:p w:rsidR="000B47A9" w:rsidRDefault="000B47A9" w:rsidP="000B47A9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</w:rPr>
      </w:pPr>
      <w:r w:rsidRPr="00392A6B">
        <w:rPr>
          <w:sz w:val="28"/>
        </w:rPr>
        <w:t xml:space="preserve">Разработать </w:t>
      </w:r>
      <w:r w:rsidRPr="003F2AFF">
        <w:rPr>
          <w:sz w:val="28"/>
          <w:szCs w:val="28"/>
        </w:rPr>
        <w:t>решения</w:t>
      </w:r>
      <w:r w:rsidRPr="00392A6B">
        <w:rPr>
          <w:sz w:val="28"/>
        </w:rPr>
        <w:t xml:space="preserve"> по перераспределению компетенций ИТ-персонала организации в условиях перехода на облачные сервисы. Представить (можно примерно) штатное расписание и организационную структуру ИТ-отдела AS-IS (как есть) и TO-BE (как должно быть).</w:t>
      </w:r>
    </w:p>
    <w:p w:rsidR="000B47A9" w:rsidRDefault="000B47A9" w:rsidP="000B47A9">
      <w:pPr>
        <w:widowControl w:val="0"/>
        <w:spacing w:line="360" w:lineRule="auto"/>
        <w:jc w:val="center"/>
        <w:rPr>
          <w:sz w:val="28"/>
        </w:rPr>
      </w:pPr>
      <w:r>
        <w:rPr>
          <w:sz w:val="28"/>
        </w:rPr>
        <w:t>Методические указания</w:t>
      </w:r>
      <w:r w:rsidRPr="00893E9F">
        <w:rPr>
          <w:sz w:val="28"/>
          <w:szCs w:val="28"/>
        </w:rPr>
        <w:t xml:space="preserve"> </w:t>
      </w:r>
      <w:r>
        <w:rPr>
          <w:sz w:val="28"/>
          <w:szCs w:val="28"/>
        </w:rPr>
        <w:t>к выполнению</w:t>
      </w:r>
    </w:p>
    <w:p w:rsidR="000B47A9" w:rsidRDefault="000B47A9" w:rsidP="000B47A9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47A9" w:rsidRPr="003F2AFF" w:rsidRDefault="000B47A9" w:rsidP="000B47A9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выполнением работы необходимо ознакомиться с материалом лекций 5 и 6 конспекта лекций по дисциплине.</w:t>
      </w:r>
    </w:p>
    <w:p w:rsidR="000B47A9" w:rsidRPr="00893E9F" w:rsidRDefault="000B47A9" w:rsidP="000B47A9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47A9" w:rsidRPr="00893E9F" w:rsidRDefault="000B47A9" w:rsidP="000B47A9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93E9F">
        <w:rPr>
          <w:sz w:val="28"/>
          <w:szCs w:val="28"/>
        </w:rPr>
        <w:t>Пример штатного расписания и организационной структуры ИТ-отдела в компании «Яндекс.Сообщения»</w:t>
      </w:r>
    </w:p>
    <w:p w:rsidR="000B47A9" w:rsidRPr="00893E9F" w:rsidRDefault="000B47A9" w:rsidP="000B47A9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47A9" w:rsidRDefault="000B47A9" w:rsidP="000B47A9">
      <w:pPr>
        <w:shd w:val="clear" w:color="auto" w:fill="FFFFFF"/>
        <w:ind w:firstLine="675"/>
        <w:jc w:val="both"/>
        <w:rPr>
          <w:b/>
          <w:bCs/>
          <w:sz w:val="26"/>
          <w:szCs w:val="26"/>
        </w:rPr>
      </w:pPr>
      <w:r w:rsidRPr="00893E9F">
        <w:rPr>
          <w:b/>
          <w:bCs/>
          <w:sz w:val="26"/>
          <w:szCs w:val="26"/>
        </w:rPr>
        <w:t>As-Is:</w:t>
      </w:r>
    </w:p>
    <w:p w:rsidR="000B47A9" w:rsidRPr="00893E9F" w:rsidRDefault="000B47A9" w:rsidP="000B47A9">
      <w:pPr>
        <w:shd w:val="clear" w:color="auto" w:fill="FFFFFF"/>
        <w:ind w:firstLine="675"/>
        <w:jc w:val="both"/>
        <w:rPr>
          <w:b/>
          <w:bCs/>
          <w:sz w:val="26"/>
          <w:szCs w:val="26"/>
        </w:rPr>
      </w:pPr>
    </w:p>
    <w:tbl>
      <w:tblPr>
        <w:tblW w:w="93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6"/>
        <w:gridCol w:w="2235"/>
        <w:gridCol w:w="2347"/>
        <w:gridCol w:w="2347"/>
      </w:tblGrid>
      <w:tr w:rsidR="000B47A9" w:rsidRPr="00DF65AC" w:rsidTr="00363257">
        <w:trPr>
          <w:jc w:val="center"/>
        </w:trPr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Должность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Оклад</w:t>
            </w:r>
          </w:p>
        </w:tc>
        <w:tc>
          <w:tcPr>
            <w:tcW w:w="2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Количество</w:t>
            </w:r>
          </w:p>
        </w:tc>
        <w:tc>
          <w:tcPr>
            <w:tcW w:w="2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Итог</w:t>
            </w:r>
          </w:p>
        </w:tc>
      </w:tr>
      <w:tr w:rsidR="000B47A9" w:rsidRPr="00DF65AC" w:rsidTr="00363257">
        <w:trPr>
          <w:jc w:val="center"/>
        </w:trPr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both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Руководитель отдела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300000 руб.</w:t>
            </w:r>
          </w:p>
        </w:tc>
        <w:tc>
          <w:tcPr>
            <w:tcW w:w="2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1</w:t>
            </w:r>
          </w:p>
        </w:tc>
        <w:tc>
          <w:tcPr>
            <w:tcW w:w="2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300000 руб.</w:t>
            </w:r>
          </w:p>
        </w:tc>
      </w:tr>
      <w:tr w:rsidR="000B47A9" w:rsidRPr="00DF65AC" w:rsidTr="00363257">
        <w:trPr>
          <w:jc w:val="center"/>
        </w:trPr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both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Руководитель команды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150000 руб.</w:t>
            </w:r>
          </w:p>
        </w:tc>
        <w:tc>
          <w:tcPr>
            <w:tcW w:w="2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5</w:t>
            </w:r>
          </w:p>
        </w:tc>
        <w:tc>
          <w:tcPr>
            <w:tcW w:w="2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750000 руб.</w:t>
            </w:r>
          </w:p>
        </w:tc>
      </w:tr>
      <w:tr w:rsidR="000B47A9" w:rsidRPr="00DF65AC" w:rsidTr="00363257">
        <w:trPr>
          <w:jc w:val="center"/>
        </w:trPr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both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Программист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90000 руб.</w:t>
            </w:r>
          </w:p>
        </w:tc>
        <w:tc>
          <w:tcPr>
            <w:tcW w:w="2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60</w:t>
            </w:r>
          </w:p>
        </w:tc>
        <w:tc>
          <w:tcPr>
            <w:tcW w:w="2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3600000 руб.</w:t>
            </w:r>
          </w:p>
        </w:tc>
      </w:tr>
      <w:tr w:rsidR="000B47A9" w:rsidRPr="00DF65AC" w:rsidTr="00363257">
        <w:trPr>
          <w:jc w:val="center"/>
        </w:trPr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both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Тестировщик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45000 руб.</w:t>
            </w:r>
          </w:p>
        </w:tc>
        <w:tc>
          <w:tcPr>
            <w:tcW w:w="2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15</w:t>
            </w:r>
          </w:p>
        </w:tc>
        <w:tc>
          <w:tcPr>
            <w:tcW w:w="2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675000 руб.</w:t>
            </w:r>
          </w:p>
        </w:tc>
      </w:tr>
      <w:tr w:rsidR="000B47A9" w:rsidRPr="00DF65AC" w:rsidTr="00363257">
        <w:trPr>
          <w:jc w:val="center"/>
        </w:trPr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both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Главный системный администратор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150000 руб.</w:t>
            </w:r>
          </w:p>
        </w:tc>
        <w:tc>
          <w:tcPr>
            <w:tcW w:w="2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1</w:t>
            </w:r>
          </w:p>
        </w:tc>
        <w:tc>
          <w:tcPr>
            <w:tcW w:w="2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150000 руб.</w:t>
            </w:r>
          </w:p>
        </w:tc>
      </w:tr>
      <w:tr w:rsidR="000B47A9" w:rsidRPr="00DF65AC" w:rsidTr="00363257">
        <w:trPr>
          <w:jc w:val="center"/>
        </w:trPr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both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Системный администратор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70000 руб.</w:t>
            </w:r>
          </w:p>
        </w:tc>
        <w:tc>
          <w:tcPr>
            <w:tcW w:w="2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10</w:t>
            </w:r>
          </w:p>
        </w:tc>
        <w:tc>
          <w:tcPr>
            <w:tcW w:w="2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210000 руб.</w:t>
            </w:r>
          </w:p>
        </w:tc>
      </w:tr>
      <w:tr w:rsidR="000B47A9" w:rsidRPr="00DF65AC" w:rsidTr="00363257">
        <w:trPr>
          <w:jc w:val="center"/>
        </w:trPr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both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Уборщик серверных помещений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35000 руб.</w:t>
            </w:r>
          </w:p>
        </w:tc>
        <w:tc>
          <w:tcPr>
            <w:tcW w:w="2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3</w:t>
            </w:r>
          </w:p>
        </w:tc>
        <w:tc>
          <w:tcPr>
            <w:tcW w:w="2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105000 руб.</w:t>
            </w:r>
          </w:p>
        </w:tc>
      </w:tr>
      <w:tr w:rsidR="000B47A9" w:rsidRPr="00DF65AC" w:rsidTr="00363257">
        <w:trPr>
          <w:jc w:val="center"/>
        </w:trPr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both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Технический писатель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45000 руб.</w:t>
            </w:r>
          </w:p>
        </w:tc>
        <w:tc>
          <w:tcPr>
            <w:tcW w:w="2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3</w:t>
            </w:r>
          </w:p>
        </w:tc>
        <w:tc>
          <w:tcPr>
            <w:tcW w:w="2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135000 руб</w:t>
            </w:r>
          </w:p>
        </w:tc>
      </w:tr>
      <w:tr w:rsidR="000B47A9" w:rsidRPr="00DF65AC" w:rsidTr="00363257">
        <w:trPr>
          <w:jc w:val="center"/>
        </w:trPr>
        <w:tc>
          <w:tcPr>
            <w:tcW w:w="24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both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Специалист технической поддержки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35000 руб.</w:t>
            </w:r>
          </w:p>
        </w:tc>
        <w:tc>
          <w:tcPr>
            <w:tcW w:w="2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20</w:t>
            </w:r>
          </w:p>
        </w:tc>
        <w:tc>
          <w:tcPr>
            <w:tcW w:w="23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700000 руб.</w:t>
            </w:r>
          </w:p>
        </w:tc>
      </w:tr>
    </w:tbl>
    <w:p w:rsidR="000B47A9" w:rsidRPr="001D466A" w:rsidRDefault="000B47A9" w:rsidP="000B47A9">
      <w:pPr>
        <w:shd w:val="clear" w:color="auto" w:fill="FFFFFF"/>
        <w:ind w:firstLine="675"/>
        <w:jc w:val="both"/>
        <w:rPr>
          <w:sz w:val="32"/>
          <w:szCs w:val="32"/>
        </w:rPr>
      </w:pPr>
      <w:r w:rsidRPr="00DF65AC">
        <w:rPr>
          <w:noProof/>
          <w:sz w:val="32"/>
          <w:szCs w:val="32"/>
        </w:rPr>
        <w:lastRenderedPageBreak/>
        <w:drawing>
          <wp:inline distT="0" distB="0" distL="0" distR="0">
            <wp:extent cx="5593080" cy="53721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08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7A9" w:rsidRPr="001D466A" w:rsidRDefault="000B47A9" w:rsidP="000B47A9">
      <w:pPr>
        <w:shd w:val="clear" w:color="auto" w:fill="FFFFFF"/>
        <w:ind w:firstLine="675"/>
        <w:jc w:val="both"/>
        <w:rPr>
          <w:sz w:val="32"/>
          <w:szCs w:val="32"/>
        </w:rPr>
      </w:pPr>
    </w:p>
    <w:p w:rsidR="000B47A9" w:rsidRDefault="000B47A9" w:rsidP="000B47A9">
      <w:pPr>
        <w:shd w:val="clear" w:color="auto" w:fill="FFFFFF"/>
        <w:ind w:firstLine="67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r w:rsidRPr="00893E9F">
        <w:rPr>
          <w:b/>
          <w:bCs/>
          <w:sz w:val="26"/>
          <w:szCs w:val="26"/>
        </w:rPr>
        <w:lastRenderedPageBreak/>
        <w:t>To-Be:</w:t>
      </w:r>
    </w:p>
    <w:p w:rsidR="000B47A9" w:rsidRPr="00893E9F" w:rsidRDefault="000B47A9" w:rsidP="000B47A9">
      <w:pPr>
        <w:shd w:val="clear" w:color="auto" w:fill="FFFFFF"/>
        <w:jc w:val="both"/>
        <w:rPr>
          <w:b/>
          <w:bCs/>
          <w:sz w:val="26"/>
          <w:szCs w:val="26"/>
        </w:rPr>
      </w:pPr>
    </w:p>
    <w:tbl>
      <w:tblPr>
        <w:tblW w:w="93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2336"/>
        <w:gridCol w:w="2336"/>
        <w:gridCol w:w="2336"/>
      </w:tblGrid>
      <w:tr w:rsidR="000B47A9" w:rsidRPr="00DF65AC" w:rsidTr="00363257">
        <w:trPr>
          <w:jc w:val="center"/>
        </w:trPr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Должность</w:t>
            </w:r>
          </w:p>
        </w:tc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Оклад</w:t>
            </w:r>
          </w:p>
        </w:tc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Количество</w:t>
            </w:r>
          </w:p>
        </w:tc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Итог</w:t>
            </w:r>
          </w:p>
        </w:tc>
      </w:tr>
      <w:tr w:rsidR="000B47A9" w:rsidRPr="00DF65AC" w:rsidTr="00363257">
        <w:trPr>
          <w:jc w:val="center"/>
        </w:trPr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both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Руководитель отдела</w:t>
            </w:r>
          </w:p>
        </w:tc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300000 руб.</w:t>
            </w:r>
          </w:p>
        </w:tc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1</w:t>
            </w:r>
          </w:p>
        </w:tc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300000 руб.</w:t>
            </w:r>
          </w:p>
        </w:tc>
      </w:tr>
      <w:tr w:rsidR="000B47A9" w:rsidRPr="00DF65AC" w:rsidTr="00363257">
        <w:trPr>
          <w:jc w:val="center"/>
        </w:trPr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both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Руководитель команды</w:t>
            </w:r>
          </w:p>
        </w:tc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150000 руб.</w:t>
            </w:r>
          </w:p>
        </w:tc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5</w:t>
            </w:r>
          </w:p>
        </w:tc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750000 руб.</w:t>
            </w:r>
          </w:p>
        </w:tc>
      </w:tr>
      <w:tr w:rsidR="000B47A9" w:rsidRPr="00DF65AC" w:rsidTr="00363257">
        <w:trPr>
          <w:jc w:val="center"/>
        </w:trPr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both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Программист</w:t>
            </w:r>
          </w:p>
        </w:tc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90000 руб.</w:t>
            </w:r>
          </w:p>
        </w:tc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60</w:t>
            </w:r>
          </w:p>
        </w:tc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3600000 руб.</w:t>
            </w:r>
          </w:p>
        </w:tc>
      </w:tr>
      <w:tr w:rsidR="000B47A9" w:rsidRPr="00DF65AC" w:rsidTr="00363257">
        <w:trPr>
          <w:jc w:val="center"/>
        </w:trPr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both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Тестировщик</w:t>
            </w:r>
          </w:p>
        </w:tc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45000 руб.</w:t>
            </w:r>
          </w:p>
        </w:tc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15</w:t>
            </w:r>
          </w:p>
        </w:tc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675000 руб.</w:t>
            </w:r>
          </w:p>
        </w:tc>
      </w:tr>
      <w:tr w:rsidR="000B47A9" w:rsidRPr="00DF65AC" w:rsidTr="00363257">
        <w:trPr>
          <w:jc w:val="center"/>
        </w:trPr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both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DevOps</w:t>
            </w:r>
          </w:p>
        </w:tc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90000 руб.</w:t>
            </w:r>
          </w:p>
        </w:tc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3</w:t>
            </w:r>
          </w:p>
        </w:tc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270000 руб.</w:t>
            </w:r>
          </w:p>
        </w:tc>
      </w:tr>
      <w:tr w:rsidR="000B47A9" w:rsidRPr="00DF65AC" w:rsidTr="00363257">
        <w:trPr>
          <w:jc w:val="center"/>
        </w:trPr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both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Технический писатель</w:t>
            </w:r>
          </w:p>
        </w:tc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45000 руб.</w:t>
            </w:r>
          </w:p>
        </w:tc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3</w:t>
            </w:r>
          </w:p>
        </w:tc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135000 руб.</w:t>
            </w:r>
          </w:p>
        </w:tc>
      </w:tr>
      <w:tr w:rsidR="000B47A9" w:rsidRPr="00DF65AC" w:rsidTr="00363257">
        <w:trPr>
          <w:jc w:val="center"/>
        </w:trPr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both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Специалист технической поддержки</w:t>
            </w:r>
          </w:p>
        </w:tc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35000 руб.</w:t>
            </w:r>
          </w:p>
        </w:tc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20</w:t>
            </w:r>
          </w:p>
        </w:tc>
        <w:tc>
          <w:tcPr>
            <w:tcW w:w="23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47A9" w:rsidRPr="001D466A" w:rsidRDefault="000B47A9" w:rsidP="00363257">
            <w:pPr>
              <w:widowControl w:val="0"/>
              <w:jc w:val="center"/>
              <w:rPr>
                <w:sz w:val="26"/>
                <w:szCs w:val="26"/>
              </w:rPr>
            </w:pPr>
            <w:r w:rsidRPr="001D466A">
              <w:rPr>
                <w:sz w:val="26"/>
                <w:szCs w:val="26"/>
              </w:rPr>
              <w:t>700000 руб.</w:t>
            </w:r>
          </w:p>
        </w:tc>
      </w:tr>
    </w:tbl>
    <w:p w:rsidR="000B47A9" w:rsidRDefault="000B47A9" w:rsidP="000B47A9">
      <w:pPr>
        <w:spacing w:after="65"/>
        <w:ind w:right="25"/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4945380" cy="4076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7A9" w:rsidRDefault="000B47A9" w:rsidP="000B47A9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47A9" w:rsidRPr="003F2AFF" w:rsidRDefault="000B47A9" w:rsidP="000B47A9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выполнением работы необходимо ознакомиться с материалом лекций 5 и 6 конспекта лекций по дисциплине.</w:t>
      </w:r>
    </w:p>
    <w:p w:rsidR="000B47A9" w:rsidRDefault="000B47A9" w:rsidP="000B47A9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0B47A9" w:rsidRDefault="000B47A9" w:rsidP="000B47A9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0B47A9" w:rsidRDefault="000B47A9" w:rsidP="000B47A9">
      <w:pPr>
        <w:widowControl w:val="0"/>
        <w:tabs>
          <w:tab w:val="left" w:pos="0"/>
        </w:tabs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Контрольные вопросы и задания</w:t>
      </w:r>
    </w:p>
    <w:p w:rsidR="000B47A9" w:rsidRDefault="000B47A9" w:rsidP="000B47A9">
      <w:pPr>
        <w:widowControl w:val="0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Что такое распределенные данные?</w:t>
      </w:r>
    </w:p>
    <w:p w:rsidR="000B47A9" w:rsidRDefault="000B47A9" w:rsidP="000B47A9">
      <w:pPr>
        <w:widowControl w:val="0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По каким критериям распределяются данные в распределенной системе?</w:t>
      </w:r>
    </w:p>
    <w:p w:rsidR="000B47A9" w:rsidRDefault="000B47A9" w:rsidP="000B47A9">
      <w:pPr>
        <w:widowControl w:val="0"/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A2055F">
        <w:rPr>
          <w:sz w:val="28"/>
        </w:rPr>
        <w:t>Что такое секциониров</w:t>
      </w:r>
      <w:r>
        <w:rPr>
          <w:sz w:val="28"/>
        </w:rPr>
        <w:t>ание данных и каково его назнач</w:t>
      </w:r>
      <w:r w:rsidRPr="00A2055F">
        <w:rPr>
          <w:sz w:val="28"/>
        </w:rPr>
        <w:t>ение?</w:t>
      </w:r>
    </w:p>
    <w:p w:rsidR="000B47A9" w:rsidRDefault="000B47A9" w:rsidP="000B47A9">
      <w:pPr>
        <w:widowControl w:val="0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Сколько секций необходимо для оптимальной производительности распределенной системы?</w:t>
      </w:r>
    </w:p>
    <w:p w:rsidR="000B47A9" w:rsidRDefault="000B47A9" w:rsidP="000B47A9">
      <w:pPr>
        <w:widowControl w:val="0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Перечислите критерии распределения данных в вашей индивидуальной задаче.</w:t>
      </w:r>
    </w:p>
    <w:p w:rsidR="000B47A9" w:rsidRDefault="000B47A9" w:rsidP="000B47A9">
      <w:pPr>
        <w:widowControl w:val="0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Как связаны между собой сервисы типа </w:t>
      </w:r>
      <w:r>
        <w:rPr>
          <w:sz w:val="28"/>
          <w:lang w:val="en-US"/>
        </w:rPr>
        <w:t>Saas</w:t>
      </w:r>
      <w:r w:rsidRPr="00214451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lang w:val="en-US"/>
        </w:rPr>
        <w:t>PaaS</w:t>
      </w:r>
      <w:r>
        <w:rPr>
          <w:sz w:val="28"/>
        </w:rPr>
        <w:t>?</w:t>
      </w:r>
    </w:p>
    <w:p w:rsidR="000B47A9" w:rsidRDefault="000B47A9" w:rsidP="000B47A9">
      <w:pPr>
        <w:widowControl w:val="0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Что такое репликация данных?</w:t>
      </w:r>
    </w:p>
    <w:p w:rsidR="000B47A9" w:rsidRDefault="000B47A9" w:rsidP="000B47A9">
      <w:pPr>
        <w:widowControl w:val="0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Перечислите критерии эффективности репликации данных.</w:t>
      </w:r>
    </w:p>
    <w:p w:rsidR="000B47A9" w:rsidRDefault="000B47A9" w:rsidP="000B47A9">
      <w:pPr>
        <w:widowControl w:val="0"/>
        <w:numPr>
          <w:ilvl w:val="0"/>
          <w:numId w:val="3"/>
        </w:numPr>
        <w:spacing w:line="360" w:lineRule="auto"/>
        <w:jc w:val="both"/>
        <w:rPr>
          <w:sz w:val="28"/>
        </w:rPr>
      </w:pPr>
      <w:r>
        <w:rPr>
          <w:sz w:val="28"/>
        </w:rPr>
        <w:t>Как внедрение распределенных технологий обработки данных отражается на структуре персонала предприятия?</w:t>
      </w:r>
    </w:p>
    <w:p w:rsidR="000B47A9" w:rsidRPr="00392A6B" w:rsidRDefault="000B47A9" w:rsidP="000B47A9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</w:rPr>
      </w:pPr>
    </w:p>
    <w:p w:rsidR="00F124BF" w:rsidRDefault="00F124BF"/>
    <w:sectPr w:rsidR="00F124BF" w:rsidSect="00AE50EF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C7AC1"/>
    <w:multiLevelType w:val="hybridMultilevel"/>
    <w:tmpl w:val="40DCB1F8"/>
    <w:lvl w:ilvl="0" w:tplc="E3D2B0D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477E6894"/>
    <w:multiLevelType w:val="hybridMultilevel"/>
    <w:tmpl w:val="84CABEF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825000E"/>
    <w:multiLevelType w:val="hybridMultilevel"/>
    <w:tmpl w:val="AAA88A1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A9"/>
    <w:rsid w:val="000B47A9"/>
    <w:rsid w:val="00F1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5A829-E15D-457C-B62C-3369B410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B47A9"/>
    <w:pPr>
      <w:keepNext/>
      <w:spacing w:before="240" w:after="60"/>
      <w:ind w:firstLine="737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_текст"/>
    <w:basedOn w:val="a0"/>
    <w:rsid w:val="000B47A9"/>
    <w:rPr>
      <w:rFonts w:ascii="Times New Roman" w:hAnsi="Times New Roman"/>
      <w:color w:val="000000"/>
      <w:spacing w:val="-7"/>
      <w:sz w:val="28"/>
    </w:rPr>
  </w:style>
  <w:style w:type="table" w:styleId="a4">
    <w:name w:val="Table Grid"/>
    <w:basedOn w:val="a1"/>
    <w:rsid w:val="000B4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B47A9"/>
    <w:rPr>
      <w:rFonts w:ascii="Times New Roman" w:eastAsia="Times New Roman" w:hAnsi="Times New Roman" w:cs="Arial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 Женя</dc:creator>
  <cp:keywords/>
  <dc:description/>
  <cp:lastModifiedBy>Женя Женя</cp:lastModifiedBy>
  <cp:revision>1</cp:revision>
  <dcterms:created xsi:type="dcterms:W3CDTF">2023-02-17T05:04:00Z</dcterms:created>
  <dcterms:modified xsi:type="dcterms:W3CDTF">2023-02-17T05:07:00Z</dcterms:modified>
</cp:coreProperties>
</file>