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1EC" w14:textId="77777777" w:rsidR="00E72D40" w:rsidRDefault="00E72D40" w:rsidP="00E72D40">
      <w:r w:rsidRPr="00E72D40">
        <w:t xml:space="preserve">2.3. Структура контрольной работы Внутренним стандартом университета установлена следующая структура контрольной работы дисциплины «Лидерство и командное развитие», которая должна быть соблюдена студентом при написании контрольной работы: </w:t>
      </w:r>
    </w:p>
    <w:p w14:paraId="34BE6530" w14:textId="77777777" w:rsidR="00E72D40" w:rsidRDefault="00E72D40" w:rsidP="00E72D40">
      <w:r w:rsidRPr="00E72D40">
        <w:t xml:space="preserve">1. Титульный лист (Приложение А). </w:t>
      </w:r>
    </w:p>
    <w:p w14:paraId="3CD3E6B6" w14:textId="77777777" w:rsidR="00E72D40" w:rsidRDefault="00E72D40" w:rsidP="00E72D40">
      <w:r w:rsidRPr="00E72D40">
        <w:t xml:space="preserve">2. Теоретическая часть:  </w:t>
      </w:r>
    </w:p>
    <w:p w14:paraId="3A1F2697" w14:textId="77777777" w:rsidR="00E72D40" w:rsidRDefault="00E72D40" w:rsidP="00E72D40">
      <w:r w:rsidRPr="00E72D40">
        <w:t>2.1. Текст теоретического задания (теоретического вопроса)</w:t>
      </w:r>
    </w:p>
    <w:p w14:paraId="371121AE" w14:textId="77777777" w:rsidR="00E72D40" w:rsidRDefault="00E72D40" w:rsidP="00E72D40">
      <w:r w:rsidRPr="00E72D40">
        <w:t xml:space="preserve"> 2.2. Ответ на теоретическое задание</w:t>
      </w:r>
    </w:p>
    <w:p w14:paraId="40E2FE60" w14:textId="77777777" w:rsidR="00E72D40" w:rsidRDefault="00E72D40" w:rsidP="00E72D40">
      <w:r w:rsidRPr="00E72D40">
        <w:t xml:space="preserve"> 3. Ситуационная (практическая) часть: </w:t>
      </w:r>
    </w:p>
    <w:p w14:paraId="0A97626E" w14:textId="77777777" w:rsidR="00E72D40" w:rsidRDefault="00E72D40" w:rsidP="00E72D40">
      <w:r w:rsidRPr="00E72D40">
        <w:t xml:space="preserve"> 3.1. Текст ситуационного задания (практической задачи) </w:t>
      </w:r>
    </w:p>
    <w:p w14:paraId="7B91633C" w14:textId="77777777" w:rsidR="00E72D40" w:rsidRDefault="00E72D40" w:rsidP="00E72D40">
      <w:r w:rsidRPr="00E72D40">
        <w:t>3.2. Ответ на ситуационное (практическое) задание</w:t>
      </w:r>
    </w:p>
    <w:p w14:paraId="45F725ED" w14:textId="6CA7C730" w:rsidR="00E72D40" w:rsidRDefault="00E72D40" w:rsidP="00E72D40">
      <w:r w:rsidRPr="00E72D40">
        <w:t xml:space="preserve"> 4. Список литературы, используемой для написания контрольной работы.</w:t>
      </w:r>
    </w:p>
    <w:p w14:paraId="2DA9A531" w14:textId="77777777" w:rsidR="00E72D40" w:rsidRDefault="00E72D40" w:rsidP="00E72D40">
      <w:r w:rsidRPr="00E72D40">
        <w:rPr>
          <w:b/>
          <w:bCs/>
        </w:rPr>
        <w:t>Требования к объему каждого задания</w:t>
      </w:r>
      <w:r w:rsidRPr="00E72D40">
        <w:t xml:space="preserve"> Объем текста контрольной работы не должен превышать: при рукописном варианте – 6 или 10 страниц формата А4 (210х297).</w:t>
      </w:r>
    </w:p>
    <w:p w14:paraId="2395942F" w14:textId="3C62998E" w:rsidR="00E72D40" w:rsidRPr="00E72D40" w:rsidRDefault="00E72D40" w:rsidP="00E72D40">
      <w:r w:rsidRPr="00E72D40">
        <w:t xml:space="preserve"> Объем ситуационного задания (практической задачи) – 2-3 страницы. Работа должна </w:t>
      </w:r>
      <w:proofErr w:type="gramStart"/>
      <w:r w:rsidRPr="00E72D40">
        <w:t>быть  написана</w:t>
      </w:r>
      <w:proofErr w:type="gramEnd"/>
      <w:r w:rsidRPr="00E72D40">
        <w:t xml:space="preserve">  четко,  аккуратно, без сокращения слов и названий, без зачеркиваний и поправок. Для исправления ошибок рекомендуется использовать специальную мастику («Штрих»). Должны быть озаглавлены все части работы </w:t>
      </w:r>
      <w:proofErr w:type="gramStart"/>
      <w:r w:rsidRPr="00E72D40">
        <w:t>и  пронумерованы</w:t>
      </w:r>
      <w:proofErr w:type="gramEnd"/>
      <w:r w:rsidRPr="00E72D40">
        <w:t xml:space="preserve"> все страницы (правый верхний угол). В работе все таблицы, иллюстративный материал, приложения также должны быть пронумерованы. В связи с тем, что объем работы сравнительно небольшой, то рекомендуется применять сквозную нумерацию. Титульный лист контрольной работы приведен в приложении А. Данными методическими указаниями по выполнению контрольной работы до студента доводится, что контрольные работы, выполненные не по своему варианту, к защите не допускаются. </w:t>
      </w:r>
    </w:p>
    <w:p w14:paraId="6F3244C7" w14:textId="77777777" w:rsidR="00E72D40" w:rsidRDefault="00E72D40" w:rsidP="00E72D40"/>
    <w:p w14:paraId="6F11BBBC" w14:textId="77777777" w:rsidR="00E72D40" w:rsidRDefault="00E72D40" w:rsidP="00E72D40">
      <w:r>
        <w:t xml:space="preserve">Вариант 9 </w:t>
      </w:r>
    </w:p>
    <w:p w14:paraId="2E807CBB" w14:textId="77777777" w:rsidR="00E72D40" w:rsidRPr="00E72D40" w:rsidRDefault="00E72D40" w:rsidP="00E72D40">
      <w:pPr>
        <w:rPr>
          <w:b/>
          <w:bCs/>
        </w:rPr>
      </w:pPr>
      <w:r w:rsidRPr="00E72D40">
        <w:rPr>
          <w:b/>
          <w:bCs/>
        </w:rPr>
        <w:t xml:space="preserve"> 1 Теоретическое задание (теоретический вопрос). </w:t>
      </w:r>
    </w:p>
    <w:p w14:paraId="69044535" w14:textId="77777777" w:rsidR="00E72D40" w:rsidRDefault="00E72D40" w:rsidP="00E72D40">
      <w:r>
        <w:t xml:space="preserve"> </w:t>
      </w:r>
      <w:proofErr w:type="gramStart"/>
      <w:r>
        <w:t>Охарактеризуйте  понятие</w:t>
      </w:r>
      <w:proofErr w:type="gramEnd"/>
      <w:r>
        <w:t xml:space="preserve"> «стрессоустойчивость».</w:t>
      </w:r>
    </w:p>
    <w:p w14:paraId="165C0194" w14:textId="123DD440" w:rsidR="00E72D40" w:rsidRDefault="00E72D40" w:rsidP="00E72D40">
      <w:r>
        <w:t xml:space="preserve"> Опишите основные технологии </w:t>
      </w:r>
      <w:proofErr w:type="gramStart"/>
      <w:r>
        <w:t>формирования  психологической</w:t>
      </w:r>
      <w:proofErr w:type="gramEnd"/>
      <w:r>
        <w:t xml:space="preserve"> устойчивости к стрессовым ситуациям, в том числе: технологии формирования адекватного  уровня  личностной самооценки; технологии по профилактике эмоционального выгорания; технологии работы с прокрастинацией. Дайте рекомендации по повышению личностной стрессоустойчивости студентам, обучающимся в вузе (обязательно цитирование использованных источников). </w:t>
      </w:r>
    </w:p>
    <w:p w14:paraId="62B53BFE" w14:textId="77777777" w:rsidR="00E72D40" w:rsidRDefault="00E72D40" w:rsidP="00E72D40">
      <w:r>
        <w:t xml:space="preserve"> </w:t>
      </w:r>
    </w:p>
    <w:p w14:paraId="222D26CD" w14:textId="77777777" w:rsidR="00E72D40" w:rsidRDefault="00E72D40" w:rsidP="00E72D40">
      <w:r w:rsidRPr="00E72D40">
        <w:rPr>
          <w:b/>
          <w:bCs/>
        </w:rPr>
        <w:t>2 Ситуационное задание (практическая задача</w:t>
      </w:r>
      <w:r>
        <w:t>).</w:t>
      </w:r>
    </w:p>
    <w:p w14:paraId="72FA92AF" w14:textId="77777777" w:rsidR="00E72D40" w:rsidRDefault="00E72D40" w:rsidP="00E72D40">
      <w:r>
        <w:t xml:space="preserve">  Вы – молодой специалист в отделе управления персоналом областной администрации. Вы обладаете правом брать один день в неделю на учебу для повышения квалификации. Вы решили воспользоваться этим правом, чтобы получить диплом по менеджменту. Однако начальник отказал Вам, мотивируя тем, что диплом по менеджменту не имеет отношения к кругу Ваших обязанностей. Вы убеждали своего начальника, но все впустую: он рекомендовал Вам целиком сконцентрироваться на своей непосредственной работе. Итак, перед Вами оказался выбор:  </w:t>
      </w:r>
    </w:p>
    <w:p w14:paraId="7C8C84DD" w14:textId="77777777" w:rsidR="00E72D40" w:rsidRDefault="00E72D40" w:rsidP="00E72D40">
      <w:r>
        <w:lastRenderedPageBreak/>
        <w:t xml:space="preserve">1) смириться с решением начальника;  </w:t>
      </w:r>
    </w:p>
    <w:p w14:paraId="5907A11E" w14:textId="77777777" w:rsidR="00E72D40" w:rsidRDefault="00E72D40" w:rsidP="00E72D40">
      <w:r>
        <w:t xml:space="preserve">2) продолжить с ним борьбу; </w:t>
      </w:r>
    </w:p>
    <w:p w14:paraId="2B46A67F" w14:textId="77777777" w:rsidR="00E72D40" w:rsidRDefault="00E72D40" w:rsidP="00E72D40">
      <w:r>
        <w:t xml:space="preserve"> 3) попытаться найти выход из создавшейся ситуации, проанализировав истинные причины возражений своего начальника. </w:t>
      </w:r>
    </w:p>
    <w:p w14:paraId="790A4489" w14:textId="14BCD511" w:rsidR="00E72D40" w:rsidRPr="00E72D40" w:rsidRDefault="00E72D40" w:rsidP="00E72D40">
      <w:r w:rsidRPr="00E72D40">
        <w:rPr>
          <w:b/>
          <w:bCs/>
        </w:rPr>
        <w:t>Задание:</w:t>
      </w:r>
      <w:r>
        <w:t xml:space="preserve"> Проанализируйте структурные элементы назревающей конфликтной ситуации (стороны конфликта – предмет конфликта – мотивы конфликта – позиции конфликтующих сторон – </w:t>
      </w:r>
      <w:proofErr w:type="spellStart"/>
      <w:r>
        <w:t>конфликтогены</w:t>
      </w:r>
      <w:proofErr w:type="spellEnd"/>
      <w:r>
        <w:t xml:space="preserve">). Определите, какие стратегии поведения в конфликте соответствуют каждому из трех перечисленных вариантов поведения молодого специалиста. Опишите развитие ситуации при их использовании и предложите наиболее адекватную данной ситуации стратегию выхода из </w:t>
      </w:r>
      <w:proofErr w:type="gramStart"/>
      <w:r>
        <w:t>конфликта  (</w:t>
      </w:r>
      <w:proofErr w:type="gramEnd"/>
      <w:r>
        <w:t>аргументируйте ответ с привлечением теоретических источников).</w:t>
      </w:r>
    </w:p>
    <w:p w14:paraId="15C11985" w14:textId="77777777" w:rsidR="005A7E97" w:rsidRDefault="005A7E97"/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0"/>
    <w:rsid w:val="005A7E97"/>
    <w:rsid w:val="00E72D40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78C"/>
  <w15:chartTrackingRefBased/>
  <w15:docId w15:val="{11D8214B-BA61-4D01-96C4-ADD49BC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2023-03-17T11:34:00Z</dcterms:created>
  <dcterms:modified xsi:type="dcterms:W3CDTF">2023-03-17T11:37:00Z</dcterms:modified>
</cp:coreProperties>
</file>