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DD" w:rsidRDefault="008409DD" w:rsidP="008409DD">
      <w:pPr>
        <w:ind w:left="540" w:hanging="540"/>
      </w:pPr>
      <w:r>
        <w:t xml:space="preserve">Проведите расчет выпрямителя </w:t>
      </w:r>
      <w:proofErr w:type="gramStart"/>
      <w:r>
        <w:t>согласно</w:t>
      </w:r>
      <w:proofErr w:type="gramEnd"/>
      <w:r>
        <w:t xml:space="preserve"> своего варианта.</w:t>
      </w:r>
    </w:p>
    <w:p w:rsidR="008409DD" w:rsidRDefault="008409DD" w:rsidP="008409DD">
      <w:pPr>
        <w:ind w:left="540" w:hanging="540"/>
      </w:pPr>
    </w:p>
    <w:p w:rsidR="008409DD" w:rsidRDefault="008409DD" w:rsidP="008409DD">
      <w:pPr>
        <w:ind w:left="540" w:hanging="540"/>
      </w:pPr>
    </w:p>
    <w:p w:rsidR="008409DD" w:rsidRDefault="008409DD" w:rsidP="008409DD">
      <w:pPr>
        <w:ind w:left="540" w:hanging="540"/>
      </w:pPr>
    </w:p>
    <w:p w:rsidR="008409DD" w:rsidRDefault="008409DD" w:rsidP="008409DD">
      <w:pPr>
        <w:jc w:val="center"/>
        <w:rPr>
          <w:sz w:val="28"/>
          <w:szCs w:val="28"/>
        </w:rPr>
      </w:pPr>
      <w:r w:rsidRPr="00FD0919">
        <w:rPr>
          <w:sz w:val="28"/>
          <w:szCs w:val="28"/>
        </w:rPr>
        <w:t>МЕТОДИЧЕСКИЕ  УКАЗАНИЯ</w:t>
      </w:r>
      <w:r>
        <w:rPr>
          <w:sz w:val="28"/>
          <w:szCs w:val="28"/>
        </w:rPr>
        <w:t xml:space="preserve"> </w:t>
      </w:r>
    </w:p>
    <w:p w:rsidR="008409DD" w:rsidRDefault="008409DD" w:rsidP="008409D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расчета маломощного выпрямителя</w:t>
      </w:r>
    </w:p>
    <w:p w:rsidR="008409DD" w:rsidRPr="003E619B" w:rsidRDefault="008409DD" w:rsidP="008409DD">
      <w:pPr>
        <w:jc w:val="center"/>
      </w:pPr>
    </w:p>
    <w:p w:rsidR="008409DD" w:rsidRPr="00FD0919" w:rsidRDefault="008409DD" w:rsidP="008409DD">
      <w:pPr>
        <w:jc w:val="center"/>
        <w:rPr>
          <w:sz w:val="28"/>
          <w:szCs w:val="28"/>
        </w:rPr>
      </w:pPr>
    </w:p>
    <w:p w:rsidR="008409DD" w:rsidRDefault="008409DD" w:rsidP="008409DD">
      <w:pPr>
        <w:ind w:firstLine="540"/>
        <w:jc w:val="both"/>
      </w:pPr>
      <w:r>
        <w:t>Среди разнообразных схем электроники, особое место занимают  различного рода выпрямители. Они присутствуют практически во всех электронных устройствах,  питающихся от сети переменного тока. Важной практической задачей является проводить инженерный расчет  и проектирование таких схем.</w:t>
      </w:r>
    </w:p>
    <w:p w:rsidR="008409DD" w:rsidRDefault="008409DD" w:rsidP="008409DD">
      <w:pPr>
        <w:ind w:firstLine="540"/>
        <w:jc w:val="both"/>
      </w:pPr>
      <w:r>
        <w:t>В схемах питания электронной аппаратуры в основном применяются схемы выпрямителей,  показанные на рисунках 1-5.</w:t>
      </w:r>
    </w:p>
    <w:p w:rsidR="008409DD" w:rsidRDefault="008409DD" w:rsidP="008409DD">
      <w:pPr>
        <w:ind w:firstLine="540"/>
        <w:jc w:val="both"/>
      </w:pPr>
      <w:r>
        <w:t>Цель расчета выпрямителей: определить токи и напряжения обмоток трансформатора, его мощность выбрать диоды и найти емкость конденсаторов фильтра. Надо отметить, что в большинстве случаев применяют простейшие фильтры в виде конденсатора большой емкости.</w:t>
      </w:r>
    </w:p>
    <w:p w:rsidR="008409DD" w:rsidRDefault="008409DD" w:rsidP="008409DD">
      <w:pPr>
        <w:ind w:firstLine="540"/>
        <w:jc w:val="both"/>
      </w:pPr>
      <w:r>
        <w:t>Исходными данными для расчета являются:</w:t>
      </w:r>
    </w:p>
    <w:p w:rsidR="008409DD" w:rsidRDefault="008409DD" w:rsidP="008409DD">
      <w:pPr>
        <w:ind w:firstLine="540"/>
        <w:jc w:val="both"/>
      </w:pPr>
      <w:r>
        <w:t>- схема выпрямителя;</w:t>
      </w:r>
    </w:p>
    <w:p w:rsidR="008409DD" w:rsidRDefault="008409DD" w:rsidP="008409DD">
      <w:pPr>
        <w:ind w:firstLine="540"/>
        <w:jc w:val="both"/>
      </w:pPr>
      <w:r>
        <w:t xml:space="preserve">-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o</w:t>
      </w:r>
      <w:proofErr w:type="spellEnd"/>
      <w:r w:rsidRPr="00402BFD">
        <w:t xml:space="preserve"> –</w:t>
      </w:r>
      <w:r>
        <w:t xml:space="preserve"> постоянное напряжение на выходе выпрямителя;</w:t>
      </w:r>
    </w:p>
    <w:p w:rsidR="008409DD" w:rsidRDefault="008409DD" w:rsidP="008409DD">
      <w:pPr>
        <w:ind w:firstLine="540"/>
        <w:jc w:val="both"/>
      </w:pPr>
      <w:r>
        <w:t xml:space="preserve">- </w:t>
      </w: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rPr>
          <w:vertAlign w:val="subscript"/>
        </w:rPr>
        <w:t xml:space="preserve">  </w:t>
      </w:r>
      <w:r>
        <w:t xml:space="preserve"> -  ток на выходе выпрямителя;</w:t>
      </w:r>
    </w:p>
    <w:p w:rsidR="008409DD" w:rsidRPr="00402BFD" w:rsidRDefault="008409DD" w:rsidP="008409DD">
      <w:pPr>
        <w:ind w:firstLine="540"/>
        <w:jc w:val="both"/>
      </w:pPr>
      <w:r>
        <w:t xml:space="preserve">- </w:t>
      </w:r>
      <w:proofErr w:type="spellStart"/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proofErr w:type="spellEnd"/>
      <w:r>
        <w:rPr>
          <w:vertAlign w:val="subscript"/>
        </w:rPr>
        <w:t xml:space="preserve"> </w:t>
      </w:r>
      <w:r>
        <w:rPr>
          <w:vertAlign w:val="subscript"/>
        </w:rPr>
        <w:softHyphen/>
      </w:r>
      <w:r>
        <w:t xml:space="preserve"> </w:t>
      </w:r>
      <w:r>
        <w:softHyphen/>
      </w:r>
      <w:r>
        <w:softHyphen/>
      </w:r>
      <w:r>
        <w:softHyphen/>
      </w:r>
      <w:r>
        <w:softHyphen/>
        <w:t>- сетевое напряжение;</w:t>
      </w:r>
    </w:p>
    <w:p w:rsidR="008409DD" w:rsidRDefault="008409DD" w:rsidP="008409DD">
      <w:pPr>
        <w:ind w:firstLine="540"/>
        <w:jc w:val="both"/>
      </w:pPr>
      <w:r w:rsidRPr="00402BFD">
        <w:t xml:space="preserve"> - 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c</w:t>
      </w:r>
      <w:proofErr w:type="spellEnd"/>
      <w:r>
        <w:t xml:space="preserve">  - частота питающей сети;</w:t>
      </w:r>
    </w:p>
    <w:p w:rsidR="008409DD" w:rsidRDefault="008409DD" w:rsidP="008409DD">
      <w:pPr>
        <w:ind w:firstLine="540"/>
        <w:jc w:val="both"/>
      </w:pPr>
      <w:r>
        <w:t xml:space="preserve">- </w:t>
      </w:r>
      <w:proofErr w:type="spellStart"/>
      <w:r>
        <w:t>К</w:t>
      </w:r>
      <w:r>
        <w:rPr>
          <w:vertAlign w:val="subscript"/>
        </w:rPr>
        <w:t>п%</w:t>
      </w:r>
      <w:proofErr w:type="spellEnd"/>
      <w:r>
        <w:rPr>
          <w:vertAlign w:val="subscript"/>
        </w:rPr>
        <w:t xml:space="preserve"> </w:t>
      </w:r>
      <w:r>
        <w:t>- коэффициент пульсаций (относительная величина пульсаций выпрямленного напряжения в процентах от величины среднего напряжения на выходе выпрямителя).</w:t>
      </w:r>
    </w:p>
    <w:p w:rsidR="008409DD" w:rsidRDefault="008409DD" w:rsidP="008409DD">
      <w:pPr>
        <w:ind w:firstLine="540"/>
        <w:jc w:val="both"/>
      </w:pPr>
      <w:r>
        <w:t>Формулы для расчета выпрямителей  с емкостным фильтром приведены в таблице 1 .</w:t>
      </w:r>
    </w:p>
    <w:p w:rsidR="008409DD" w:rsidRDefault="008409DD" w:rsidP="008409DD">
      <w:pPr>
        <w:ind w:firstLine="540"/>
        <w:jc w:val="both"/>
      </w:pPr>
      <w:r>
        <w:t>Варианты заданий приведены в таблице 2.</w:t>
      </w:r>
    </w:p>
    <w:p w:rsidR="008409DD" w:rsidRDefault="008409DD" w:rsidP="008409DD">
      <w:pPr>
        <w:ind w:firstLine="540"/>
        <w:jc w:val="both"/>
      </w:pPr>
    </w:p>
    <w:p w:rsidR="008409DD" w:rsidRDefault="008409DD" w:rsidP="008409DD">
      <w:pPr>
        <w:ind w:firstLine="540"/>
        <w:jc w:val="both"/>
      </w:pPr>
      <w:r>
        <w:t>Методика расчета выпрямителя заключается в расчете ряда основных характеристик выпрямительных диодов и трансформатора выпрямителя. По данным, полученным в процессе расчета,  используя справочники,  выбирают марку диодов для выпрямителя, марку и тип конденсатора фильтра. Последовательность действий при расчете приведена ниже.</w:t>
      </w:r>
    </w:p>
    <w:p w:rsidR="008409DD" w:rsidRDefault="008409DD" w:rsidP="008409DD">
      <w:pPr>
        <w:numPr>
          <w:ilvl w:val="0"/>
          <w:numId w:val="1"/>
        </w:numPr>
        <w:jc w:val="both"/>
      </w:pPr>
      <w:r>
        <w:t>Определяем внутреннее сопротивление вентиля.</w:t>
      </w:r>
    </w:p>
    <w:p w:rsidR="008409DD" w:rsidRDefault="008409DD" w:rsidP="008409DD">
      <w:pPr>
        <w:ind w:left="540"/>
        <w:jc w:val="both"/>
      </w:pPr>
    </w:p>
    <w:p w:rsidR="008409DD" w:rsidRPr="00402BFD" w:rsidRDefault="008409DD" w:rsidP="008409DD">
      <w:pPr>
        <w:ind w:firstLine="540"/>
        <w:jc w:val="both"/>
      </w:pPr>
      <w:r>
        <w:t xml:space="preserve">                                             </w:t>
      </w:r>
      <w:r w:rsidRPr="00311720">
        <w:rPr>
          <w:position w:val="-30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1.95pt" o:ole="">
            <v:imagedata r:id="rId5" o:title=""/>
          </v:shape>
          <o:OLEObject Type="Embed" ProgID="Equation.3" ShapeID="_x0000_i1025" DrawAspect="Content" ObjectID="_1741119275" r:id="rId6"/>
        </w:object>
      </w:r>
      <w:r>
        <w:t xml:space="preserve">                    (1)</w:t>
      </w:r>
    </w:p>
    <w:p w:rsidR="008409DD" w:rsidRDefault="008409DD" w:rsidP="008409DD">
      <w:pPr>
        <w:ind w:firstLine="540"/>
        <w:jc w:val="both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</w:rPr>
        <w:t xml:space="preserve">П – </w:t>
      </w:r>
      <w:r>
        <w:t>прямое падение напряжения на диоде ( 0,4 – 0,5</w:t>
      </w:r>
      <w:proofErr w:type="gramStart"/>
      <w:r>
        <w:t xml:space="preserve"> В</w:t>
      </w:r>
      <w:proofErr w:type="gramEnd"/>
      <w:r>
        <w:t xml:space="preserve">  для германиевых диодов;   1,0 – 1,1 В для кремниевых диодов).</w:t>
      </w:r>
    </w:p>
    <w:p w:rsidR="008409DD" w:rsidRDefault="008409DD" w:rsidP="008409DD">
      <w:pPr>
        <w:numPr>
          <w:ilvl w:val="0"/>
          <w:numId w:val="1"/>
        </w:numPr>
        <w:jc w:val="both"/>
      </w:pPr>
      <w:r>
        <w:t xml:space="preserve">Определяем внутреннее сопротивление обмоток трансформатора,  приведенное </w:t>
      </w:r>
      <w:proofErr w:type="gramStart"/>
      <w:r>
        <w:t>ко</w:t>
      </w:r>
      <w:proofErr w:type="gramEnd"/>
      <w:r>
        <w:t xml:space="preserve"> вторичной обмотке:</w:t>
      </w:r>
    </w:p>
    <w:p w:rsidR="008409DD" w:rsidRDefault="008409DD" w:rsidP="008409DD">
      <w:r>
        <w:t xml:space="preserve">                                            </w:t>
      </w:r>
      <w:r w:rsidRPr="008C3107">
        <w:rPr>
          <w:position w:val="-10"/>
        </w:rPr>
        <w:object w:dxaOrig="180" w:dyaOrig="340">
          <v:shape id="_x0000_i1026" type="#_x0000_t75" style="width:8.75pt;height:16.9pt" o:ole="">
            <v:imagedata r:id="rId7" o:title=""/>
          </v:shape>
          <o:OLEObject Type="Embed" ProgID="Equation.3" ShapeID="_x0000_i1026" DrawAspect="Content" ObjectID="_1741119276" r:id="rId8"/>
        </w:object>
      </w:r>
      <w:r w:rsidRPr="00F17213">
        <w:rPr>
          <w:position w:val="-32"/>
        </w:rPr>
        <w:object w:dxaOrig="3660" w:dyaOrig="760">
          <v:shape id="_x0000_i1029" type="#_x0000_t75" style="width:243.55pt;height:50.1pt" o:ole="">
            <v:imagedata r:id="rId9" o:title=""/>
          </v:shape>
          <o:OLEObject Type="Embed" ProgID="Equation.3" ShapeID="_x0000_i1029" DrawAspect="Content" ObjectID="_1741119277" r:id="rId10"/>
        </w:object>
      </w:r>
      <w:r>
        <w:t xml:space="preserve">  ,        (2) </w:t>
      </w:r>
    </w:p>
    <w:p w:rsidR="008409DD" w:rsidRPr="00665E63" w:rsidRDefault="008409DD" w:rsidP="008409DD">
      <w:r>
        <w:t xml:space="preserve">где </w:t>
      </w:r>
      <w:proofErr w:type="spellStart"/>
      <w:r>
        <w:t>j</w:t>
      </w:r>
      <w:proofErr w:type="spellEnd"/>
      <w:r>
        <w:t xml:space="preserve"> – плотность тока в обмотках трансформатора (3-5) А/мм</w:t>
      </w:r>
      <w:proofErr w:type="gramStart"/>
      <w:r>
        <w:rPr>
          <w:vertAlign w:val="superscript"/>
        </w:rPr>
        <w:t>2</w:t>
      </w:r>
      <w:proofErr w:type="gramEnd"/>
      <w:r>
        <w:t xml:space="preserve">; </w:t>
      </w:r>
      <w:r>
        <w:rPr>
          <w:lang w:val="en-US"/>
        </w:rPr>
        <w:t>B</w:t>
      </w:r>
      <w:r w:rsidRPr="00665E63">
        <w:t xml:space="preserve"> –</w:t>
      </w:r>
      <w:r>
        <w:t xml:space="preserve"> Индукция магнитного поля в сердечнике (1,1 – 1,3) Т для пластинчатых сердечников,   (1,5 – 1,6) Т – для ленточных сердечников трансформаторов, К – расчетный коэффициент (2- 2,3) для схем на рис.1-3и 5,                                 </w:t>
      </w:r>
    </w:p>
    <w:p w:rsidR="008409DD" w:rsidRDefault="008409DD" w:rsidP="008409DD">
      <w:r>
        <w:lastRenderedPageBreak/>
        <w:t>(0,5 – 0,6) для схемы на рис. 4.</w:t>
      </w:r>
    </w:p>
    <w:p w:rsidR="008409DD" w:rsidRPr="00F17213" w:rsidRDefault="008409DD" w:rsidP="008409DD">
      <w:r>
        <w:t xml:space="preserve">            3. Определяем основной расчетный коэффициент</w:t>
      </w:r>
      <w:proofErr w:type="gramStart"/>
      <w:r>
        <w:t xml:space="preserve"> А</w:t>
      </w:r>
      <w:proofErr w:type="gramEnd"/>
      <w:r>
        <w:t>:</w:t>
      </w:r>
    </w:p>
    <w:p w:rsidR="008409DD" w:rsidRPr="004A2786" w:rsidRDefault="008409DD" w:rsidP="008409DD"/>
    <w:p w:rsidR="008409DD" w:rsidRPr="003E619B" w:rsidRDefault="008409DD" w:rsidP="008409DD">
      <w:pPr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                                   </w:t>
      </w:r>
      <w:r w:rsidRPr="003E619B">
        <w:rPr>
          <w:rFonts w:ascii="Arial CYR" w:hAnsi="Arial CYR" w:cs="Arial CYR"/>
          <w:position w:val="-30"/>
        </w:rPr>
        <w:object w:dxaOrig="1520" w:dyaOrig="680">
          <v:shape id="_x0000_i1027" type="#_x0000_t75" style="width:114.55pt;height:53.2pt" o:ole="">
            <v:imagedata r:id="rId11" o:title=""/>
          </v:shape>
          <o:OLEObject Type="Embed" ProgID="Equation.3" ShapeID="_x0000_i1027" DrawAspect="Content" ObjectID="_1741119278" r:id="rId12"/>
        </w:object>
      </w:r>
      <w:r w:rsidRPr="003E619B">
        <w:rPr>
          <w:rFonts w:ascii="Arial CYR" w:hAnsi="Arial CYR" w:cs="Arial CYR"/>
        </w:rPr>
        <w:t xml:space="preserve">             для схем на рис. 1- 4      (3)</w:t>
      </w:r>
    </w:p>
    <w:p w:rsidR="008409DD" w:rsidRPr="003E619B" w:rsidRDefault="008409DD" w:rsidP="008409DD">
      <w:pPr>
        <w:rPr>
          <w:rFonts w:ascii="Arial CYR" w:hAnsi="Arial CYR" w:cs="Arial CYR"/>
        </w:rPr>
      </w:pP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4.Определяем вспомогательные коэффициенты </w:t>
      </w:r>
      <w:r w:rsidRPr="003E619B">
        <w:rPr>
          <w:rFonts w:ascii="Arial CYR" w:hAnsi="Arial CYR" w:cs="Arial CYR"/>
          <w:lang w:val="en-US"/>
        </w:rPr>
        <w:t>B</w:t>
      </w:r>
      <w:r w:rsidRPr="003E619B">
        <w:rPr>
          <w:rFonts w:ascii="Arial CYR" w:hAnsi="Arial CYR" w:cs="Arial CYR"/>
        </w:rPr>
        <w:t xml:space="preserve">, </w:t>
      </w:r>
      <w:r w:rsidRPr="003E619B">
        <w:rPr>
          <w:rFonts w:ascii="Arial CYR" w:hAnsi="Arial CYR" w:cs="Arial CYR"/>
          <w:lang w:val="en-US"/>
        </w:rPr>
        <w:t>F</w:t>
      </w:r>
      <w:r w:rsidRPr="003E619B">
        <w:rPr>
          <w:rFonts w:ascii="Arial CYR" w:hAnsi="Arial CYR" w:cs="Arial CYR"/>
        </w:rPr>
        <w:t xml:space="preserve">, </w:t>
      </w:r>
      <w:r w:rsidRPr="003E619B">
        <w:rPr>
          <w:rFonts w:ascii="Arial CYR" w:hAnsi="Arial CYR" w:cs="Arial CYR"/>
          <w:lang w:val="en-US"/>
        </w:rPr>
        <w:t>D</w:t>
      </w:r>
      <w:r w:rsidRPr="003E619B">
        <w:rPr>
          <w:rFonts w:ascii="Arial CYR" w:hAnsi="Arial CYR" w:cs="Arial CYR"/>
        </w:rPr>
        <w:t>.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Вспомогательные коэффициенты  B, F, D  определяются по графикам, приведенным на рис. 6.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5. С помощью коэффициентов  </w:t>
      </w:r>
      <w:r w:rsidRPr="003E619B">
        <w:rPr>
          <w:rFonts w:ascii="Arial CYR" w:hAnsi="Arial CYR" w:cs="Arial CYR"/>
          <w:lang w:val="en-US"/>
        </w:rPr>
        <w:t>B</w:t>
      </w:r>
      <w:r w:rsidRPr="003E619B">
        <w:rPr>
          <w:rFonts w:ascii="Arial CYR" w:hAnsi="Arial CYR" w:cs="Arial CYR"/>
        </w:rPr>
        <w:t xml:space="preserve">, </w:t>
      </w:r>
      <w:r w:rsidRPr="003E619B">
        <w:rPr>
          <w:rFonts w:ascii="Arial CYR" w:hAnsi="Arial CYR" w:cs="Arial CYR"/>
          <w:lang w:val="en-US"/>
        </w:rPr>
        <w:t>F</w:t>
      </w:r>
      <w:r w:rsidRPr="003E619B">
        <w:rPr>
          <w:rFonts w:ascii="Arial CYR" w:hAnsi="Arial CYR" w:cs="Arial CYR"/>
        </w:rPr>
        <w:t xml:space="preserve">, </w:t>
      </w:r>
      <w:r w:rsidRPr="003E619B">
        <w:rPr>
          <w:rFonts w:ascii="Arial CYR" w:hAnsi="Arial CYR" w:cs="Arial CYR"/>
          <w:lang w:val="en-US"/>
        </w:rPr>
        <w:t>D</w:t>
      </w:r>
      <w:r w:rsidRPr="003E619B">
        <w:rPr>
          <w:rFonts w:ascii="Arial CYR" w:hAnsi="Arial CYR" w:cs="Arial CYR"/>
        </w:rPr>
        <w:t>, по формулам таблицы 1, проводим расчет всех указанных  в таблице параметров выпрямителя.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    По значениям </w:t>
      </w:r>
      <w:proofErr w:type="spellStart"/>
      <w:proofErr w:type="gramStart"/>
      <w:r w:rsidRPr="003E619B">
        <w:rPr>
          <w:rFonts w:ascii="Arial CYR" w:hAnsi="Arial CYR" w:cs="Arial CYR"/>
        </w:rPr>
        <w:t>U</w:t>
      </w:r>
      <w:proofErr w:type="gramEnd"/>
      <w:r w:rsidRPr="003E619B">
        <w:rPr>
          <w:rFonts w:ascii="Arial CYR" w:hAnsi="Arial CYR" w:cs="Arial CYR"/>
          <w:vertAlign w:val="subscript"/>
        </w:rPr>
        <w:t>обр</w:t>
      </w:r>
      <w:proofErr w:type="spellEnd"/>
      <w:r w:rsidRPr="003E619B">
        <w:rPr>
          <w:rFonts w:ascii="Arial CYR" w:hAnsi="Arial CYR" w:cs="Arial CYR"/>
          <w:vertAlign w:val="subscript"/>
        </w:rPr>
        <w:t>.</w:t>
      </w:r>
      <w:r w:rsidRPr="003E619B">
        <w:rPr>
          <w:rFonts w:ascii="Arial CYR" w:hAnsi="Arial CYR" w:cs="Arial CYR"/>
        </w:rPr>
        <w:t>, I</w:t>
      </w:r>
      <w:r w:rsidRPr="003E619B">
        <w:rPr>
          <w:rFonts w:ascii="Arial CYR" w:hAnsi="Arial CYR" w:cs="Arial CYR"/>
          <w:vertAlign w:val="subscript"/>
        </w:rPr>
        <w:t>ВД</w:t>
      </w:r>
      <w:r w:rsidRPr="003E619B">
        <w:rPr>
          <w:rFonts w:ascii="Arial CYR" w:hAnsi="Arial CYR" w:cs="Arial CYR"/>
        </w:rPr>
        <w:t xml:space="preserve"> находим тип выпрямительных диодов. Выбранные из справочника диоды должны по своим параметрам превосходить расчетные значения.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6. Определяем емкость конденсатора фильтра.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Ёмкость конденсатора фильтра находят по эмпирической формуле: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                                </w:t>
      </w:r>
      <w:r w:rsidRPr="003E619B">
        <w:rPr>
          <w:rFonts w:ascii="Arial CYR" w:hAnsi="Arial CYR" w:cs="Arial CYR"/>
          <w:position w:val="-30"/>
        </w:rPr>
        <w:object w:dxaOrig="2740" w:dyaOrig="720">
          <v:shape id="_x0000_i1028" type="#_x0000_t75" style="width:184.7pt;height:48.85pt" o:ole="">
            <v:imagedata r:id="rId13" o:title=""/>
          </v:shape>
          <o:OLEObject Type="Embed" ProgID="Equation.3" ShapeID="_x0000_i1028" DrawAspect="Content" ObjectID="_1741119279" r:id="rId14"/>
        </w:object>
      </w:r>
      <w:r w:rsidRPr="003E619B">
        <w:rPr>
          <w:rFonts w:ascii="Arial CYR" w:hAnsi="Arial CYR" w:cs="Arial CYR"/>
        </w:rPr>
        <w:t xml:space="preserve">           (5)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В заключени</w:t>
      </w:r>
      <w:proofErr w:type="gramStart"/>
      <w:r w:rsidRPr="003E619B">
        <w:rPr>
          <w:rFonts w:ascii="Arial CYR" w:hAnsi="Arial CYR" w:cs="Arial CYR"/>
        </w:rPr>
        <w:t>и</w:t>
      </w:r>
      <w:proofErr w:type="gramEnd"/>
      <w:r w:rsidRPr="003E619B">
        <w:rPr>
          <w:rFonts w:ascii="Arial CYR" w:hAnsi="Arial CYR" w:cs="Arial CYR"/>
        </w:rPr>
        <w:t xml:space="preserve"> расчета следует выбрать марку диода и тип конденсатора.</w:t>
      </w:r>
    </w:p>
    <w:p w:rsidR="008409DD" w:rsidRDefault="008409DD" w:rsidP="008409DD">
      <w:pPr>
        <w:ind w:left="540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При этом нужно указать тип конденсатора, его номинальную емкость и номинальное напряжение. Номинальная емкость выбранного конденсатора должна быть не менее полученной по формуле (5). Номинальное напряжение конденсатора должно быть не менее чем на 20% превосходить значение напряжения на нагрузке U</w:t>
      </w:r>
      <w:r w:rsidRPr="003E619B">
        <w:rPr>
          <w:rFonts w:ascii="Arial CYR" w:hAnsi="Arial CYR" w:cs="Arial CYR"/>
          <w:vertAlign w:val="subscript"/>
          <w:lang w:val="en-US"/>
        </w:rPr>
        <w:t>o</w:t>
      </w:r>
      <w:r w:rsidRPr="003E619B">
        <w:rPr>
          <w:rFonts w:ascii="Arial CYR" w:hAnsi="Arial CYR" w:cs="Arial CYR"/>
        </w:rPr>
        <w:t>.</w:t>
      </w:r>
    </w:p>
    <w:p w:rsidR="008409DD" w:rsidRDefault="008409DD" w:rsidP="008409DD">
      <w:pPr>
        <w:ind w:left="540"/>
        <w:rPr>
          <w:rFonts w:ascii="Arial CYR" w:hAnsi="Arial CYR" w:cs="Arial CYR"/>
        </w:rPr>
      </w:pP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  <w:r w:rsidRPr="003E619B">
        <w:rPr>
          <w:rFonts w:ascii="Arial CYR" w:hAnsi="Arial CYR" w:cs="Arial CYR"/>
          <w:i/>
          <w:iCs/>
        </w:rPr>
        <w:t>Таблица 1.</w:t>
      </w:r>
      <w:r w:rsidRPr="003E619B">
        <w:rPr>
          <w:rFonts w:ascii="Arial CYR" w:hAnsi="Arial CYR" w:cs="Arial CYR"/>
        </w:rPr>
        <w:t xml:space="preserve"> Формулы для расчета схем выпрямителей.</w:t>
      </w: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568"/>
        <w:gridCol w:w="715"/>
        <w:gridCol w:w="1411"/>
        <w:gridCol w:w="1134"/>
        <w:gridCol w:w="1006"/>
        <w:gridCol w:w="870"/>
        <w:gridCol w:w="996"/>
        <w:gridCol w:w="868"/>
        <w:gridCol w:w="1080"/>
      </w:tblGrid>
      <w:tr w:rsidR="008409DD" w:rsidRPr="00EB25E6" w:rsidTr="00AB6C35">
        <w:trPr>
          <w:trHeight w:val="7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</w:rPr>
              <w:t>№ рис.</w:t>
            </w: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</w:rPr>
              <w:t>схемы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 xml:space="preserve"> 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i/>
                <w:iCs/>
              </w:rPr>
            </w:pPr>
            <w:r w:rsidRPr="00EB25E6">
              <w:rPr>
                <w:rFonts w:ascii="Arial CYR" w:hAnsi="Arial CYR" w:cs="Arial CYR"/>
                <w:b/>
                <w:bCs/>
                <w:i/>
                <w:iCs/>
                <w:lang w:val="en-US"/>
              </w:rPr>
              <w:t>I</w:t>
            </w:r>
            <w:r w:rsidRPr="00EB25E6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в</w:t>
            </w:r>
            <w:r w:rsidRPr="00EB25E6">
              <w:rPr>
                <w:rFonts w:ascii="Arial CYR" w:hAnsi="Arial CYR" w:cs="Arial CYR"/>
                <w:i/>
                <w:iCs/>
              </w:rPr>
              <w:t>, 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</w:rPr>
              <w:t xml:space="preserve">     </w:t>
            </w:r>
            <w:r w:rsidRPr="00EB25E6">
              <w:rPr>
                <w:rFonts w:ascii="Arial CYR" w:hAnsi="Arial CYR" w:cs="Arial CYR"/>
                <w:lang w:val="en-US"/>
              </w:rPr>
              <w:t>U</w:t>
            </w:r>
            <w:r w:rsidRPr="00EB25E6">
              <w:rPr>
                <w:rFonts w:ascii="Arial CYR" w:hAnsi="Arial CYR" w:cs="Arial CYR"/>
                <w:vertAlign w:val="subscript"/>
              </w:rPr>
              <w:t xml:space="preserve">обр. , </w:t>
            </w:r>
            <w:r w:rsidRPr="00EB25E6">
              <w:rPr>
                <w:rFonts w:ascii="Arial CYR" w:hAnsi="Arial CYR" w:cs="Arial CYR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>I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 xml:space="preserve">MAX, </w:t>
            </w:r>
            <w:r w:rsidRPr="00EB25E6"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  <w:lang w:val="en-US"/>
              </w:rPr>
              <w:t>R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 xml:space="preserve">B, </w:t>
            </w:r>
            <w:r w:rsidRPr="00EB25E6">
              <w:rPr>
                <w:rFonts w:ascii="Arial CYR" w:hAnsi="Arial CYR" w:cs="Arial CYR"/>
              </w:rPr>
              <w:t>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>U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2</w:t>
            </w:r>
            <w:r w:rsidRPr="00EB25E6">
              <w:rPr>
                <w:rFonts w:ascii="Arial CYR" w:hAnsi="Arial CYR" w:cs="Arial CYR"/>
                <w:lang w:val="en-US"/>
              </w:rPr>
              <w:t>, B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>I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2</w:t>
            </w:r>
            <w:r w:rsidRPr="00EB25E6">
              <w:rPr>
                <w:rFonts w:ascii="Arial CYR" w:hAnsi="Arial CYR" w:cs="Arial CYR"/>
                <w:lang w:val="en-US"/>
              </w:rPr>
              <w:t>, 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  <w:lang w:val="en-US"/>
              </w:rPr>
              <w:t>I</w:t>
            </w:r>
            <w:r w:rsidRPr="00EB25E6">
              <w:rPr>
                <w:rFonts w:ascii="Arial CYR" w:hAnsi="Arial CYR" w:cs="Arial CYR"/>
                <w:vertAlign w:val="subscript"/>
              </w:rPr>
              <w:t>ВД,</w:t>
            </w:r>
            <w:r w:rsidRPr="00EB25E6">
              <w:rPr>
                <w:rFonts w:ascii="Arial CYR" w:hAnsi="Arial CYR" w:cs="Arial CYR"/>
              </w:rPr>
              <w:t xml:space="preserve">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</w:rPr>
              <w:t>Р</w:t>
            </w:r>
            <w:r w:rsidRPr="00EB25E6">
              <w:rPr>
                <w:rFonts w:ascii="Arial CYR" w:hAnsi="Arial CYR" w:cs="Arial CYR"/>
                <w:vertAlign w:val="subscript"/>
              </w:rPr>
              <w:t>ГАБ,</w:t>
            </w:r>
            <w:r w:rsidRPr="00EB25E6">
              <w:rPr>
                <w:rFonts w:ascii="Arial CYR" w:hAnsi="Arial CYR" w:cs="Arial CYR"/>
              </w:rPr>
              <w:t xml:space="preserve"> ВА</w:t>
            </w:r>
          </w:p>
        </w:tc>
      </w:tr>
      <w:tr w:rsidR="008409DD" w:rsidRPr="00EB25E6" w:rsidTr="00AB6C35">
        <w:trPr>
          <w:trHeight w:val="7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</w:rPr>
              <w:t>Рис.1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vertAlign w:val="subscript"/>
              </w:rPr>
            </w:pPr>
            <w:r w:rsidRPr="00EB25E6">
              <w:rPr>
                <w:rFonts w:ascii="Arial CYR" w:hAnsi="Arial CYR" w:cs="Arial CYR"/>
                <w:lang w:val="en-US"/>
              </w:rPr>
              <w:t>I</w:t>
            </w:r>
            <w:r w:rsidRPr="00EB25E6">
              <w:rPr>
                <w:rFonts w:ascii="Arial CYR" w:hAnsi="Arial CYR" w:cs="Arial CYR"/>
                <w:vertAlign w:val="subscrip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  <w:r w:rsidRPr="00EB25E6">
              <w:rPr>
                <w:rFonts w:ascii="Arial CYR" w:hAnsi="Arial CYR" w:cs="Arial CYR"/>
                <w:position w:val="-12"/>
              </w:rPr>
              <w:object w:dxaOrig="1160" w:dyaOrig="360">
                <v:shape id="_x0000_i1030" type="#_x0000_t75" style="width:58.25pt;height:18.15pt" o:ole="">
                  <v:imagedata r:id="rId15" o:title=""/>
                </v:shape>
                <o:OLEObject Type="Embed" ProgID="Equation.3" ShapeID="_x0000_i1030" DrawAspect="Content" ObjectID="_1741119280" r:id="rId1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  <w:r w:rsidRPr="00EB25E6">
              <w:rPr>
                <w:rFonts w:ascii="Arial CYR" w:hAnsi="Arial CYR" w:cs="Arial CYR"/>
                <w:position w:val="-12"/>
                <w:lang w:val="en-US"/>
              </w:rPr>
              <w:object w:dxaOrig="580" w:dyaOrig="360">
                <v:shape id="_x0000_i1031" type="#_x0000_t75" style="width:28.8pt;height:18.15pt" o:ole="">
                  <v:imagedata r:id="rId17" o:title=""/>
                </v:shape>
                <o:OLEObject Type="Embed" ProgID="Equation.3" ShapeID="_x0000_i1031" DrawAspect="Content" ObjectID="_1741119281" r:id="rId18"/>
              </w:objec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vertAlign w:val="subscript"/>
                <w:lang w:val="en-US"/>
              </w:rPr>
            </w:pPr>
            <w:proofErr w:type="spellStart"/>
            <w:r w:rsidRPr="00EB25E6">
              <w:rPr>
                <w:rFonts w:ascii="Arial CYR" w:hAnsi="Arial CYR" w:cs="Arial CYR"/>
                <w:lang w:val="en-US"/>
              </w:rPr>
              <w:t>R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i</w:t>
            </w:r>
            <w:r w:rsidRPr="00EB25E6">
              <w:rPr>
                <w:rFonts w:ascii="Arial CYR" w:hAnsi="Arial CYR" w:cs="Arial CYR"/>
                <w:lang w:val="en-US"/>
              </w:rPr>
              <w:t>+R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m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vertAlign w:val="subscript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>BU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>DI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vertAlign w:val="subscript"/>
                <w:lang w:val="en-US"/>
              </w:rPr>
            </w:pPr>
            <w:r w:rsidRPr="00EB25E6">
              <w:rPr>
                <w:rFonts w:ascii="Arial CYR" w:hAnsi="Arial CYR" w:cs="Arial CYR"/>
                <w:lang w:val="en-US"/>
              </w:rPr>
              <w:t>DI</w:t>
            </w:r>
            <w:r w:rsidRPr="00EB25E6">
              <w:rPr>
                <w:rFonts w:ascii="Arial CYR" w:hAnsi="Arial CYR" w:cs="Arial CYR"/>
                <w:vertAlign w:val="subscript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rPr>
                <w:rFonts w:ascii="Arial CYR" w:hAnsi="Arial CYR" w:cs="Arial CYR"/>
              </w:rPr>
            </w:pPr>
          </w:p>
          <w:p w:rsidR="008409DD" w:rsidRPr="00EB25E6" w:rsidRDefault="008409DD" w:rsidP="00AB6C35">
            <w:pPr>
              <w:rPr>
                <w:rFonts w:ascii="Arial CYR" w:hAnsi="Arial CYR" w:cs="Arial CYR"/>
                <w:vertAlign w:val="subscript"/>
              </w:rPr>
            </w:pPr>
            <w:r w:rsidRPr="00EB25E6">
              <w:rPr>
                <w:rFonts w:ascii="Arial CYR" w:hAnsi="Arial CYR" w:cs="Arial CYR"/>
              </w:rPr>
              <w:t>2Р</w:t>
            </w:r>
            <w:r w:rsidRPr="00EB25E6">
              <w:rPr>
                <w:rFonts w:ascii="Arial CYR" w:hAnsi="Arial CYR" w:cs="Arial CYR"/>
                <w:vertAlign w:val="subscript"/>
              </w:rPr>
              <w:t>0</w:t>
            </w:r>
          </w:p>
        </w:tc>
      </w:tr>
    </w:tbl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В таблице 1: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I</w:t>
      </w:r>
      <w:r w:rsidRPr="003E619B">
        <w:rPr>
          <w:rFonts w:ascii="Arial CYR" w:hAnsi="Arial CYR" w:cs="Arial CYR"/>
          <w:vertAlign w:val="subscript"/>
          <w:lang w:val="en-US"/>
        </w:rPr>
        <w:t>B</w:t>
      </w:r>
      <w:r w:rsidRPr="003E619B">
        <w:rPr>
          <w:rFonts w:ascii="Arial CYR" w:hAnsi="Arial CYR" w:cs="Arial CYR"/>
          <w:vertAlign w:val="subscript"/>
        </w:rPr>
        <w:t xml:space="preserve"> </w:t>
      </w:r>
      <w:r w:rsidRPr="003E619B">
        <w:rPr>
          <w:rFonts w:ascii="Arial CYR" w:hAnsi="Arial CYR" w:cs="Arial CYR"/>
        </w:rPr>
        <w:t xml:space="preserve">– среднее значение выпрямленного тока вентиля;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U</w:t>
      </w:r>
      <w:r w:rsidRPr="003E619B">
        <w:rPr>
          <w:rFonts w:ascii="Arial CYR" w:hAnsi="Arial CYR" w:cs="Arial CYR"/>
          <w:vertAlign w:val="subscript"/>
        </w:rPr>
        <w:t xml:space="preserve">ОБР. </w:t>
      </w:r>
      <w:r w:rsidRPr="003E619B">
        <w:rPr>
          <w:rFonts w:ascii="Arial CYR" w:hAnsi="Arial CYR" w:cs="Arial CYR"/>
        </w:rPr>
        <w:t>– обратное напряжение на вентиле;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I</w:t>
      </w:r>
      <w:r w:rsidRPr="003E619B">
        <w:rPr>
          <w:rFonts w:ascii="Arial CYR" w:hAnsi="Arial CYR" w:cs="Arial CYR"/>
          <w:vertAlign w:val="subscript"/>
          <w:lang w:val="en-US"/>
        </w:rPr>
        <w:t>MAX</w:t>
      </w:r>
      <w:r w:rsidRPr="003E619B">
        <w:rPr>
          <w:rFonts w:ascii="Arial CYR" w:hAnsi="Arial CYR" w:cs="Arial CYR"/>
          <w:vertAlign w:val="subscript"/>
        </w:rPr>
        <w:t xml:space="preserve"> – </w:t>
      </w:r>
      <w:r w:rsidRPr="003E619B">
        <w:rPr>
          <w:rFonts w:ascii="Arial CYR" w:hAnsi="Arial CYR" w:cs="Arial CYR"/>
        </w:rPr>
        <w:t xml:space="preserve"> максимальный ток ( амплитудное значение) вентиля;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R</w:t>
      </w:r>
      <w:r w:rsidRPr="003E619B">
        <w:rPr>
          <w:rFonts w:ascii="Arial CYR" w:hAnsi="Arial CYR" w:cs="Arial CYR"/>
          <w:vertAlign w:val="subscript"/>
          <w:lang w:val="en-US"/>
        </w:rPr>
        <w:t>B</w:t>
      </w:r>
      <w:r w:rsidRPr="003E619B">
        <w:rPr>
          <w:rFonts w:ascii="Arial CYR" w:hAnsi="Arial CYR" w:cs="Arial CYR"/>
        </w:rPr>
        <w:t>- внутреннее сопротивление выпрямителя;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U</w:t>
      </w:r>
      <w:r w:rsidRPr="003E619B">
        <w:rPr>
          <w:rFonts w:ascii="Arial CYR" w:hAnsi="Arial CYR" w:cs="Arial CYR"/>
          <w:vertAlign w:val="subscript"/>
        </w:rPr>
        <w:t>2</w:t>
      </w:r>
      <w:r w:rsidRPr="003E619B">
        <w:rPr>
          <w:rFonts w:ascii="Arial CYR" w:hAnsi="Arial CYR" w:cs="Arial CYR"/>
        </w:rPr>
        <w:t xml:space="preserve"> – напряжение на вторичной обмотке трансформатора;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I</w:t>
      </w:r>
      <w:r w:rsidRPr="003E619B">
        <w:rPr>
          <w:rFonts w:ascii="Arial CYR" w:hAnsi="Arial CYR" w:cs="Arial CYR"/>
          <w:vertAlign w:val="subscript"/>
        </w:rPr>
        <w:t>2</w:t>
      </w:r>
      <w:r w:rsidRPr="003E619B">
        <w:rPr>
          <w:rFonts w:ascii="Arial CYR" w:hAnsi="Arial CYR" w:cs="Arial CYR"/>
        </w:rPr>
        <w:t xml:space="preserve"> – ток вторичной обмотки трансформатора;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I</w:t>
      </w:r>
      <w:r w:rsidRPr="003E619B">
        <w:rPr>
          <w:rFonts w:ascii="Arial CYR" w:hAnsi="Arial CYR" w:cs="Arial CYR"/>
          <w:vertAlign w:val="subscript"/>
        </w:rPr>
        <w:t>ВД</w:t>
      </w:r>
      <w:r w:rsidRPr="003E619B">
        <w:rPr>
          <w:rFonts w:ascii="Arial CYR" w:hAnsi="Arial CYR" w:cs="Arial CYR"/>
        </w:rPr>
        <w:t xml:space="preserve"> – действующее значение тока через вентиль;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Р</w:t>
      </w:r>
      <w:r w:rsidRPr="003E619B">
        <w:rPr>
          <w:rFonts w:ascii="Arial CYR" w:hAnsi="Arial CYR" w:cs="Arial CYR"/>
          <w:vertAlign w:val="subscript"/>
        </w:rPr>
        <w:t>ГАБ</w:t>
      </w:r>
      <w:r w:rsidRPr="003E619B">
        <w:rPr>
          <w:rFonts w:ascii="Arial CYR" w:hAnsi="Arial CYR" w:cs="Arial CYR"/>
        </w:rPr>
        <w:t xml:space="preserve"> – габаритная мощность трансформатора;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m</w:t>
      </w:r>
      <w:r w:rsidRPr="003E619B">
        <w:rPr>
          <w:rFonts w:ascii="Arial CYR" w:hAnsi="Arial CYR" w:cs="Arial CYR"/>
        </w:rPr>
        <w:t xml:space="preserve"> – число фаз выпрямления;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I</w:t>
      </w:r>
      <w:r w:rsidRPr="003E619B">
        <w:rPr>
          <w:rFonts w:ascii="Arial CYR" w:hAnsi="Arial CYR" w:cs="Arial CYR"/>
          <w:vertAlign w:val="subscript"/>
        </w:rPr>
        <w:t>0</w:t>
      </w:r>
      <w:r w:rsidRPr="003E619B">
        <w:rPr>
          <w:rFonts w:ascii="Arial CYR" w:hAnsi="Arial CYR" w:cs="Arial CYR"/>
        </w:rPr>
        <w:t xml:space="preserve"> – ток нагрузки выпрямителя;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U</w:t>
      </w:r>
      <w:r w:rsidRPr="003E619B">
        <w:rPr>
          <w:rFonts w:ascii="Arial CYR" w:hAnsi="Arial CYR" w:cs="Arial CYR"/>
          <w:vertAlign w:val="subscript"/>
        </w:rPr>
        <w:t>0</w:t>
      </w:r>
      <w:r w:rsidRPr="003E619B">
        <w:rPr>
          <w:rFonts w:ascii="Arial CYR" w:hAnsi="Arial CYR" w:cs="Arial CYR"/>
        </w:rPr>
        <w:t xml:space="preserve"> – напряжение на нагрузке выпрямителя (на конденсаторе фильтра); </w:t>
      </w:r>
    </w:p>
    <w:p w:rsidR="008409DD" w:rsidRPr="003E619B" w:rsidRDefault="008409DD" w:rsidP="008409DD">
      <w:pPr>
        <w:numPr>
          <w:ilvl w:val="0"/>
          <w:numId w:val="2"/>
        </w:numPr>
        <w:rPr>
          <w:rFonts w:ascii="Arial CYR" w:hAnsi="Arial CYR" w:cs="Arial CYR"/>
        </w:rPr>
      </w:pPr>
      <w:r w:rsidRPr="003E619B">
        <w:rPr>
          <w:rFonts w:ascii="Arial CYR" w:hAnsi="Arial CYR" w:cs="Arial CYR"/>
          <w:lang w:val="en-US"/>
        </w:rPr>
        <w:t>P</w:t>
      </w:r>
      <w:r w:rsidRPr="003E619B">
        <w:rPr>
          <w:rFonts w:ascii="Arial CYR" w:hAnsi="Arial CYR" w:cs="Arial CYR"/>
          <w:vertAlign w:val="subscript"/>
        </w:rPr>
        <w:t>0</w:t>
      </w:r>
      <w:r w:rsidRPr="003E619B">
        <w:rPr>
          <w:rFonts w:ascii="Arial CYR" w:hAnsi="Arial CYR" w:cs="Arial CYR"/>
        </w:rPr>
        <w:t xml:space="preserve"> = </w:t>
      </w:r>
      <w:r w:rsidRPr="003E619B">
        <w:rPr>
          <w:rFonts w:ascii="Arial CYR" w:hAnsi="Arial CYR" w:cs="Arial CYR"/>
          <w:lang w:val="en-US"/>
        </w:rPr>
        <w:t>U</w:t>
      </w:r>
      <w:r w:rsidRPr="003E619B">
        <w:rPr>
          <w:rFonts w:ascii="Arial CYR" w:hAnsi="Arial CYR" w:cs="Arial CYR"/>
          <w:vertAlign w:val="subscript"/>
        </w:rPr>
        <w:t>0</w:t>
      </w:r>
      <w:r w:rsidRPr="003E619B">
        <w:rPr>
          <w:rFonts w:ascii="Arial CYR" w:hAnsi="Arial CYR" w:cs="Arial CYR"/>
          <w:lang w:val="en-US"/>
        </w:rPr>
        <w:t>I</w:t>
      </w:r>
      <w:r w:rsidRPr="003E619B">
        <w:rPr>
          <w:rFonts w:ascii="Arial CYR" w:hAnsi="Arial CYR" w:cs="Arial CYR"/>
          <w:vertAlign w:val="subscript"/>
        </w:rPr>
        <w:t>0</w:t>
      </w:r>
      <w:r w:rsidRPr="003E619B">
        <w:rPr>
          <w:rFonts w:ascii="Arial CYR" w:hAnsi="Arial CYR" w:cs="Arial CYR"/>
        </w:rPr>
        <w:t xml:space="preserve"> – мощность нагрузки.</w:t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</w:p>
    <w:p w:rsidR="008409DD" w:rsidRPr="003E619B" w:rsidRDefault="008409DD" w:rsidP="008409DD">
      <w:pPr>
        <w:ind w:left="540" w:hanging="1107"/>
        <w:rPr>
          <w:rFonts w:ascii="Arial CYR" w:hAnsi="Arial CYR" w:cs="Arial CYR"/>
        </w:rPr>
      </w:pPr>
    </w:p>
    <w:p w:rsidR="008409DD" w:rsidRPr="003E619B" w:rsidRDefault="008409DD" w:rsidP="008409DD">
      <w:pPr>
        <w:ind w:left="540" w:hanging="1107"/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3021330" cy="1447165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19B">
        <w:rPr>
          <w:rFonts w:ascii="Arial CYR" w:hAnsi="Arial CYR" w:cs="Arial CYR"/>
        </w:rPr>
        <w:t xml:space="preserve">         </w:t>
      </w:r>
    </w:p>
    <w:p w:rsidR="008409DD" w:rsidRPr="003E619B" w:rsidRDefault="008409DD" w:rsidP="008409DD">
      <w:pPr>
        <w:ind w:left="540" w:hanging="1107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Рис.1. Однополупериодный выпрямитель           </w:t>
      </w:r>
    </w:p>
    <w:p w:rsidR="008409DD" w:rsidRPr="003E619B" w:rsidRDefault="008409DD" w:rsidP="008409DD">
      <w:pPr>
        <w:ind w:left="540" w:hanging="1107"/>
        <w:rPr>
          <w:rFonts w:ascii="Arial CYR" w:hAnsi="Arial CYR" w:cs="Arial CYR"/>
        </w:rPr>
      </w:pP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 xml:space="preserve">             </w:t>
      </w:r>
    </w:p>
    <w:p w:rsidR="008409DD" w:rsidRDefault="008409DD" w:rsidP="008409DD">
      <w:pPr>
        <w:ind w:left="142" w:firstLine="426"/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drawing>
          <wp:inline distT="0" distB="0" distL="0" distR="0">
            <wp:extent cx="5088890" cy="30213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DD" w:rsidRPr="003E619B" w:rsidRDefault="008409DD" w:rsidP="008409DD">
      <w:pPr>
        <w:ind w:left="540"/>
        <w:rPr>
          <w:rFonts w:ascii="Arial CYR" w:hAnsi="Arial CYR" w:cs="Arial CYR"/>
        </w:rPr>
      </w:pPr>
    </w:p>
    <w:p w:rsidR="008409DD" w:rsidRPr="003E619B" w:rsidRDefault="008409DD" w:rsidP="008409DD">
      <w:pPr>
        <w:ind w:left="-284" w:hanging="283"/>
        <w:jc w:val="center"/>
        <w:rPr>
          <w:rFonts w:ascii="Arial CYR" w:hAnsi="Arial CYR" w:cs="Arial CYR"/>
        </w:rPr>
      </w:pPr>
      <w:r w:rsidRPr="003E619B">
        <w:rPr>
          <w:rFonts w:ascii="Arial CYR" w:hAnsi="Arial CYR" w:cs="Arial CYR"/>
        </w:rPr>
        <w:t>Рис. 6. Графики для определения расчетных коэффициентов.</w:t>
      </w: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</w:p>
    <w:p w:rsidR="008409DD" w:rsidRPr="003E619B" w:rsidRDefault="008409DD" w:rsidP="008409DD">
      <w:pPr>
        <w:ind w:left="-284" w:hanging="283"/>
        <w:rPr>
          <w:rFonts w:ascii="Arial CYR" w:hAnsi="Arial CYR" w:cs="Arial CYR"/>
        </w:rPr>
      </w:pPr>
    </w:p>
    <w:p w:rsidR="008409DD" w:rsidRDefault="008409DD" w:rsidP="008409DD">
      <w:pPr>
        <w:ind w:left="-284" w:hanging="283"/>
        <w:jc w:val="center"/>
        <w:rPr>
          <w:rFonts w:ascii="Arial CYR" w:hAnsi="Arial CYR" w:cs="Arial CYR"/>
        </w:rPr>
      </w:pPr>
    </w:p>
    <w:p w:rsidR="008409DD" w:rsidRDefault="008409DD" w:rsidP="008409DD">
      <w:pPr>
        <w:ind w:left="-284" w:hanging="283"/>
        <w:jc w:val="center"/>
        <w:rPr>
          <w:rFonts w:ascii="Arial CYR" w:hAnsi="Arial CYR" w:cs="Arial CYR"/>
        </w:rPr>
      </w:pPr>
    </w:p>
    <w:p w:rsidR="008409DD" w:rsidRDefault="008409DD" w:rsidP="008409DD">
      <w:pPr>
        <w:ind w:left="-284" w:hanging="283"/>
        <w:jc w:val="center"/>
        <w:rPr>
          <w:rFonts w:ascii="Arial CYR" w:hAnsi="Arial CYR" w:cs="Arial CYR"/>
        </w:rPr>
      </w:pPr>
      <w:r w:rsidRPr="00BB66F1">
        <w:rPr>
          <w:rFonts w:ascii="Arial CYR" w:hAnsi="Arial CYR" w:cs="Arial CYR"/>
          <w:b/>
          <w:bCs/>
          <w:sz w:val="28"/>
          <w:szCs w:val="28"/>
        </w:rPr>
        <w:t>Таблица 2</w:t>
      </w:r>
      <w:r>
        <w:rPr>
          <w:rFonts w:ascii="Arial CYR" w:hAnsi="Arial CYR" w:cs="Arial CYR"/>
        </w:rPr>
        <w:t>. Параметры выпрямителей.</w:t>
      </w:r>
    </w:p>
    <w:p w:rsidR="008409DD" w:rsidRDefault="008409DD" w:rsidP="008409DD">
      <w:pPr>
        <w:rPr>
          <w:rFonts w:ascii="Arial CYR" w:hAnsi="Arial CYR" w:cs="Arial CYR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1030"/>
        <w:gridCol w:w="816"/>
        <w:gridCol w:w="1162"/>
        <w:gridCol w:w="1134"/>
        <w:gridCol w:w="993"/>
        <w:gridCol w:w="1423"/>
      </w:tblGrid>
      <w:tr w:rsidR="008409DD" w:rsidRPr="00EB25E6" w:rsidTr="00AB6C35">
        <w:trPr>
          <w:trHeight w:val="192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Номер варианта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U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 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f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 xml:space="preserve">, 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Гц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U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vertAlign w:val="subscript"/>
                <w:lang w:val="en-US"/>
              </w:rPr>
              <w:t>0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,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I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vertAlign w:val="subscript"/>
                <w:lang w:val="en-US"/>
              </w:rPr>
              <w:t xml:space="preserve">0, 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vertAlign w:val="subscript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К</w:t>
            </w: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  <w:vertAlign w:val="subscript"/>
              </w:rPr>
              <w:t>П%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Номер рисунка схемы</w:t>
            </w:r>
          </w:p>
        </w:tc>
      </w:tr>
      <w:tr w:rsidR="008409DD" w:rsidRPr="00EB25E6" w:rsidTr="00AB6C35">
        <w:trPr>
          <w:trHeight w:val="192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D" w:rsidRPr="00EB25E6" w:rsidRDefault="008409DD" w:rsidP="00AB6C35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B25E6">
              <w:rPr>
                <w:rFonts w:ascii="Arial CYR" w:hAnsi="Arial CYR" w:cs="Arial CYR"/>
                <w:b/>
                <w:bCs/>
                <w:sz w:val="28"/>
                <w:szCs w:val="28"/>
              </w:rPr>
              <w:t>1</w:t>
            </w:r>
          </w:p>
        </w:tc>
      </w:tr>
    </w:tbl>
    <w:p w:rsidR="008409DD" w:rsidRDefault="008409DD" w:rsidP="008409DD">
      <w:pPr>
        <w:ind w:left="540" w:hanging="540"/>
      </w:pPr>
    </w:p>
    <w:p w:rsidR="008409DD" w:rsidRDefault="008409DD" w:rsidP="008409DD">
      <w:pPr>
        <w:jc w:val="center"/>
      </w:pPr>
    </w:p>
    <w:p w:rsidR="00C604CD" w:rsidRDefault="00C604CD"/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E71"/>
    <w:multiLevelType w:val="hybridMultilevel"/>
    <w:tmpl w:val="91DAFAF2"/>
    <w:lvl w:ilvl="0" w:tplc="229CF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02916D3"/>
    <w:multiLevelType w:val="hybridMultilevel"/>
    <w:tmpl w:val="FCAE46AE"/>
    <w:lvl w:ilvl="0" w:tplc="7A60523A">
      <w:start w:val="1"/>
      <w:numFmt w:val="bullet"/>
      <w:lvlText w:val=""/>
      <w:lvlJc w:val="left"/>
      <w:pPr>
        <w:tabs>
          <w:tab w:val="num" w:pos="-315"/>
        </w:tabs>
        <w:ind w:left="-211" w:hanging="171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09DD"/>
    <w:rsid w:val="00196F48"/>
    <w:rsid w:val="001C0583"/>
    <w:rsid w:val="002D3400"/>
    <w:rsid w:val="006D24C7"/>
    <w:rsid w:val="008409DD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D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40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2023-03-23T16:27:00Z</dcterms:created>
  <dcterms:modified xsi:type="dcterms:W3CDTF">2023-03-23T16:28:00Z</dcterms:modified>
</cp:coreProperties>
</file>