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5AC" w:rsidRDefault="00CA65AC" w:rsidP="00CA65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1. Общая характеристика дел о признании решений общих собраний некоммерческих корпораций недействительными</w:t>
      </w:r>
    </w:p>
    <w:p w:rsidR="00CA65AC" w:rsidRDefault="00CA65AC" w:rsidP="00CA65AC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 о признании недействительными решений общих собраний участников некоммерческих корпораций как категория корпоративных споров</w:t>
      </w:r>
    </w:p>
    <w:p w:rsidR="00CA65AC" w:rsidRDefault="00CA65AC" w:rsidP="00CA65AC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обращение в суд</w:t>
      </w:r>
      <w:r>
        <w:rPr>
          <w:rFonts w:ascii="Times New Roman" w:hAnsi="Times New Roman" w:cs="Times New Roman"/>
          <w:sz w:val="24"/>
          <w:szCs w:val="24"/>
        </w:rPr>
        <w:t xml:space="preserve"> и его реализация</w:t>
      </w:r>
      <w:r>
        <w:rPr>
          <w:rFonts w:ascii="Times New Roman" w:hAnsi="Times New Roman" w:cs="Times New Roman"/>
          <w:sz w:val="24"/>
          <w:szCs w:val="24"/>
        </w:rPr>
        <w:t xml:space="preserve"> по делам о признании недействительными решений общих собраний некоммерческих корпораций</w:t>
      </w:r>
    </w:p>
    <w:p w:rsidR="00230A89" w:rsidRDefault="00CA65AC">
      <w:r>
        <w:t>В п. 1.2 надо написать про общие и специальные предпосылки права на обращение в суд с иском. Подробнее описать специальные предпосылки конкретно для данного вида правоотношений. (цитировать статью в данном вопросе не надо).</w:t>
      </w:r>
    </w:p>
    <w:p w:rsidR="00CA65AC" w:rsidRDefault="00CA65AC">
      <w:r>
        <w:t xml:space="preserve">Ссылки на статьи, цитирование. </w:t>
      </w:r>
    </w:p>
    <w:p w:rsidR="00CA65AC" w:rsidRDefault="00CA65AC">
      <w:r>
        <w:t xml:space="preserve">Объем стр. 20-30. </w:t>
      </w:r>
    </w:p>
    <w:p w:rsidR="00CA65AC" w:rsidRDefault="00CA65AC">
      <w:r>
        <w:t xml:space="preserve">Касательно оформления </w:t>
      </w:r>
      <w:hyperlink r:id="rId5" w:history="1">
        <w:r w:rsidRPr="00D00756">
          <w:rPr>
            <w:rStyle w:val="a3"/>
          </w:rPr>
          <w:t>https://msal.ru/upload/medialibrary/ab3/98-ot-02.04.2021-Ob-utverzhdenii-Polozheniya-o-vypusknoy-kvalifikatsionnoy-rabote.pdf?ysclid=lf418ppbzo733497584</w:t>
        </w:r>
      </w:hyperlink>
    </w:p>
    <w:p w:rsidR="00CA65AC" w:rsidRDefault="00CA65AC">
      <w:bookmarkStart w:id="0" w:name="_GoBack"/>
      <w:bookmarkEnd w:id="0"/>
    </w:p>
    <w:sectPr w:rsidR="00CA6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D12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AC"/>
    <w:rsid w:val="00230A89"/>
    <w:rsid w:val="00CA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8F4BE"/>
  <w15:chartTrackingRefBased/>
  <w15:docId w15:val="{34E95F7C-AE1A-48AC-A15B-970EA76E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5A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65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al.ru/upload/medialibrary/ab3/98-ot-02.04.2021-Ob-utverzhdenii-Polozheniya-o-vypusknoy-kvalifikatsionnoy-rabote.pdf?ysclid=lf418ppbzo7334975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 Хольнова</dc:creator>
  <cp:keywords/>
  <dc:description/>
  <cp:lastModifiedBy>Лиза Хольнова</cp:lastModifiedBy>
  <cp:revision>1</cp:revision>
  <dcterms:created xsi:type="dcterms:W3CDTF">2023-04-02T10:05:00Z</dcterms:created>
  <dcterms:modified xsi:type="dcterms:W3CDTF">2023-04-02T10:09:00Z</dcterms:modified>
</cp:coreProperties>
</file>