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92C" w:rsidRDefault="007F392C" w:rsidP="007F392C">
      <w:pPr>
        <w:pStyle w:val="a4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Оглавление</w:t>
      </w:r>
    </w:p>
    <w:p w:rsidR="007F392C" w:rsidRDefault="007F392C" w:rsidP="007F392C"/>
    <w:p w:rsidR="007F392C" w:rsidRPr="005A2648" w:rsidRDefault="00946E2F" w:rsidP="007F392C">
      <w:pPr>
        <w:pStyle w:val="11"/>
        <w:rPr>
          <w:rFonts w:eastAsiaTheme="minorEastAsia" w:cs="Times New Roman"/>
          <w:noProof/>
          <w:color w:val="000000" w:themeColor="text1"/>
          <w:szCs w:val="28"/>
          <w:lang w:eastAsia="ru-RU"/>
        </w:rPr>
      </w:pPr>
      <w:r>
        <w:fldChar w:fldCharType="begin"/>
      </w:r>
      <w:r w:rsidR="007F392C">
        <w:instrText xml:space="preserve"> TOC \o "1-3" \h \z \u </w:instrText>
      </w:r>
      <w:r>
        <w:fldChar w:fldCharType="separate"/>
      </w:r>
      <w:hyperlink r:id="rId4" w:anchor="_Toc115768592" w:history="1">
        <w:r w:rsidR="007F392C" w:rsidRPr="005A2648">
          <w:rPr>
            <w:rStyle w:val="a3"/>
            <w:rFonts w:cs="Times New Roman"/>
            <w:noProof/>
            <w:color w:val="000000" w:themeColor="text1"/>
            <w:szCs w:val="28"/>
          </w:rPr>
          <w:t>Введение</w:t>
        </w:r>
        <w:r w:rsidR="007F392C" w:rsidRPr="005A2648">
          <w:rPr>
            <w:rStyle w:val="a3"/>
            <w:rFonts w:cs="Times New Roman"/>
            <w:noProof/>
            <w:webHidden/>
            <w:color w:val="000000" w:themeColor="text1"/>
            <w:szCs w:val="28"/>
            <w:u w:val="none"/>
          </w:rPr>
          <w:tab/>
        </w:r>
      </w:hyperlink>
    </w:p>
    <w:p w:rsidR="007F392C" w:rsidRPr="005A2648" w:rsidRDefault="00494EE8" w:rsidP="007F392C">
      <w:pPr>
        <w:spacing w:after="100" w:line="360" w:lineRule="auto"/>
        <w:ind w:firstLine="709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hyperlink r:id="rId5" w:anchor="_Toc115768593" w:history="1">
        <w:r w:rsidR="007F392C" w:rsidRPr="005A264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Глава 1.  </w:t>
        </w:r>
        <w:r w:rsidR="007D0636" w:rsidRPr="005A264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ПРАВОВАЯ ПРИРОДА ДОГОВОРА ОБ ОКАЗАНИИ ОБРАЗОВАТЕЛЬНЫХ УСЛУГ</w:t>
        </w:r>
        <w:r w:rsidR="007F392C" w:rsidRPr="005A264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……………………</w:t>
        </w:r>
        <w:r w:rsidR="007D0636" w:rsidRPr="005A264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……………</w:t>
        </w:r>
        <w:r w:rsidR="007D0636" w:rsidRPr="005A2648">
          <w:rPr>
            <w:rStyle w:val="a3"/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  <w:u w:val="none"/>
          </w:rPr>
          <w:t>…</w:t>
        </w:r>
      </w:hyperlink>
    </w:p>
    <w:p w:rsidR="007F392C" w:rsidRPr="005A2648" w:rsidRDefault="00494EE8" w:rsidP="007F392C">
      <w:pPr>
        <w:pStyle w:val="11"/>
        <w:rPr>
          <w:rFonts w:eastAsiaTheme="minorEastAsia" w:cs="Times New Roman"/>
          <w:noProof/>
          <w:color w:val="000000" w:themeColor="text1"/>
          <w:szCs w:val="28"/>
          <w:lang w:eastAsia="ru-RU"/>
        </w:rPr>
      </w:pPr>
      <w:hyperlink r:id="rId6" w:anchor="_Toc115768594" w:history="1">
        <w:r w:rsidR="007F392C" w:rsidRPr="005A2648">
          <w:rPr>
            <w:rStyle w:val="a3"/>
            <w:rFonts w:cs="Times New Roman"/>
            <w:color w:val="000000" w:themeColor="text1"/>
            <w:szCs w:val="28"/>
          </w:rPr>
          <w:t>1.1.</w:t>
        </w:r>
        <w:r w:rsidR="007D0636" w:rsidRPr="005A2648">
          <w:rPr>
            <w:rFonts w:cs="Times New Roman"/>
            <w:color w:val="000000" w:themeColor="text1"/>
            <w:szCs w:val="28"/>
            <w:shd w:val="clear" w:color="auto" w:fill="FFFFFF"/>
          </w:rPr>
          <w:t xml:space="preserve"> Понятие, предмет и признаки договора оказания образовательных услуг</w:t>
        </w:r>
        <w:r w:rsidR="007F392C" w:rsidRPr="005A2648">
          <w:rPr>
            <w:rStyle w:val="a3"/>
            <w:rFonts w:cs="Times New Roman"/>
            <w:webHidden/>
            <w:color w:val="000000" w:themeColor="text1"/>
            <w:szCs w:val="28"/>
          </w:rPr>
          <w:tab/>
        </w:r>
      </w:hyperlink>
    </w:p>
    <w:p w:rsidR="007F392C" w:rsidRPr="005A2648" w:rsidRDefault="00494EE8" w:rsidP="007F392C">
      <w:pPr>
        <w:pStyle w:val="11"/>
        <w:rPr>
          <w:rFonts w:cs="Times New Roman"/>
          <w:color w:val="000000" w:themeColor="text1"/>
          <w:szCs w:val="28"/>
        </w:rPr>
      </w:pPr>
      <w:hyperlink r:id="rId7" w:anchor="_Toc115768595" w:history="1">
        <w:r w:rsidR="007F392C" w:rsidRPr="005A2648">
          <w:rPr>
            <w:rStyle w:val="a3"/>
            <w:rFonts w:cs="Times New Roman"/>
            <w:color w:val="000000" w:themeColor="text1"/>
            <w:szCs w:val="28"/>
          </w:rPr>
          <w:t>1.2.</w:t>
        </w:r>
        <w:r w:rsidR="007D0636" w:rsidRPr="005A2648">
          <w:rPr>
            <w:rFonts w:cs="Times New Roman"/>
            <w:color w:val="000000" w:themeColor="text1"/>
            <w:szCs w:val="28"/>
          </w:rPr>
          <w:t xml:space="preserve"> </w:t>
        </w:r>
        <w:r w:rsidR="00ED0BAE">
          <w:rPr>
            <w:rFonts w:cs="Times New Roman"/>
            <w:color w:val="000000" w:themeColor="text1"/>
            <w:szCs w:val="28"/>
          </w:rPr>
          <w:t>С</w:t>
        </w:r>
        <w:r w:rsidR="007D0636" w:rsidRPr="005A2648">
          <w:rPr>
            <w:rFonts w:cs="Times New Roman"/>
            <w:color w:val="000000" w:themeColor="text1"/>
            <w:szCs w:val="28"/>
          </w:rPr>
          <w:t>убъекты договора об оказании образовательных услуг</w:t>
        </w:r>
        <w:r w:rsidR="007F392C" w:rsidRPr="005A2648">
          <w:rPr>
            <w:rStyle w:val="a3"/>
            <w:rFonts w:cs="Times New Roman"/>
            <w:webHidden/>
            <w:color w:val="000000" w:themeColor="text1"/>
            <w:szCs w:val="28"/>
          </w:rPr>
          <w:tab/>
        </w:r>
      </w:hyperlink>
    </w:p>
    <w:p w:rsidR="007F392C" w:rsidRPr="005A2648" w:rsidRDefault="007F392C" w:rsidP="007F392C">
      <w:pPr>
        <w:pStyle w:val="11"/>
        <w:rPr>
          <w:rFonts w:eastAsia="Times New Roman" w:cs="Times New Roman"/>
          <w:color w:val="000000" w:themeColor="text1"/>
          <w:szCs w:val="28"/>
        </w:rPr>
      </w:pPr>
      <w:r w:rsidRPr="005A2648">
        <w:rPr>
          <w:rFonts w:cs="Times New Roman"/>
          <w:color w:val="000000" w:themeColor="text1"/>
          <w:szCs w:val="28"/>
        </w:rPr>
        <w:t>1.3.</w:t>
      </w:r>
      <w:r w:rsidRPr="005A2648">
        <w:rPr>
          <w:rFonts w:cs="Times New Roman"/>
          <w:color w:val="000000" w:themeColor="text1"/>
          <w:szCs w:val="28"/>
          <w:shd w:val="clear" w:color="auto" w:fill="FFFFFF"/>
        </w:rPr>
        <w:t xml:space="preserve"> </w:t>
      </w:r>
      <w:r w:rsidR="00BB58C7" w:rsidRPr="005A2648">
        <w:rPr>
          <w:rFonts w:cs="Times New Roman"/>
          <w:color w:val="000000" w:themeColor="text1"/>
          <w:szCs w:val="28"/>
        </w:rPr>
        <w:t>Особенности правового регулирования договора на оказание образовательных услуг в соответствии с федеральным законодательством</w:t>
      </w:r>
      <w:r w:rsidRPr="005A2648">
        <w:rPr>
          <w:rFonts w:eastAsia="Times New Roman" w:cs="Times New Roman"/>
          <w:webHidden/>
          <w:color w:val="000000" w:themeColor="text1"/>
          <w:szCs w:val="28"/>
        </w:rPr>
        <w:tab/>
      </w:r>
    </w:p>
    <w:p w:rsidR="007F392C" w:rsidRPr="005A2648" w:rsidRDefault="00494EE8" w:rsidP="007F392C">
      <w:pPr>
        <w:pStyle w:val="11"/>
        <w:rPr>
          <w:rFonts w:cs="Times New Roman"/>
          <w:webHidden/>
          <w:color w:val="000000" w:themeColor="text1"/>
          <w:szCs w:val="28"/>
        </w:rPr>
      </w:pPr>
      <w:hyperlink r:id="rId8" w:anchor="_Toc115768596" w:history="1">
        <w:r w:rsidR="007F392C" w:rsidRPr="005A2648">
          <w:rPr>
            <w:rStyle w:val="a3"/>
            <w:rFonts w:cs="Times New Roman"/>
            <w:color w:val="000000" w:themeColor="text1"/>
            <w:szCs w:val="28"/>
          </w:rPr>
          <w:t xml:space="preserve">Глава 2. </w:t>
        </w:r>
        <w:r w:rsidR="00C01551" w:rsidRPr="00C01551">
          <w:rPr>
            <w:rFonts w:cs="Times New Roman"/>
            <w:color w:val="000000" w:themeColor="text1"/>
            <w:szCs w:val="28"/>
          </w:rPr>
          <w:t xml:space="preserve">ПРАВОВОЕ РЕГУЛИРОВАНИЕ СОДЕРЖАНИЯ </w:t>
        </w:r>
        <w:r w:rsidR="007D0636" w:rsidRPr="005A2648">
          <w:rPr>
            <w:rFonts w:cs="Times New Roman"/>
            <w:color w:val="000000" w:themeColor="text1"/>
            <w:szCs w:val="28"/>
          </w:rPr>
          <w:t>ДОГОВОРА ОБ ОКАЗАНИИ ОБРАЗОВАТЕЛЬНЫХ УСЛУГ</w:t>
        </w:r>
        <w:r w:rsidR="007F392C" w:rsidRPr="005A2648">
          <w:rPr>
            <w:rStyle w:val="a3"/>
            <w:rFonts w:cs="Times New Roman"/>
            <w:webHidden/>
            <w:color w:val="000000" w:themeColor="text1"/>
            <w:szCs w:val="28"/>
          </w:rPr>
          <w:t>..............</w:t>
        </w:r>
      </w:hyperlink>
      <w:r w:rsidR="007D0636" w:rsidRPr="005A2648">
        <w:rPr>
          <w:rFonts w:cs="Times New Roman"/>
          <w:color w:val="000000" w:themeColor="text1"/>
          <w:szCs w:val="28"/>
        </w:rPr>
        <w:t>.....</w:t>
      </w:r>
    </w:p>
    <w:p w:rsidR="005A2648" w:rsidRDefault="00494EE8" w:rsidP="005A2648">
      <w:pPr>
        <w:pStyle w:val="11"/>
        <w:rPr>
          <w:rFonts w:cs="Times New Roman"/>
          <w:color w:val="000000" w:themeColor="text1"/>
          <w:szCs w:val="28"/>
        </w:rPr>
      </w:pPr>
      <w:hyperlink r:id="rId9" w:anchor="_Toc115768597" w:history="1">
        <w:r w:rsidR="007F392C" w:rsidRPr="005A2648">
          <w:rPr>
            <w:rStyle w:val="a3"/>
            <w:rFonts w:cs="Times New Roman"/>
            <w:color w:val="000000" w:themeColor="text1"/>
            <w:szCs w:val="28"/>
          </w:rPr>
          <w:t>2.1.</w:t>
        </w:r>
        <w:r w:rsidR="005A2648" w:rsidRPr="005A2648">
          <w:rPr>
            <w:rFonts w:cs="Times New Roman"/>
            <w:color w:val="000000" w:themeColor="text1"/>
            <w:szCs w:val="28"/>
          </w:rPr>
          <w:t xml:space="preserve"> </w:t>
        </w:r>
        <w:r w:rsidR="00ED0BAE">
          <w:rPr>
            <w:rFonts w:cs="Times New Roman"/>
            <w:color w:val="000000" w:themeColor="text1"/>
            <w:szCs w:val="28"/>
          </w:rPr>
          <w:t>Права и обязанности</w:t>
        </w:r>
        <w:r w:rsidR="00ED0BAE" w:rsidRPr="00ED0BAE">
          <w:rPr>
            <w:rFonts w:cs="Times New Roman"/>
            <w:color w:val="000000" w:themeColor="text1"/>
            <w:szCs w:val="28"/>
          </w:rPr>
          <w:t xml:space="preserve"> сторон договора </w:t>
        </w:r>
      </w:hyperlink>
      <w:r w:rsidR="005A2648">
        <w:rPr>
          <w:rFonts w:cs="Times New Roman"/>
          <w:color w:val="000000" w:themeColor="text1"/>
          <w:szCs w:val="28"/>
        </w:rPr>
        <w:t>……………………………</w:t>
      </w:r>
    </w:p>
    <w:p w:rsidR="005A2648" w:rsidRDefault="00494EE8" w:rsidP="005A2648">
      <w:pPr>
        <w:pStyle w:val="11"/>
      </w:pPr>
      <w:hyperlink r:id="rId10" w:anchor="_Toc115768598" w:history="1">
        <w:r w:rsidR="007F392C" w:rsidRPr="005A2648">
          <w:rPr>
            <w:rStyle w:val="a3"/>
          </w:rPr>
          <w:t>2.2.</w:t>
        </w:r>
        <w:r w:rsidR="00436725" w:rsidRPr="00436725">
          <w:rPr>
            <w:rFonts w:ascii="OpenSansRegular" w:hAnsi="OpenSansRegular"/>
            <w:color w:val="000000"/>
            <w:sz w:val="19"/>
            <w:szCs w:val="19"/>
          </w:rPr>
          <w:t xml:space="preserve"> </w:t>
        </w:r>
        <w:r w:rsidR="00436725" w:rsidRPr="00436725">
          <w:rPr>
            <w:rFonts w:cs="Times New Roman"/>
            <w:color w:val="000000" w:themeColor="text1"/>
            <w:szCs w:val="28"/>
          </w:rPr>
          <w:t>Особенности изменения договора возмездного</w:t>
        </w:r>
        <w:r w:rsidR="00436725">
          <w:rPr>
            <w:rFonts w:cs="Times New Roman"/>
            <w:color w:val="000000" w:themeColor="text1"/>
            <w:szCs w:val="28"/>
          </w:rPr>
          <w:t xml:space="preserve"> оказания</w:t>
        </w:r>
        <w:r w:rsidR="00436725" w:rsidRPr="00436725">
          <w:rPr>
            <w:rFonts w:cs="Times New Roman"/>
            <w:color w:val="000000" w:themeColor="text1"/>
            <w:szCs w:val="28"/>
          </w:rPr>
          <w:t xml:space="preserve"> образовательных услуг </w:t>
        </w:r>
        <w:r w:rsidR="007F392C" w:rsidRPr="005A2648">
          <w:rPr>
            <w:rStyle w:val="a3"/>
            <w:webHidden/>
          </w:rPr>
          <w:tab/>
        </w:r>
      </w:hyperlink>
    </w:p>
    <w:p w:rsidR="007F392C" w:rsidRPr="005A2648" w:rsidRDefault="007F392C" w:rsidP="005A2648">
      <w:pPr>
        <w:pStyle w:val="11"/>
        <w:rPr>
          <w:rFonts w:eastAsiaTheme="minorEastAsia" w:cs="Times New Roman"/>
          <w:noProof/>
          <w:color w:val="000000" w:themeColor="text1"/>
          <w:szCs w:val="28"/>
          <w:lang w:eastAsia="ru-RU"/>
        </w:rPr>
      </w:pPr>
      <w:r w:rsidRPr="005A2648">
        <w:t xml:space="preserve">2.3. </w:t>
      </w:r>
      <w:r w:rsidR="00436725">
        <w:rPr>
          <w:rFonts w:ascii="OpenSansRegular" w:hAnsi="OpenSansRegular"/>
          <w:color w:val="000000"/>
          <w:sz w:val="19"/>
          <w:szCs w:val="19"/>
        </w:rPr>
        <w:t> </w:t>
      </w:r>
      <w:r w:rsidR="00436725" w:rsidRPr="00436725">
        <w:rPr>
          <w:rFonts w:cs="Times New Roman"/>
          <w:color w:val="000000" w:themeColor="text1"/>
          <w:szCs w:val="28"/>
        </w:rPr>
        <w:t xml:space="preserve">Основания и порядок прекращения </w:t>
      </w:r>
      <w:r w:rsidR="00436725">
        <w:rPr>
          <w:rFonts w:cs="Times New Roman"/>
          <w:color w:val="000000" w:themeColor="text1"/>
          <w:szCs w:val="28"/>
        </w:rPr>
        <w:t xml:space="preserve">договора </w:t>
      </w:r>
      <w:r w:rsidR="00436725" w:rsidRPr="00436725">
        <w:rPr>
          <w:rFonts w:cs="Times New Roman"/>
          <w:color w:val="000000" w:themeColor="text1"/>
          <w:szCs w:val="28"/>
        </w:rPr>
        <w:t>об оказании образовательных услуг </w:t>
      </w:r>
      <w:r w:rsidR="005A2648" w:rsidRPr="00436725">
        <w:rPr>
          <w:rFonts w:cs="Times New Roman"/>
          <w:color w:val="000000" w:themeColor="text1"/>
          <w:szCs w:val="28"/>
        </w:rPr>
        <w:t xml:space="preserve"> </w:t>
      </w:r>
      <w:r w:rsidRPr="005A2648">
        <w:t>………………</w:t>
      </w:r>
      <w:r w:rsidR="007E6F76" w:rsidRPr="005A2648">
        <w:t>……………………</w:t>
      </w:r>
      <w:r w:rsidR="005A2648">
        <w:t>…</w:t>
      </w:r>
      <w:r w:rsidR="00436725">
        <w:t>……………………</w:t>
      </w:r>
    </w:p>
    <w:p w:rsidR="007F392C" w:rsidRDefault="00494EE8" w:rsidP="007F392C">
      <w:pPr>
        <w:pStyle w:val="1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r:id="rId11" w:anchor="_Toc115768602" w:history="1">
        <w:r w:rsidR="007F392C">
          <w:rPr>
            <w:rStyle w:val="a3"/>
            <w:noProof/>
          </w:rPr>
          <w:t>Заключение</w:t>
        </w:r>
        <w:r w:rsidR="007F392C">
          <w:rPr>
            <w:rStyle w:val="a3"/>
            <w:noProof/>
            <w:webHidden/>
            <w:color w:val="auto"/>
            <w:u w:val="none"/>
          </w:rPr>
          <w:tab/>
        </w:r>
      </w:hyperlink>
    </w:p>
    <w:p w:rsidR="007F392C" w:rsidRDefault="00494EE8" w:rsidP="007F392C">
      <w:pPr>
        <w:pStyle w:val="1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r:id="rId12" w:anchor="_Toc115768603" w:history="1">
        <w:r w:rsidR="007F392C">
          <w:rPr>
            <w:rStyle w:val="a3"/>
            <w:noProof/>
          </w:rPr>
          <w:t>Список литературы</w:t>
        </w:r>
        <w:r w:rsidR="007F392C">
          <w:rPr>
            <w:rStyle w:val="a3"/>
            <w:noProof/>
            <w:webHidden/>
            <w:color w:val="auto"/>
            <w:u w:val="none"/>
          </w:rPr>
          <w:tab/>
        </w:r>
      </w:hyperlink>
    </w:p>
    <w:p w:rsidR="007F392C" w:rsidRDefault="00494EE8" w:rsidP="007F392C">
      <w:pPr>
        <w:pStyle w:val="1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r:id="rId13" w:anchor="_Toc115768604" w:history="1">
        <w:r w:rsidR="007F392C">
          <w:rPr>
            <w:rStyle w:val="a3"/>
            <w:noProof/>
          </w:rPr>
          <w:t>Приложения</w:t>
        </w:r>
        <w:r w:rsidR="007F392C">
          <w:rPr>
            <w:rStyle w:val="a3"/>
            <w:noProof/>
            <w:webHidden/>
            <w:color w:val="auto"/>
            <w:u w:val="none"/>
          </w:rPr>
          <w:tab/>
        </w:r>
      </w:hyperlink>
    </w:p>
    <w:p w:rsidR="000C0401" w:rsidRDefault="00946E2F" w:rsidP="007F392C">
      <w:pPr>
        <w:rPr>
          <w:bCs/>
        </w:rPr>
      </w:pPr>
      <w:r>
        <w:rPr>
          <w:bCs/>
        </w:rPr>
        <w:fldChar w:fldCharType="end"/>
      </w:r>
    </w:p>
    <w:p w:rsidR="00625792" w:rsidRDefault="00625792" w:rsidP="007F392C">
      <w:pPr>
        <w:rPr>
          <w:bCs/>
        </w:rPr>
      </w:pPr>
    </w:p>
    <w:p w:rsidR="00625792" w:rsidRDefault="00625792" w:rsidP="007F392C">
      <w:pPr>
        <w:rPr>
          <w:bCs/>
        </w:rPr>
      </w:pPr>
    </w:p>
    <w:p w:rsidR="00625792" w:rsidRDefault="00625792" w:rsidP="007F392C">
      <w:pPr>
        <w:rPr>
          <w:bCs/>
        </w:rPr>
      </w:pPr>
    </w:p>
    <w:p w:rsidR="00625792" w:rsidRDefault="00625792" w:rsidP="007F392C">
      <w:pPr>
        <w:rPr>
          <w:bCs/>
        </w:rPr>
      </w:pPr>
    </w:p>
    <w:p w:rsidR="00625792" w:rsidRDefault="00625792" w:rsidP="007F392C">
      <w:pPr>
        <w:rPr>
          <w:bCs/>
        </w:rPr>
      </w:pPr>
    </w:p>
    <w:p w:rsidR="00625792" w:rsidRDefault="00625792" w:rsidP="007F392C">
      <w:pPr>
        <w:rPr>
          <w:bCs/>
        </w:rPr>
      </w:pPr>
    </w:p>
    <w:p w:rsidR="00625792" w:rsidRDefault="00625792" w:rsidP="007F392C">
      <w:pPr>
        <w:rPr>
          <w:bCs/>
        </w:rPr>
      </w:pPr>
    </w:p>
    <w:p w:rsidR="00625792" w:rsidRDefault="00625792" w:rsidP="007F392C">
      <w:pPr>
        <w:rPr>
          <w:bCs/>
        </w:rPr>
      </w:pPr>
    </w:p>
    <w:p w:rsidR="00625792" w:rsidRDefault="00625792" w:rsidP="007F392C">
      <w:pPr>
        <w:rPr>
          <w:bCs/>
        </w:rPr>
      </w:pPr>
    </w:p>
    <w:p w:rsidR="00625792" w:rsidRDefault="00625792" w:rsidP="007F392C">
      <w:pPr>
        <w:rPr>
          <w:bCs/>
        </w:rPr>
      </w:pPr>
    </w:p>
    <w:p w:rsidR="00625792" w:rsidRDefault="00625792" w:rsidP="007F392C">
      <w:pPr>
        <w:rPr>
          <w:bCs/>
        </w:rPr>
      </w:pPr>
    </w:p>
    <w:p w:rsidR="006E20A9" w:rsidRPr="00625792" w:rsidRDefault="006E20A9" w:rsidP="006E20A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sectPr w:rsidR="006E20A9" w:rsidRPr="00625792" w:rsidSect="000C0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ansRegular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392C"/>
    <w:rsid w:val="000C0401"/>
    <w:rsid w:val="00436725"/>
    <w:rsid w:val="00494EE8"/>
    <w:rsid w:val="005A2648"/>
    <w:rsid w:val="00625792"/>
    <w:rsid w:val="00697E77"/>
    <w:rsid w:val="006E20A9"/>
    <w:rsid w:val="006F1507"/>
    <w:rsid w:val="007D0636"/>
    <w:rsid w:val="007E6F76"/>
    <w:rsid w:val="007F392C"/>
    <w:rsid w:val="00946E2F"/>
    <w:rsid w:val="00A31232"/>
    <w:rsid w:val="00A37FF5"/>
    <w:rsid w:val="00BB58C7"/>
    <w:rsid w:val="00C01551"/>
    <w:rsid w:val="00C946FA"/>
    <w:rsid w:val="00ED0BAE"/>
    <w:rsid w:val="00FC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AABAE"/>
  <w15:docId w15:val="{AFC823FD-B995-4FF3-A8EA-1AB5E7ED9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92C"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39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392C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7F392C"/>
    <w:pPr>
      <w:tabs>
        <w:tab w:val="right" w:leader="dot" w:pos="9498"/>
      </w:tabs>
      <w:spacing w:after="100" w:line="360" w:lineRule="auto"/>
      <w:ind w:firstLine="709"/>
    </w:pPr>
    <w:rPr>
      <w:rFonts w:ascii="Times New Roman" w:eastAsiaTheme="minorHAnsi" w:hAnsi="Times New Roman"/>
      <w:sz w:val="28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F39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semiHidden/>
    <w:unhideWhenUsed/>
    <w:qFormat/>
    <w:rsid w:val="007F392C"/>
    <w:pPr>
      <w:spacing w:line="276" w:lineRule="auto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0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3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2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1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5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4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9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Москва УКД-6 кладовая хранения-1</cp:lastModifiedBy>
  <cp:revision>11</cp:revision>
  <dcterms:created xsi:type="dcterms:W3CDTF">2023-02-09T12:34:00Z</dcterms:created>
  <dcterms:modified xsi:type="dcterms:W3CDTF">2023-04-03T12:28:00Z</dcterms:modified>
</cp:coreProperties>
</file>