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D84" w:rsidRDefault="008F6D84" w:rsidP="006231B1">
      <w:pPr>
        <w:rPr>
          <w:sz w:val="28"/>
          <w:szCs w:val="22"/>
        </w:rPr>
      </w:pPr>
    </w:p>
    <w:p w:rsidR="008F6D84" w:rsidRPr="008F6D84" w:rsidRDefault="008F6D84" w:rsidP="008F6D84">
      <w:pPr>
        <w:jc w:val="center"/>
        <w:rPr>
          <w:b/>
          <w:bCs/>
          <w:sz w:val="28"/>
          <w:szCs w:val="22"/>
        </w:rPr>
      </w:pPr>
      <w:r w:rsidRPr="008F6D84">
        <w:rPr>
          <w:b/>
          <w:bCs/>
          <w:sz w:val="28"/>
          <w:szCs w:val="22"/>
        </w:rPr>
        <w:t>КУРСОВАЯ РАБОТА</w:t>
      </w:r>
    </w:p>
    <w:p w:rsidR="004B3A81" w:rsidRDefault="008F6D84" w:rsidP="006231B1">
      <w:pPr>
        <w:rPr>
          <w:sz w:val="28"/>
          <w:szCs w:val="22"/>
        </w:rPr>
      </w:pPr>
      <w:r>
        <w:rPr>
          <w:sz w:val="28"/>
          <w:szCs w:val="22"/>
        </w:rPr>
        <w:t>Тема: Синестетические метафоры как смыслообразующий элемент в детской литературе ( на примере произведения «Звучание цвета» Джимми Лиао)</w:t>
      </w:r>
    </w:p>
    <w:p w:rsidR="008F6D84" w:rsidRDefault="008F6D84" w:rsidP="006231B1">
      <w:pPr>
        <w:rPr>
          <w:sz w:val="28"/>
          <w:szCs w:val="22"/>
        </w:rPr>
      </w:pPr>
      <w:r>
        <w:rPr>
          <w:sz w:val="28"/>
          <w:szCs w:val="22"/>
        </w:rPr>
        <w:t xml:space="preserve">Рассмотреть Синестетическую метафору как вид мультимодальной метафоры; </w:t>
      </w:r>
    </w:p>
    <w:p w:rsidR="008F6D84" w:rsidRDefault="008F6D84" w:rsidP="006231B1">
      <w:pPr>
        <w:rPr>
          <w:sz w:val="28"/>
          <w:szCs w:val="22"/>
        </w:rPr>
      </w:pPr>
      <w:r>
        <w:rPr>
          <w:sz w:val="28"/>
          <w:szCs w:val="22"/>
        </w:rPr>
        <w:t>Рассмотреть специфику лингвистической синестезии;</w:t>
      </w:r>
    </w:p>
    <w:p w:rsidR="008F6D84" w:rsidRDefault="008F6D84" w:rsidP="006231B1">
      <w:pPr>
        <w:rPr>
          <w:sz w:val="28"/>
          <w:szCs w:val="22"/>
        </w:rPr>
      </w:pPr>
      <w:r>
        <w:rPr>
          <w:sz w:val="28"/>
          <w:szCs w:val="22"/>
        </w:rPr>
        <w:t>Опредлить способы передачи смысловых решений автора с помощью СМ</w:t>
      </w:r>
    </w:p>
    <w:p w:rsidR="008F6D84" w:rsidRDefault="008F6D84" w:rsidP="006231B1">
      <w:pPr>
        <w:rPr>
          <w:sz w:val="28"/>
          <w:szCs w:val="22"/>
        </w:rPr>
      </w:pPr>
      <w:r>
        <w:rPr>
          <w:sz w:val="28"/>
          <w:szCs w:val="22"/>
        </w:rPr>
        <w:t>Определить понятие смыслообразующий элемент текста</w:t>
      </w:r>
    </w:p>
    <w:p w:rsidR="00B63F72" w:rsidRDefault="00B63F72" w:rsidP="006231B1">
      <w:pPr>
        <w:rPr>
          <w:sz w:val="28"/>
          <w:szCs w:val="22"/>
        </w:rPr>
      </w:pPr>
    </w:p>
    <w:p w:rsidR="00B63F72" w:rsidRDefault="00B63F72" w:rsidP="006231B1">
      <w:pPr>
        <w:rPr>
          <w:sz w:val="28"/>
          <w:szCs w:val="22"/>
        </w:rPr>
      </w:pPr>
      <w:r>
        <w:rPr>
          <w:sz w:val="28"/>
          <w:szCs w:val="22"/>
        </w:rPr>
        <w:t>Цена по Вашему усмотрению</w:t>
      </w:r>
    </w:p>
    <w:p w:rsidR="00B63F72" w:rsidRDefault="00B63F72" w:rsidP="006231B1">
      <w:pPr>
        <w:rPr>
          <w:sz w:val="28"/>
          <w:szCs w:val="22"/>
        </w:rPr>
      </w:pPr>
    </w:p>
    <w:p w:rsidR="00B63F72" w:rsidRPr="00B63F72" w:rsidRDefault="00B63F72" w:rsidP="006231B1">
      <w:pPr>
        <w:rPr>
          <w:sz w:val="28"/>
          <w:szCs w:val="22"/>
        </w:rPr>
      </w:pPr>
    </w:p>
    <w:sectPr w:rsidR="00B63F72" w:rsidRPr="00B6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B1"/>
    <w:rsid w:val="004B3A81"/>
    <w:rsid w:val="006231B1"/>
    <w:rsid w:val="008F6D84"/>
    <w:rsid w:val="00A375F3"/>
    <w:rsid w:val="00B6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DCB7"/>
  <w15:chartTrackingRefBased/>
  <w15:docId w15:val="{F520E935-C93B-456C-BDE4-940F33A8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Алина Григорьевна</dc:creator>
  <cp:keywords/>
  <dc:description/>
  <cp:lastModifiedBy>Маркина Алина Григорьевна</cp:lastModifiedBy>
  <cp:revision>3</cp:revision>
  <cp:lastPrinted>2023-04-17T14:53:00Z</cp:lastPrinted>
  <dcterms:created xsi:type="dcterms:W3CDTF">2023-04-17T14:52:00Z</dcterms:created>
  <dcterms:modified xsi:type="dcterms:W3CDTF">2023-04-18T18:02:00Z</dcterms:modified>
</cp:coreProperties>
</file>