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9E1" w:rsidRDefault="00C029E1" w:rsidP="00C029E1">
      <w:pPr>
        <w:shd w:val="clear" w:color="auto" w:fill="FFFFFF"/>
        <w:spacing w:after="100" w:afterAutospacing="1" w:line="240" w:lineRule="auto"/>
        <w:outlineLvl w:val="2"/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</w:pPr>
      <w:r w:rsidRPr="00C029E1"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  <w:t>Практика по получению профессиональных умений и опыта профессиональной деятельност</w:t>
      </w:r>
      <w:r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  <w:t>и</w:t>
      </w:r>
    </w:p>
    <w:p w:rsidR="00C029E1" w:rsidRDefault="00C029E1" w:rsidP="00C029E1">
      <w:pPr>
        <w:shd w:val="clear" w:color="auto" w:fill="FFFFFF"/>
        <w:spacing w:after="100" w:afterAutospacing="1" w:line="240" w:lineRule="auto"/>
        <w:outlineLvl w:val="2"/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  <w:t>Экономика, бухучет</w:t>
      </w:r>
    </w:p>
    <w:p w:rsidR="00C029E1" w:rsidRPr="00C029E1" w:rsidRDefault="00C029E1" w:rsidP="00C029E1">
      <w:pPr>
        <w:shd w:val="clear" w:color="auto" w:fill="FFFFFF"/>
        <w:spacing w:after="100" w:afterAutospacing="1" w:line="240" w:lineRule="auto"/>
        <w:outlineLvl w:val="2"/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  <w:t>С. 8-9 методички, т</w:t>
      </w:r>
      <w:bookmarkStart w:id="0" w:name="_GoBack"/>
      <w:bookmarkEnd w:id="0"/>
      <w:r>
        <w:rPr>
          <w:rFonts w:ascii="Segoe UI" w:eastAsia="Times New Roman" w:hAnsi="Segoe UI" w:cs="Segoe UI"/>
          <w:color w:val="656565"/>
          <w:sz w:val="27"/>
          <w:szCs w:val="27"/>
          <w:lang w:eastAsia="ru-RU"/>
        </w:rPr>
        <w:t>аблица обязательна</w:t>
      </w:r>
    </w:p>
    <w:p w:rsidR="00087BEA" w:rsidRDefault="00C029E1">
      <w:r w:rsidRPr="00C029E1">
        <w:t>ООО «</w:t>
      </w:r>
      <w:proofErr w:type="spellStart"/>
      <w:r w:rsidRPr="00C029E1">
        <w:t>Реком</w:t>
      </w:r>
      <w:proofErr w:type="spellEnd"/>
      <w:r w:rsidRPr="00C029E1">
        <w:t>+», ИНН 5902143969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E1"/>
    <w:rsid w:val="00087BEA"/>
    <w:rsid w:val="00431D5C"/>
    <w:rsid w:val="0069297F"/>
    <w:rsid w:val="0099652F"/>
    <w:rsid w:val="009B33F9"/>
    <w:rsid w:val="00B53FE3"/>
    <w:rsid w:val="00B5787C"/>
    <w:rsid w:val="00C029E1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0A665-0992-47B8-89A3-60181D36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paragraph" w:styleId="3">
    <w:name w:val="heading 3"/>
    <w:basedOn w:val="a"/>
    <w:link w:val="30"/>
    <w:uiPriority w:val="9"/>
    <w:qFormat/>
    <w:rsid w:val="00C029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C029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7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2023-04-22T06:31:00Z</dcterms:created>
  <dcterms:modified xsi:type="dcterms:W3CDTF">2023-04-22T06:33:00Z</dcterms:modified>
</cp:coreProperties>
</file>