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BDE95F" w14:textId="59AEC1F1" w:rsidR="00467080" w:rsidRPr="00660290" w:rsidRDefault="00467080" w:rsidP="007B4000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green"/>
          <w:lang w:eastAsia="ru-RU"/>
        </w:rPr>
      </w:pPr>
      <w:bookmarkStart w:id="0" w:name="_Toc214293217"/>
      <w:bookmarkStart w:id="1" w:name="_Toc214293369"/>
      <w:bookmarkStart w:id="2" w:name="_Toc214293750"/>
      <w:r w:rsidRPr="00660290">
        <w:rPr>
          <w:rFonts w:ascii="Times New Roman" w:eastAsia="Times New Roman" w:hAnsi="Times New Roman" w:cs="Times New Roman"/>
          <w:sz w:val="28"/>
          <w:szCs w:val="28"/>
          <w:highlight w:val="green"/>
          <w:lang w:eastAsia="ru-RU"/>
        </w:rPr>
        <w:t>Задание № 1</w:t>
      </w:r>
    </w:p>
    <w:p w14:paraId="46E1D512" w14:textId="7BAAAD0E" w:rsidR="007B4000" w:rsidRPr="00660290" w:rsidRDefault="007B4000" w:rsidP="007B4000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green"/>
          <w:lang w:eastAsia="ru-RU"/>
        </w:rPr>
      </w:pPr>
      <w:r w:rsidRPr="00660290">
        <w:rPr>
          <w:rFonts w:ascii="Times New Roman" w:eastAsia="Times New Roman" w:hAnsi="Times New Roman" w:cs="Times New Roman"/>
          <w:sz w:val="28"/>
          <w:szCs w:val="28"/>
          <w:highlight w:val="green"/>
          <w:lang w:eastAsia="ru-RU"/>
        </w:rPr>
        <w:t xml:space="preserve">ПРАКТИЧЕСКАЯ РАБОТА № </w:t>
      </w:r>
      <w:bookmarkStart w:id="3" w:name="_Toc214293218"/>
      <w:bookmarkStart w:id="4" w:name="_Toc214293370"/>
      <w:bookmarkEnd w:id="0"/>
      <w:bookmarkEnd w:id="1"/>
      <w:r w:rsidRPr="00660290">
        <w:rPr>
          <w:rFonts w:ascii="Times New Roman" w:eastAsia="Times New Roman" w:hAnsi="Times New Roman" w:cs="Times New Roman"/>
          <w:sz w:val="28"/>
          <w:szCs w:val="28"/>
          <w:highlight w:val="green"/>
          <w:lang w:eastAsia="ru-RU"/>
        </w:rPr>
        <w:t>1</w:t>
      </w:r>
    </w:p>
    <w:p w14:paraId="60B7FF0F" w14:textId="6D034CDB" w:rsidR="007B4000" w:rsidRPr="007B4000" w:rsidRDefault="007B4000" w:rsidP="007B400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0290">
        <w:rPr>
          <w:rFonts w:ascii="Times New Roman" w:eastAsia="Times New Roman" w:hAnsi="Times New Roman" w:cs="Times New Roman"/>
          <w:b/>
          <w:sz w:val="28"/>
          <w:szCs w:val="28"/>
          <w:highlight w:val="green"/>
          <w:lang w:eastAsia="ru-RU"/>
        </w:rPr>
        <w:t>РАСЧЕТ И ВЫБОР СТАЛЬНОГО КАНАТА</w:t>
      </w:r>
      <w:bookmarkEnd w:id="2"/>
      <w:bookmarkEnd w:id="3"/>
      <w:bookmarkEnd w:id="4"/>
      <w:r w:rsidR="00660290" w:rsidRPr="00660290">
        <w:rPr>
          <w:rFonts w:ascii="Times New Roman" w:eastAsia="Times New Roman" w:hAnsi="Times New Roman" w:cs="Times New Roman"/>
          <w:b/>
          <w:sz w:val="28"/>
          <w:szCs w:val="28"/>
          <w:highlight w:val="green"/>
          <w:lang w:eastAsia="ru-RU"/>
        </w:rPr>
        <w:t xml:space="preserve"> ( МУ 3440)</w:t>
      </w:r>
    </w:p>
    <w:p w14:paraId="0DC0D565" w14:textId="77777777" w:rsidR="007B4000" w:rsidRPr="007B4000" w:rsidRDefault="007B4000" w:rsidP="007B4000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9C7293B" w14:textId="2B72FD47" w:rsidR="007B4000" w:rsidRPr="007B4000" w:rsidRDefault="007B4000" w:rsidP="007B4000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00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E7ECA">
        <w:rPr>
          <w:rFonts w:ascii="Times New Roman" w:eastAsia="Times New Roman" w:hAnsi="Times New Roman" w:cs="Times New Roman"/>
          <w:b/>
          <w:i/>
          <w:sz w:val="28"/>
          <w:szCs w:val="28"/>
          <w:highlight w:val="green"/>
          <w:lang w:eastAsia="ru-RU"/>
        </w:rPr>
        <w:t>Цель работы:</w:t>
      </w:r>
      <w:r w:rsidRPr="00EE7ECA">
        <w:rPr>
          <w:rFonts w:ascii="Times New Roman" w:eastAsia="Times New Roman" w:hAnsi="Times New Roman" w:cs="Times New Roman"/>
          <w:sz w:val="28"/>
          <w:szCs w:val="28"/>
          <w:highlight w:val="green"/>
          <w:lang w:eastAsia="ru-RU"/>
        </w:rPr>
        <w:t xml:space="preserve"> ознакомиться с конструкцией и классификационными признаками стальных канатов, научиться выбирать их тип и выполнять расчет на прочность</w:t>
      </w:r>
      <w:r w:rsidR="00EE7ECA" w:rsidRPr="00EE7ECA">
        <w:rPr>
          <w:rFonts w:ascii="Times New Roman" w:eastAsia="Times New Roman" w:hAnsi="Times New Roman" w:cs="Times New Roman"/>
          <w:sz w:val="28"/>
          <w:szCs w:val="28"/>
          <w:highlight w:val="green"/>
          <w:lang w:eastAsia="ru-RU"/>
        </w:rPr>
        <w:t xml:space="preserve"> (осуществлять выбор канатов)</w:t>
      </w:r>
      <w:r w:rsidRPr="00EE7ECA">
        <w:rPr>
          <w:rFonts w:ascii="Times New Roman" w:eastAsia="Times New Roman" w:hAnsi="Times New Roman" w:cs="Times New Roman"/>
          <w:sz w:val="28"/>
          <w:szCs w:val="28"/>
          <w:highlight w:val="green"/>
          <w:lang w:eastAsia="ru-RU"/>
        </w:rPr>
        <w:t>.</w:t>
      </w:r>
    </w:p>
    <w:p w14:paraId="28859659" w14:textId="77777777" w:rsidR="007B4000" w:rsidRPr="007B4000" w:rsidRDefault="007B4000" w:rsidP="007B4000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00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27E5ACF9" w14:textId="77777777" w:rsidR="007B4000" w:rsidRPr="007B4000" w:rsidRDefault="007B4000" w:rsidP="007B4000">
      <w:pPr>
        <w:widowControl w:val="0"/>
        <w:spacing w:after="0" w:line="276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7ECA">
        <w:rPr>
          <w:rFonts w:ascii="Times New Roman" w:eastAsia="Times New Roman" w:hAnsi="Times New Roman" w:cs="Times New Roman"/>
          <w:sz w:val="28"/>
          <w:szCs w:val="28"/>
          <w:highlight w:val="green"/>
          <w:lang w:eastAsia="ru-RU"/>
        </w:rPr>
        <w:t xml:space="preserve">Номер задания (таблица 1.1) выдается преподавателем и содержит в себе два числа: первое число – номер схемы </w:t>
      </w:r>
      <w:proofErr w:type="spellStart"/>
      <w:r w:rsidRPr="00EE7ECA">
        <w:rPr>
          <w:rFonts w:ascii="Times New Roman" w:eastAsia="Times New Roman" w:hAnsi="Times New Roman" w:cs="Times New Roman"/>
          <w:sz w:val="28"/>
          <w:szCs w:val="28"/>
          <w:highlight w:val="green"/>
          <w:lang w:eastAsia="ru-RU"/>
        </w:rPr>
        <w:t>запасовки</w:t>
      </w:r>
      <w:proofErr w:type="spellEnd"/>
      <w:r w:rsidRPr="00EE7ECA">
        <w:rPr>
          <w:rFonts w:ascii="Times New Roman" w:eastAsia="Times New Roman" w:hAnsi="Times New Roman" w:cs="Times New Roman"/>
          <w:sz w:val="28"/>
          <w:szCs w:val="28"/>
          <w:highlight w:val="green"/>
          <w:lang w:eastAsia="ru-RU"/>
        </w:rPr>
        <w:t xml:space="preserve"> каната (рисунок 1.1), второе – номер варианта исходных данных (таблица 1.2).</w:t>
      </w:r>
    </w:p>
    <w:p w14:paraId="3129A1BA" w14:textId="77777777" w:rsidR="007B4000" w:rsidRPr="007B4000" w:rsidRDefault="007B4000" w:rsidP="007B4000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52E2B2C" w14:textId="4BABF7CC" w:rsidR="007B4000" w:rsidRPr="00EE7ECA" w:rsidRDefault="007B4000" w:rsidP="007B4000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highlight w:val="green"/>
          <w:lang w:eastAsia="ru-RU"/>
        </w:rPr>
      </w:pPr>
      <w:r w:rsidRPr="00EE7ECA">
        <w:rPr>
          <w:rFonts w:ascii="Times New Roman" w:eastAsia="Times New Roman" w:hAnsi="Times New Roman" w:cs="Times New Roman"/>
          <w:b/>
          <w:bCs/>
          <w:sz w:val="28"/>
          <w:szCs w:val="28"/>
          <w:highlight w:val="green"/>
          <w:lang w:eastAsia="ru-RU"/>
        </w:rPr>
        <w:t>О</w:t>
      </w:r>
      <w:r w:rsidRPr="00EE7ECA">
        <w:rPr>
          <w:rFonts w:ascii="Times New Roman" w:eastAsia="Times New Roman" w:hAnsi="Times New Roman" w:cs="Times New Roman"/>
          <w:b/>
          <w:bCs/>
          <w:noProof/>
          <w:sz w:val="28"/>
          <w:szCs w:val="28"/>
          <w:highlight w:val="green"/>
          <w:lang w:eastAsia="ru-RU"/>
        </w:rPr>
        <w:t xml:space="preserve">сновные </w:t>
      </w:r>
      <w:r w:rsidRPr="00EE7ECA">
        <w:rPr>
          <w:rFonts w:ascii="Times New Roman" w:eastAsia="Times New Roman" w:hAnsi="Times New Roman" w:cs="Times New Roman"/>
          <w:b/>
          <w:bCs/>
          <w:sz w:val="28"/>
          <w:szCs w:val="28"/>
          <w:highlight w:val="green"/>
          <w:lang w:eastAsia="ru-RU"/>
        </w:rPr>
        <w:t>т</w:t>
      </w:r>
      <w:r w:rsidRPr="00EE7ECA">
        <w:rPr>
          <w:rFonts w:ascii="Times New Roman" w:eastAsia="Times New Roman" w:hAnsi="Times New Roman" w:cs="Times New Roman"/>
          <w:b/>
          <w:bCs/>
          <w:noProof/>
          <w:sz w:val="28"/>
          <w:szCs w:val="28"/>
          <w:highlight w:val="green"/>
          <w:lang w:eastAsia="ru-RU"/>
        </w:rPr>
        <w:t xml:space="preserve">еоретические </w:t>
      </w:r>
      <w:r w:rsidRPr="00EE7ECA">
        <w:rPr>
          <w:rFonts w:ascii="Times New Roman" w:eastAsia="Times New Roman" w:hAnsi="Times New Roman" w:cs="Times New Roman"/>
          <w:b/>
          <w:bCs/>
          <w:sz w:val="28"/>
          <w:szCs w:val="28"/>
          <w:highlight w:val="green"/>
          <w:lang w:eastAsia="ru-RU"/>
        </w:rPr>
        <w:t>сведения</w:t>
      </w:r>
      <w:r w:rsidR="00EE7ECA" w:rsidRPr="00EE7ECA">
        <w:rPr>
          <w:rFonts w:ascii="Times New Roman" w:eastAsia="Times New Roman" w:hAnsi="Times New Roman" w:cs="Times New Roman"/>
          <w:b/>
          <w:bCs/>
          <w:sz w:val="28"/>
          <w:szCs w:val="28"/>
          <w:highlight w:val="green"/>
          <w:lang w:eastAsia="ru-RU"/>
        </w:rPr>
        <w:t xml:space="preserve"> (наделяем наш канат какими-то свойствами)</w:t>
      </w:r>
    </w:p>
    <w:p w14:paraId="773AFF36" w14:textId="3E070D4A" w:rsidR="007B4000" w:rsidRPr="007B4000" w:rsidRDefault="007B4000" w:rsidP="007B4000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7EC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highlight w:val="green"/>
          <w:lang w:eastAsia="ru-RU"/>
        </w:rPr>
        <w:tab/>
      </w:r>
      <w:r w:rsidR="00EE7ECA" w:rsidRPr="002459E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highlight w:val="green"/>
          <w:u w:val="single"/>
          <w:lang w:eastAsia="ru-RU"/>
        </w:rPr>
        <w:t>Выбираем к</w:t>
      </w:r>
      <w:r w:rsidRPr="002459E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highlight w:val="green"/>
          <w:u w:val="single"/>
          <w:lang w:eastAsia="ru-RU"/>
        </w:rPr>
        <w:t>анат с линейным контактом проволочек</w:t>
      </w:r>
      <w:r w:rsidRPr="00EE7EC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highlight w:val="green"/>
          <w:lang w:eastAsia="ru-RU"/>
        </w:rPr>
        <w:t xml:space="preserve"> </w:t>
      </w:r>
      <w:r w:rsidRPr="00EE7ECA">
        <w:rPr>
          <w:rFonts w:ascii="Times New Roman" w:eastAsia="Times New Roman" w:hAnsi="Times New Roman" w:cs="Times New Roman"/>
          <w:color w:val="000000"/>
          <w:sz w:val="28"/>
          <w:szCs w:val="28"/>
          <w:highlight w:val="green"/>
          <w:lang w:eastAsia="ru-RU"/>
        </w:rPr>
        <w:t>(</w:t>
      </w:r>
      <w:r w:rsidRPr="002459EE">
        <w:rPr>
          <w:rFonts w:ascii="Times New Roman" w:eastAsia="Times New Roman" w:hAnsi="Times New Roman" w:cs="Times New Roman"/>
          <w:color w:val="000000"/>
          <w:sz w:val="28"/>
          <w:szCs w:val="28"/>
          <w:highlight w:val="green"/>
          <w:u w:val="single"/>
          <w:lang w:eastAsia="ru-RU"/>
        </w:rPr>
        <w:t>ЛК-О, ЛК-Р, ЛК-РО, ЛК-3</w:t>
      </w:r>
      <w:r w:rsidRPr="00EE7ECA">
        <w:rPr>
          <w:rFonts w:ascii="Times New Roman" w:eastAsia="Times New Roman" w:hAnsi="Times New Roman" w:cs="Times New Roman"/>
          <w:color w:val="000000"/>
          <w:sz w:val="28"/>
          <w:szCs w:val="28"/>
          <w:highlight w:val="green"/>
          <w:lang w:eastAsia="ru-RU"/>
        </w:rPr>
        <w:t>)</w:t>
      </w:r>
      <w:r w:rsidR="00EE7ECA" w:rsidRPr="00EE7ECA">
        <w:rPr>
          <w:rFonts w:ascii="Times New Roman" w:eastAsia="Times New Roman" w:hAnsi="Times New Roman" w:cs="Times New Roman"/>
          <w:color w:val="000000"/>
          <w:sz w:val="28"/>
          <w:szCs w:val="28"/>
          <w:highlight w:val="green"/>
          <w:lang w:eastAsia="ru-RU"/>
        </w:rPr>
        <w:t xml:space="preserve">, так как они </w:t>
      </w:r>
      <w:r w:rsidRPr="00EE7ECA">
        <w:rPr>
          <w:rFonts w:ascii="Times New Roman" w:eastAsia="Times New Roman" w:hAnsi="Times New Roman" w:cs="Times New Roman"/>
          <w:color w:val="000000"/>
          <w:sz w:val="28"/>
          <w:szCs w:val="28"/>
          <w:highlight w:val="green"/>
          <w:lang w:eastAsia="ru-RU"/>
        </w:rPr>
        <w:t>имеют лучшее заполнение сечения, они более гибки и износостойки (их срок службы на 30…100 % выше, чем канатов с точечным контактом). При той же разрывной нагруз</w:t>
      </w:r>
      <w:r w:rsidRPr="00EE7ECA">
        <w:rPr>
          <w:rFonts w:ascii="Times New Roman" w:eastAsia="Times New Roman" w:hAnsi="Times New Roman" w:cs="Times New Roman"/>
          <w:color w:val="000000"/>
          <w:sz w:val="28"/>
          <w:szCs w:val="28"/>
          <w:highlight w:val="green"/>
          <w:lang w:eastAsia="ru-RU"/>
        </w:rPr>
        <w:softHyphen/>
        <w:t>ке они имеют меньший диаметр по сравнению с канатами с точечным контактом проволок (ТК). Однако канаты с точеч</w:t>
      </w:r>
      <w:r w:rsidRPr="00EE7ECA">
        <w:rPr>
          <w:rFonts w:ascii="Times New Roman" w:eastAsia="Times New Roman" w:hAnsi="Times New Roman" w:cs="Times New Roman"/>
          <w:color w:val="000000"/>
          <w:sz w:val="28"/>
          <w:szCs w:val="28"/>
          <w:highlight w:val="green"/>
          <w:lang w:eastAsia="ru-RU"/>
        </w:rPr>
        <w:softHyphen/>
        <w:t>ным контактом проще в изготовлении и дешевле.</w:t>
      </w:r>
    </w:p>
    <w:p w14:paraId="345B85E1" w14:textId="77777777" w:rsidR="00EE7ECA" w:rsidRDefault="00EE7ECA" w:rsidP="007B4000">
      <w:pPr>
        <w:widowControl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D5DBEB8" w14:textId="756B6701" w:rsidR="007B4000" w:rsidRPr="007B4000" w:rsidRDefault="007B4000" w:rsidP="007B4000">
      <w:pPr>
        <w:widowControl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000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1.1 – Номера вариантов заданий</w:t>
      </w:r>
    </w:p>
    <w:p w14:paraId="006A5551" w14:textId="77777777" w:rsidR="007B4000" w:rsidRPr="007B4000" w:rsidRDefault="007B4000" w:rsidP="007B4000">
      <w:pPr>
        <w:widowControl w:val="0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5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624"/>
        <w:gridCol w:w="907"/>
        <w:gridCol w:w="907"/>
        <w:gridCol w:w="906"/>
        <w:gridCol w:w="907"/>
        <w:gridCol w:w="907"/>
        <w:gridCol w:w="906"/>
        <w:gridCol w:w="907"/>
        <w:gridCol w:w="907"/>
        <w:gridCol w:w="942"/>
        <w:gridCol w:w="1041"/>
      </w:tblGrid>
      <w:tr w:rsidR="007B4000" w:rsidRPr="007B4000" w14:paraId="2F3C6D09" w14:textId="77777777" w:rsidTr="008A1A6E">
        <w:trPr>
          <w:trHeight w:val="48"/>
        </w:trPr>
        <w:tc>
          <w:tcPr>
            <w:tcW w:w="1344" w:type="dxa"/>
            <w:gridSpan w:val="2"/>
            <w:vMerge w:val="restart"/>
            <w:vAlign w:val="center"/>
          </w:tcPr>
          <w:p w14:paraId="0A57A7F2" w14:textId="77777777" w:rsidR="007B4000" w:rsidRPr="007B4000" w:rsidRDefault="007B4000" w:rsidP="007B4000">
            <w:pPr>
              <w:widowControl w:val="0"/>
              <w:tabs>
                <w:tab w:val="left" w:pos="4768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37" w:type="dxa"/>
            <w:gridSpan w:val="10"/>
            <w:vAlign w:val="center"/>
          </w:tcPr>
          <w:p w14:paraId="5FD2A623" w14:textId="77777777" w:rsidR="007B4000" w:rsidRPr="007B4000" w:rsidRDefault="007B4000" w:rsidP="007B4000">
            <w:pPr>
              <w:widowControl w:val="0"/>
              <w:tabs>
                <w:tab w:val="left" w:pos="4768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Последний номер шифра (зачетной книжки) студента</w:t>
            </w:r>
          </w:p>
        </w:tc>
      </w:tr>
      <w:tr w:rsidR="007B4000" w:rsidRPr="007B4000" w14:paraId="78621614" w14:textId="77777777" w:rsidTr="008A1A6E">
        <w:trPr>
          <w:trHeight w:val="48"/>
        </w:trPr>
        <w:tc>
          <w:tcPr>
            <w:tcW w:w="1344" w:type="dxa"/>
            <w:gridSpan w:val="2"/>
            <w:vMerge/>
            <w:vAlign w:val="center"/>
          </w:tcPr>
          <w:p w14:paraId="3C2FCC09" w14:textId="77777777" w:rsidR="007B4000" w:rsidRPr="007B4000" w:rsidRDefault="007B4000" w:rsidP="007B4000">
            <w:pPr>
              <w:widowControl w:val="0"/>
              <w:tabs>
                <w:tab w:val="left" w:pos="4768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" w:type="dxa"/>
            <w:vAlign w:val="center"/>
          </w:tcPr>
          <w:p w14:paraId="10B33FFA" w14:textId="0F2C7D3B" w:rsidR="007B4000" w:rsidRPr="007B4000" w:rsidRDefault="007B4000" w:rsidP="007B4000">
            <w:pPr>
              <w:widowControl w:val="0"/>
              <w:tabs>
                <w:tab w:val="left" w:pos="4768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" w:type="dxa"/>
            <w:vAlign w:val="center"/>
          </w:tcPr>
          <w:p w14:paraId="47AA10F8" w14:textId="5A65D1BF" w:rsidR="007B4000" w:rsidRPr="007B4000" w:rsidRDefault="007B4000" w:rsidP="007B4000">
            <w:pPr>
              <w:widowControl w:val="0"/>
              <w:tabs>
                <w:tab w:val="left" w:pos="4768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vAlign w:val="center"/>
          </w:tcPr>
          <w:p w14:paraId="6259C7F1" w14:textId="2D380D5F" w:rsidR="007B4000" w:rsidRPr="007B4000" w:rsidRDefault="007B4000" w:rsidP="007B4000">
            <w:pPr>
              <w:widowControl w:val="0"/>
              <w:tabs>
                <w:tab w:val="left" w:pos="4768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" w:type="dxa"/>
            <w:vAlign w:val="center"/>
          </w:tcPr>
          <w:p w14:paraId="29585E31" w14:textId="6F766CC7" w:rsidR="007B4000" w:rsidRPr="007B4000" w:rsidRDefault="007B4000" w:rsidP="007B4000">
            <w:pPr>
              <w:widowControl w:val="0"/>
              <w:tabs>
                <w:tab w:val="left" w:pos="4768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" w:type="dxa"/>
            <w:vAlign w:val="center"/>
          </w:tcPr>
          <w:p w14:paraId="3E223805" w14:textId="77777777" w:rsidR="007B4000" w:rsidRPr="007B4000" w:rsidRDefault="007B4000" w:rsidP="007B4000">
            <w:pPr>
              <w:widowControl w:val="0"/>
              <w:tabs>
                <w:tab w:val="left" w:pos="4768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ECA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5</w:t>
            </w:r>
          </w:p>
        </w:tc>
        <w:tc>
          <w:tcPr>
            <w:tcW w:w="906" w:type="dxa"/>
            <w:vAlign w:val="center"/>
          </w:tcPr>
          <w:p w14:paraId="41CBF6D3" w14:textId="39190545" w:rsidR="007B4000" w:rsidRPr="007B4000" w:rsidRDefault="007B4000" w:rsidP="007B4000">
            <w:pPr>
              <w:widowControl w:val="0"/>
              <w:tabs>
                <w:tab w:val="left" w:pos="4768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" w:type="dxa"/>
            <w:vAlign w:val="center"/>
          </w:tcPr>
          <w:p w14:paraId="48C8E2C8" w14:textId="2972EDC9" w:rsidR="007B4000" w:rsidRPr="007B4000" w:rsidRDefault="007B4000" w:rsidP="007B4000">
            <w:pPr>
              <w:widowControl w:val="0"/>
              <w:tabs>
                <w:tab w:val="left" w:pos="4768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" w:type="dxa"/>
            <w:vAlign w:val="center"/>
          </w:tcPr>
          <w:p w14:paraId="5DB0DC3C" w14:textId="49F07986" w:rsidR="007B4000" w:rsidRPr="007B4000" w:rsidRDefault="007B4000" w:rsidP="007B4000">
            <w:pPr>
              <w:widowControl w:val="0"/>
              <w:tabs>
                <w:tab w:val="left" w:pos="4768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2" w:type="dxa"/>
            <w:vAlign w:val="center"/>
          </w:tcPr>
          <w:p w14:paraId="64FDD1DF" w14:textId="40CE6B20" w:rsidR="007B4000" w:rsidRPr="007B4000" w:rsidRDefault="007B4000" w:rsidP="007B4000">
            <w:pPr>
              <w:widowControl w:val="0"/>
              <w:tabs>
                <w:tab w:val="left" w:pos="4768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1" w:type="dxa"/>
            <w:vAlign w:val="center"/>
          </w:tcPr>
          <w:p w14:paraId="78693D50" w14:textId="03C53D54" w:rsidR="007B4000" w:rsidRPr="007B4000" w:rsidRDefault="007B4000" w:rsidP="007B4000">
            <w:pPr>
              <w:widowControl w:val="0"/>
              <w:tabs>
                <w:tab w:val="left" w:pos="4768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4000" w:rsidRPr="007B4000" w14:paraId="4B034F36" w14:textId="77777777" w:rsidTr="008A1A6E">
        <w:trPr>
          <w:trHeight w:val="45"/>
        </w:trPr>
        <w:tc>
          <w:tcPr>
            <w:tcW w:w="720" w:type="dxa"/>
            <w:vAlign w:val="center"/>
          </w:tcPr>
          <w:p w14:paraId="1C28D126" w14:textId="77777777" w:rsidR="007B4000" w:rsidRPr="007B4000" w:rsidRDefault="007B4000" w:rsidP="007B4000">
            <w:pPr>
              <w:widowControl w:val="0"/>
              <w:tabs>
                <w:tab w:val="left" w:pos="4768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vAlign w:val="center"/>
          </w:tcPr>
          <w:p w14:paraId="64EC5A72" w14:textId="77777777" w:rsidR="007B4000" w:rsidRPr="007B4000" w:rsidRDefault="007B4000" w:rsidP="007B4000">
            <w:pPr>
              <w:widowControl w:val="0"/>
              <w:tabs>
                <w:tab w:val="left" w:pos="4768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ECA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8</w:t>
            </w:r>
          </w:p>
        </w:tc>
        <w:tc>
          <w:tcPr>
            <w:tcW w:w="907" w:type="dxa"/>
            <w:vAlign w:val="center"/>
          </w:tcPr>
          <w:p w14:paraId="5A56B7BB" w14:textId="27D76055" w:rsidR="007B4000" w:rsidRPr="007B4000" w:rsidRDefault="007B4000" w:rsidP="007B4000">
            <w:pPr>
              <w:widowControl w:val="0"/>
              <w:tabs>
                <w:tab w:val="left" w:pos="4768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" w:type="dxa"/>
            <w:vAlign w:val="center"/>
          </w:tcPr>
          <w:p w14:paraId="4BD3657D" w14:textId="403AB8FC" w:rsidR="007B4000" w:rsidRPr="007B4000" w:rsidRDefault="007B4000" w:rsidP="007B4000">
            <w:pPr>
              <w:widowControl w:val="0"/>
              <w:tabs>
                <w:tab w:val="left" w:pos="4768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vAlign w:val="center"/>
          </w:tcPr>
          <w:p w14:paraId="07E93D1D" w14:textId="2CE09ED9" w:rsidR="007B4000" w:rsidRPr="007B4000" w:rsidRDefault="007B4000" w:rsidP="007B4000">
            <w:pPr>
              <w:widowControl w:val="0"/>
              <w:tabs>
                <w:tab w:val="left" w:pos="4768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" w:type="dxa"/>
            <w:vAlign w:val="center"/>
          </w:tcPr>
          <w:p w14:paraId="19DA26B4" w14:textId="38CD090A" w:rsidR="007B4000" w:rsidRPr="007B4000" w:rsidRDefault="007B4000" w:rsidP="007B4000">
            <w:pPr>
              <w:widowControl w:val="0"/>
              <w:tabs>
                <w:tab w:val="left" w:pos="4768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" w:type="dxa"/>
            <w:vAlign w:val="center"/>
          </w:tcPr>
          <w:p w14:paraId="610B7E76" w14:textId="77777777" w:rsidR="007B4000" w:rsidRPr="007B4000" w:rsidRDefault="007B4000" w:rsidP="007B4000">
            <w:pPr>
              <w:widowControl w:val="0"/>
              <w:tabs>
                <w:tab w:val="left" w:pos="4768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ECA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8,4</w:t>
            </w:r>
          </w:p>
        </w:tc>
        <w:tc>
          <w:tcPr>
            <w:tcW w:w="906" w:type="dxa"/>
            <w:vAlign w:val="center"/>
          </w:tcPr>
          <w:p w14:paraId="10FF621E" w14:textId="1F1B2566" w:rsidR="007B4000" w:rsidRPr="007B4000" w:rsidRDefault="007B4000" w:rsidP="007B4000">
            <w:pPr>
              <w:widowControl w:val="0"/>
              <w:tabs>
                <w:tab w:val="left" w:pos="4768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" w:type="dxa"/>
            <w:vAlign w:val="center"/>
          </w:tcPr>
          <w:p w14:paraId="3063C5EE" w14:textId="43EE1151" w:rsidR="007B4000" w:rsidRPr="007B4000" w:rsidRDefault="007B4000" w:rsidP="007B4000">
            <w:pPr>
              <w:widowControl w:val="0"/>
              <w:tabs>
                <w:tab w:val="left" w:pos="4768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" w:type="dxa"/>
            <w:vAlign w:val="center"/>
          </w:tcPr>
          <w:p w14:paraId="7EAD1BAA" w14:textId="67DDD2D5" w:rsidR="007B4000" w:rsidRPr="007B4000" w:rsidRDefault="007B4000" w:rsidP="007B4000">
            <w:pPr>
              <w:widowControl w:val="0"/>
              <w:tabs>
                <w:tab w:val="left" w:pos="4768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2" w:type="dxa"/>
            <w:vAlign w:val="center"/>
          </w:tcPr>
          <w:p w14:paraId="520B51A7" w14:textId="6DA180F9" w:rsidR="007B4000" w:rsidRPr="007B4000" w:rsidRDefault="007B4000" w:rsidP="007B4000">
            <w:pPr>
              <w:widowControl w:val="0"/>
              <w:tabs>
                <w:tab w:val="left" w:pos="4768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1" w:type="dxa"/>
            <w:vAlign w:val="center"/>
          </w:tcPr>
          <w:p w14:paraId="1748481D" w14:textId="0FEC0C53" w:rsidR="007B4000" w:rsidRPr="007B4000" w:rsidRDefault="007B4000" w:rsidP="007B4000">
            <w:pPr>
              <w:widowControl w:val="0"/>
              <w:tabs>
                <w:tab w:val="left" w:pos="4768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054320A3" w14:textId="5034603B" w:rsidR="0030365E" w:rsidRPr="0030365E" w:rsidRDefault="0030365E" w:rsidP="0030365E">
      <w:pPr>
        <w:widowControl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365E">
        <w:rPr>
          <w:rFonts w:ascii="Times New Roman" w:eastAsia="Times New Roman" w:hAnsi="Times New Roman" w:cs="Times New Roman"/>
          <w:sz w:val="28"/>
          <w:szCs w:val="28"/>
          <w:highlight w:val="green"/>
          <w:lang w:eastAsia="ru-RU"/>
        </w:rPr>
        <w:t>Добавляем в исходные данные режим работы средний (</w:t>
      </w:r>
      <w:r w:rsidRPr="0030365E">
        <w:rPr>
          <w:rFonts w:ascii="Times New Roman" w:eastAsia="Times New Roman" w:hAnsi="Times New Roman" w:cs="Times New Roman"/>
          <w:sz w:val="28"/>
          <w:szCs w:val="28"/>
          <w:highlight w:val="green"/>
          <w:lang w:val="en-US" w:eastAsia="ru-RU"/>
        </w:rPr>
        <w:t>C</w:t>
      </w:r>
      <w:r w:rsidRPr="0030365E">
        <w:rPr>
          <w:rFonts w:ascii="Times New Roman" w:eastAsia="Times New Roman" w:hAnsi="Times New Roman" w:cs="Times New Roman"/>
          <w:sz w:val="28"/>
          <w:szCs w:val="28"/>
          <w:highlight w:val="green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sz w:val="28"/>
          <w:szCs w:val="28"/>
          <w:highlight w:val="green"/>
          <w:lang w:eastAsia="ru-RU"/>
        </w:rPr>
        <w:t>–</w:t>
      </w:r>
      <w:r w:rsidRPr="0030365E">
        <w:rPr>
          <w:rFonts w:ascii="Times New Roman" w:eastAsia="Times New Roman" w:hAnsi="Times New Roman" w:cs="Times New Roman"/>
          <w:sz w:val="28"/>
          <w:szCs w:val="28"/>
          <w:highlight w:val="green"/>
          <w:lang w:eastAsia="ru-RU"/>
        </w:rPr>
        <w:t xml:space="preserve"> соответствует</w:t>
      </w:r>
      <w:r>
        <w:rPr>
          <w:rFonts w:ascii="Times New Roman" w:eastAsia="Times New Roman" w:hAnsi="Times New Roman" w:cs="Times New Roman"/>
          <w:sz w:val="28"/>
          <w:szCs w:val="28"/>
          <w:highlight w:val="green"/>
          <w:lang w:eastAsia="ru-RU"/>
        </w:rPr>
        <w:t xml:space="preserve"> </w:t>
      </w:r>
      <w:r w:rsidRPr="0030365E">
        <w:rPr>
          <w:rFonts w:ascii="Times New Roman" w:eastAsia="Times New Roman" w:hAnsi="Times New Roman" w:cs="Times New Roman"/>
          <w:sz w:val="28"/>
          <w:szCs w:val="28"/>
          <w:highlight w:val="green"/>
          <w:lang w:eastAsia="ru-RU"/>
        </w:rPr>
        <w:t xml:space="preserve">группе режима работы механизма подъема 4М или </w:t>
      </w:r>
      <w:r w:rsidRPr="0030365E">
        <w:rPr>
          <w:rFonts w:ascii="Times New Roman" w:eastAsia="Times New Roman" w:hAnsi="Times New Roman" w:cs="Times New Roman"/>
          <w:b/>
          <w:bCs/>
          <w:sz w:val="28"/>
          <w:szCs w:val="28"/>
          <w:highlight w:val="green"/>
          <w:u w:val="single"/>
          <w:lang w:eastAsia="ru-RU"/>
        </w:rPr>
        <w:t>5М</w:t>
      </w:r>
      <w:r w:rsidRPr="0030365E">
        <w:rPr>
          <w:rFonts w:ascii="Times New Roman" w:eastAsia="Times New Roman" w:hAnsi="Times New Roman" w:cs="Times New Roman"/>
          <w:sz w:val="28"/>
          <w:szCs w:val="28"/>
          <w:highlight w:val="green"/>
          <w:lang w:eastAsia="ru-RU"/>
        </w:rPr>
        <w:t>.</w:t>
      </w:r>
    </w:p>
    <w:p w14:paraId="1FC28FEB" w14:textId="46F377AE" w:rsidR="007B4000" w:rsidRDefault="002459EE" w:rsidP="007B4000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noProof/>
        </w:rPr>
        <w:drawing>
          <wp:inline distT="0" distB="0" distL="0" distR="0" wp14:anchorId="28DAB6B8" wp14:editId="53A1A646">
            <wp:extent cx="1257300" cy="1442512"/>
            <wp:effectExtent l="0" t="0" r="0" b="571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72835" cy="1460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EE4DCE1" wp14:editId="73354B8D">
            <wp:extent cx="3417802" cy="1589285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63782" cy="16106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A5E58C" w14:textId="73517884" w:rsidR="002459EE" w:rsidRDefault="002459EE" w:rsidP="002459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</w:pPr>
      <w:r w:rsidRPr="001F5875">
        <w:rPr>
          <w:rFonts w:ascii="Times New Roman" w:eastAsia="Times New Roman" w:hAnsi="Times New Roman" w:cs="Times New Roman"/>
          <w:sz w:val="24"/>
          <w:szCs w:val="24"/>
          <w:highlight w:val="green"/>
          <w:lang w:eastAsia="ru-RU"/>
        </w:rPr>
        <w:t>Рисунок 1.1 – Схем</w:t>
      </w:r>
      <w:r w:rsidR="001F5875">
        <w:rPr>
          <w:rFonts w:ascii="Times New Roman" w:eastAsia="Times New Roman" w:hAnsi="Times New Roman" w:cs="Times New Roman"/>
          <w:sz w:val="24"/>
          <w:szCs w:val="24"/>
          <w:highlight w:val="green"/>
          <w:lang w:eastAsia="ru-RU"/>
        </w:rPr>
        <w:t>а</w:t>
      </w:r>
      <w:r w:rsidRPr="001F5875">
        <w:rPr>
          <w:rFonts w:ascii="Times New Roman" w:eastAsia="Times New Roman" w:hAnsi="Times New Roman" w:cs="Times New Roman"/>
          <w:sz w:val="24"/>
          <w:szCs w:val="24"/>
          <w:highlight w:val="green"/>
          <w:lang w:eastAsia="ru-RU"/>
        </w:rPr>
        <w:t xml:space="preserve"> </w:t>
      </w:r>
      <w:proofErr w:type="spellStart"/>
      <w:r w:rsidRPr="001F5875">
        <w:rPr>
          <w:rFonts w:ascii="Times New Roman" w:eastAsia="Times New Roman" w:hAnsi="Times New Roman" w:cs="Times New Roman"/>
          <w:sz w:val="24"/>
          <w:szCs w:val="24"/>
          <w:highlight w:val="green"/>
          <w:lang w:eastAsia="ru-RU"/>
        </w:rPr>
        <w:t>запасовки</w:t>
      </w:r>
      <w:proofErr w:type="spellEnd"/>
      <w:r w:rsidRPr="001F5875">
        <w:rPr>
          <w:rFonts w:ascii="Times New Roman" w:eastAsia="Times New Roman" w:hAnsi="Times New Roman" w:cs="Times New Roman"/>
          <w:sz w:val="24"/>
          <w:szCs w:val="24"/>
          <w:highlight w:val="green"/>
          <w:lang w:eastAsia="ru-RU"/>
        </w:rPr>
        <w:t xml:space="preserve"> канат</w:t>
      </w:r>
      <w:r w:rsidR="001F5875" w:rsidRPr="001F5875">
        <w:rPr>
          <w:rFonts w:ascii="Times New Roman" w:eastAsia="Times New Roman" w:hAnsi="Times New Roman" w:cs="Times New Roman"/>
          <w:sz w:val="24"/>
          <w:szCs w:val="24"/>
          <w:highlight w:val="green"/>
          <w:lang w:eastAsia="ru-RU"/>
        </w:rPr>
        <w:t>а</w:t>
      </w:r>
      <w:r w:rsidR="00B745EC">
        <w:rPr>
          <w:rFonts w:ascii="Times New Roman" w:eastAsia="Times New Roman" w:hAnsi="Times New Roman" w:cs="Times New Roman"/>
          <w:sz w:val="24"/>
          <w:szCs w:val="24"/>
          <w:highlight w:val="green"/>
          <w:lang w:eastAsia="ru-RU"/>
        </w:rPr>
        <w:t xml:space="preserve"> №</w:t>
      </w:r>
      <w:r w:rsidR="00B745EC" w:rsidRPr="00B745EC">
        <w:rPr>
          <w:rFonts w:ascii="Times New Roman" w:eastAsia="Times New Roman" w:hAnsi="Times New Roman" w:cs="Times New Roman"/>
          <w:sz w:val="24"/>
          <w:szCs w:val="24"/>
          <w:highlight w:val="green"/>
          <w:lang w:eastAsia="ru-RU"/>
        </w:rPr>
        <w:t>8</w:t>
      </w:r>
      <w:r w:rsidR="001F5875" w:rsidRPr="001F5875">
        <w:rPr>
          <w:rFonts w:ascii="Times New Roman" w:eastAsia="Times New Roman" w:hAnsi="Times New Roman" w:cs="Times New Roman"/>
          <w:sz w:val="24"/>
          <w:szCs w:val="24"/>
          <w:highlight w:val="green"/>
          <w:lang w:eastAsia="ru-RU"/>
        </w:rPr>
        <w:t xml:space="preserve"> </w:t>
      </w:r>
      <w:r w:rsidR="001F5875" w:rsidRPr="001F587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highlight w:val="green"/>
          <w:u w:val="single"/>
          <w:lang w:eastAsia="ru-RU"/>
        </w:rPr>
        <w:t>одинарного полиспаста (всего одна ветвь поступает на барабан)</w:t>
      </w:r>
      <w:r w:rsidR="001F587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 xml:space="preserve"> </w:t>
      </w:r>
      <w:r w:rsidR="001F5875" w:rsidRPr="001F587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highlight w:val="yellow"/>
          <w:u w:val="single"/>
          <w:lang w:eastAsia="ru-RU"/>
        </w:rPr>
        <w:t>или еще бывает сдвоенный полиспаст</w:t>
      </w:r>
    </w:p>
    <w:p w14:paraId="5D5CE0A3" w14:textId="77777777" w:rsidR="00C742F4" w:rsidRPr="002459EE" w:rsidRDefault="00C742F4" w:rsidP="002459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640F84" w14:textId="1FF1D933" w:rsidR="002459EE" w:rsidRPr="00C742F4" w:rsidRDefault="002459EE" w:rsidP="002459E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highlight w:val="green"/>
        </w:rPr>
      </w:pPr>
      <w:r w:rsidRPr="00C742F4">
        <w:rPr>
          <w:rFonts w:ascii="Times New Roman" w:hAnsi="Times New Roman" w:cs="Times New Roman"/>
          <w:sz w:val="24"/>
          <w:szCs w:val="24"/>
          <w:highlight w:val="green"/>
        </w:rPr>
        <w:t xml:space="preserve">Схем </w:t>
      </w:r>
      <w:proofErr w:type="spellStart"/>
      <w:r w:rsidRPr="00C742F4">
        <w:rPr>
          <w:rFonts w:ascii="Times New Roman" w:hAnsi="Times New Roman" w:cs="Times New Roman"/>
          <w:sz w:val="24"/>
          <w:szCs w:val="24"/>
          <w:highlight w:val="green"/>
        </w:rPr>
        <w:t>запасовки</w:t>
      </w:r>
      <w:proofErr w:type="spellEnd"/>
      <w:r w:rsidRPr="00C742F4">
        <w:rPr>
          <w:rFonts w:ascii="Times New Roman" w:hAnsi="Times New Roman" w:cs="Times New Roman"/>
          <w:sz w:val="24"/>
          <w:szCs w:val="24"/>
          <w:highlight w:val="green"/>
        </w:rPr>
        <w:t xml:space="preserve"> каната для одинарных и сдвоенных полиспастов (количество ветвей на которых подвешен груз равно кратности полиспаста и показывает величину выигрыша в силе): 1 – ось барабан; 2 – барабан; 3 – одна ветвь одинарного полиспаста поступающая на барабан; 4 – обводной блок</w:t>
      </w:r>
      <w:r w:rsidR="00C742F4">
        <w:rPr>
          <w:rFonts w:ascii="Times New Roman" w:hAnsi="Times New Roman" w:cs="Times New Roman"/>
          <w:sz w:val="24"/>
          <w:szCs w:val="24"/>
          <w:highlight w:val="green"/>
        </w:rPr>
        <w:t xml:space="preserve"> (одна шт.)</w:t>
      </w:r>
      <w:r w:rsidRPr="00C742F4">
        <w:rPr>
          <w:rFonts w:ascii="Times New Roman" w:hAnsi="Times New Roman" w:cs="Times New Roman"/>
          <w:sz w:val="24"/>
          <w:szCs w:val="24"/>
          <w:highlight w:val="green"/>
        </w:rPr>
        <w:t xml:space="preserve">; 5 – одна из ветвей каната на которых подвешен груз; 6 – крюковая подвеска; 7 – крюк; </w:t>
      </w:r>
    </w:p>
    <w:p w14:paraId="1FB404E9" w14:textId="6697BE88" w:rsidR="002459EE" w:rsidRPr="002459EE" w:rsidRDefault="002459EE" w:rsidP="002459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42F4">
        <w:rPr>
          <w:rFonts w:ascii="Times New Roman" w:hAnsi="Times New Roman" w:cs="Times New Roman"/>
          <w:sz w:val="24"/>
          <w:szCs w:val="24"/>
          <w:highlight w:val="green"/>
        </w:rPr>
        <w:t>8 – подвижный блок полиспаста в крюковой обойме</w:t>
      </w:r>
      <w:r w:rsidR="00C742F4">
        <w:rPr>
          <w:rFonts w:ascii="Times New Roman" w:hAnsi="Times New Roman" w:cs="Times New Roman"/>
          <w:sz w:val="24"/>
          <w:szCs w:val="24"/>
          <w:highlight w:val="green"/>
        </w:rPr>
        <w:t xml:space="preserve"> (три шт.)</w:t>
      </w:r>
      <w:r w:rsidRPr="00C742F4">
        <w:rPr>
          <w:rFonts w:ascii="Times New Roman" w:hAnsi="Times New Roman" w:cs="Times New Roman"/>
          <w:sz w:val="24"/>
          <w:szCs w:val="24"/>
          <w:highlight w:val="green"/>
        </w:rPr>
        <w:t>; 9 – неподвижные блоки полиспаста установки верхних блоков</w:t>
      </w:r>
      <w:r w:rsidR="00C742F4">
        <w:rPr>
          <w:rFonts w:ascii="Times New Roman" w:hAnsi="Times New Roman" w:cs="Times New Roman"/>
          <w:sz w:val="24"/>
          <w:szCs w:val="24"/>
          <w:highlight w:val="green"/>
        </w:rPr>
        <w:t xml:space="preserve"> (</w:t>
      </w:r>
      <w:r w:rsidR="002228E9">
        <w:rPr>
          <w:rFonts w:ascii="Times New Roman" w:hAnsi="Times New Roman" w:cs="Times New Roman"/>
          <w:sz w:val="24"/>
          <w:szCs w:val="24"/>
          <w:highlight w:val="green"/>
        </w:rPr>
        <w:t>две</w:t>
      </w:r>
      <w:r w:rsidR="00C742F4">
        <w:rPr>
          <w:rFonts w:ascii="Times New Roman" w:hAnsi="Times New Roman" w:cs="Times New Roman"/>
          <w:sz w:val="24"/>
          <w:szCs w:val="24"/>
          <w:highlight w:val="green"/>
        </w:rPr>
        <w:t xml:space="preserve"> шт.)</w:t>
      </w:r>
      <w:r w:rsidRPr="00C742F4">
        <w:rPr>
          <w:rFonts w:ascii="Times New Roman" w:hAnsi="Times New Roman" w:cs="Times New Roman"/>
          <w:sz w:val="24"/>
          <w:szCs w:val="24"/>
          <w:highlight w:val="green"/>
        </w:rPr>
        <w:t>; 10 – крепление каната к подвеске;</w:t>
      </w:r>
      <w:r w:rsidRPr="002459EE">
        <w:rPr>
          <w:rFonts w:ascii="Times New Roman" w:hAnsi="Times New Roman" w:cs="Times New Roman"/>
          <w:sz w:val="24"/>
          <w:szCs w:val="24"/>
        </w:rPr>
        <w:t xml:space="preserve"> </w:t>
      </w:r>
      <w:r w:rsidRPr="00C742F4">
        <w:rPr>
          <w:rFonts w:ascii="Times New Roman" w:hAnsi="Times New Roman" w:cs="Times New Roman"/>
          <w:sz w:val="24"/>
          <w:szCs w:val="24"/>
          <w:highlight w:val="red"/>
        </w:rPr>
        <w:t>11 – одна из двух ветвей сдвоенного полиспаста поступающая на барабан;</w:t>
      </w:r>
      <w:r w:rsidRPr="002459EE">
        <w:rPr>
          <w:rFonts w:ascii="Times New Roman" w:hAnsi="Times New Roman" w:cs="Times New Roman"/>
          <w:sz w:val="24"/>
          <w:szCs w:val="24"/>
        </w:rPr>
        <w:t xml:space="preserve"> </w:t>
      </w:r>
      <w:r w:rsidRPr="002228E9">
        <w:rPr>
          <w:rFonts w:ascii="Times New Roman" w:hAnsi="Times New Roman" w:cs="Times New Roman"/>
          <w:sz w:val="24"/>
          <w:szCs w:val="24"/>
          <w:highlight w:val="red"/>
        </w:rPr>
        <w:t xml:space="preserve">12 – гладкий </w:t>
      </w:r>
      <w:proofErr w:type="spellStart"/>
      <w:r w:rsidRPr="002228E9">
        <w:rPr>
          <w:rFonts w:ascii="Times New Roman" w:hAnsi="Times New Roman" w:cs="Times New Roman"/>
          <w:sz w:val="24"/>
          <w:szCs w:val="24"/>
          <w:highlight w:val="red"/>
        </w:rPr>
        <w:t>ненарезной</w:t>
      </w:r>
      <w:proofErr w:type="spellEnd"/>
      <w:r w:rsidRPr="002228E9">
        <w:rPr>
          <w:rFonts w:ascii="Times New Roman" w:hAnsi="Times New Roman" w:cs="Times New Roman"/>
          <w:sz w:val="24"/>
          <w:szCs w:val="24"/>
          <w:highlight w:val="red"/>
        </w:rPr>
        <w:t xml:space="preserve"> средний участок барабана (только при сдвоенном полиспасте)</w:t>
      </w:r>
      <w:r w:rsidRPr="00C742F4">
        <w:rPr>
          <w:rFonts w:ascii="Times New Roman" w:hAnsi="Times New Roman" w:cs="Times New Roman"/>
          <w:sz w:val="24"/>
          <w:szCs w:val="24"/>
          <w:highlight w:val="green"/>
        </w:rPr>
        <w:t>; 13 – один из двух нарезных участков барабана; 14 – уравнительный блок (обычно располагается поперек)</w:t>
      </w:r>
    </w:p>
    <w:p w14:paraId="41D3B343" w14:textId="77777777" w:rsidR="007B4000" w:rsidRPr="007B4000" w:rsidRDefault="007B4000" w:rsidP="007B4000">
      <w:pPr>
        <w:widowControl w:val="0"/>
        <w:spacing w:after="0" w:line="276" w:lineRule="auto"/>
        <w:ind w:firstLine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ECA">
        <w:rPr>
          <w:rFonts w:ascii="Times New Roman" w:eastAsia="Times New Roman" w:hAnsi="Times New Roman" w:cs="Times New Roman"/>
          <w:sz w:val="24"/>
          <w:szCs w:val="24"/>
          <w:highlight w:val="green"/>
          <w:lang w:eastAsia="ru-RU"/>
        </w:rPr>
        <w:lastRenderedPageBreak/>
        <w:t>Таблица 1.2 – Варианты исходных данных</w:t>
      </w:r>
    </w:p>
    <w:p w14:paraId="7190F691" w14:textId="77777777" w:rsidR="007B4000" w:rsidRPr="007B4000" w:rsidRDefault="007B4000" w:rsidP="007B4000">
      <w:pPr>
        <w:widowControl w:val="0"/>
        <w:spacing w:after="0" w:line="276" w:lineRule="auto"/>
        <w:ind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1"/>
        <w:gridCol w:w="2591"/>
        <w:gridCol w:w="875"/>
        <w:gridCol w:w="1215"/>
        <w:gridCol w:w="2368"/>
        <w:gridCol w:w="1960"/>
      </w:tblGrid>
      <w:tr w:rsidR="007B4000" w:rsidRPr="007B4000" w14:paraId="6E6CA932" w14:textId="77777777" w:rsidTr="008A1A6E">
        <w:trPr>
          <w:trHeight w:val="397"/>
        </w:trPr>
        <w:tc>
          <w:tcPr>
            <w:tcW w:w="0" w:type="auto"/>
            <w:vAlign w:val="center"/>
          </w:tcPr>
          <w:p w14:paraId="615001B9" w14:textId="77777777" w:rsidR="007B4000" w:rsidRPr="00EE7ECA" w:rsidRDefault="007B4000" w:rsidP="007B4000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EE7ECA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 xml:space="preserve">Номер </w:t>
            </w:r>
          </w:p>
          <w:p w14:paraId="555F0985" w14:textId="77777777" w:rsidR="007B4000" w:rsidRPr="00EE7ECA" w:rsidRDefault="007B4000" w:rsidP="007B4000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EE7ECA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варианта</w:t>
            </w:r>
          </w:p>
        </w:tc>
        <w:tc>
          <w:tcPr>
            <w:tcW w:w="0" w:type="auto"/>
            <w:vAlign w:val="center"/>
          </w:tcPr>
          <w:p w14:paraId="39FD2210" w14:textId="77777777" w:rsidR="007B4000" w:rsidRPr="00EE7ECA" w:rsidRDefault="007B4000" w:rsidP="007B4000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EE7ECA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Грузоподъемность</w:t>
            </w:r>
            <w:r w:rsidRPr="00EE7ECA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val="en-US" w:eastAsia="ru-RU"/>
              </w:rPr>
              <w:t xml:space="preserve"> </w:t>
            </w:r>
            <w:r w:rsidRPr="00EE7ECA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green"/>
                <w:lang w:val="en-US" w:eastAsia="ru-RU"/>
              </w:rPr>
              <w:t>Q</w:t>
            </w:r>
            <w:r w:rsidRPr="00EE7ECA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, т</w:t>
            </w:r>
          </w:p>
        </w:tc>
        <w:tc>
          <w:tcPr>
            <w:tcW w:w="0" w:type="auto"/>
            <w:vAlign w:val="center"/>
          </w:tcPr>
          <w:p w14:paraId="3F10851F" w14:textId="77777777" w:rsidR="007B4000" w:rsidRPr="00EE7ECA" w:rsidRDefault="007B4000" w:rsidP="007B4000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EE7ECA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Тип</w:t>
            </w:r>
          </w:p>
          <w:p w14:paraId="77CFD0C6" w14:textId="77777777" w:rsidR="007B4000" w:rsidRPr="00EE7ECA" w:rsidRDefault="007B4000" w:rsidP="007B4000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EE7ECA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крана</w:t>
            </w:r>
            <w:r w:rsidRPr="00EE7ECA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vertAlign w:val="superscript"/>
                <w:lang w:eastAsia="ru-RU"/>
              </w:rPr>
              <w:footnoteReference w:id="1"/>
            </w:r>
          </w:p>
        </w:tc>
        <w:tc>
          <w:tcPr>
            <w:tcW w:w="0" w:type="auto"/>
            <w:vAlign w:val="center"/>
          </w:tcPr>
          <w:p w14:paraId="7A8925F3" w14:textId="77777777" w:rsidR="007B4000" w:rsidRPr="00EE7ECA" w:rsidRDefault="007B4000" w:rsidP="007B4000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EE7ECA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Тип</w:t>
            </w:r>
          </w:p>
          <w:p w14:paraId="7A81DC60" w14:textId="77777777" w:rsidR="007B4000" w:rsidRPr="00EE7ECA" w:rsidRDefault="007B4000" w:rsidP="007B4000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EE7ECA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барабана</w:t>
            </w:r>
            <w:r w:rsidRPr="00EE7ECA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vertAlign w:val="superscript"/>
                <w:lang w:eastAsia="ru-RU"/>
              </w:rPr>
              <w:footnoteReference w:id="2"/>
            </w:r>
          </w:p>
        </w:tc>
        <w:tc>
          <w:tcPr>
            <w:tcW w:w="0" w:type="auto"/>
            <w:vAlign w:val="center"/>
          </w:tcPr>
          <w:p w14:paraId="62F04DE0" w14:textId="77777777" w:rsidR="007B4000" w:rsidRPr="00EE7ECA" w:rsidRDefault="007B4000" w:rsidP="007B4000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EE7ECA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Число слоев навивки</w:t>
            </w:r>
          </w:p>
        </w:tc>
        <w:tc>
          <w:tcPr>
            <w:tcW w:w="0" w:type="auto"/>
            <w:vAlign w:val="center"/>
          </w:tcPr>
          <w:p w14:paraId="37E88615" w14:textId="77777777" w:rsidR="007B4000" w:rsidRPr="00EE7ECA" w:rsidRDefault="007B4000" w:rsidP="007B4000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EE7ECA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Условия работы</w:t>
            </w:r>
            <w:r w:rsidRPr="00EE7ECA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vertAlign w:val="superscript"/>
                <w:lang w:eastAsia="ru-RU"/>
              </w:rPr>
              <w:footnoteReference w:id="3"/>
            </w:r>
          </w:p>
        </w:tc>
      </w:tr>
      <w:tr w:rsidR="007B4000" w:rsidRPr="007B4000" w14:paraId="4C7F9C8E" w14:textId="77777777" w:rsidTr="008A1A6E">
        <w:trPr>
          <w:trHeight w:val="397"/>
        </w:trPr>
        <w:tc>
          <w:tcPr>
            <w:tcW w:w="0" w:type="auto"/>
            <w:vAlign w:val="center"/>
          </w:tcPr>
          <w:p w14:paraId="595802E1" w14:textId="77777777" w:rsidR="007B4000" w:rsidRPr="00EE7ECA" w:rsidRDefault="007B4000" w:rsidP="007B4000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EE7ECA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4</w:t>
            </w:r>
          </w:p>
        </w:tc>
        <w:tc>
          <w:tcPr>
            <w:tcW w:w="0" w:type="auto"/>
            <w:vAlign w:val="center"/>
          </w:tcPr>
          <w:p w14:paraId="207358C4" w14:textId="77777777" w:rsidR="007B4000" w:rsidRPr="00EE7ECA" w:rsidRDefault="007B4000" w:rsidP="007B4000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EE7ECA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20,0</w:t>
            </w:r>
          </w:p>
        </w:tc>
        <w:tc>
          <w:tcPr>
            <w:tcW w:w="0" w:type="auto"/>
            <w:vAlign w:val="center"/>
          </w:tcPr>
          <w:p w14:paraId="042127AE" w14:textId="77777777" w:rsidR="007B4000" w:rsidRPr="00EE7ECA" w:rsidRDefault="007B4000" w:rsidP="007B4000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EE7ECA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П</w:t>
            </w:r>
          </w:p>
        </w:tc>
        <w:tc>
          <w:tcPr>
            <w:tcW w:w="0" w:type="auto"/>
            <w:vAlign w:val="center"/>
          </w:tcPr>
          <w:p w14:paraId="06FBF4D6" w14:textId="77777777" w:rsidR="007B4000" w:rsidRPr="00EE7ECA" w:rsidRDefault="007B4000" w:rsidP="007B4000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EE7ECA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ГЛ</w:t>
            </w:r>
          </w:p>
        </w:tc>
        <w:tc>
          <w:tcPr>
            <w:tcW w:w="0" w:type="auto"/>
            <w:vAlign w:val="center"/>
          </w:tcPr>
          <w:p w14:paraId="0AEC792E" w14:textId="77777777" w:rsidR="007B4000" w:rsidRPr="00EE7ECA" w:rsidRDefault="007B4000" w:rsidP="007B4000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EE7ECA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2</w:t>
            </w:r>
          </w:p>
        </w:tc>
        <w:tc>
          <w:tcPr>
            <w:tcW w:w="0" w:type="auto"/>
            <w:vAlign w:val="center"/>
          </w:tcPr>
          <w:p w14:paraId="2CF19F78" w14:textId="77777777" w:rsidR="007B4000" w:rsidRPr="00EE7ECA" w:rsidRDefault="007B4000" w:rsidP="007B4000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EE7ECA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Н</w:t>
            </w:r>
          </w:p>
        </w:tc>
      </w:tr>
    </w:tbl>
    <w:p w14:paraId="0C7D9E3E" w14:textId="77777777" w:rsidR="007B4000" w:rsidRPr="007B4000" w:rsidRDefault="007B4000" w:rsidP="007B4000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4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14:paraId="4A2C71A3" w14:textId="77777777" w:rsidR="007B4000" w:rsidRPr="007B4000" w:rsidRDefault="007B4000" w:rsidP="007B4000">
      <w:pPr>
        <w:shd w:val="clear" w:color="auto" w:fill="FFFFFF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59EE">
        <w:rPr>
          <w:rFonts w:ascii="Times New Roman" w:eastAsia="Times New Roman" w:hAnsi="Times New Roman" w:cs="Times New Roman"/>
          <w:color w:val="000000"/>
          <w:sz w:val="28"/>
          <w:szCs w:val="28"/>
          <w:highlight w:val="green"/>
          <w:lang w:eastAsia="ru-RU"/>
        </w:rPr>
        <w:t xml:space="preserve">В </w:t>
      </w:r>
      <w:r w:rsidRPr="002459EE">
        <w:rPr>
          <w:rFonts w:ascii="Times New Roman" w:eastAsia="Times New Roman" w:hAnsi="Times New Roman" w:cs="Times New Roman"/>
          <w:color w:val="000000"/>
          <w:sz w:val="28"/>
          <w:szCs w:val="28"/>
          <w:highlight w:val="green"/>
          <w:u w:val="single"/>
          <w:lang w:eastAsia="ru-RU"/>
        </w:rPr>
        <w:t>механизмах подъема</w:t>
      </w:r>
      <w:r w:rsidRPr="002459EE">
        <w:rPr>
          <w:rFonts w:ascii="Times New Roman" w:eastAsia="Times New Roman" w:hAnsi="Times New Roman" w:cs="Times New Roman"/>
          <w:color w:val="000000"/>
          <w:sz w:val="28"/>
          <w:szCs w:val="28"/>
          <w:highlight w:val="green"/>
          <w:lang w:eastAsia="ru-RU"/>
        </w:rPr>
        <w:t xml:space="preserve"> лучше принять канаты </w:t>
      </w:r>
      <w:r w:rsidRPr="002459EE">
        <w:rPr>
          <w:rFonts w:ascii="Times New Roman" w:eastAsia="Times New Roman" w:hAnsi="Times New Roman" w:cs="Times New Roman"/>
          <w:color w:val="000000"/>
          <w:sz w:val="28"/>
          <w:szCs w:val="28"/>
          <w:highlight w:val="green"/>
          <w:u w:val="single"/>
          <w:lang w:eastAsia="ru-RU"/>
        </w:rPr>
        <w:t>с линейным контактом прово</w:t>
      </w:r>
      <w:r w:rsidRPr="002459EE">
        <w:rPr>
          <w:rFonts w:ascii="Times New Roman" w:eastAsia="Times New Roman" w:hAnsi="Times New Roman" w:cs="Times New Roman"/>
          <w:color w:val="000000"/>
          <w:sz w:val="28"/>
          <w:szCs w:val="28"/>
          <w:highlight w:val="green"/>
          <w:u w:val="single"/>
          <w:lang w:eastAsia="ru-RU"/>
        </w:rPr>
        <w:softHyphen/>
        <w:t>лок</w:t>
      </w:r>
      <w:r w:rsidRPr="002459EE">
        <w:rPr>
          <w:rFonts w:ascii="Times New Roman" w:eastAsia="Times New Roman" w:hAnsi="Times New Roman" w:cs="Times New Roman"/>
          <w:color w:val="000000"/>
          <w:sz w:val="28"/>
          <w:szCs w:val="28"/>
          <w:highlight w:val="green"/>
          <w:lang w:eastAsia="ru-RU"/>
        </w:rPr>
        <w:t>. Канаты типа ТК применяются в тех случаях, когда нет перегибов (растяжка стрел вантовых кранов; несущие канаты кабельных кранов).</w:t>
      </w:r>
    </w:p>
    <w:p w14:paraId="26104E23" w14:textId="36ABA412" w:rsidR="007B4000" w:rsidRPr="007B4000" w:rsidRDefault="007B4000" w:rsidP="007B4000">
      <w:pPr>
        <w:shd w:val="clear" w:color="auto" w:fill="FFFFFF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2459EE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sz w:val="28"/>
          <w:szCs w:val="28"/>
          <w:highlight w:val="green"/>
          <w:u w:val="single"/>
          <w:lang w:eastAsia="ru-RU"/>
        </w:rPr>
        <w:t>Оптимальное число прядей в канате –</w:t>
      </w:r>
      <w:r w:rsidR="002459EE" w:rsidRPr="002459EE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sz w:val="28"/>
          <w:szCs w:val="28"/>
          <w:highlight w:val="green"/>
          <w:u w:val="single"/>
          <w:lang w:eastAsia="ru-RU"/>
        </w:rPr>
        <w:t xml:space="preserve"> выбираем </w:t>
      </w:r>
      <w:proofErr w:type="spellStart"/>
      <w:r w:rsidR="002459EE" w:rsidRPr="002459EE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sz w:val="28"/>
          <w:szCs w:val="28"/>
          <w:highlight w:val="green"/>
          <w:u w:val="single"/>
          <w:lang w:eastAsia="ru-RU"/>
        </w:rPr>
        <w:t>шетипрядный</w:t>
      </w:r>
      <w:proofErr w:type="spellEnd"/>
      <w:r w:rsidR="002459EE" w:rsidRPr="002459EE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sz w:val="28"/>
          <w:szCs w:val="28"/>
          <w:highlight w:val="green"/>
          <w:u w:val="single"/>
          <w:lang w:eastAsia="ru-RU"/>
        </w:rPr>
        <w:t xml:space="preserve"> канат  – число прядей – </w:t>
      </w:r>
      <w:r w:rsidRPr="002459EE">
        <w:rPr>
          <w:rFonts w:ascii="Times New Roman" w:eastAsia="Times New Roman" w:hAnsi="Times New Roman" w:cs="Times New Roman"/>
          <w:b/>
          <w:bCs/>
          <w:color w:val="000000"/>
          <w:spacing w:val="-8"/>
          <w:sz w:val="28"/>
          <w:szCs w:val="28"/>
          <w:highlight w:val="green"/>
          <w:u w:val="single"/>
          <w:lang w:eastAsia="ru-RU"/>
        </w:rPr>
        <w:t xml:space="preserve"> 6</w:t>
      </w:r>
      <w:r w:rsidR="002459EE" w:rsidRPr="002459EE">
        <w:rPr>
          <w:rFonts w:ascii="Times New Roman" w:eastAsia="Times New Roman" w:hAnsi="Times New Roman" w:cs="Times New Roman"/>
          <w:b/>
          <w:bCs/>
          <w:color w:val="000000"/>
          <w:spacing w:val="-8"/>
          <w:sz w:val="28"/>
          <w:szCs w:val="28"/>
          <w:highlight w:val="green"/>
          <w:u w:val="single"/>
          <w:lang w:eastAsia="ru-RU"/>
        </w:rPr>
        <w:t>, (8)</w:t>
      </w:r>
      <w:r w:rsidR="002459EE" w:rsidRPr="002459EE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highlight w:val="green"/>
          <w:lang w:eastAsia="ru-RU"/>
        </w:rPr>
        <w:t xml:space="preserve"> (наиболее распространенные конструкции)</w:t>
      </w:r>
      <w:r w:rsidRPr="002459EE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highlight w:val="green"/>
          <w:lang w:eastAsia="ru-RU"/>
        </w:rPr>
        <w:t>. Однако есть канаты с числом прядей 1; 3; 8; 18.</w:t>
      </w:r>
    </w:p>
    <w:p w14:paraId="5A9258F9" w14:textId="7AE92559" w:rsidR="007B4000" w:rsidRPr="007B4000" w:rsidRDefault="007B4000" w:rsidP="007B4000">
      <w:pPr>
        <w:shd w:val="clear" w:color="auto" w:fill="FFFFFF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3A19ED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  <w:highlight w:val="green"/>
          <w:u w:val="single"/>
          <w:lang w:eastAsia="ru-RU"/>
        </w:rPr>
        <w:t>Количество проволок в прядях</w:t>
      </w:r>
      <w:r w:rsidRPr="003A19ED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  <w:highlight w:val="green"/>
          <w:lang w:eastAsia="ru-RU"/>
        </w:rPr>
        <w:t xml:space="preserve"> </w:t>
      </w:r>
      <w:r w:rsidRPr="003A19E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highlight w:val="green"/>
          <w:lang w:eastAsia="ru-RU"/>
        </w:rPr>
        <w:t xml:space="preserve">может быть различным. </w:t>
      </w:r>
      <w:r w:rsidR="002459EE" w:rsidRPr="003A19E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highlight w:val="green"/>
          <w:lang w:eastAsia="ru-RU"/>
        </w:rPr>
        <w:t xml:space="preserve">Выбираем это число исходя из следующих условий. </w:t>
      </w:r>
      <w:r w:rsidRPr="003A19E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highlight w:val="green"/>
          <w:lang w:eastAsia="ru-RU"/>
        </w:rPr>
        <w:t xml:space="preserve">Чем больше число проволок, тем более гибкий канат. </w:t>
      </w:r>
      <w:r w:rsidR="002459EE" w:rsidRPr="003A19E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highlight w:val="green"/>
          <w:lang w:eastAsia="ru-RU"/>
        </w:rPr>
        <w:t>У</w:t>
      </w:r>
      <w:r w:rsidRPr="003A19E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highlight w:val="green"/>
          <w:lang w:eastAsia="ru-RU"/>
        </w:rPr>
        <w:t>величе</w:t>
      </w:r>
      <w:r w:rsidRPr="003A19E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highlight w:val="green"/>
          <w:lang w:eastAsia="ru-RU"/>
        </w:rPr>
        <w:softHyphen/>
        <w:t xml:space="preserve">ние числа проволок вынуждает уменьшать их диаметр, что делает канат менее износостойким. При большом числе перегибов каната </w:t>
      </w:r>
      <w:r w:rsidRPr="003A19ED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highlight w:val="green"/>
          <w:u w:val="single"/>
          <w:lang w:eastAsia="ru-RU"/>
        </w:rPr>
        <w:t>(более 4)</w:t>
      </w:r>
      <w:r w:rsidRPr="003A19E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highlight w:val="green"/>
          <w:lang w:eastAsia="ru-RU"/>
        </w:rPr>
        <w:t xml:space="preserve"> лучше брать канаты с большим числом проволок в пряди – </w:t>
      </w:r>
      <w:r w:rsidRPr="003A19ED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highlight w:val="green"/>
          <w:u w:val="single"/>
          <w:lang w:eastAsia="ru-RU"/>
        </w:rPr>
        <w:t>36 или 37</w:t>
      </w:r>
      <w:r w:rsidRPr="003A19E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highlight w:val="green"/>
          <w:lang w:eastAsia="ru-RU"/>
        </w:rPr>
        <w:t>, а при малом числе перегибов (до 4) берут канаты с меньшим числом проволок в пряди – 19 или 25.</w:t>
      </w:r>
    </w:p>
    <w:p w14:paraId="3B6C3481" w14:textId="51FD1C9C" w:rsidR="007B4000" w:rsidRPr="007B4000" w:rsidRDefault="007B4000" w:rsidP="007B4000">
      <w:pPr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8A25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highlight w:val="green"/>
          <w:u w:val="single"/>
          <w:lang w:eastAsia="ru-RU"/>
        </w:rPr>
        <w:t xml:space="preserve">Канаты бывают </w:t>
      </w:r>
      <w:r w:rsidRPr="008A252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highlight w:val="green"/>
          <w:u w:val="single"/>
          <w:lang w:eastAsia="ru-RU"/>
        </w:rPr>
        <w:t>с органическим и металлическим сердечни</w:t>
      </w:r>
      <w:r w:rsidRPr="008A252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highlight w:val="green"/>
          <w:u w:val="single"/>
          <w:lang w:eastAsia="ru-RU"/>
        </w:rPr>
        <w:softHyphen/>
        <w:t>ком.</w:t>
      </w:r>
      <w:r w:rsidR="008A2520" w:rsidRPr="008A252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highlight w:val="green"/>
          <w:u w:val="single"/>
          <w:lang w:eastAsia="ru-RU"/>
        </w:rPr>
        <w:t xml:space="preserve"> Выбираем</w:t>
      </w:r>
      <w:r w:rsidRPr="008A252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highlight w:val="green"/>
          <w:u w:val="single"/>
          <w:lang w:eastAsia="ru-RU"/>
        </w:rPr>
        <w:t xml:space="preserve"> </w:t>
      </w:r>
      <w:r w:rsidR="008A2520" w:rsidRPr="008A252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highlight w:val="green"/>
          <w:u w:val="single"/>
          <w:lang w:eastAsia="ru-RU"/>
        </w:rPr>
        <w:t>м</w:t>
      </w:r>
      <w:r w:rsidRPr="008A252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highlight w:val="green"/>
          <w:u w:val="single"/>
          <w:lang w:eastAsia="ru-RU"/>
        </w:rPr>
        <w:t>еталлический</w:t>
      </w:r>
      <w:r w:rsidRPr="008A2520">
        <w:rPr>
          <w:rFonts w:ascii="Times New Roman" w:eastAsia="Times New Roman" w:hAnsi="Times New Roman" w:cs="Times New Roman"/>
          <w:color w:val="000000"/>
          <w:sz w:val="28"/>
          <w:szCs w:val="28"/>
          <w:highlight w:val="green"/>
          <w:lang w:eastAsia="ru-RU"/>
        </w:rPr>
        <w:t xml:space="preserve"> сердечник</w:t>
      </w:r>
      <w:r w:rsidR="008A2520" w:rsidRPr="008A2520">
        <w:rPr>
          <w:rFonts w:ascii="Times New Roman" w:eastAsia="Times New Roman" w:hAnsi="Times New Roman" w:cs="Times New Roman"/>
          <w:color w:val="000000"/>
          <w:sz w:val="28"/>
          <w:szCs w:val="28"/>
          <w:highlight w:val="green"/>
          <w:lang w:eastAsia="ru-RU"/>
        </w:rPr>
        <w:t>, который</w:t>
      </w:r>
      <w:r w:rsidRPr="008A2520">
        <w:rPr>
          <w:rFonts w:ascii="Times New Roman" w:eastAsia="Times New Roman" w:hAnsi="Times New Roman" w:cs="Times New Roman"/>
          <w:color w:val="000000"/>
          <w:sz w:val="28"/>
          <w:szCs w:val="28"/>
          <w:highlight w:val="green"/>
          <w:lang w:eastAsia="ru-RU"/>
        </w:rPr>
        <w:t xml:space="preserve"> используется в канатах</w:t>
      </w:r>
      <w:r w:rsidR="008A2520" w:rsidRPr="008A2520">
        <w:rPr>
          <w:rFonts w:ascii="Times New Roman" w:eastAsia="Times New Roman" w:hAnsi="Times New Roman" w:cs="Times New Roman"/>
          <w:color w:val="000000"/>
          <w:sz w:val="28"/>
          <w:szCs w:val="28"/>
          <w:highlight w:val="green"/>
          <w:lang w:eastAsia="ru-RU"/>
        </w:rPr>
        <w:t xml:space="preserve"> типа</w:t>
      </w:r>
      <w:r w:rsidRPr="008A2520">
        <w:rPr>
          <w:rFonts w:ascii="Times New Roman" w:eastAsia="Times New Roman" w:hAnsi="Times New Roman" w:cs="Times New Roman"/>
          <w:color w:val="000000"/>
          <w:sz w:val="28"/>
          <w:szCs w:val="28"/>
          <w:highlight w:val="green"/>
          <w:lang w:eastAsia="ru-RU"/>
        </w:rPr>
        <w:t xml:space="preserve"> ЛК при многослойной навивке </w:t>
      </w:r>
      <w:r w:rsidR="008A2520" w:rsidRPr="008A252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highlight w:val="green"/>
          <w:u w:val="single"/>
          <w:lang w:eastAsia="ru-RU"/>
        </w:rPr>
        <w:t>(2 слоя согласно исходным данным)</w:t>
      </w:r>
      <w:r w:rsidR="008A2520" w:rsidRPr="008A2520">
        <w:rPr>
          <w:rFonts w:ascii="Times New Roman" w:eastAsia="Times New Roman" w:hAnsi="Times New Roman" w:cs="Times New Roman"/>
          <w:color w:val="000000"/>
          <w:sz w:val="28"/>
          <w:szCs w:val="28"/>
          <w:highlight w:val="green"/>
          <w:lang w:eastAsia="ru-RU"/>
        </w:rPr>
        <w:t xml:space="preserve"> навивается </w:t>
      </w:r>
      <w:r w:rsidRPr="008A2520">
        <w:rPr>
          <w:rFonts w:ascii="Times New Roman" w:eastAsia="Times New Roman" w:hAnsi="Times New Roman" w:cs="Times New Roman"/>
          <w:color w:val="000000"/>
          <w:sz w:val="28"/>
          <w:szCs w:val="28"/>
          <w:highlight w:val="green"/>
          <w:lang w:eastAsia="ru-RU"/>
        </w:rPr>
        <w:t xml:space="preserve">на барабан, </w:t>
      </w:r>
      <w:r w:rsidR="008A2520" w:rsidRPr="008A2520">
        <w:rPr>
          <w:rFonts w:ascii="Times New Roman" w:eastAsia="Times New Roman" w:hAnsi="Times New Roman" w:cs="Times New Roman"/>
          <w:color w:val="000000"/>
          <w:sz w:val="28"/>
          <w:szCs w:val="28"/>
          <w:highlight w:val="green"/>
          <w:lang w:eastAsia="ru-RU"/>
        </w:rPr>
        <w:t>а также подходит для</w:t>
      </w:r>
      <w:r w:rsidR="008A2520">
        <w:rPr>
          <w:rFonts w:ascii="Times New Roman" w:eastAsia="Times New Roman" w:hAnsi="Times New Roman" w:cs="Times New Roman"/>
          <w:color w:val="000000"/>
          <w:sz w:val="28"/>
          <w:szCs w:val="28"/>
          <w:highlight w:val="green"/>
          <w:lang w:eastAsia="ru-RU"/>
        </w:rPr>
        <w:t xml:space="preserve"> </w:t>
      </w:r>
      <w:r w:rsidR="008A2520" w:rsidRPr="008A2520">
        <w:rPr>
          <w:rFonts w:ascii="Times New Roman" w:eastAsia="Times New Roman" w:hAnsi="Times New Roman" w:cs="Times New Roman"/>
          <w:color w:val="000000"/>
          <w:sz w:val="28"/>
          <w:szCs w:val="28"/>
          <w:highlight w:val="green"/>
          <w:lang w:eastAsia="ru-RU"/>
        </w:rPr>
        <w:t xml:space="preserve">канатов </w:t>
      </w:r>
      <w:r w:rsidRPr="008A2520">
        <w:rPr>
          <w:rFonts w:ascii="Times New Roman" w:eastAsia="Times New Roman" w:hAnsi="Times New Roman" w:cs="Times New Roman"/>
          <w:color w:val="000000"/>
          <w:sz w:val="28"/>
          <w:szCs w:val="28"/>
          <w:highlight w:val="green"/>
          <w:lang w:eastAsia="ru-RU"/>
        </w:rPr>
        <w:t>работающих при высоких температурах.</w:t>
      </w:r>
    </w:p>
    <w:p w14:paraId="41270FDB" w14:textId="78D21CBC" w:rsidR="007B4000" w:rsidRPr="007B4000" w:rsidRDefault="007B4000" w:rsidP="007B4000">
      <w:pPr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4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8A2520">
        <w:rPr>
          <w:rFonts w:ascii="Times New Roman" w:eastAsia="Times New Roman" w:hAnsi="Times New Roman" w:cs="Times New Roman"/>
          <w:color w:val="000000"/>
          <w:sz w:val="28"/>
          <w:szCs w:val="28"/>
          <w:highlight w:val="green"/>
          <w:lang w:eastAsia="ru-RU"/>
        </w:rPr>
        <w:t xml:space="preserve">В </w:t>
      </w:r>
      <w:proofErr w:type="spellStart"/>
      <w:r w:rsidRPr="008A2520">
        <w:rPr>
          <w:rFonts w:ascii="Times New Roman" w:eastAsia="Times New Roman" w:hAnsi="Times New Roman" w:cs="Times New Roman"/>
          <w:color w:val="000000"/>
          <w:sz w:val="28"/>
          <w:szCs w:val="28"/>
          <w:highlight w:val="green"/>
          <w:lang w:eastAsia="ru-RU"/>
        </w:rPr>
        <w:t>грузолюдских</w:t>
      </w:r>
      <w:proofErr w:type="spellEnd"/>
      <w:r w:rsidRPr="008A2520">
        <w:rPr>
          <w:rFonts w:ascii="Times New Roman" w:eastAsia="Times New Roman" w:hAnsi="Times New Roman" w:cs="Times New Roman"/>
          <w:color w:val="000000"/>
          <w:sz w:val="28"/>
          <w:szCs w:val="28"/>
          <w:highlight w:val="green"/>
          <w:lang w:eastAsia="ru-RU"/>
        </w:rPr>
        <w:t xml:space="preserve"> канатах применяется проволока высшей марки (В), в грузовых канатах – первой марки (</w:t>
      </w:r>
      <w:r w:rsidRPr="008A2520">
        <w:rPr>
          <w:rFonts w:ascii="Times New Roman" w:eastAsia="Times New Roman" w:hAnsi="Times New Roman" w:cs="Times New Roman"/>
          <w:color w:val="000000"/>
          <w:sz w:val="28"/>
          <w:szCs w:val="28"/>
          <w:highlight w:val="green"/>
          <w:lang w:val="en-US" w:eastAsia="ru-RU"/>
        </w:rPr>
        <w:t>I</w:t>
      </w:r>
      <w:r w:rsidRPr="008A2520">
        <w:rPr>
          <w:rFonts w:ascii="Times New Roman" w:eastAsia="Times New Roman" w:hAnsi="Times New Roman" w:cs="Times New Roman"/>
          <w:color w:val="000000"/>
          <w:sz w:val="28"/>
          <w:szCs w:val="28"/>
          <w:highlight w:val="green"/>
          <w:lang w:eastAsia="ru-RU"/>
        </w:rPr>
        <w:t xml:space="preserve">). </w:t>
      </w:r>
      <w:r w:rsidR="008A2520" w:rsidRPr="008A252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highlight w:val="green"/>
          <w:u w:val="single"/>
          <w:lang w:eastAsia="ru-RU"/>
        </w:rPr>
        <w:t>Примем, предполагая кран грузоподъемный (не для подъема людей), первую марку</w:t>
      </w:r>
      <w:r w:rsidR="00F10AA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highlight w:val="green"/>
          <w:u w:val="single"/>
          <w:lang w:eastAsia="ru-RU"/>
        </w:rPr>
        <w:t xml:space="preserve"> (</w:t>
      </w:r>
      <w:r w:rsidR="00F10AA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highlight w:val="green"/>
          <w:u w:val="single"/>
          <w:lang w:val="en-US" w:eastAsia="ru-RU"/>
        </w:rPr>
        <w:t>I</w:t>
      </w:r>
      <w:r w:rsidR="00F10AAF" w:rsidRPr="00F10AA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highlight w:val="green"/>
          <w:u w:val="single"/>
          <w:lang w:eastAsia="ru-RU"/>
        </w:rPr>
        <w:t>)</w:t>
      </w:r>
      <w:r w:rsidR="008A2520" w:rsidRPr="008A252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highlight w:val="green"/>
          <w:u w:val="single"/>
          <w:lang w:eastAsia="ru-RU"/>
        </w:rPr>
        <w:t>.</w:t>
      </w:r>
    </w:p>
    <w:p w14:paraId="129819FB" w14:textId="1BDF7300" w:rsidR="007B4000" w:rsidRPr="00F10AAF" w:rsidRDefault="007B4000" w:rsidP="007B4000">
      <w:pPr>
        <w:shd w:val="clear" w:color="auto" w:fill="FFFFFF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</w:pPr>
      <w:r w:rsidRPr="00F10AA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highlight w:val="green"/>
          <w:u w:val="single"/>
          <w:lang w:eastAsia="ru-RU"/>
        </w:rPr>
        <w:t>В канатах, работающих в</w:t>
      </w:r>
      <w:r w:rsidR="00F10AAF" w:rsidRPr="00F10AA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highlight w:val="green"/>
          <w:u w:val="single"/>
          <w:lang w:eastAsia="ru-RU"/>
        </w:rPr>
        <w:t xml:space="preserve"> нормальных, </w:t>
      </w:r>
      <w:r w:rsidRPr="00F10AA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highlight w:val="green"/>
          <w:u w:val="single"/>
          <w:lang w:eastAsia="ru-RU"/>
        </w:rPr>
        <w:t>влажных и агрессивных условиях проволоки покрыва</w:t>
      </w:r>
      <w:r w:rsidR="00F10AAF" w:rsidRPr="00F10AA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highlight w:val="green"/>
          <w:u w:val="single"/>
          <w:lang w:eastAsia="ru-RU"/>
        </w:rPr>
        <w:t>ем</w:t>
      </w:r>
      <w:r w:rsidRPr="00F10AA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highlight w:val="green"/>
          <w:u w:val="single"/>
          <w:lang w:eastAsia="ru-RU"/>
        </w:rPr>
        <w:t xml:space="preserve"> цинком.</w:t>
      </w:r>
      <w:r w:rsidRPr="00F10AA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 xml:space="preserve"> </w:t>
      </w:r>
    </w:p>
    <w:p w14:paraId="7029685B" w14:textId="2663C53F" w:rsidR="007B4000" w:rsidRPr="007B4000" w:rsidRDefault="007B4000" w:rsidP="007B4000">
      <w:pPr>
        <w:shd w:val="clear" w:color="auto" w:fill="FFFFFF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</w:pPr>
      <w:r w:rsidRPr="001F5875">
        <w:rPr>
          <w:rFonts w:ascii="Times New Roman" w:eastAsia="Times New Roman" w:hAnsi="Times New Roman" w:cs="Times New Roman"/>
          <w:color w:val="000000"/>
          <w:sz w:val="28"/>
          <w:szCs w:val="28"/>
          <w:highlight w:val="green"/>
          <w:lang w:eastAsia="ru-RU"/>
        </w:rPr>
        <w:t xml:space="preserve">Направление </w:t>
      </w:r>
      <w:proofErr w:type="spellStart"/>
      <w:r w:rsidRPr="001F5875">
        <w:rPr>
          <w:rFonts w:ascii="Times New Roman" w:eastAsia="Times New Roman" w:hAnsi="Times New Roman" w:cs="Times New Roman"/>
          <w:color w:val="000000"/>
          <w:sz w:val="28"/>
          <w:szCs w:val="28"/>
          <w:highlight w:val="green"/>
          <w:lang w:eastAsia="ru-RU"/>
        </w:rPr>
        <w:t>свивки</w:t>
      </w:r>
      <w:proofErr w:type="spellEnd"/>
      <w:r w:rsidRPr="001F5875">
        <w:rPr>
          <w:rFonts w:ascii="Times New Roman" w:eastAsia="Times New Roman" w:hAnsi="Times New Roman" w:cs="Times New Roman"/>
          <w:color w:val="000000"/>
          <w:sz w:val="28"/>
          <w:szCs w:val="28"/>
          <w:highlight w:val="green"/>
          <w:lang w:eastAsia="ru-RU"/>
        </w:rPr>
        <w:t xml:space="preserve"> (</w:t>
      </w:r>
      <w:r w:rsidRPr="001F5875">
        <w:rPr>
          <w:rFonts w:ascii="Times New Roman" w:eastAsia="Times New Roman" w:hAnsi="Times New Roman" w:cs="Times New Roman"/>
          <w:i/>
          <w:color w:val="000000"/>
          <w:sz w:val="28"/>
          <w:szCs w:val="28"/>
          <w:highlight w:val="green"/>
          <w:lang w:eastAsia="ru-RU"/>
        </w:rPr>
        <w:t>правое, левое</w:t>
      </w:r>
      <w:r w:rsidRPr="001F5875">
        <w:rPr>
          <w:rFonts w:ascii="Times New Roman" w:eastAsia="Times New Roman" w:hAnsi="Times New Roman" w:cs="Times New Roman"/>
          <w:color w:val="000000"/>
          <w:sz w:val="28"/>
          <w:szCs w:val="28"/>
          <w:highlight w:val="green"/>
          <w:lang w:eastAsia="ru-RU"/>
        </w:rPr>
        <w:t>) имеет значение только для гладких барабанов и одинарных полиспастов (рисунок 1.2).</w:t>
      </w:r>
      <w:r w:rsidRPr="001F5875">
        <w:rPr>
          <w:rFonts w:ascii="Times New Roman" w:eastAsia="Times New Roman" w:hAnsi="Times New Roman" w:cs="Times New Roman"/>
          <w:noProof/>
          <w:color w:val="000000"/>
          <w:sz w:val="28"/>
          <w:szCs w:val="28"/>
          <w:highlight w:val="green"/>
          <w:lang w:eastAsia="ru-RU"/>
        </w:rPr>
        <w:t xml:space="preserve"> </w:t>
      </w:r>
      <w:r w:rsidR="001F5875" w:rsidRPr="001F5875">
        <w:rPr>
          <w:rFonts w:ascii="Times New Roman" w:eastAsia="Times New Roman" w:hAnsi="Times New Roman" w:cs="Times New Roman"/>
          <w:b/>
          <w:bCs/>
          <w:i/>
          <w:iCs/>
          <w:noProof/>
          <w:color w:val="000000"/>
          <w:sz w:val="28"/>
          <w:szCs w:val="28"/>
          <w:highlight w:val="green"/>
          <w:u w:val="single"/>
          <w:lang w:eastAsia="ru-RU"/>
        </w:rPr>
        <w:t>Для нашего одинарного полиспаста имеет значение направления свивки.</w:t>
      </w:r>
    </w:p>
    <w:p w14:paraId="7F955168" w14:textId="79B1E960" w:rsidR="007B4000" w:rsidRPr="007B4000" w:rsidRDefault="00B745EC" w:rsidP="007B4000">
      <w:pPr>
        <w:shd w:val="clear" w:color="auto" w:fill="FFFFFF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</w:pPr>
      <w:r>
        <w:rPr>
          <w:noProof/>
        </w:rPr>
        <w:drawing>
          <wp:inline distT="0" distB="0" distL="0" distR="0" wp14:anchorId="3BC012E5" wp14:editId="2891725E">
            <wp:extent cx="766460" cy="1626042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77538" cy="16495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744705" w14:textId="730452C4" w:rsidR="007B4000" w:rsidRDefault="007B4000" w:rsidP="00B745EC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5EC">
        <w:rPr>
          <w:rFonts w:ascii="Times New Roman" w:eastAsia="Times New Roman" w:hAnsi="Times New Roman" w:cs="Times New Roman"/>
          <w:sz w:val="24"/>
          <w:szCs w:val="24"/>
          <w:highlight w:val="green"/>
          <w:lang w:eastAsia="ru-RU"/>
        </w:rPr>
        <w:t xml:space="preserve">Рисунок 1.2 – </w:t>
      </w:r>
      <w:r w:rsidR="00B745EC" w:rsidRPr="00B745EC">
        <w:rPr>
          <w:rFonts w:ascii="Times New Roman" w:eastAsia="Times New Roman" w:hAnsi="Times New Roman" w:cs="Times New Roman"/>
          <w:sz w:val="24"/>
          <w:szCs w:val="24"/>
          <w:highlight w:val="green"/>
          <w:lang w:eastAsia="ru-RU"/>
        </w:rPr>
        <w:t>Выбранный т</w:t>
      </w:r>
      <w:r w:rsidRPr="00B745EC">
        <w:rPr>
          <w:rFonts w:ascii="Times New Roman" w:eastAsia="Times New Roman" w:hAnsi="Times New Roman" w:cs="Times New Roman"/>
          <w:sz w:val="24"/>
          <w:szCs w:val="24"/>
          <w:highlight w:val="green"/>
          <w:lang w:eastAsia="ru-RU"/>
        </w:rPr>
        <w:t>ип канат</w:t>
      </w:r>
      <w:r w:rsidR="00B745EC" w:rsidRPr="00B745EC">
        <w:rPr>
          <w:rFonts w:ascii="Times New Roman" w:eastAsia="Times New Roman" w:hAnsi="Times New Roman" w:cs="Times New Roman"/>
          <w:sz w:val="24"/>
          <w:szCs w:val="24"/>
          <w:highlight w:val="green"/>
          <w:lang w:eastAsia="ru-RU"/>
        </w:rPr>
        <w:t>а</w:t>
      </w:r>
      <w:r w:rsidRPr="00B745EC">
        <w:rPr>
          <w:rFonts w:ascii="Times New Roman" w:eastAsia="Times New Roman" w:hAnsi="Times New Roman" w:cs="Times New Roman"/>
          <w:sz w:val="24"/>
          <w:szCs w:val="24"/>
          <w:highlight w:val="green"/>
          <w:lang w:eastAsia="ru-RU"/>
        </w:rPr>
        <w:t xml:space="preserve"> </w:t>
      </w:r>
      <w:r w:rsidR="00B745EC" w:rsidRPr="00B745EC">
        <w:rPr>
          <w:rFonts w:ascii="Times New Roman" w:eastAsia="Times New Roman" w:hAnsi="Times New Roman" w:cs="Times New Roman"/>
          <w:sz w:val="24"/>
          <w:szCs w:val="24"/>
          <w:highlight w:val="green"/>
          <w:lang w:eastAsia="ru-RU"/>
        </w:rPr>
        <w:t>имеющий</w:t>
      </w:r>
      <w:r w:rsidRPr="00B745EC">
        <w:rPr>
          <w:rFonts w:ascii="Times New Roman" w:eastAsia="Times New Roman" w:hAnsi="Times New Roman" w:cs="Times New Roman"/>
          <w:sz w:val="24"/>
          <w:szCs w:val="24"/>
          <w:highlight w:val="green"/>
          <w:lang w:eastAsia="ru-RU"/>
        </w:rPr>
        <w:t xml:space="preserve"> односторонн</w:t>
      </w:r>
      <w:r w:rsidR="00B745EC" w:rsidRPr="00B745EC">
        <w:rPr>
          <w:rFonts w:ascii="Times New Roman" w:eastAsia="Times New Roman" w:hAnsi="Times New Roman" w:cs="Times New Roman"/>
          <w:sz w:val="24"/>
          <w:szCs w:val="24"/>
          <w:highlight w:val="green"/>
          <w:lang w:eastAsia="ru-RU"/>
        </w:rPr>
        <w:t>ее</w:t>
      </w:r>
      <w:r w:rsidRPr="00B745EC">
        <w:rPr>
          <w:rFonts w:ascii="Times New Roman" w:eastAsia="Times New Roman" w:hAnsi="Times New Roman" w:cs="Times New Roman"/>
          <w:sz w:val="24"/>
          <w:szCs w:val="24"/>
          <w:highlight w:val="green"/>
          <w:lang w:eastAsia="ru-RU"/>
        </w:rPr>
        <w:t xml:space="preserve"> прав</w:t>
      </w:r>
      <w:r w:rsidR="00B745EC" w:rsidRPr="00B745EC">
        <w:rPr>
          <w:rFonts w:ascii="Times New Roman" w:eastAsia="Times New Roman" w:hAnsi="Times New Roman" w:cs="Times New Roman"/>
          <w:sz w:val="24"/>
          <w:szCs w:val="24"/>
          <w:highlight w:val="green"/>
          <w:lang w:eastAsia="ru-RU"/>
        </w:rPr>
        <w:t>ое</w:t>
      </w:r>
      <w:r w:rsidRPr="00B745EC">
        <w:rPr>
          <w:rFonts w:ascii="Times New Roman" w:eastAsia="Times New Roman" w:hAnsi="Times New Roman" w:cs="Times New Roman"/>
          <w:sz w:val="24"/>
          <w:szCs w:val="24"/>
          <w:highlight w:val="green"/>
          <w:lang w:eastAsia="ru-RU"/>
        </w:rPr>
        <w:t xml:space="preserve"> </w:t>
      </w:r>
      <w:r w:rsidR="00B745EC" w:rsidRPr="00B745EC">
        <w:rPr>
          <w:rFonts w:ascii="Times New Roman" w:eastAsia="Times New Roman" w:hAnsi="Times New Roman" w:cs="Times New Roman"/>
          <w:sz w:val="24"/>
          <w:szCs w:val="24"/>
          <w:highlight w:val="green"/>
          <w:lang w:eastAsia="ru-RU"/>
        </w:rPr>
        <w:t xml:space="preserve">направлению </w:t>
      </w:r>
      <w:proofErr w:type="spellStart"/>
      <w:r w:rsidR="00B745EC" w:rsidRPr="00B745EC">
        <w:rPr>
          <w:rFonts w:ascii="Times New Roman" w:eastAsia="Times New Roman" w:hAnsi="Times New Roman" w:cs="Times New Roman"/>
          <w:sz w:val="24"/>
          <w:szCs w:val="24"/>
          <w:highlight w:val="green"/>
          <w:lang w:eastAsia="ru-RU"/>
        </w:rPr>
        <w:t>свивки</w:t>
      </w:r>
      <w:proofErr w:type="spellEnd"/>
    </w:p>
    <w:p w14:paraId="07E8207E" w14:textId="77777777" w:rsidR="00B745EC" w:rsidRPr="007B4000" w:rsidRDefault="00B745EC" w:rsidP="00B745EC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F75A164" w14:textId="77777777" w:rsidR="007B4000" w:rsidRPr="007B4000" w:rsidRDefault="007B4000" w:rsidP="007B4000">
      <w:pPr>
        <w:shd w:val="clear" w:color="auto" w:fill="FFFFFF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CB5">
        <w:rPr>
          <w:rFonts w:ascii="Times New Roman" w:eastAsia="Times New Roman" w:hAnsi="Times New Roman" w:cs="Times New Roman"/>
          <w:color w:val="000000"/>
          <w:sz w:val="28"/>
          <w:szCs w:val="28"/>
          <w:highlight w:val="green"/>
          <w:lang w:eastAsia="ru-RU"/>
        </w:rPr>
        <w:lastRenderedPageBreak/>
        <w:t>В зависимо</w:t>
      </w:r>
      <w:r w:rsidRPr="002D0CB5">
        <w:rPr>
          <w:rFonts w:ascii="Times New Roman" w:eastAsia="Times New Roman" w:hAnsi="Times New Roman" w:cs="Times New Roman"/>
          <w:color w:val="000000"/>
          <w:sz w:val="28"/>
          <w:szCs w:val="28"/>
          <w:highlight w:val="green"/>
          <w:lang w:eastAsia="ru-RU"/>
        </w:rPr>
        <w:softHyphen/>
        <w:t xml:space="preserve">сти от заданного направления укладки каната на барабан направление </w:t>
      </w:r>
      <w:proofErr w:type="spellStart"/>
      <w:r w:rsidRPr="002D0CB5">
        <w:rPr>
          <w:rFonts w:ascii="Times New Roman" w:eastAsia="Times New Roman" w:hAnsi="Times New Roman" w:cs="Times New Roman"/>
          <w:color w:val="000000"/>
          <w:sz w:val="28"/>
          <w:szCs w:val="28"/>
          <w:highlight w:val="green"/>
          <w:lang w:eastAsia="ru-RU"/>
        </w:rPr>
        <w:t>свивки</w:t>
      </w:r>
      <w:proofErr w:type="spellEnd"/>
      <w:r w:rsidRPr="002D0CB5">
        <w:rPr>
          <w:rFonts w:ascii="Times New Roman" w:eastAsia="Times New Roman" w:hAnsi="Times New Roman" w:cs="Times New Roman"/>
          <w:color w:val="000000"/>
          <w:sz w:val="28"/>
          <w:szCs w:val="28"/>
          <w:highlight w:val="green"/>
          <w:lang w:eastAsia="ru-RU"/>
        </w:rPr>
        <w:t xml:space="preserve"> надо выбирать так, чтобы канат при нама</w:t>
      </w:r>
      <w:r w:rsidRPr="002D0CB5">
        <w:rPr>
          <w:rFonts w:ascii="Times New Roman" w:eastAsia="Times New Roman" w:hAnsi="Times New Roman" w:cs="Times New Roman"/>
          <w:color w:val="000000"/>
          <w:sz w:val="28"/>
          <w:szCs w:val="28"/>
          <w:highlight w:val="green"/>
          <w:lang w:eastAsia="ru-RU"/>
        </w:rPr>
        <w:softHyphen/>
        <w:t>тывании на барабан дополнительно подкручивался. Определить направление подкручивания можно по схеме на рисунке 1.3.</w:t>
      </w:r>
    </w:p>
    <w:p w14:paraId="1EBD4A41" w14:textId="77777777" w:rsidR="007B4000" w:rsidRPr="007B4000" w:rsidRDefault="007B4000" w:rsidP="007B4000">
      <w:pPr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0CB5">
        <w:rPr>
          <w:rFonts w:ascii="Times New Roman" w:eastAsia="Times New Roman" w:hAnsi="Times New Roman" w:cs="Times New Roman"/>
          <w:color w:val="000000"/>
          <w:sz w:val="28"/>
          <w:szCs w:val="28"/>
          <w:highlight w:val="green"/>
          <w:lang w:eastAsia="ru-RU"/>
        </w:rPr>
        <w:t xml:space="preserve">При движении витков по стенке барабана с права на лево канат в сечении, располагаемом на верхней части барабана, будет подкручиваться в направлении по часовой стрелки (рисунок 1.3, </w:t>
      </w:r>
      <w:r w:rsidRPr="002D0CB5">
        <w:rPr>
          <w:rFonts w:ascii="Times New Roman" w:eastAsia="Times New Roman" w:hAnsi="Times New Roman" w:cs="Times New Roman"/>
          <w:i/>
          <w:color w:val="000000"/>
          <w:sz w:val="28"/>
          <w:szCs w:val="28"/>
          <w:highlight w:val="green"/>
          <w:lang w:eastAsia="ru-RU"/>
        </w:rPr>
        <w:t>а</w:t>
      </w:r>
      <w:r w:rsidRPr="002D0CB5">
        <w:rPr>
          <w:rFonts w:ascii="Times New Roman" w:eastAsia="Times New Roman" w:hAnsi="Times New Roman" w:cs="Times New Roman"/>
          <w:color w:val="000000"/>
          <w:sz w:val="28"/>
          <w:szCs w:val="28"/>
          <w:highlight w:val="green"/>
          <w:lang w:eastAsia="ru-RU"/>
        </w:rPr>
        <w:t xml:space="preserve">). Мысленно расположив сечение каната в горизонтальной плоскости (рисунок 1.3, </w:t>
      </w:r>
      <w:r w:rsidRPr="002D0CB5">
        <w:rPr>
          <w:rFonts w:ascii="Times New Roman" w:eastAsia="Times New Roman" w:hAnsi="Times New Roman" w:cs="Times New Roman"/>
          <w:i/>
          <w:color w:val="000000"/>
          <w:sz w:val="28"/>
          <w:szCs w:val="28"/>
          <w:highlight w:val="green"/>
          <w:lang w:eastAsia="ru-RU"/>
        </w:rPr>
        <w:t>б</w:t>
      </w:r>
      <w:r w:rsidRPr="002D0CB5">
        <w:rPr>
          <w:rFonts w:ascii="Times New Roman" w:eastAsia="Times New Roman" w:hAnsi="Times New Roman" w:cs="Times New Roman"/>
          <w:color w:val="000000"/>
          <w:sz w:val="28"/>
          <w:szCs w:val="28"/>
          <w:highlight w:val="green"/>
          <w:lang w:eastAsia="ru-RU"/>
        </w:rPr>
        <w:t xml:space="preserve">) определяют направление навивки, которое должно совпадать по направлению с направлением вращения. </w:t>
      </w:r>
      <w:r w:rsidRPr="002D0CB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highlight w:val="green"/>
          <w:u w:val="single"/>
          <w:lang w:eastAsia="ru-RU"/>
        </w:rPr>
        <w:t>В данном случае это правая свивка.</w:t>
      </w:r>
    </w:p>
    <w:p w14:paraId="5ED659AE" w14:textId="77777777" w:rsidR="007B4000" w:rsidRPr="007B4000" w:rsidRDefault="007B4000" w:rsidP="007B4000">
      <w:pPr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03B5FA5" w14:textId="696B8207" w:rsidR="007B4000" w:rsidRPr="007B4000" w:rsidRDefault="007B4000" w:rsidP="007B4000">
      <w:pPr>
        <w:shd w:val="clear" w:color="auto" w:fill="FFFFFF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7B400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7B400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C6D1247" wp14:editId="13BA340D">
            <wp:extent cx="4217035" cy="2640965"/>
            <wp:effectExtent l="0" t="0" r="0" b="698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7035" cy="2640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7764E4" w14:textId="77777777" w:rsidR="007B4000" w:rsidRPr="007B4000" w:rsidRDefault="007B4000" w:rsidP="007B4000">
      <w:pPr>
        <w:shd w:val="clear" w:color="auto" w:fill="FFFFFF"/>
        <w:autoSpaceDE w:val="0"/>
        <w:autoSpaceDN w:val="0"/>
        <w:adjustRightInd w:val="0"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372">
        <w:rPr>
          <w:rFonts w:ascii="Times New Roman" w:eastAsia="Times New Roman" w:hAnsi="Times New Roman" w:cs="Times New Roman"/>
          <w:sz w:val="24"/>
          <w:szCs w:val="24"/>
          <w:highlight w:val="green"/>
          <w:lang w:eastAsia="ru-RU"/>
        </w:rPr>
        <w:t xml:space="preserve">Рисунок 1.3 – Схема к определению направления </w:t>
      </w:r>
      <w:proofErr w:type="spellStart"/>
      <w:r w:rsidRPr="00061372">
        <w:rPr>
          <w:rFonts w:ascii="Times New Roman" w:eastAsia="Times New Roman" w:hAnsi="Times New Roman" w:cs="Times New Roman"/>
          <w:sz w:val="24"/>
          <w:szCs w:val="24"/>
          <w:highlight w:val="green"/>
          <w:lang w:eastAsia="ru-RU"/>
        </w:rPr>
        <w:t>свивки</w:t>
      </w:r>
      <w:proofErr w:type="spellEnd"/>
      <w:r w:rsidRPr="00061372">
        <w:rPr>
          <w:rFonts w:ascii="Times New Roman" w:eastAsia="Times New Roman" w:hAnsi="Times New Roman" w:cs="Times New Roman"/>
          <w:sz w:val="24"/>
          <w:szCs w:val="24"/>
          <w:highlight w:val="green"/>
          <w:lang w:eastAsia="ru-RU"/>
        </w:rPr>
        <w:t xml:space="preserve"> каната</w:t>
      </w:r>
    </w:p>
    <w:p w14:paraId="26666DF3" w14:textId="77777777" w:rsidR="007B4000" w:rsidRPr="007B4000" w:rsidRDefault="007B4000" w:rsidP="007B4000">
      <w:pPr>
        <w:shd w:val="clear" w:color="auto" w:fill="FFFFFF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4A6F672" w14:textId="0D0AF263" w:rsidR="008033B1" w:rsidRDefault="007B4000" w:rsidP="007B4000">
      <w:pPr>
        <w:shd w:val="clear" w:color="auto" w:fill="FFFFFF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3B1">
        <w:rPr>
          <w:rFonts w:ascii="Times New Roman" w:eastAsia="Times New Roman" w:hAnsi="Times New Roman" w:cs="Times New Roman"/>
          <w:color w:val="000000"/>
          <w:sz w:val="28"/>
          <w:szCs w:val="28"/>
          <w:highlight w:val="green"/>
          <w:lang w:eastAsia="ru-RU"/>
        </w:rPr>
        <w:t xml:space="preserve">По сочетанию направлений </w:t>
      </w:r>
      <w:proofErr w:type="spellStart"/>
      <w:r w:rsidRPr="008033B1">
        <w:rPr>
          <w:rFonts w:ascii="Times New Roman" w:eastAsia="Times New Roman" w:hAnsi="Times New Roman" w:cs="Times New Roman"/>
          <w:color w:val="000000"/>
          <w:sz w:val="28"/>
          <w:szCs w:val="28"/>
          <w:highlight w:val="green"/>
          <w:lang w:eastAsia="ru-RU"/>
        </w:rPr>
        <w:t>свивки</w:t>
      </w:r>
      <w:proofErr w:type="spellEnd"/>
      <w:r w:rsidRPr="008033B1">
        <w:rPr>
          <w:rFonts w:ascii="Times New Roman" w:eastAsia="Times New Roman" w:hAnsi="Times New Roman" w:cs="Times New Roman"/>
          <w:color w:val="000000"/>
          <w:sz w:val="28"/>
          <w:szCs w:val="28"/>
          <w:highlight w:val="green"/>
          <w:lang w:eastAsia="ru-RU"/>
        </w:rPr>
        <w:t xml:space="preserve"> элементов каната </w:t>
      </w:r>
      <w:proofErr w:type="spellStart"/>
      <w:r w:rsidRPr="008033B1">
        <w:rPr>
          <w:rFonts w:ascii="Times New Roman" w:eastAsia="Times New Roman" w:hAnsi="Times New Roman" w:cs="Times New Roman"/>
          <w:color w:val="000000"/>
          <w:sz w:val="28"/>
          <w:szCs w:val="28"/>
          <w:highlight w:val="green"/>
          <w:lang w:eastAsia="ru-RU"/>
        </w:rPr>
        <w:t>разли</w:t>
      </w:r>
      <w:r w:rsidRPr="008033B1">
        <w:rPr>
          <w:rFonts w:ascii="Times New Roman" w:eastAsia="Times New Roman" w:hAnsi="Times New Roman" w:cs="Times New Roman"/>
          <w:color w:val="000000"/>
          <w:sz w:val="28"/>
          <w:szCs w:val="28"/>
          <w:highlight w:val="green"/>
          <w:lang w:eastAsia="ru-RU"/>
        </w:rPr>
        <w:softHyphen/>
        <w:t>чают</w:t>
      </w:r>
      <w:proofErr w:type="spellEnd"/>
      <w:r w:rsidRPr="008033B1">
        <w:rPr>
          <w:rFonts w:ascii="Times New Roman" w:eastAsia="Times New Roman" w:hAnsi="Times New Roman" w:cs="Times New Roman"/>
          <w:color w:val="000000"/>
          <w:sz w:val="28"/>
          <w:szCs w:val="28"/>
          <w:highlight w:val="green"/>
          <w:lang w:eastAsia="ru-RU"/>
        </w:rPr>
        <w:t xml:space="preserve"> канаты </w:t>
      </w:r>
      <w:r w:rsidRPr="008033B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highlight w:val="green"/>
          <w:lang w:eastAsia="ru-RU"/>
        </w:rPr>
        <w:t xml:space="preserve">с односторонней, крестовой и комбинированной </w:t>
      </w:r>
      <w:proofErr w:type="spellStart"/>
      <w:r w:rsidRPr="008033B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highlight w:val="green"/>
          <w:lang w:eastAsia="ru-RU"/>
        </w:rPr>
        <w:t>свивкой</w:t>
      </w:r>
      <w:proofErr w:type="spellEnd"/>
      <w:r w:rsidRPr="008033B1">
        <w:rPr>
          <w:rFonts w:ascii="Times New Roman" w:eastAsia="Times New Roman" w:hAnsi="Times New Roman" w:cs="Times New Roman"/>
          <w:iCs/>
          <w:color w:val="000000"/>
          <w:sz w:val="28"/>
          <w:szCs w:val="28"/>
          <w:highlight w:val="green"/>
          <w:lang w:eastAsia="ru-RU"/>
        </w:rPr>
        <w:t xml:space="preserve"> (рисунок 1.2).</w:t>
      </w:r>
      <w:r w:rsidRPr="008033B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highlight w:val="green"/>
          <w:lang w:eastAsia="ru-RU"/>
        </w:rPr>
        <w:t xml:space="preserve"> </w:t>
      </w:r>
      <w:r w:rsidRPr="008033B1">
        <w:rPr>
          <w:rFonts w:ascii="Times New Roman" w:eastAsia="Times New Roman" w:hAnsi="Times New Roman" w:cs="Times New Roman"/>
          <w:color w:val="000000"/>
          <w:sz w:val="28"/>
          <w:szCs w:val="28"/>
          <w:highlight w:val="green"/>
          <w:lang w:eastAsia="ru-RU"/>
        </w:rPr>
        <w:t xml:space="preserve">Канаты односторонней </w:t>
      </w:r>
      <w:proofErr w:type="spellStart"/>
      <w:r w:rsidRPr="008033B1">
        <w:rPr>
          <w:rFonts w:ascii="Times New Roman" w:eastAsia="Times New Roman" w:hAnsi="Times New Roman" w:cs="Times New Roman"/>
          <w:color w:val="000000"/>
          <w:sz w:val="28"/>
          <w:szCs w:val="28"/>
          <w:highlight w:val="green"/>
          <w:lang w:eastAsia="ru-RU"/>
        </w:rPr>
        <w:t>свивки</w:t>
      </w:r>
      <w:proofErr w:type="spellEnd"/>
      <w:r w:rsidRPr="008033B1">
        <w:rPr>
          <w:rFonts w:ascii="Times New Roman" w:eastAsia="Times New Roman" w:hAnsi="Times New Roman" w:cs="Times New Roman"/>
          <w:color w:val="000000"/>
          <w:sz w:val="28"/>
          <w:szCs w:val="28"/>
          <w:highlight w:val="green"/>
          <w:lang w:eastAsia="ru-RU"/>
        </w:rPr>
        <w:t xml:space="preserve"> имеют более ровную поверхность, площадь сечения в них заполнена лучше, они более гибки и долговечны, однако склонны к раскручиванию и поэтому не пригодны к подвешиванию груза на одной ветви.</w:t>
      </w:r>
      <w:r w:rsidR="008033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33B1" w:rsidRPr="008033B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highlight w:val="green"/>
          <w:u w:val="single"/>
          <w:lang w:eastAsia="ru-RU"/>
        </w:rPr>
        <w:t xml:space="preserve">Принимаем для нашей схемы одинарного полиспаста со множеством ветвей и небольшим (менее двух слоев на барабане) – </w:t>
      </w:r>
      <w:r w:rsidR="008033B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highlight w:val="green"/>
          <w:u w:val="single"/>
          <w:lang w:eastAsia="ru-RU"/>
        </w:rPr>
        <w:t xml:space="preserve">достаточно </w:t>
      </w:r>
      <w:r w:rsidR="008033B1" w:rsidRPr="008033B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highlight w:val="green"/>
          <w:u w:val="single"/>
          <w:lang w:eastAsia="ru-RU"/>
        </w:rPr>
        <w:t>односторонн</w:t>
      </w:r>
      <w:r w:rsidR="008033B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highlight w:val="green"/>
          <w:u w:val="single"/>
          <w:lang w:eastAsia="ru-RU"/>
        </w:rPr>
        <w:t>ей</w:t>
      </w:r>
      <w:r w:rsidR="008033B1" w:rsidRPr="008033B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highlight w:val="green"/>
          <w:u w:val="single"/>
          <w:lang w:eastAsia="ru-RU"/>
        </w:rPr>
        <w:t xml:space="preserve"> </w:t>
      </w:r>
      <w:proofErr w:type="spellStart"/>
      <w:r w:rsidR="008033B1" w:rsidRPr="008033B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highlight w:val="green"/>
          <w:u w:val="single"/>
          <w:lang w:eastAsia="ru-RU"/>
        </w:rPr>
        <w:t>свивк</w:t>
      </w:r>
      <w:r w:rsidR="008033B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highlight w:val="green"/>
          <w:u w:val="single"/>
          <w:lang w:eastAsia="ru-RU"/>
        </w:rPr>
        <w:t>и</w:t>
      </w:r>
      <w:proofErr w:type="spellEnd"/>
      <w:r w:rsidR="008033B1" w:rsidRPr="008033B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highlight w:val="green"/>
          <w:u w:val="single"/>
          <w:lang w:eastAsia="ru-RU"/>
        </w:rPr>
        <w:t>.</w:t>
      </w:r>
      <w:r w:rsidR="008033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4294C511" w14:textId="7E9F3D36" w:rsidR="007B4000" w:rsidRPr="008033B1" w:rsidRDefault="008033B1" w:rsidP="007B4000">
      <w:pPr>
        <w:shd w:val="clear" w:color="auto" w:fill="FFFFFF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3B1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 xml:space="preserve">Для схемы № 9 (одна ветвь каната) принимаем крестовую или комбинированную </w:t>
      </w:r>
      <w:proofErr w:type="spellStart"/>
      <w:r w:rsidRPr="008033B1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>свивку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>некрутящейся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 xml:space="preserve"> канат)</w:t>
      </w:r>
      <w:r w:rsidRPr="008033B1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>.</w:t>
      </w:r>
    </w:p>
    <w:p w14:paraId="6058E315" w14:textId="013EAD36" w:rsidR="007B4000" w:rsidRPr="007B4000" w:rsidRDefault="007B4000" w:rsidP="007B4000">
      <w:pPr>
        <w:shd w:val="clear" w:color="auto" w:fill="FFFFFF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3B1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 xml:space="preserve">Канаты крестовой и комбинированной </w:t>
      </w:r>
      <w:proofErr w:type="spellStart"/>
      <w:r w:rsidRPr="008033B1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>свивки</w:t>
      </w:r>
      <w:proofErr w:type="spellEnd"/>
      <w:r w:rsidRPr="008033B1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 xml:space="preserve"> благодаря большой структурной плотности (</w:t>
      </w:r>
      <w:proofErr w:type="spellStart"/>
      <w:r w:rsidRPr="008033B1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>недеформируемости</w:t>
      </w:r>
      <w:proofErr w:type="spellEnd"/>
      <w:r w:rsidRPr="008033B1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>) лучше применять при многослойной навивке</w:t>
      </w:r>
      <w:r w:rsidR="008033B1" w:rsidRPr="008033B1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 xml:space="preserve"> (более двух слоев</w:t>
      </w:r>
      <w:r w:rsidRPr="008033B1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 xml:space="preserve"> на барабан</w:t>
      </w:r>
      <w:r w:rsidR="008033B1" w:rsidRPr="008033B1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>)</w:t>
      </w:r>
      <w:r w:rsidRPr="008033B1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>.</w:t>
      </w:r>
    </w:p>
    <w:p w14:paraId="4D0C8886" w14:textId="631D30E5" w:rsidR="007B4000" w:rsidRPr="003D494F" w:rsidRDefault="007B4000" w:rsidP="007B4000">
      <w:pPr>
        <w:shd w:val="clear" w:color="auto" w:fill="FFFFFF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</w:pPr>
      <w:r w:rsidRPr="003D494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highlight w:val="green"/>
          <w:lang w:eastAsia="ru-RU"/>
        </w:rPr>
        <w:t xml:space="preserve">Механические свойства </w:t>
      </w:r>
      <w:proofErr w:type="spellStart"/>
      <w:r w:rsidRPr="003D494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highlight w:val="green"/>
          <w:lang w:eastAsia="ru-RU"/>
        </w:rPr>
        <w:t>проволки</w:t>
      </w:r>
      <w:proofErr w:type="spellEnd"/>
      <w:r w:rsidRPr="003D494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highlight w:val="green"/>
          <w:lang w:eastAsia="ru-RU"/>
        </w:rPr>
        <w:t xml:space="preserve"> </w:t>
      </w:r>
      <w:r w:rsidRPr="003D494F">
        <w:rPr>
          <w:rFonts w:ascii="Times New Roman" w:eastAsia="Times New Roman" w:hAnsi="Times New Roman" w:cs="Times New Roman"/>
          <w:color w:val="000000"/>
          <w:sz w:val="28"/>
          <w:szCs w:val="28"/>
          <w:highlight w:val="green"/>
          <w:lang w:eastAsia="ru-RU"/>
        </w:rPr>
        <w:t xml:space="preserve">характеризуются пределом прочности их материала. Наибольшее распространение имеют канаты с </w:t>
      </w:r>
      <w:r w:rsidRPr="003D494F">
        <w:rPr>
          <w:rFonts w:ascii="Times New Roman" w:eastAsia="Times New Roman" w:hAnsi="Times New Roman" w:cs="Times New Roman"/>
          <w:i/>
          <w:color w:val="000000"/>
          <w:sz w:val="28"/>
          <w:szCs w:val="28"/>
          <w:highlight w:val="green"/>
          <w:lang w:eastAsia="ru-RU"/>
        </w:rPr>
        <w:t>σ</w:t>
      </w:r>
      <w:r w:rsidRPr="003D494F">
        <w:rPr>
          <w:rFonts w:ascii="Times New Roman" w:eastAsia="Times New Roman" w:hAnsi="Times New Roman" w:cs="Times New Roman"/>
          <w:i/>
          <w:color w:val="000000"/>
          <w:sz w:val="28"/>
          <w:szCs w:val="28"/>
          <w:highlight w:val="green"/>
          <w:vertAlign w:val="subscript"/>
          <w:lang w:eastAsia="ru-RU"/>
        </w:rPr>
        <w:t>в</w:t>
      </w:r>
      <w:r w:rsidRPr="003D494F">
        <w:rPr>
          <w:rFonts w:ascii="Times New Roman" w:eastAsia="Times New Roman" w:hAnsi="Times New Roman" w:cs="Times New Roman"/>
          <w:color w:val="000000"/>
          <w:sz w:val="28"/>
          <w:szCs w:val="28"/>
          <w:highlight w:val="green"/>
          <w:lang w:eastAsia="ru-RU"/>
        </w:rPr>
        <w:t>=1</w:t>
      </w:r>
      <w:r w:rsidR="003D494F" w:rsidRPr="003D494F">
        <w:rPr>
          <w:rFonts w:ascii="Times New Roman" w:eastAsia="Times New Roman" w:hAnsi="Times New Roman" w:cs="Times New Roman"/>
          <w:color w:val="000000"/>
          <w:sz w:val="28"/>
          <w:szCs w:val="28"/>
          <w:highlight w:val="green"/>
          <w:lang w:eastAsia="ru-RU"/>
        </w:rPr>
        <w:t>4</w:t>
      </w:r>
      <w:r w:rsidRPr="003D494F">
        <w:rPr>
          <w:rFonts w:ascii="Times New Roman" w:eastAsia="Times New Roman" w:hAnsi="Times New Roman" w:cs="Times New Roman"/>
          <w:color w:val="000000"/>
          <w:sz w:val="28"/>
          <w:szCs w:val="28"/>
          <w:highlight w:val="green"/>
          <w:lang w:eastAsia="ru-RU"/>
        </w:rPr>
        <w:t>00…2</w:t>
      </w:r>
      <w:r w:rsidR="003D494F" w:rsidRPr="003D494F">
        <w:rPr>
          <w:rFonts w:ascii="Times New Roman" w:eastAsia="Times New Roman" w:hAnsi="Times New Roman" w:cs="Times New Roman"/>
          <w:color w:val="000000"/>
          <w:sz w:val="28"/>
          <w:szCs w:val="28"/>
          <w:highlight w:val="green"/>
          <w:lang w:eastAsia="ru-RU"/>
        </w:rPr>
        <w:t>5</w:t>
      </w:r>
      <w:r w:rsidRPr="003D494F">
        <w:rPr>
          <w:rFonts w:ascii="Times New Roman" w:eastAsia="Times New Roman" w:hAnsi="Times New Roman" w:cs="Times New Roman"/>
          <w:color w:val="000000"/>
          <w:sz w:val="28"/>
          <w:szCs w:val="28"/>
          <w:highlight w:val="green"/>
          <w:lang w:eastAsia="ru-RU"/>
        </w:rPr>
        <w:t xml:space="preserve">00 </w:t>
      </w:r>
      <w:proofErr w:type="spellStart"/>
      <w:r w:rsidRPr="003D494F">
        <w:rPr>
          <w:rFonts w:ascii="Times New Roman" w:eastAsia="Times New Roman" w:hAnsi="Times New Roman" w:cs="Times New Roman"/>
          <w:color w:val="000000"/>
          <w:sz w:val="28"/>
          <w:szCs w:val="28"/>
          <w:highlight w:val="green"/>
          <w:lang w:eastAsia="ru-RU"/>
        </w:rPr>
        <w:t>МПа</w:t>
      </w:r>
      <w:proofErr w:type="spellEnd"/>
      <w:r w:rsidR="003D494F" w:rsidRPr="003D494F">
        <w:rPr>
          <w:rFonts w:ascii="Times New Roman" w:eastAsia="Times New Roman" w:hAnsi="Times New Roman" w:cs="Times New Roman"/>
          <w:color w:val="000000"/>
          <w:sz w:val="28"/>
          <w:szCs w:val="28"/>
          <w:highlight w:val="green"/>
          <w:lang w:eastAsia="ru-RU"/>
        </w:rPr>
        <w:t xml:space="preserve"> (неизвестно пока)</w:t>
      </w:r>
      <w:r w:rsidRPr="003D494F">
        <w:rPr>
          <w:rFonts w:ascii="Times New Roman" w:eastAsia="Times New Roman" w:hAnsi="Times New Roman" w:cs="Times New Roman"/>
          <w:color w:val="000000"/>
          <w:sz w:val="28"/>
          <w:szCs w:val="28"/>
          <w:highlight w:val="green"/>
          <w:lang w:eastAsia="ru-RU"/>
        </w:rPr>
        <w:t>. Применение проволок с более низким пределом прочности приводит к увеличению диаметра каната.</w:t>
      </w:r>
      <w:r w:rsidR="003D494F" w:rsidRPr="003D494F">
        <w:rPr>
          <w:rFonts w:ascii="Times New Roman" w:eastAsia="Times New Roman" w:hAnsi="Times New Roman" w:cs="Times New Roman"/>
          <w:color w:val="000000"/>
          <w:sz w:val="28"/>
          <w:szCs w:val="28"/>
          <w:highlight w:val="green"/>
          <w:lang w:eastAsia="ru-RU"/>
        </w:rPr>
        <w:t xml:space="preserve"> </w:t>
      </w:r>
      <w:r w:rsidR="003D494F" w:rsidRPr="003D494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highlight w:val="green"/>
          <w:u w:val="single"/>
          <w:lang w:eastAsia="ru-RU"/>
        </w:rPr>
        <w:t>Выбираются позже при определении диаметра каната.</w:t>
      </w:r>
    </w:p>
    <w:p w14:paraId="74DE6C18" w14:textId="77777777" w:rsidR="007B4000" w:rsidRPr="00061372" w:rsidRDefault="007B4000" w:rsidP="007B4000">
      <w:pPr>
        <w:shd w:val="clear" w:color="auto" w:fill="FFFFFF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green"/>
          <w:lang w:eastAsia="ru-RU"/>
        </w:rPr>
      </w:pPr>
      <w:r w:rsidRPr="0006137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highlight w:val="green"/>
          <w:lang w:eastAsia="ru-RU"/>
        </w:rPr>
        <w:t xml:space="preserve">Полное обозначение каната </w:t>
      </w:r>
      <w:r w:rsidRPr="00061372">
        <w:rPr>
          <w:rFonts w:ascii="Times New Roman" w:eastAsia="Times New Roman" w:hAnsi="Times New Roman" w:cs="Times New Roman"/>
          <w:color w:val="000000"/>
          <w:sz w:val="28"/>
          <w:szCs w:val="28"/>
          <w:highlight w:val="green"/>
          <w:lang w:eastAsia="ru-RU"/>
        </w:rPr>
        <w:t>складывается из отдельных условных обозначений, соединенных дефисом:</w:t>
      </w:r>
    </w:p>
    <w:p w14:paraId="13E5D8BF" w14:textId="70199C26" w:rsidR="007B4000" w:rsidRPr="007B4000" w:rsidRDefault="007B4000" w:rsidP="007B4000">
      <w:pPr>
        <w:shd w:val="clear" w:color="auto" w:fill="FFFFFF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1372">
        <w:rPr>
          <w:rFonts w:ascii="Times New Roman" w:eastAsia="Times New Roman" w:hAnsi="Times New Roman" w:cs="Times New Roman"/>
          <w:noProof/>
          <w:sz w:val="24"/>
          <w:szCs w:val="24"/>
          <w:highlight w:val="green"/>
          <w:lang w:eastAsia="ru-RU"/>
        </w:rPr>
        <w:drawing>
          <wp:inline distT="0" distB="0" distL="0" distR="0" wp14:anchorId="2F6328AD" wp14:editId="5F022385">
            <wp:extent cx="3111500" cy="3276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1500" cy="327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1372">
        <w:rPr>
          <w:rFonts w:ascii="Times New Roman" w:eastAsia="Times New Roman" w:hAnsi="Times New Roman" w:cs="Times New Roman"/>
          <w:color w:val="000000"/>
          <w:sz w:val="28"/>
          <w:szCs w:val="28"/>
          <w:highlight w:val="green"/>
          <w:lang w:eastAsia="ru-RU"/>
        </w:rPr>
        <w:t>,</w:t>
      </w:r>
    </w:p>
    <w:p w14:paraId="73B8CCF5" w14:textId="4A2B6E34" w:rsidR="007B4000" w:rsidRDefault="007B4000" w:rsidP="007B4000">
      <w:pPr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3B23">
        <w:rPr>
          <w:rFonts w:ascii="Times New Roman" w:eastAsia="Times New Roman" w:hAnsi="Times New Roman" w:cs="Times New Roman"/>
          <w:color w:val="000000"/>
          <w:sz w:val="28"/>
          <w:szCs w:val="28"/>
          <w:highlight w:val="green"/>
          <w:lang w:eastAsia="ru-RU"/>
        </w:rPr>
        <w:lastRenderedPageBreak/>
        <w:t>где 1 – цифровое значение диаметра каната, мм; 2 – обозначения назначения каната</w:t>
      </w:r>
      <w:r w:rsidRPr="007B4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B4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(ГЛ – </w:t>
      </w:r>
      <w:proofErr w:type="spellStart"/>
      <w:r w:rsidRPr="007B4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грузолюдской</w:t>
      </w:r>
      <w:proofErr w:type="spellEnd"/>
      <w:r w:rsidRPr="007B4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или </w:t>
      </w:r>
      <w:r w:rsidRPr="00653B23">
        <w:rPr>
          <w:rFonts w:ascii="Times New Roman" w:eastAsia="Times New Roman" w:hAnsi="Times New Roman" w:cs="Times New Roman"/>
          <w:color w:val="000000"/>
          <w:sz w:val="28"/>
          <w:szCs w:val="28"/>
          <w:highlight w:val="green"/>
          <w:lang w:eastAsia="ru-RU"/>
        </w:rPr>
        <w:t>Г – грузовой);</w:t>
      </w:r>
      <w:r w:rsidRPr="007B4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53B23">
        <w:rPr>
          <w:rFonts w:ascii="Times New Roman" w:eastAsia="Times New Roman" w:hAnsi="Times New Roman" w:cs="Times New Roman"/>
          <w:color w:val="000000"/>
          <w:sz w:val="28"/>
          <w:szCs w:val="28"/>
          <w:highlight w:val="green"/>
          <w:lang w:eastAsia="ru-RU"/>
        </w:rPr>
        <w:t>3 – обозначение механических свойств проволок</w:t>
      </w:r>
      <w:r w:rsidRPr="007B4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(В – высшая, </w:t>
      </w:r>
      <w:r w:rsidRPr="00653B23">
        <w:rPr>
          <w:rFonts w:ascii="Times New Roman" w:eastAsia="Times New Roman" w:hAnsi="Times New Roman" w:cs="Times New Roman"/>
          <w:color w:val="000000"/>
          <w:sz w:val="28"/>
          <w:szCs w:val="28"/>
          <w:highlight w:val="green"/>
          <w:lang w:val="en-US" w:eastAsia="ru-RU"/>
        </w:rPr>
        <w:t>I</w:t>
      </w:r>
      <w:r w:rsidRPr="00653B23">
        <w:rPr>
          <w:rFonts w:ascii="Times New Roman" w:eastAsia="Times New Roman" w:hAnsi="Times New Roman" w:cs="Times New Roman"/>
          <w:color w:val="000000"/>
          <w:sz w:val="28"/>
          <w:szCs w:val="28"/>
          <w:highlight w:val="green"/>
          <w:lang w:eastAsia="ru-RU"/>
        </w:rPr>
        <w:t xml:space="preserve"> – первая</w:t>
      </w:r>
      <w:r w:rsidRPr="007B4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или </w:t>
      </w:r>
      <w:r w:rsidRPr="007B400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II</w:t>
      </w:r>
      <w:r w:rsidRPr="007B4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вторая); </w:t>
      </w:r>
      <w:r w:rsidRPr="00653B23">
        <w:rPr>
          <w:rFonts w:ascii="Times New Roman" w:eastAsia="Times New Roman" w:hAnsi="Times New Roman" w:cs="Times New Roman"/>
          <w:color w:val="000000"/>
          <w:sz w:val="28"/>
          <w:szCs w:val="28"/>
          <w:highlight w:val="green"/>
          <w:lang w:eastAsia="ru-RU"/>
        </w:rPr>
        <w:t xml:space="preserve">4 – обозначение вида покрытия поверхности проволок (Л – оцинкованная </w:t>
      </w:r>
      <w:proofErr w:type="spellStart"/>
      <w:r w:rsidRPr="00653B23">
        <w:rPr>
          <w:rFonts w:ascii="Times New Roman" w:eastAsia="Times New Roman" w:hAnsi="Times New Roman" w:cs="Times New Roman"/>
          <w:color w:val="000000"/>
          <w:sz w:val="28"/>
          <w:szCs w:val="28"/>
          <w:highlight w:val="green"/>
          <w:lang w:eastAsia="ru-RU"/>
        </w:rPr>
        <w:t>проволка</w:t>
      </w:r>
      <w:proofErr w:type="spellEnd"/>
      <w:r w:rsidRPr="00653B23">
        <w:rPr>
          <w:rFonts w:ascii="Times New Roman" w:eastAsia="Times New Roman" w:hAnsi="Times New Roman" w:cs="Times New Roman"/>
          <w:color w:val="000000"/>
          <w:sz w:val="28"/>
          <w:szCs w:val="28"/>
          <w:highlight w:val="green"/>
          <w:lang w:eastAsia="ru-RU"/>
        </w:rPr>
        <w:t xml:space="preserve"> для легких условий работы;</w:t>
      </w:r>
      <w:r w:rsidRPr="007B4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 – для средних условий, ЖС – для жестких условий и если </w:t>
      </w:r>
      <w:proofErr w:type="spellStart"/>
      <w:r w:rsidRPr="007B4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проволка</w:t>
      </w:r>
      <w:proofErr w:type="spellEnd"/>
      <w:r w:rsidRPr="007B4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светлая, то обозначение не ставится); </w:t>
      </w:r>
      <w:r w:rsidRPr="00653B23">
        <w:rPr>
          <w:rFonts w:ascii="Times New Roman" w:eastAsia="Times New Roman" w:hAnsi="Times New Roman" w:cs="Times New Roman"/>
          <w:color w:val="000000"/>
          <w:sz w:val="28"/>
          <w:szCs w:val="28"/>
          <w:highlight w:val="green"/>
          <w:lang w:eastAsia="ru-RU"/>
        </w:rPr>
        <w:t xml:space="preserve">5 – обозначение направления </w:t>
      </w:r>
      <w:proofErr w:type="spellStart"/>
      <w:r w:rsidRPr="00653B23">
        <w:rPr>
          <w:rFonts w:ascii="Times New Roman" w:eastAsia="Times New Roman" w:hAnsi="Times New Roman" w:cs="Times New Roman"/>
          <w:color w:val="000000"/>
          <w:sz w:val="28"/>
          <w:szCs w:val="28"/>
          <w:highlight w:val="green"/>
          <w:lang w:eastAsia="ru-RU"/>
        </w:rPr>
        <w:t>свивки</w:t>
      </w:r>
      <w:proofErr w:type="spellEnd"/>
      <w:r w:rsidRPr="007B4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(Л – левая свивка и </w:t>
      </w:r>
      <w:r w:rsidRPr="00653B23">
        <w:rPr>
          <w:rFonts w:ascii="Times New Roman" w:eastAsia="Times New Roman" w:hAnsi="Times New Roman" w:cs="Times New Roman"/>
          <w:color w:val="000000"/>
          <w:sz w:val="28"/>
          <w:szCs w:val="28"/>
          <w:highlight w:val="green"/>
          <w:lang w:eastAsia="ru-RU"/>
        </w:rPr>
        <w:t>если свивка правая, то обозначение не ставится)</w:t>
      </w:r>
      <w:r w:rsidRPr="007B4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  <w:r w:rsidRPr="00653B23">
        <w:rPr>
          <w:rFonts w:ascii="Times New Roman" w:eastAsia="Times New Roman" w:hAnsi="Times New Roman" w:cs="Times New Roman"/>
          <w:color w:val="000000"/>
          <w:sz w:val="28"/>
          <w:szCs w:val="28"/>
          <w:highlight w:val="green"/>
          <w:lang w:eastAsia="ru-RU"/>
        </w:rPr>
        <w:t xml:space="preserve">6 – обозначение сочетания направлений </w:t>
      </w:r>
      <w:proofErr w:type="spellStart"/>
      <w:r w:rsidRPr="00653B23">
        <w:rPr>
          <w:rFonts w:ascii="Times New Roman" w:eastAsia="Times New Roman" w:hAnsi="Times New Roman" w:cs="Times New Roman"/>
          <w:color w:val="000000"/>
          <w:sz w:val="28"/>
          <w:szCs w:val="28"/>
          <w:highlight w:val="green"/>
          <w:lang w:eastAsia="ru-RU"/>
        </w:rPr>
        <w:t>свивки</w:t>
      </w:r>
      <w:proofErr w:type="spellEnd"/>
      <w:r w:rsidRPr="00653B23">
        <w:rPr>
          <w:rFonts w:ascii="Times New Roman" w:eastAsia="Times New Roman" w:hAnsi="Times New Roman" w:cs="Times New Roman"/>
          <w:color w:val="000000"/>
          <w:sz w:val="28"/>
          <w:szCs w:val="28"/>
          <w:highlight w:val="green"/>
          <w:lang w:eastAsia="ru-RU"/>
        </w:rPr>
        <w:t xml:space="preserve"> проволок в прядях (О – односторонняя свивка</w:t>
      </w:r>
      <w:r w:rsidRPr="007B4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если свивка крестовая, то обозначение не ставится); </w:t>
      </w:r>
      <w:r w:rsidRPr="00653B23">
        <w:rPr>
          <w:rFonts w:ascii="Times New Roman" w:eastAsia="Times New Roman" w:hAnsi="Times New Roman" w:cs="Times New Roman"/>
          <w:color w:val="000000"/>
          <w:sz w:val="28"/>
          <w:szCs w:val="28"/>
          <w:highlight w:val="green"/>
          <w:lang w:eastAsia="ru-RU"/>
        </w:rPr>
        <w:t xml:space="preserve">7 – обозначение способа </w:t>
      </w:r>
      <w:proofErr w:type="spellStart"/>
      <w:r w:rsidRPr="00653B23">
        <w:rPr>
          <w:rFonts w:ascii="Times New Roman" w:eastAsia="Times New Roman" w:hAnsi="Times New Roman" w:cs="Times New Roman"/>
          <w:color w:val="000000"/>
          <w:sz w:val="28"/>
          <w:szCs w:val="28"/>
          <w:highlight w:val="green"/>
          <w:lang w:eastAsia="ru-RU"/>
        </w:rPr>
        <w:t>свивки</w:t>
      </w:r>
      <w:proofErr w:type="spellEnd"/>
      <w:r w:rsidRPr="00653B23">
        <w:rPr>
          <w:rFonts w:ascii="Times New Roman" w:eastAsia="Times New Roman" w:hAnsi="Times New Roman" w:cs="Times New Roman"/>
          <w:color w:val="000000"/>
          <w:sz w:val="28"/>
          <w:szCs w:val="28"/>
          <w:highlight w:val="green"/>
          <w:lang w:eastAsia="ru-RU"/>
        </w:rPr>
        <w:t xml:space="preserve"> (Р – раскручивающиеся</w:t>
      </w:r>
      <w:r w:rsidRPr="007B4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Н – нераскручивающиеся); </w:t>
      </w:r>
      <w:r w:rsidRPr="00061372">
        <w:rPr>
          <w:rFonts w:ascii="Times New Roman" w:eastAsia="Times New Roman" w:hAnsi="Times New Roman" w:cs="Times New Roman"/>
          <w:color w:val="000000"/>
          <w:sz w:val="28"/>
          <w:szCs w:val="28"/>
          <w:highlight w:val="green"/>
          <w:lang w:eastAsia="ru-RU"/>
        </w:rPr>
        <w:t>8 – цифровое значение расчетного предела прочности проволок на разрыв, МПа; 9 – номер ГОСТа на выбранный тип каната.</w:t>
      </w:r>
    </w:p>
    <w:p w14:paraId="7F2F9E9F" w14:textId="1EECBA79" w:rsidR="00842875" w:rsidRPr="007B4000" w:rsidRDefault="00842875" w:rsidP="007B4000">
      <w:pPr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2875">
        <w:rPr>
          <w:noProof/>
        </w:rPr>
        <w:t xml:space="preserve"> </w:t>
      </w:r>
      <w:r>
        <w:rPr>
          <w:noProof/>
        </w:rPr>
        <w:drawing>
          <wp:inline distT="0" distB="0" distL="0" distR="0" wp14:anchorId="4D34FA49" wp14:editId="5362B61E">
            <wp:extent cx="2585973" cy="2384540"/>
            <wp:effectExtent l="0" t="0" r="508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601460" cy="2398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42875">
        <w:rPr>
          <w:noProof/>
        </w:rPr>
        <w:t xml:space="preserve"> </w:t>
      </w:r>
      <w:r>
        <w:rPr>
          <w:noProof/>
        </w:rPr>
        <w:drawing>
          <wp:inline distT="0" distB="0" distL="0" distR="0" wp14:anchorId="611CF753" wp14:editId="224F3D9A">
            <wp:extent cx="3479445" cy="373075"/>
            <wp:effectExtent l="0" t="0" r="0" b="825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559742" cy="381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9BCE57" w14:textId="7D49858F" w:rsidR="007B4000" w:rsidRPr="00653B23" w:rsidRDefault="007B4000" w:rsidP="007B4000">
      <w:pPr>
        <w:shd w:val="clear" w:color="auto" w:fill="FFFFFF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green"/>
          <w:lang w:eastAsia="ru-RU"/>
        </w:rPr>
      </w:pPr>
      <w:r w:rsidRPr="00653B23">
        <w:rPr>
          <w:rFonts w:ascii="Times New Roman" w:eastAsia="Times New Roman" w:hAnsi="Times New Roman" w:cs="Times New Roman"/>
          <w:color w:val="000000"/>
          <w:sz w:val="28"/>
          <w:szCs w:val="28"/>
          <w:highlight w:val="green"/>
          <w:lang w:eastAsia="ru-RU"/>
        </w:rPr>
        <w:t>Пример условного обозначения каната:</w:t>
      </w:r>
    </w:p>
    <w:p w14:paraId="7040F60A" w14:textId="06733B7D" w:rsidR="0057707C" w:rsidRPr="007B4000" w:rsidRDefault="0057707C" w:rsidP="0057707C">
      <w:pPr>
        <w:shd w:val="clear" w:color="auto" w:fill="FFFFFF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3B2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highlight w:val="green"/>
          <w:lang w:eastAsia="ru-RU"/>
        </w:rPr>
        <w:t>КАНАТ</w:t>
      </w:r>
      <w:r w:rsidR="00653B23" w:rsidRPr="00653B2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highlight w:val="green"/>
          <w:lang w:eastAsia="ru-RU"/>
        </w:rPr>
        <w:t xml:space="preserve"> </w:t>
      </w:r>
      <w:r w:rsidRPr="00653B2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highlight w:val="green"/>
          <w:lang w:eastAsia="ru-RU"/>
        </w:rPr>
        <w:t>1</w:t>
      </w:r>
      <w:r w:rsidR="00E94803" w:rsidRPr="00653B2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highlight w:val="green"/>
          <w:lang w:eastAsia="ru-RU"/>
        </w:rPr>
        <w:t>6</w:t>
      </w:r>
      <w:r w:rsidRPr="00653B2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highlight w:val="green"/>
          <w:lang w:eastAsia="ru-RU"/>
        </w:rPr>
        <w:t>,</w:t>
      </w:r>
      <w:r w:rsidR="00653B23" w:rsidRPr="00653B2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highlight w:val="green"/>
          <w:lang w:eastAsia="ru-RU"/>
        </w:rPr>
        <w:t>0</w:t>
      </w:r>
      <w:r w:rsidRPr="00653B2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highlight w:val="green"/>
          <w:lang w:eastAsia="ru-RU"/>
        </w:rPr>
        <w:t>–Г–</w:t>
      </w:r>
      <w:r w:rsidRPr="00653B2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highlight w:val="green"/>
          <w:lang w:val="en-US" w:eastAsia="ru-RU"/>
        </w:rPr>
        <w:t>I</w:t>
      </w:r>
      <w:r w:rsidRPr="00653B2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highlight w:val="green"/>
          <w:lang w:eastAsia="ru-RU"/>
        </w:rPr>
        <w:t>–</w:t>
      </w:r>
      <w:r w:rsidR="00653B23" w:rsidRPr="00653B2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highlight w:val="green"/>
          <w:lang w:eastAsia="ru-RU"/>
        </w:rPr>
        <w:t>Л</w:t>
      </w:r>
      <w:r w:rsidRPr="00653B2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highlight w:val="green"/>
          <w:lang w:eastAsia="ru-RU"/>
        </w:rPr>
        <w:t>–</w:t>
      </w:r>
      <w:r w:rsidR="00653B23" w:rsidRPr="00653B23">
        <w:rPr>
          <w:rFonts w:ascii="Times New Roman" w:eastAsia="Times New Roman" w:hAnsi="Times New Roman" w:cs="Times New Roman"/>
          <w:color w:val="000000"/>
          <w:sz w:val="28"/>
          <w:szCs w:val="28"/>
          <w:highlight w:val="green"/>
          <w:lang w:val="en-US" w:eastAsia="ru-RU"/>
        </w:rPr>
        <w:t>O</w:t>
      </w:r>
      <w:r w:rsidRPr="00653B2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highlight w:val="green"/>
          <w:lang w:eastAsia="ru-RU"/>
        </w:rPr>
        <w:t>–</w:t>
      </w:r>
      <w:r w:rsidR="00653B23" w:rsidRPr="00653B23">
        <w:rPr>
          <w:rFonts w:ascii="Times New Roman" w:eastAsia="Times New Roman" w:hAnsi="Times New Roman" w:cs="Times New Roman"/>
          <w:color w:val="000000"/>
          <w:sz w:val="28"/>
          <w:szCs w:val="28"/>
          <w:highlight w:val="green"/>
          <w:lang w:eastAsia="ru-RU"/>
        </w:rPr>
        <w:t>Р</w:t>
      </w:r>
      <w:r w:rsidRPr="00653B2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highlight w:val="green"/>
          <w:lang w:eastAsia="ru-RU"/>
        </w:rPr>
        <w:t>–</w:t>
      </w:r>
      <w:r w:rsidR="00653B23" w:rsidRPr="00653B23">
        <w:rPr>
          <w:rFonts w:ascii="Times New Roman" w:eastAsia="Times New Roman" w:hAnsi="Times New Roman" w:cs="Times New Roman"/>
          <w:color w:val="000000"/>
          <w:sz w:val="28"/>
          <w:szCs w:val="28"/>
          <w:highlight w:val="green"/>
          <w:lang w:eastAsia="ru-RU"/>
        </w:rPr>
        <w:t>1770</w:t>
      </w:r>
      <w:r w:rsidRPr="00653B2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highlight w:val="green"/>
          <w:lang w:eastAsia="ru-RU"/>
        </w:rPr>
        <w:t>–</w:t>
      </w:r>
      <w:r w:rsidRPr="00653B23">
        <w:rPr>
          <w:rFonts w:ascii="Times New Roman" w:eastAsia="Times New Roman" w:hAnsi="Times New Roman" w:cs="Times New Roman"/>
          <w:color w:val="000000"/>
          <w:sz w:val="28"/>
          <w:szCs w:val="28"/>
          <w:highlight w:val="green"/>
          <w:lang w:eastAsia="ru-RU"/>
        </w:rPr>
        <w:t xml:space="preserve">ГОСТ </w:t>
      </w:r>
      <w:r w:rsidR="00653B23" w:rsidRPr="00653B23">
        <w:rPr>
          <w:rFonts w:ascii="Times New Roman" w:eastAsia="Times New Roman" w:hAnsi="Times New Roman" w:cs="Times New Roman"/>
          <w:color w:val="000000"/>
          <w:sz w:val="28"/>
          <w:szCs w:val="28"/>
          <w:highlight w:val="green"/>
          <w:lang w:eastAsia="ru-RU"/>
        </w:rPr>
        <w:t>7669</w:t>
      </w:r>
      <w:r w:rsidRPr="00653B2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highlight w:val="green"/>
          <w:lang w:eastAsia="ru-RU"/>
        </w:rPr>
        <w:t>–</w:t>
      </w:r>
      <w:r w:rsidRPr="00653B23">
        <w:rPr>
          <w:rFonts w:ascii="Times New Roman" w:eastAsia="Times New Roman" w:hAnsi="Times New Roman" w:cs="Times New Roman"/>
          <w:color w:val="000000"/>
          <w:sz w:val="28"/>
          <w:szCs w:val="28"/>
          <w:highlight w:val="green"/>
          <w:lang w:eastAsia="ru-RU"/>
        </w:rPr>
        <w:t>80.</w:t>
      </w:r>
    </w:p>
    <w:p w14:paraId="5D34C42C" w14:textId="77777777" w:rsidR="00061372" w:rsidRDefault="00061372" w:rsidP="007B4000">
      <w:pPr>
        <w:shd w:val="clear" w:color="auto" w:fill="FFFFFF"/>
        <w:autoSpaceDE w:val="0"/>
        <w:autoSpaceDN w:val="0"/>
        <w:adjustRightInd w:val="0"/>
        <w:spacing w:after="0" w:line="276" w:lineRule="auto"/>
        <w:ind w:firstLine="54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highlight w:val="green"/>
          <w:lang w:eastAsia="ru-RU"/>
        </w:rPr>
      </w:pPr>
    </w:p>
    <w:p w14:paraId="0A947410" w14:textId="33F51BB5" w:rsidR="007B4000" w:rsidRPr="007B4000" w:rsidRDefault="00E94803" w:rsidP="007B4000">
      <w:pPr>
        <w:shd w:val="clear" w:color="auto" w:fill="FFFFFF"/>
        <w:autoSpaceDE w:val="0"/>
        <w:autoSpaceDN w:val="0"/>
        <w:adjustRightInd w:val="0"/>
        <w:spacing w:after="0" w:line="276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803">
        <w:rPr>
          <w:rFonts w:ascii="Times New Roman" w:eastAsia="Times New Roman" w:hAnsi="Times New Roman" w:cs="Times New Roman"/>
          <w:color w:val="000000"/>
          <w:sz w:val="28"/>
          <w:szCs w:val="28"/>
          <w:highlight w:val="green"/>
          <w:lang w:eastAsia="ru-RU"/>
        </w:rPr>
        <w:t>Табличное значение из ГОСТ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green"/>
          <w:lang w:eastAsia="ru-RU"/>
        </w:rPr>
        <w:t>→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highlight w:val="green"/>
          <w:lang w:eastAsia="ru-RU"/>
        </w:rPr>
        <w:t xml:space="preserve"> 165 = </w:t>
      </w:r>
      <w:r w:rsidR="007B4000" w:rsidRPr="0030365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highlight w:val="green"/>
          <w:lang w:val="en-US" w:eastAsia="ru-RU"/>
        </w:rPr>
        <w:t>F</w:t>
      </w:r>
      <w:r w:rsidR="007B4000" w:rsidRPr="0030365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highlight w:val="green"/>
          <w:lang w:eastAsia="ru-RU"/>
        </w:rPr>
        <w:t xml:space="preserve"> </w:t>
      </w:r>
      <w:r w:rsidR="007B4000" w:rsidRPr="0030365E">
        <w:rPr>
          <w:rFonts w:ascii="Times New Roman" w:eastAsia="Times New Roman" w:hAnsi="Times New Roman" w:cs="Times New Roman"/>
          <w:iCs/>
          <w:color w:val="000000"/>
          <w:sz w:val="28"/>
          <w:szCs w:val="28"/>
          <w:highlight w:val="green"/>
          <w:lang w:eastAsia="ru-RU"/>
        </w:rPr>
        <w:t>≥</w:t>
      </w:r>
      <w:r w:rsidR="007B4000" w:rsidRPr="0030365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highlight w:val="green"/>
          <w:lang w:eastAsia="ru-RU"/>
        </w:rPr>
        <w:t xml:space="preserve"> </w:t>
      </w:r>
      <w:r w:rsidR="007B4000" w:rsidRPr="0030365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highlight w:val="green"/>
          <w:lang w:val="en-US" w:eastAsia="ru-RU"/>
        </w:rPr>
        <w:t>F</w:t>
      </w:r>
      <w:r w:rsidR="007B4000" w:rsidRPr="0030365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highlight w:val="green"/>
          <w:vertAlign w:val="subscript"/>
          <w:lang w:eastAsia="ru-RU"/>
        </w:rPr>
        <w:t xml:space="preserve">К </w:t>
      </w:r>
      <w:r w:rsidR="007B4000" w:rsidRPr="0030365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highlight w:val="green"/>
          <w:lang w:val="en-US" w:eastAsia="ru-RU"/>
        </w:rPr>
        <w:t>Z</w:t>
      </w:r>
      <w:r w:rsidR="007B4000" w:rsidRPr="0030365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highlight w:val="green"/>
          <w:vertAlign w:val="subscript"/>
          <w:lang w:val="en-US" w:eastAsia="ru-RU"/>
        </w:rPr>
        <w:t>P</w:t>
      </w:r>
      <w:r w:rsidR="0030365E" w:rsidRPr="0030365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highlight w:val="green"/>
          <w:lang w:eastAsia="ru-RU"/>
        </w:rPr>
        <w:t xml:space="preserve"> = </w:t>
      </w:r>
      <w:r w:rsidR="00367B3A" w:rsidRPr="0030365E">
        <w:rPr>
          <w:noProof/>
          <w:position w:val="-8"/>
          <w:highlight w:val="green"/>
        </w:rPr>
      </w:r>
      <w:r w:rsidR="00367B3A" w:rsidRPr="0030365E">
        <w:rPr>
          <w:noProof/>
          <w:position w:val="-8"/>
          <w:highlight w:val="green"/>
        </w:rPr>
        <w:object w:dxaOrig="2360" w:dyaOrig="320" w14:anchorId="5A6D90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7.45pt;height:15.15pt" o:ole="">
            <v:imagedata r:id="rId14" o:title=""/>
          </v:shape>
          <o:OLEObject Type="Embed" ProgID="Equation.DSMT4" ShapeID="_x0000_i1025" DrawAspect="Content" ObjectID="_1744541260" r:id="rId15"/>
        </w:object>
      </w:r>
      <w:r w:rsidR="0030365E" w:rsidRPr="0030365E">
        <w:rPr>
          <w:highlight w:val="green"/>
        </w:rPr>
        <w:t xml:space="preserve"> </w:t>
      </w:r>
      <w:r w:rsidR="0030365E" w:rsidRPr="0030365E">
        <w:rPr>
          <w:rFonts w:ascii="Times New Roman" w:eastAsia="Times New Roman" w:hAnsi="Times New Roman" w:cs="Times New Roman"/>
          <w:color w:val="000000"/>
          <w:sz w:val="28"/>
          <w:szCs w:val="28"/>
          <w:highlight w:val="green"/>
          <w:lang w:eastAsia="ru-RU"/>
        </w:rPr>
        <w:t>кН</w:t>
      </w:r>
      <w:r w:rsidR="007B4000" w:rsidRPr="0030365E">
        <w:rPr>
          <w:rFonts w:ascii="Times New Roman" w:eastAsia="Times New Roman" w:hAnsi="Times New Roman" w:cs="Times New Roman"/>
          <w:iCs/>
          <w:color w:val="000000"/>
          <w:sz w:val="28"/>
          <w:szCs w:val="28"/>
          <w:highlight w:val="green"/>
          <w:lang w:eastAsia="ru-RU"/>
        </w:rPr>
        <w:t>,</w:t>
      </w:r>
    </w:p>
    <w:p w14:paraId="63F553B5" w14:textId="77777777" w:rsidR="0030365E" w:rsidRPr="00690FB7" w:rsidRDefault="007B4000" w:rsidP="007B4000">
      <w:pPr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green"/>
          <w:lang w:eastAsia="ru-RU"/>
        </w:rPr>
      </w:pPr>
      <w:r w:rsidRPr="00690FB7">
        <w:rPr>
          <w:rFonts w:ascii="Times New Roman" w:eastAsia="Times New Roman" w:hAnsi="Times New Roman" w:cs="Times New Roman"/>
          <w:color w:val="000000"/>
          <w:sz w:val="28"/>
          <w:szCs w:val="28"/>
          <w:highlight w:val="green"/>
          <w:lang w:eastAsia="ru-RU"/>
        </w:rPr>
        <w:t xml:space="preserve">где </w:t>
      </w:r>
      <w:r w:rsidRPr="00690FB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highlight w:val="green"/>
          <w:lang w:val="en-US" w:eastAsia="ru-RU"/>
        </w:rPr>
        <w:t>F</w:t>
      </w:r>
      <w:r w:rsidRPr="00690FB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highlight w:val="green"/>
          <w:lang w:eastAsia="ru-RU"/>
        </w:rPr>
        <w:t xml:space="preserve"> – </w:t>
      </w:r>
      <w:r w:rsidRPr="00690FB7">
        <w:rPr>
          <w:rFonts w:ascii="Times New Roman" w:eastAsia="Times New Roman" w:hAnsi="Times New Roman" w:cs="Times New Roman"/>
          <w:color w:val="000000"/>
          <w:sz w:val="28"/>
          <w:szCs w:val="28"/>
          <w:highlight w:val="green"/>
          <w:lang w:eastAsia="ru-RU"/>
        </w:rPr>
        <w:t>разрывное усилие каната в целом, Н, выбирается по таблицам;</w:t>
      </w:r>
    </w:p>
    <w:p w14:paraId="6DFF9E03" w14:textId="77777777" w:rsidR="0030365E" w:rsidRPr="00690FB7" w:rsidRDefault="007B4000" w:rsidP="007B4000">
      <w:pPr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green"/>
          <w:lang w:eastAsia="ru-RU"/>
        </w:rPr>
      </w:pPr>
      <w:r w:rsidRPr="00690FB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highlight w:val="green"/>
          <w:lang w:val="en-US" w:eastAsia="ru-RU"/>
        </w:rPr>
        <w:t>F</w:t>
      </w:r>
      <w:r w:rsidRPr="00690FB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highlight w:val="green"/>
          <w:vertAlign w:val="subscript"/>
          <w:lang w:val="en-US" w:eastAsia="ru-RU"/>
        </w:rPr>
        <w:t>k</w:t>
      </w:r>
      <w:r w:rsidRPr="00690FB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highlight w:val="green"/>
          <w:vertAlign w:val="subscript"/>
          <w:lang w:eastAsia="ru-RU"/>
        </w:rPr>
        <w:t xml:space="preserve">  </w:t>
      </w:r>
      <w:r w:rsidRPr="00690FB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highlight w:val="green"/>
          <w:lang w:eastAsia="ru-RU"/>
        </w:rPr>
        <w:t xml:space="preserve">– </w:t>
      </w:r>
      <w:r w:rsidRPr="00690FB7">
        <w:rPr>
          <w:rFonts w:ascii="Times New Roman" w:eastAsia="Times New Roman" w:hAnsi="Times New Roman" w:cs="Times New Roman"/>
          <w:color w:val="000000"/>
          <w:sz w:val="28"/>
          <w:szCs w:val="28"/>
          <w:highlight w:val="green"/>
          <w:lang w:eastAsia="ru-RU"/>
        </w:rPr>
        <w:t>наибольшее натяжение каната с учетом к.п.д. полиспаста и направляющих блоков</w:t>
      </w:r>
      <w:r w:rsidR="0030365E" w:rsidRPr="00690FB7">
        <w:rPr>
          <w:rFonts w:ascii="Times New Roman" w:eastAsia="Times New Roman" w:hAnsi="Times New Roman" w:cs="Times New Roman"/>
          <w:color w:val="000000"/>
          <w:sz w:val="28"/>
          <w:szCs w:val="28"/>
          <w:highlight w:val="green"/>
          <w:lang w:eastAsia="ru-RU"/>
        </w:rPr>
        <w:t xml:space="preserve"> (рассчитывается ниже)</w:t>
      </w:r>
      <w:r w:rsidRPr="00690FB7">
        <w:rPr>
          <w:rFonts w:ascii="Times New Roman" w:eastAsia="Times New Roman" w:hAnsi="Times New Roman" w:cs="Times New Roman"/>
          <w:color w:val="000000"/>
          <w:sz w:val="28"/>
          <w:szCs w:val="28"/>
          <w:highlight w:val="green"/>
          <w:lang w:eastAsia="ru-RU"/>
        </w:rPr>
        <w:t>, Н;</w:t>
      </w:r>
    </w:p>
    <w:p w14:paraId="7C3551D1" w14:textId="75B64EF2" w:rsidR="007B4000" w:rsidRPr="00690FB7" w:rsidRDefault="007B4000" w:rsidP="007B4000">
      <w:pPr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green"/>
          <w:lang w:eastAsia="ru-RU"/>
        </w:rPr>
      </w:pPr>
      <w:r w:rsidRPr="00690FB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highlight w:val="green"/>
          <w:lang w:val="en-US" w:eastAsia="ru-RU"/>
        </w:rPr>
        <w:t>Z</w:t>
      </w:r>
      <w:r w:rsidRPr="00690FB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highlight w:val="green"/>
          <w:vertAlign w:val="subscript"/>
          <w:lang w:val="en-US" w:eastAsia="ru-RU"/>
        </w:rPr>
        <w:t>p</w:t>
      </w:r>
      <w:r w:rsidRPr="00690FB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highlight w:val="green"/>
          <w:vertAlign w:val="subscript"/>
          <w:lang w:eastAsia="ru-RU"/>
        </w:rPr>
        <w:t xml:space="preserve"> </w:t>
      </w:r>
      <w:r w:rsidRPr="00690FB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highlight w:val="green"/>
          <w:lang w:eastAsia="ru-RU"/>
        </w:rPr>
        <w:t xml:space="preserve">– </w:t>
      </w:r>
      <w:r w:rsidRPr="00690FB7">
        <w:rPr>
          <w:rFonts w:ascii="Times New Roman" w:eastAsia="Times New Roman" w:hAnsi="Times New Roman" w:cs="Times New Roman"/>
          <w:color w:val="000000"/>
          <w:sz w:val="28"/>
          <w:szCs w:val="28"/>
          <w:highlight w:val="green"/>
          <w:lang w:eastAsia="ru-RU"/>
        </w:rPr>
        <w:t>минимальный коэффициент использования каната, принимается по таблицам 1.4, 1.5.</w:t>
      </w:r>
    </w:p>
    <w:p w14:paraId="2490AE1F" w14:textId="77777777" w:rsidR="007B4000" w:rsidRPr="007B4000" w:rsidRDefault="007B4000" w:rsidP="007B4000">
      <w:pPr>
        <w:shd w:val="clear" w:color="auto" w:fill="FFFFFF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0FB7">
        <w:rPr>
          <w:rFonts w:ascii="Times New Roman" w:eastAsia="Times New Roman" w:hAnsi="Times New Roman" w:cs="Times New Roman"/>
          <w:color w:val="000000"/>
          <w:sz w:val="28"/>
          <w:szCs w:val="28"/>
          <w:highlight w:val="green"/>
          <w:lang w:eastAsia="ru-RU"/>
        </w:rPr>
        <w:t>Наибольшее натяжение каната</w:t>
      </w:r>
    </w:p>
    <w:p w14:paraId="5D74A404" w14:textId="262DA079" w:rsidR="007B4000" w:rsidRPr="007B4000" w:rsidRDefault="00367B3A" w:rsidP="007B4000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365E">
        <w:rPr>
          <w:rFonts w:ascii="Times New Roman" w:eastAsia="Times New Roman" w:hAnsi="Times New Roman" w:cs="Times New Roman"/>
          <w:noProof/>
          <w:color w:val="000000"/>
          <w:position w:val="-34"/>
          <w:sz w:val="28"/>
          <w:szCs w:val="28"/>
          <w:highlight w:val="green"/>
          <w:lang w:val="en-US" w:eastAsia="ru-RU"/>
        </w:rPr>
      </w:r>
      <w:r w:rsidR="00367B3A" w:rsidRPr="0030365E">
        <w:rPr>
          <w:rFonts w:ascii="Times New Roman" w:eastAsia="Times New Roman" w:hAnsi="Times New Roman" w:cs="Times New Roman"/>
          <w:noProof/>
          <w:color w:val="000000"/>
          <w:position w:val="-34"/>
          <w:sz w:val="28"/>
          <w:szCs w:val="28"/>
          <w:highlight w:val="green"/>
          <w:lang w:val="en-US" w:eastAsia="ru-RU"/>
        </w:rPr>
        <w:object w:dxaOrig="5179" w:dyaOrig="780" w14:anchorId="7A628ED9">
          <v:shape id="_x0000_i1026" type="#_x0000_t75" style="width:286.1pt;height:41.7pt" o:ole="">
            <v:imagedata r:id="rId16" o:title=""/>
          </v:shape>
          <o:OLEObject Type="Embed" ProgID="Equation.DSMT4" ShapeID="_x0000_i1026" DrawAspect="Content" ObjectID="_1744541261" r:id="rId17"/>
        </w:object>
      </w:r>
      <w:r w:rsidR="00F21D4C" w:rsidRPr="0030365E">
        <w:rPr>
          <w:rFonts w:ascii="Times New Roman" w:eastAsia="Times New Roman" w:hAnsi="Times New Roman" w:cs="Times New Roman"/>
          <w:color w:val="000000"/>
          <w:sz w:val="28"/>
          <w:szCs w:val="28"/>
          <w:highlight w:val="green"/>
          <w:lang w:eastAsia="ru-RU"/>
        </w:rPr>
        <w:t xml:space="preserve"> кН</w:t>
      </w:r>
    </w:p>
    <w:p w14:paraId="5C26B591" w14:textId="3F72035F" w:rsidR="00B745EC" w:rsidRDefault="007B4000" w:rsidP="007B4000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green"/>
          <w:lang w:eastAsia="ru-RU"/>
        </w:rPr>
      </w:pPr>
      <w:r w:rsidRPr="00B745EC">
        <w:rPr>
          <w:rFonts w:ascii="Times New Roman" w:eastAsia="Times New Roman" w:hAnsi="Times New Roman" w:cs="Times New Roman"/>
          <w:color w:val="000000"/>
          <w:sz w:val="28"/>
          <w:szCs w:val="28"/>
          <w:highlight w:val="green"/>
          <w:lang w:eastAsia="ru-RU"/>
        </w:rPr>
        <w:t xml:space="preserve">где </w:t>
      </w:r>
      <w:r w:rsidRPr="00B745EC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highlight w:val="green"/>
          <w:u w:val="single"/>
          <w:lang w:val="en-US" w:eastAsia="ru-RU"/>
        </w:rPr>
        <w:t>N</w:t>
      </w:r>
      <w:r w:rsidR="00B745EC" w:rsidRPr="00B745EC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highlight w:val="green"/>
          <w:u w:val="single"/>
          <w:lang w:eastAsia="ru-RU"/>
        </w:rPr>
        <w:t xml:space="preserve"> = 1</w:t>
      </w:r>
      <w:r w:rsidRPr="00B745EC">
        <w:rPr>
          <w:rFonts w:ascii="Times New Roman" w:eastAsia="Times New Roman" w:hAnsi="Times New Roman" w:cs="Times New Roman"/>
          <w:color w:val="000000"/>
          <w:sz w:val="28"/>
          <w:szCs w:val="28"/>
          <w:highlight w:val="green"/>
          <w:lang w:eastAsia="ru-RU"/>
        </w:rPr>
        <w:t xml:space="preserve">– число ветвей каната, навиваемых на </w:t>
      </w:r>
      <w:r w:rsidRPr="00B745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highlight w:val="green"/>
          <w:u w:val="single"/>
          <w:lang w:eastAsia="ru-RU"/>
        </w:rPr>
        <w:t>барабан</w:t>
      </w:r>
      <w:r w:rsidR="00B745EC" w:rsidRPr="00B745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highlight w:val="green"/>
          <w:u w:val="single"/>
          <w:lang w:eastAsia="ru-RU"/>
        </w:rPr>
        <w:t xml:space="preserve"> одинарного полиспаста</w:t>
      </w:r>
      <w:r w:rsidR="00B745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highlight w:val="green"/>
          <w:u w:val="single"/>
          <w:lang w:eastAsia="ru-RU"/>
        </w:rPr>
        <w:t xml:space="preserve"> </w:t>
      </w:r>
      <w:r w:rsidR="00B745EC" w:rsidRPr="00B745EC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 xml:space="preserve">(или </w:t>
      </w:r>
      <w:r w:rsidR="00B745EC" w:rsidRPr="00B745EC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val="en-US" w:eastAsia="ru-RU"/>
        </w:rPr>
        <w:t>N</w:t>
      </w:r>
      <w:r w:rsidR="00B745EC" w:rsidRPr="00B745EC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 xml:space="preserve"> = 2 для сдвоенных)</w:t>
      </w:r>
      <w:r w:rsidRPr="00B745EC">
        <w:rPr>
          <w:rFonts w:ascii="Times New Roman" w:eastAsia="Times New Roman" w:hAnsi="Times New Roman" w:cs="Times New Roman"/>
          <w:color w:val="000000"/>
          <w:sz w:val="28"/>
          <w:szCs w:val="28"/>
          <w:highlight w:val="green"/>
          <w:lang w:eastAsia="ru-RU"/>
        </w:rPr>
        <w:t>;</w:t>
      </w:r>
    </w:p>
    <w:p w14:paraId="13F81CF2" w14:textId="2558266C" w:rsidR="00F21D4C" w:rsidRPr="00F21D4C" w:rsidRDefault="00F21D4C" w:rsidP="007B4000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green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green"/>
          <w:lang w:val="en-US" w:eastAsia="ru-RU"/>
        </w:rPr>
        <w:t>g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green"/>
          <w:lang w:eastAsia="ru-RU"/>
        </w:rPr>
        <w:t xml:space="preserve"> = 9,81</w:t>
      </w:r>
      <w:r w:rsidRPr="00F21D4C">
        <w:rPr>
          <w:rFonts w:ascii="Times New Roman" w:eastAsia="Times New Roman" w:hAnsi="Times New Roman" w:cs="Times New Roman"/>
          <w:color w:val="000000"/>
          <w:sz w:val="28"/>
          <w:szCs w:val="28"/>
          <w:highlight w:val="green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green"/>
          <w:lang w:eastAsia="ru-RU"/>
        </w:rPr>
        <w:t>ускорение свободного падения, м</w:t>
      </w:r>
      <w:r w:rsidRPr="00F21D4C">
        <w:rPr>
          <w:rFonts w:ascii="Times New Roman" w:eastAsia="Times New Roman" w:hAnsi="Times New Roman" w:cs="Times New Roman"/>
          <w:color w:val="000000"/>
          <w:sz w:val="28"/>
          <w:szCs w:val="28"/>
          <w:highlight w:val="green"/>
          <w:lang w:eastAsia="ru-RU"/>
        </w:rPr>
        <w:t>/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green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green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green"/>
          <w:lang w:eastAsia="ru-RU"/>
        </w:rPr>
        <w:t>;</w:t>
      </w:r>
    </w:p>
    <w:p w14:paraId="5299614F" w14:textId="4ED97630" w:rsidR="00B745EC" w:rsidRDefault="00367B3A" w:rsidP="007B4000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427A">
        <w:rPr>
          <w:noProof/>
          <w:position w:val="-28"/>
          <w:highlight w:val="green"/>
        </w:rPr>
      </w:r>
      <w:r w:rsidR="00367B3A" w:rsidRPr="0029427A">
        <w:rPr>
          <w:noProof/>
          <w:position w:val="-28"/>
          <w:highlight w:val="green"/>
        </w:rPr>
        <w:object w:dxaOrig="1900" w:dyaOrig="760" w14:anchorId="79439211">
          <v:shape id="_x0000_i1027" type="#_x0000_t75" style="width:94.75pt;height:37.9pt" o:ole="">
            <v:imagedata r:id="rId18" o:title=""/>
          </v:shape>
          <o:OLEObject Type="Embed" ProgID="Equation.DSMT4" ShapeID="_x0000_i1027" DrawAspect="Content" ObjectID="_1744541262" r:id="rId19"/>
        </w:object>
      </w:r>
      <w:r w:rsidR="007B4000" w:rsidRPr="0029427A">
        <w:rPr>
          <w:rFonts w:ascii="Times New Roman" w:eastAsia="Times New Roman" w:hAnsi="Times New Roman" w:cs="Times New Roman"/>
          <w:color w:val="000000"/>
          <w:sz w:val="28"/>
          <w:szCs w:val="28"/>
          <w:highlight w:val="green"/>
          <w:lang w:eastAsia="ru-RU"/>
        </w:rPr>
        <w:t xml:space="preserve"> – кратность полиспаста</w:t>
      </w:r>
      <w:r w:rsidR="0029427A" w:rsidRPr="0029427A">
        <w:rPr>
          <w:rFonts w:ascii="Times New Roman" w:eastAsia="Times New Roman" w:hAnsi="Times New Roman" w:cs="Times New Roman"/>
          <w:color w:val="000000"/>
          <w:sz w:val="28"/>
          <w:szCs w:val="28"/>
          <w:highlight w:val="green"/>
          <w:lang w:eastAsia="ru-RU"/>
        </w:rPr>
        <w:t xml:space="preserve"> (передаточное отношение)</w:t>
      </w:r>
      <w:r w:rsidR="007B4000" w:rsidRPr="0029427A">
        <w:rPr>
          <w:rFonts w:ascii="Times New Roman" w:eastAsia="Times New Roman" w:hAnsi="Times New Roman" w:cs="Times New Roman"/>
          <w:color w:val="000000"/>
          <w:sz w:val="28"/>
          <w:szCs w:val="28"/>
          <w:highlight w:val="green"/>
          <w:lang w:eastAsia="ru-RU"/>
        </w:rPr>
        <w:t>;</w:t>
      </w:r>
    </w:p>
    <w:p w14:paraId="04376C12" w14:textId="0B2989FE" w:rsidR="0029427A" w:rsidRPr="0029427A" w:rsidRDefault="00367B3A" w:rsidP="007B4000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29427A">
        <w:rPr>
          <w:rFonts w:ascii="Times New Roman" w:hAnsi="Times New Roman" w:cs="Times New Roman"/>
          <w:noProof/>
          <w:position w:val="-16"/>
          <w:sz w:val="28"/>
          <w:szCs w:val="28"/>
          <w:highlight w:val="green"/>
        </w:rPr>
      </w:r>
      <w:r w:rsidR="00367B3A" w:rsidRPr="0029427A">
        <w:rPr>
          <w:rFonts w:ascii="Times New Roman" w:hAnsi="Times New Roman" w:cs="Times New Roman"/>
          <w:noProof/>
          <w:position w:val="-16"/>
          <w:sz w:val="28"/>
          <w:szCs w:val="28"/>
          <w:highlight w:val="green"/>
        </w:rPr>
        <w:object w:dxaOrig="880" w:dyaOrig="420" w14:anchorId="5D7462B4">
          <v:shape id="_x0000_i1028" type="#_x0000_t75" style="width:43.6pt;height:20.85pt" o:ole="">
            <v:imagedata r:id="rId20" o:title=""/>
          </v:shape>
          <o:OLEObject Type="Embed" ProgID="Equation.DSMT4" ShapeID="_x0000_i1028" DrawAspect="Content" ObjectID="_1744541263" r:id="rId21"/>
        </w:object>
      </w:r>
      <w:r w:rsidR="0029427A" w:rsidRPr="0029427A">
        <w:rPr>
          <w:rFonts w:ascii="Times New Roman" w:hAnsi="Times New Roman" w:cs="Times New Roman"/>
          <w:sz w:val="28"/>
          <w:szCs w:val="28"/>
          <w:highlight w:val="green"/>
        </w:rPr>
        <w:t xml:space="preserve"> - количество ветвей на которых подвешен груз;</w:t>
      </w:r>
    </w:p>
    <w:p w14:paraId="2AA74645" w14:textId="056F06C7" w:rsidR="00B745EC" w:rsidRPr="00E9172A" w:rsidRDefault="007B4000" w:rsidP="007B4000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green"/>
          <w:lang w:eastAsia="ru-RU"/>
        </w:rPr>
      </w:pPr>
      <w:r w:rsidRPr="00E9172A">
        <w:rPr>
          <w:rFonts w:ascii="Times New Roman" w:eastAsia="Times New Roman" w:hAnsi="Times New Roman" w:cs="Times New Roman"/>
          <w:i/>
          <w:color w:val="000000"/>
          <w:sz w:val="28"/>
          <w:szCs w:val="28"/>
          <w:highlight w:val="green"/>
          <w:lang w:eastAsia="ru-RU"/>
        </w:rPr>
        <w:t>η</w:t>
      </w:r>
      <w:r w:rsidRPr="00E9172A">
        <w:rPr>
          <w:rFonts w:ascii="Times New Roman" w:eastAsia="Times New Roman" w:hAnsi="Times New Roman" w:cs="Times New Roman"/>
          <w:i/>
          <w:color w:val="000000"/>
          <w:sz w:val="28"/>
          <w:szCs w:val="28"/>
          <w:highlight w:val="green"/>
          <w:vertAlign w:val="subscript"/>
          <w:lang w:eastAsia="ru-RU"/>
        </w:rPr>
        <w:t>п</w:t>
      </w:r>
      <w:r w:rsidRPr="00E9172A">
        <w:rPr>
          <w:rFonts w:ascii="Times New Roman" w:eastAsia="Times New Roman" w:hAnsi="Times New Roman" w:cs="Times New Roman"/>
          <w:i/>
          <w:color w:val="000000"/>
          <w:sz w:val="28"/>
          <w:szCs w:val="28"/>
          <w:highlight w:val="green"/>
          <w:lang w:eastAsia="ru-RU"/>
        </w:rPr>
        <w:t xml:space="preserve"> </w:t>
      </w:r>
      <w:r w:rsidRPr="00E9172A">
        <w:rPr>
          <w:rFonts w:ascii="Times New Roman" w:eastAsia="Times New Roman" w:hAnsi="Times New Roman" w:cs="Times New Roman"/>
          <w:color w:val="000000"/>
          <w:sz w:val="28"/>
          <w:szCs w:val="28"/>
          <w:highlight w:val="green"/>
          <w:lang w:eastAsia="ru-RU"/>
        </w:rPr>
        <w:t>– КПД полиспаста</w:t>
      </w:r>
      <w:r w:rsidR="00E9172A">
        <w:rPr>
          <w:rFonts w:ascii="Times New Roman" w:eastAsia="Times New Roman" w:hAnsi="Times New Roman" w:cs="Times New Roman"/>
          <w:color w:val="000000"/>
          <w:sz w:val="28"/>
          <w:szCs w:val="28"/>
          <w:highlight w:val="green"/>
          <w:lang w:eastAsia="ru-RU"/>
        </w:rPr>
        <w:t xml:space="preserve"> (определяется ниже)</w:t>
      </w:r>
      <w:r w:rsidRPr="00E9172A">
        <w:rPr>
          <w:rFonts w:ascii="Times New Roman" w:eastAsia="Times New Roman" w:hAnsi="Times New Roman" w:cs="Times New Roman"/>
          <w:color w:val="000000"/>
          <w:sz w:val="28"/>
          <w:szCs w:val="28"/>
          <w:highlight w:val="green"/>
          <w:lang w:eastAsia="ru-RU"/>
        </w:rPr>
        <w:t>;</w:t>
      </w:r>
    </w:p>
    <w:p w14:paraId="2EE6D234" w14:textId="77777777" w:rsidR="00B745EC" w:rsidRDefault="007B4000" w:rsidP="007B4000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E9172A">
        <w:rPr>
          <w:rFonts w:ascii="Times New Roman" w:eastAsia="Times New Roman" w:hAnsi="Times New Roman" w:cs="Times New Roman"/>
          <w:i/>
          <w:color w:val="000000"/>
          <w:sz w:val="28"/>
          <w:szCs w:val="28"/>
          <w:highlight w:val="green"/>
          <w:lang w:eastAsia="ru-RU"/>
        </w:rPr>
        <w:t>η</w:t>
      </w:r>
      <w:r w:rsidRPr="00E9172A">
        <w:rPr>
          <w:rFonts w:ascii="Times New Roman" w:eastAsia="Times New Roman" w:hAnsi="Times New Roman" w:cs="Times New Roman"/>
          <w:i/>
          <w:color w:val="000000"/>
          <w:sz w:val="28"/>
          <w:szCs w:val="28"/>
          <w:highlight w:val="green"/>
          <w:vertAlign w:val="subscript"/>
          <w:lang w:eastAsia="ru-RU"/>
        </w:rPr>
        <w:t>бл</w:t>
      </w:r>
      <w:proofErr w:type="spellEnd"/>
      <w:r w:rsidRPr="00E9172A">
        <w:rPr>
          <w:rFonts w:ascii="Times New Roman" w:eastAsia="Times New Roman" w:hAnsi="Times New Roman" w:cs="Times New Roman"/>
          <w:color w:val="000000"/>
          <w:sz w:val="28"/>
          <w:szCs w:val="28"/>
          <w:highlight w:val="green"/>
          <w:lang w:eastAsia="ru-RU"/>
        </w:rPr>
        <w:t xml:space="preserve"> – КПД направляющего блока;</w:t>
      </w:r>
    </w:p>
    <w:p w14:paraId="5EC5159A" w14:textId="77812E71" w:rsidR="007B4000" w:rsidRPr="007B4000" w:rsidRDefault="007B4000" w:rsidP="007B4000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427A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highlight w:val="green"/>
          <w:u w:val="single"/>
          <w:lang w:eastAsia="ru-RU"/>
        </w:rPr>
        <w:lastRenderedPageBreak/>
        <w:t xml:space="preserve">п </w:t>
      </w:r>
      <w:r w:rsidR="0029427A" w:rsidRPr="0029427A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highlight w:val="green"/>
          <w:u w:val="single"/>
          <w:lang w:eastAsia="ru-RU"/>
        </w:rPr>
        <w:t>= 1</w:t>
      </w:r>
      <w:r w:rsidRPr="0029427A">
        <w:rPr>
          <w:rFonts w:ascii="Times New Roman" w:eastAsia="Times New Roman" w:hAnsi="Times New Roman" w:cs="Times New Roman"/>
          <w:color w:val="000000"/>
          <w:sz w:val="28"/>
          <w:szCs w:val="28"/>
          <w:highlight w:val="green"/>
          <w:lang w:eastAsia="ru-RU"/>
        </w:rPr>
        <w:t>– число направляющих</w:t>
      </w:r>
      <w:r w:rsidR="00B745EC" w:rsidRPr="0029427A">
        <w:rPr>
          <w:rFonts w:ascii="Times New Roman" w:eastAsia="Times New Roman" w:hAnsi="Times New Roman" w:cs="Times New Roman"/>
          <w:color w:val="000000"/>
          <w:sz w:val="28"/>
          <w:szCs w:val="28"/>
          <w:highlight w:val="green"/>
          <w:lang w:eastAsia="ru-RU"/>
        </w:rPr>
        <w:t xml:space="preserve"> (обводных блоков)</w:t>
      </w:r>
      <w:r w:rsidRPr="0029427A">
        <w:rPr>
          <w:rFonts w:ascii="Times New Roman" w:eastAsia="Times New Roman" w:hAnsi="Times New Roman" w:cs="Times New Roman"/>
          <w:color w:val="000000"/>
          <w:sz w:val="28"/>
          <w:szCs w:val="28"/>
          <w:highlight w:val="green"/>
          <w:lang w:eastAsia="ru-RU"/>
        </w:rPr>
        <w:t xml:space="preserve"> блоков </w:t>
      </w:r>
      <w:r w:rsidRPr="0029427A">
        <w:rPr>
          <w:rFonts w:ascii="Times New Roman" w:eastAsia="Times New Roman" w:hAnsi="Times New Roman" w:cs="Times New Roman"/>
          <w:iCs/>
          <w:color w:val="000000"/>
          <w:sz w:val="28"/>
          <w:szCs w:val="28"/>
          <w:highlight w:val="green"/>
          <w:lang w:eastAsia="ru-RU"/>
        </w:rPr>
        <w:t xml:space="preserve">в </w:t>
      </w:r>
      <w:r w:rsidRPr="0029427A">
        <w:rPr>
          <w:rFonts w:ascii="Times New Roman" w:eastAsia="Times New Roman" w:hAnsi="Times New Roman" w:cs="Times New Roman"/>
          <w:color w:val="000000"/>
          <w:sz w:val="28"/>
          <w:szCs w:val="28"/>
          <w:highlight w:val="green"/>
          <w:lang w:eastAsia="ru-RU"/>
        </w:rPr>
        <w:t>одинарном полиспасте</w:t>
      </w:r>
      <w:r w:rsidR="0029427A" w:rsidRPr="002942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9427A" w:rsidRPr="0029427A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 xml:space="preserve">(или </w:t>
      </w:r>
      <w:r w:rsidR="0029427A" w:rsidRPr="0029427A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val="en-US" w:eastAsia="ru-RU"/>
        </w:rPr>
        <w:t>n</w:t>
      </w:r>
      <w:r w:rsidR="0029427A" w:rsidRPr="0029427A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 xml:space="preserve"> = 0 для сдвоенного полиспаста)</w:t>
      </w:r>
      <w:r w:rsidRPr="0029427A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>.</w:t>
      </w:r>
    </w:p>
    <w:p w14:paraId="49DAA137" w14:textId="77777777" w:rsidR="007B4000" w:rsidRPr="007B4000" w:rsidRDefault="007B4000" w:rsidP="007B4000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2FAFF36" w14:textId="77777777" w:rsidR="007B4000" w:rsidRPr="007B4000" w:rsidRDefault="007B4000" w:rsidP="007B4000">
      <w:pPr>
        <w:shd w:val="clear" w:color="auto" w:fill="FFFFFF"/>
        <w:autoSpaceDE w:val="0"/>
        <w:autoSpaceDN w:val="0"/>
        <w:adjustRightInd w:val="0"/>
        <w:spacing w:after="0" w:line="276" w:lineRule="auto"/>
        <w:ind w:left="709" w:hanging="567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bscript"/>
          <w:lang w:eastAsia="ru-RU"/>
        </w:rPr>
      </w:pPr>
      <w:r w:rsidRPr="00061372">
        <w:rPr>
          <w:rFonts w:ascii="Times New Roman" w:eastAsia="Times New Roman" w:hAnsi="Times New Roman" w:cs="Times New Roman"/>
          <w:sz w:val="24"/>
          <w:szCs w:val="24"/>
          <w:highlight w:val="green"/>
          <w:lang w:eastAsia="ru-RU"/>
        </w:rPr>
        <w:t xml:space="preserve">Таблица 1.4 – Коэффициенты использования канатов </w:t>
      </w:r>
      <w:r w:rsidRPr="000613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highlight w:val="green"/>
          <w:lang w:val="en-US" w:eastAsia="ru-RU"/>
        </w:rPr>
        <w:t>Z</w:t>
      </w:r>
      <w:r w:rsidRPr="000613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highlight w:val="green"/>
          <w:vertAlign w:val="subscript"/>
          <w:lang w:val="en-US" w:eastAsia="ru-RU"/>
        </w:rPr>
        <w:t>p</w:t>
      </w:r>
    </w:p>
    <w:p w14:paraId="721D6A32" w14:textId="77777777" w:rsidR="007B4000" w:rsidRPr="007B4000" w:rsidRDefault="007B4000" w:rsidP="007B4000">
      <w:pPr>
        <w:shd w:val="clear" w:color="auto" w:fill="FFFFFF"/>
        <w:autoSpaceDE w:val="0"/>
        <w:autoSpaceDN w:val="0"/>
        <w:adjustRightInd w:val="0"/>
        <w:spacing w:after="0" w:line="276" w:lineRule="auto"/>
        <w:ind w:left="709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10"/>
        <w:gridCol w:w="2392"/>
        <w:gridCol w:w="2393"/>
        <w:gridCol w:w="2904"/>
      </w:tblGrid>
      <w:tr w:rsidR="007B4000" w:rsidRPr="007B4000" w14:paraId="44802FC5" w14:textId="77777777" w:rsidTr="008A1A6E">
        <w:trPr>
          <w:jc w:val="center"/>
        </w:trPr>
        <w:tc>
          <w:tcPr>
            <w:tcW w:w="5202" w:type="dxa"/>
            <w:gridSpan w:val="2"/>
            <w:vAlign w:val="center"/>
          </w:tcPr>
          <w:p w14:paraId="6D7FE71E" w14:textId="77777777" w:rsidR="007B4000" w:rsidRPr="007B4000" w:rsidRDefault="007B4000" w:rsidP="007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4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Группа режима рабочего механизма</w:t>
            </w:r>
          </w:p>
        </w:tc>
        <w:tc>
          <w:tcPr>
            <w:tcW w:w="5297" w:type="dxa"/>
            <w:gridSpan w:val="2"/>
            <w:vAlign w:val="center"/>
          </w:tcPr>
          <w:p w14:paraId="5ED24A7B" w14:textId="77777777" w:rsidR="007B4000" w:rsidRPr="007B4000" w:rsidRDefault="007B4000" w:rsidP="007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400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 w:eastAsia="ru-RU"/>
              </w:rPr>
              <w:t>Z</w:t>
            </w:r>
            <w:r w:rsidRPr="007B400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vertAlign w:val="subscript"/>
                <w:lang w:val="en-US" w:eastAsia="ru-RU"/>
              </w:rPr>
              <w:t>p</w:t>
            </w:r>
          </w:p>
        </w:tc>
      </w:tr>
      <w:tr w:rsidR="007B4000" w:rsidRPr="007B4000" w14:paraId="20480683" w14:textId="77777777" w:rsidTr="008A1A6E">
        <w:trPr>
          <w:jc w:val="center"/>
        </w:trPr>
        <w:tc>
          <w:tcPr>
            <w:tcW w:w="2810" w:type="dxa"/>
            <w:vAlign w:val="center"/>
          </w:tcPr>
          <w:p w14:paraId="04B55F4D" w14:textId="77777777" w:rsidR="007B4000" w:rsidRPr="007B4000" w:rsidRDefault="007B4000" w:rsidP="007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4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ИСО 4301/1</w:t>
            </w:r>
          </w:p>
        </w:tc>
        <w:tc>
          <w:tcPr>
            <w:tcW w:w="2392" w:type="dxa"/>
            <w:vAlign w:val="center"/>
          </w:tcPr>
          <w:p w14:paraId="3D15D26F" w14:textId="77777777" w:rsidR="007B4000" w:rsidRPr="007B4000" w:rsidRDefault="007B4000" w:rsidP="007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4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ГОСТ 25835</w:t>
            </w:r>
          </w:p>
        </w:tc>
        <w:tc>
          <w:tcPr>
            <w:tcW w:w="2393" w:type="dxa"/>
            <w:vAlign w:val="center"/>
          </w:tcPr>
          <w:p w14:paraId="0936AE6A" w14:textId="77777777" w:rsidR="007B4000" w:rsidRPr="007B4000" w:rsidRDefault="007B4000" w:rsidP="007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green"/>
                <w:lang w:eastAsia="ru-RU"/>
              </w:rPr>
              <w:t>Подвижные канаты</w:t>
            </w:r>
          </w:p>
        </w:tc>
        <w:tc>
          <w:tcPr>
            <w:tcW w:w="2904" w:type="dxa"/>
            <w:vAlign w:val="center"/>
          </w:tcPr>
          <w:p w14:paraId="11CDD3EE" w14:textId="77777777" w:rsidR="007B4000" w:rsidRPr="0030365E" w:rsidRDefault="007B4000" w:rsidP="007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red"/>
                <w:lang w:eastAsia="ru-RU"/>
              </w:rPr>
            </w:pPr>
            <w:r w:rsidRPr="00303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red"/>
                <w:lang w:eastAsia="ru-RU"/>
              </w:rPr>
              <w:t>Неподвижные канаты</w:t>
            </w:r>
          </w:p>
        </w:tc>
      </w:tr>
      <w:tr w:rsidR="007B4000" w:rsidRPr="007B4000" w14:paraId="5F2C443A" w14:textId="77777777" w:rsidTr="008A1A6E">
        <w:trPr>
          <w:jc w:val="center"/>
        </w:trPr>
        <w:tc>
          <w:tcPr>
            <w:tcW w:w="2810" w:type="dxa"/>
            <w:vAlign w:val="center"/>
          </w:tcPr>
          <w:p w14:paraId="062E9A26" w14:textId="77777777" w:rsidR="007B4000" w:rsidRPr="007B4000" w:rsidRDefault="007B4000" w:rsidP="007B4000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М1</w:t>
            </w:r>
          </w:p>
        </w:tc>
        <w:tc>
          <w:tcPr>
            <w:tcW w:w="2392" w:type="dxa"/>
            <w:vAlign w:val="center"/>
          </w:tcPr>
          <w:p w14:paraId="44DC4D04" w14:textId="77777777" w:rsidR="007B4000" w:rsidRPr="007B4000" w:rsidRDefault="007B4000" w:rsidP="007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1М</w:t>
            </w:r>
          </w:p>
        </w:tc>
        <w:tc>
          <w:tcPr>
            <w:tcW w:w="2393" w:type="dxa"/>
            <w:vAlign w:val="center"/>
          </w:tcPr>
          <w:p w14:paraId="5283688C" w14:textId="77777777" w:rsidR="007B4000" w:rsidRPr="007B4000" w:rsidRDefault="007B4000" w:rsidP="007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4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3,15</w:t>
            </w:r>
          </w:p>
        </w:tc>
        <w:tc>
          <w:tcPr>
            <w:tcW w:w="2904" w:type="dxa"/>
            <w:vAlign w:val="center"/>
          </w:tcPr>
          <w:p w14:paraId="164E9163" w14:textId="77777777" w:rsidR="007B4000" w:rsidRPr="007B4000" w:rsidRDefault="007B4000" w:rsidP="007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4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</w:tr>
      <w:tr w:rsidR="007B4000" w:rsidRPr="007B4000" w14:paraId="2C936E68" w14:textId="77777777" w:rsidTr="008A1A6E">
        <w:trPr>
          <w:jc w:val="center"/>
        </w:trPr>
        <w:tc>
          <w:tcPr>
            <w:tcW w:w="2810" w:type="dxa"/>
            <w:vAlign w:val="center"/>
          </w:tcPr>
          <w:p w14:paraId="404246ED" w14:textId="77777777" w:rsidR="007B4000" w:rsidRPr="007B4000" w:rsidRDefault="007B4000" w:rsidP="007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2392" w:type="dxa"/>
            <w:vAlign w:val="center"/>
          </w:tcPr>
          <w:p w14:paraId="49A7D47A" w14:textId="77777777" w:rsidR="007B4000" w:rsidRPr="007B4000" w:rsidRDefault="007B4000" w:rsidP="007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2М</w:t>
            </w:r>
          </w:p>
        </w:tc>
        <w:tc>
          <w:tcPr>
            <w:tcW w:w="2393" w:type="dxa"/>
            <w:vAlign w:val="center"/>
          </w:tcPr>
          <w:p w14:paraId="468F391E" w14:textId="77777777" w:rsidR="007B4000" w:rsidRPr="007B4000" w:rsidRDefault="007B4000" w:rsidP="007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4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3,35</w:t>
            </w:r>
          </w:p>
        </w:tc>
        <w:tc>
          <w:tcPr>
            <w:tcW w:w="2904" w:type="dxa"/>
            <w:vAlign w:val="center"/>
          </w:tcPr>
          <w:p w14:paraId="7F8F03D8" w14:textId="77777777" w:rsidR="007B4000" w:rsidRPr="007B4000" w:rsidRDefault="007B4000" w:rsidP="007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4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</w:tr>
      <w:tr w:rsidR="007B4000" w:rsidRPr="007B4000" w14:paraId="31B48A0E" w14:textId="77777777" w:rsidTr="008A1A6E">
        <w:trPr>
          <w:jc w:val="center"/>
        </w:trPr>
        <w:tc>
          <w:tcPr>
            <w:tcW w:w="2810" w:type="dxa"/>
            <w:vAlign w:val="center"/>
          </w:tcPr>
          <w:p w14:paraId="2EFF45DA" w14:textId="77777777" w:rsidR="007B4000" w:rsidRPr="007B4000" w:rsidRDefault="007B4000" w:rsidP="007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2392" w:type="dxa"/>
            <w:vAlign w:val="center"/>
          </w:tcPr>
          <w:p w14:paraId="12278D45" w14:textId="77777777" w:rsidR="007B4000" w:rsidRPr="007B4000" w:rsidRDefault="007B4000" w:rsidP="007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3М</w:t>
            </w:r>
          </w:p>
        </w:tc>
        <w:tc>
          <w:tcPr>
            <w:tcW w:w="2393" w:type="dxa"/>
            <w:vAlign w:val="center"/>
          </w:tcPr>
          <w:p w14:paraId="12635813" w14:textId="77777777" w:rsidR="007B4000" w:rsidRPr="007B4000" w:rsidRDefault="007B4000" w:rsidP="007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4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3,55</w:t>
            </w:r>
          </w:p>
        </w:tc>
        <w:tc>
          <w:tcPr>
            <w:tcW w:w="2904" w:type="dxa"/>
            <w:vAlign w:val="center"/>
          </w:tcPr>
          <w:p w14:paraId="083699BD" w14:textId="77777777" w:rsidR="007B4000" w:rsidRPr="007B4000" w:rsidRDefault="007B4000" w:rsidP="007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4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7B4000" w:rsidRPr="007B4000" w14:paraId="4B7A1BA1" w14:textId="77777777" w:rsidTr="008A1A6E">
        <w:trPr>
          <w:jc w:val="center"/>
        </w:trPr>
        <w:tc>
          <w:tcPr>
            <w:tcW w:w="2810" w:type="dxa"/>
            <w:vAlign w:val="center"/>
          </w:tcPr>
          <w:p w14:paraId="7620FCDF" w14:textId="77777777" w:rsidR="007B4000" w:rsidRPr="0030365E" w:rsidRDefault="007B4000" w:rsidP="007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30365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М4</w:t>
            </w:r>
          </w:p>
        </w:tc>
        <w:tc>
          <w:tcPr>
            <w:tcW w:w="2392" w:type="dxa"/>
            <w:vAlign w:val="center"/>
          </w:tcPr>
          <w:p w14:paraId="6A91E348" w14:textId="77777777" w:rsidR="007B4000" w:rsidRPr="0030365E" w:rsidRDefault="007B4000" w:rsidP="007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30365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4М</w:t>
            </w:r>
          </w:p>
        </w:tc>
        <w:tc>
          <w:tcPr>
            <w:tcW w:w="2393" w:type="dxa"/>
            <w:vAlign w:val="center"/>
          </w:tcPr>
          <w:p w14:paraId="79C92D20" w14:textId="77777777" w:rsidR="007B4000" w:rsidRPr="0030365E" w:rsidRDefault="007B4000" w:rsidP="007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green"/>
                <w:lang w:eastAsia="ru-RU"/>
              </w:rPr>
            </w:pPr>
            <w:r w:rsidRPr="00303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green"/>
                <w:lang w:eastAsia="ru-RU"/>
              </w:rPr>
              <w:t>4,00</w:t>
            </w:r>
          </w:p>
        </w:tc>
        <w:tc>
          <w:tcPr>
            <w:tcW w:w="2904" w:type="dxa"/>
            <w:vAlign w:val="center"/>
          </w:tcPr>
          <w:p w14:paraId="35D51B03" w14:textId="77777777" w:rsidR="007B4000" w:rsidRPr="007B4000" w:rsidRDefault="007B4000" w:rsidP="007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4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3,5</w:t>
            </w:r>
          </w:p>
        </w:tc>
      </w:tr>
      <w:tr w:rsidR="007B4000" w:rsidRPr="007B4000" w14:paraId="3215A3B8" w14:textId="77777777" w:rsidTr="008A1A6E">
        <w:trPr>
          <w:jc w:val="center"/>
        </w:trPr>
        <w:tc>
          <w:tcPr>
            <w:tcW w:w="2810" w:type="dxa"/>
            <w:vAlign w:val="center"/>
          </w:tcPr>
          <w:p w14:paraId="2682CBA7" w14:textId="77777777" w:rsidR="007B4000" w:rsidRPr="0030365E" w:rsidRDefault="007B4000" w:rsidP="007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30365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М5</w:t>
            </w:r>
          </w:p>
        </w:tc>
        <w:tc>
          <w:tcPr>
            <w:tcW w:w="2392" w:type="dxa"/>
            <w:vAlign w:val="center"/>
          </w:tcPr>
          <w:p w14:paraId="02CB892F" w14:textId="77777777" w:rsidR="007B4000" w:rsidRPr="0030365E" w:rsidRDefault="007B4000" w:rsidP="007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30365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5М</w:t>
            </w:r>
          </w:p>
        </w:tc>
        <w:tc>
          <w:tcPr>
            <w:tcW w:w="2393" w:type="dxa"/>
            <w:vAlign w:val="center"/>
          </w:tcPr>
          <w:p w14:paraId="555A7670" w14:textId="77777777" w:rsidR="007B4000" w:rsidRPr="0030365E" w:rsidRDefault="007B4000" w:rsidP="007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green"/>
                <w:lang w:eastAsia="ru-RU"/>
              </w:rPr>
            </w:pPr>
            <w:r w:rsidRPr="00303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green"/>
                <w:lang w:eastAsia="ru-RU"/>
              </w:rPr>
              <w:t>4,50</w:t>
            </w:r>
          </w:p>
        </w:tc>
        <w:tc>
          <w:tcPr>
            <w:tcW w:w="2904" w:type="dxa"/>
            <w:vAlign w:val="center"/>
          </w:tcPr>
          <w:p w14:paraId="0A7E8088" w14:textId="77777777" w:rsidR="007B4000" w:rsidRPr="007B4000" w:rsidRDefault="007B4000" w:rsidP="007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4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7B4000" w:rsidRPr="007B4000" w14:paraId="2AD2FA01" w14:textId="77777777" w:rsidTr="008A1A6E">
        <w:trPr>
          <w:jc w:val="center"/>
        </w:trPr>
        <w:tc>
          <w:tcPr>
            <w:tcW w:w="2810" w:type="dxa"/>
            <w:vAlign w:val="center"/>
          </w:tcPr>
          <w:p w14:paraId="03369A2C" w14:textId="77777777" w:rsidR="007B4000" w:rsidRPr="007B4000" w:rsidRDefault="007B4000" w:rsidP="007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М6</w:t>
            </w:r>
          </w:p>
        </w:tc>
        <w:tc>
          <w:tcPr>
            <w:tcW w:w="2392" w:type="dxa"/>
            <w:vAlign w:val="center"/>
          </w:tcPr>
          <w:p w14:paraId="60C532AB" w14:textId="77777777" w:rsidR="007B4000" w:rsidRPr="007B4000" w:rsidRDefault="007B4000" w:rsidP="007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6М</w:t>
            </w:r>
          </w:p>
        </w:tc>
        <w:tc>
          <w:tcPr>
            <w:tcW w:w="2393" w:type="dxa"/>
            <w:vAlign w:val="center"/>
          </w:tcPr>
          <w:p w14:paraId="0835BC2B" w14:textId="77777777" w:rsidR="007B4000" w:rsidRPr="007B4000" w:rsidRDefault="007B4000" w:rsidP="007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4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5,60</w:t>
            </w:r>
          </w:p>
        </w:tc>
        <w:tc>
          <w:tcPr>
            <w:tcW w:w="2904" w:type="dxa"/>
            <w:vAlign w:val="center"/>
          </w:tcPr>
          <w:p w14:paraId="10807346" w14:textId="77777777" w:rsidR="007B4000" w:rsidRPr="007B4000" w:rsidRDefault="007B4000" w:rsidP="007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4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4,5</w:t>
            </w:r>
          </w:p>
        </w:tc>
      </w:tr>
      <w:tr w:rsidR="007B4000" w:rsidRPr="007B4000" w14:paraId="31DF920F" w14:textId="77777777" w:rsidTr="008A1A6E">
        <w:trPr>
          <w:jc w:val="center"/>
        </w:trPr>
        <w:tc>
          <w:tcPr>
            <w:tcW w:w="2810" w:type="dxa"/>
            <w:vAlign w:val="center"/>
          </w:tcPr>
          <w:p w14:paraId="7ACDCD54" w14:textId="77777777" w:rsidR="007B4000" w:rsidRPr="007B4000" w:rsidRDefault="007B4000" w:rsidP="007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М7</w:t>
            </w:r>
          </w:p>
        </w:tc>
        <w:tc>
          <w:tcPr>
            <w:tcW w:w="2392" w:type="dxa"/>
            <w:vAlign w:val="center"/>
          </w:tcPr>
          <w:p w14:paraId="444B0EF8" w14:textId="77777777" w:rsidR="007B4000" w:rsidRPr="007B4000" w:rsidRDefault="007B4000" w:rsidP="007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7М</w:t>
            </w:r>
          </w:p>
        </w:tc>
        <w:tc>
          <w:tcPr>
            <w:tcW w:w="2393" w:type="dxa"/>
            <w:vAlign w:val="center"/>
          </w:tcPr>
          <w:p w14:paraId="0E8A18E3" w14:textId="77777777" w:rsidR="007B4000" w:rsidRPr="007B4000" w:rsidRDefault="007B4000" w:rsidP="007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4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7,10</w:t>
            </w:r>
          </w:p>
        </w:tc>
        <w:tc>
          <w:tcPr>
            <w:tcW w:w="2904" w:type="dxa"/>
            <w:vAlign w:val="center"/>
          </w:tcPr>
          <w:p w14:paraId="62E9794E" w14:textId="77777777" w:rsidR="007B4000" w:rsidRPr="007B4000" w:rsidRDefault="007B4000" w:rsidP="007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4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7B4000" w:rsidRPr="007B4000" w14:paraId="4CE99A16" w14:textId="77777777" w:rsidTr="008A1A6E">
        <w:trPr>
          <w:jc w:val="center"/>
        </w:trPr>
        <w:tc>
          <w:tcPr>
            <w:tcW w:w="2810" w:type="dxa"/>
            <w:vAlign w:val="center"/>
          </w:tcPr>
          <w:p w14:paraId="68F3126D" w14:textId="77777777" w:rsidR="007B4000" w:rsidRPr="007B4000" w:rsidRDefault="007B4000" w:rsidP="007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М8</w:t>
            </w:r>
          </w:p>
        </w:tc>
        <w:tc>
          <w:tcPr>
            <w:tcW w:w="2392" w:type="dxa"/>
            <w:vAlign w:val="center"/>
          </w:tcPr>
          <w:p w14:paraId="5016DCA7" w14:textId="77777777" w:rsidR="007B4000" w:rsidRPr="007B4000" w:rsidRDefault="007B4000" w:rsidP="007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8М</w:t>
            </w:r>
          </w:p>
        </w:tc>
        <w:tc>
          <w:tcPr>
            <w:tcW w:w="2393" w:type="dxa"/>
            <w:vAlign w:val="center"/>
          </w:tcPr>
          <w:p w14:paraId="181BD294" w14:textId="77777777" w:rsidR="007B4000" w:rsidRPr="007B4000" w:rsidRDefault="007B4000" w:rsidP="007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4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9,00</w:t>
            </w:r>
          </w:p>
        </w:tc>
        <w:tc>
          <w:tcPr>
            <w:tcW w:w="2904" w:type="dxa"/>
            <w:vAlign w:val="center"/>
          </w:tcPr>
          <w:p w14:paraId="7E6A3E6B" w14:textId="77777777" w:rsidR="007B4000" w:rsidRPr="007B4000" w:rsidRDefault="007B4000" w:rsidP="007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4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</w:tbl>
    <w:p w14:paraId="38C92AB7" w14:textId="77777777" w:rsidR="007B4000" w:rsidRPr="007B4000" w:rsidRDefault="007B4000" w:rsidP="007B4000">
      <w:pPr>
        <w:shd w:val="clear" w:color="auto" w:fill="FFFFFF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</w:p>
    <w:p w14:paraId="18787777" w14:textId="77777777" w:rsidR="007B4000" w:rsidRPr="007B4000" w:rsidRDefault="007B4000" w:rsidP="007B4000">
      <w:pPr>
        <w:shd w:val="clear" w:color="auto" w:fill="FFFFFF"/>
        <w:autoSpaceDE w:val="0"/>
        <w:autoSpaceDN w:val="0"/>
        <w:adjustRightInd w:val="0"/>
        <w:spacing w:after="0" w:line="276" w:lineRule="auto"/>
        <w:ind w:firstLine="142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061372">
        <w:rPr>
          <w:rFonts w:ascii="Times New Roman" w:eastAsia="Times New Roman" w:hAnsi="Times New Roman" w:cs="Times New Roman"/>
          <w:sz w:val="24"/>
          <w:szCs w:val="24"/>
          <w:highlight w:val="green"/>
          <w:lang w:eastAsia="ru-RU"/>
        </w:rPr>
        <w:t xml:space="preserve">Таблица 1.5 – Коэффициенты использования канатов </w:t>
      </w:r>
      <w:r w:rsidRPr="000613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highlight w:val="green"/>
          <w:lang w:val="en-US" w:eastAsia="ru-RU"/>
        </w:rPr>
        <w:t>Z</w:t>
      </w:r>
      <w:r w:rsidRPr="000613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highlight w:val="green"/>
          <w:vertAlign w:val="subscript"/>
          <w:lang w:val="en-US" w:eastAsia="ru-RU"/>
        </w:rPr>
        <w:t>p</w:t>
      </w:r>
      <w:r w:rsidRPr="00061372">
        <w:rPr>
          <w:rFonts w:ascii="Times New Roman" w:eastAsia="Times New Roman" w:hAnsi="Times New Roman" w:cs="Times New Roman"/>
          <w:iCs/>
          <w:color w:val="000000"/>
          <w:sz w:val="24"/>
          <w:szCs w:val="24"/>
          <w:highlight w:val="green"/>
          <w:lang w:eastAsia="ru-RU"/>
        </w:rPr>
        <w:t xml:space="preserve"> для </w:t>
      </w:r>
      <w:proofErr w:type="spellStart"/>
      <w:r w:rsidRPr="00061372">
        <w:rPr>
          <w:rFonts w:ascii="Times New Roman" w:eastAsia="Times New Roman" w:hAnsi="Times New Roman" w:cs="Times New Roman"/>
          <w:iCs/>
          <w:color w:val="000000"/>
          <w:sz w:val="24"/>
          <w:szCs w:val="24"/>
          <w:highlight w:val="green"/>
          <w:lang w:eastAsia="ru-RU"/>
        </w:rPr>
        <w:t>стреловых</w:t>
      </w:r>
      <w:proofErr w:type="spellEnd"/>
      <w:r w:rsidRPr="00061372">
        <w:rPr>
          <w:rFonts w:ascii="Times New Roman" w:eastAsia="Times New Roman" w:hAnsi="Times New Roman" w:cs="Times New Roman"/>
          <w:iCs/>
          <w:color w:val="000000"/>
          <w:sz w:val="24"/>
          <w:szCs w:val="24"/>
          <w:highlight w:val="green"/>
          <w:lang w:eastAsia="ru-RU"/>
        </w:rPr>
        <w:t xml:space="preserve"> самоходных кранов</w:t>
      </w:r>
    </w:p>
    <w:p w14:paraId="608BC08F" w14:textId="77777777" w:rsidR="007B4000" w:rsidRPr="007B4000" w:rsidRDefault="007B4000" w:rsidP="007B4000">
      <w:pPr>
        <w:shd w:val="clear" w:color="auto" w:fill="FFFFFF"/>
        <w:autoSpaceDE w:val="0"/>
        <w:autoSpaceDN w:val="0"/>
        <w:adjustRightInd w:val="0"/>
        <w:spacing w:after="0" w:line="276" w:lineRule="auto"/>
        <w:ind w:firstLine="142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38"/>
        <w:gridCol w:w="669"/>
        <w:gridCol w:w="1232"/>
        <w:gridCol w:w="648"/>
        <w:gridCol w:w="1381"/>
        <w:gridCol w:w="771"/>
        <w:gridCol w:w="1056"/>
        <w:gridCol w:w="1212"/>
        <w:gridCol w:w="1363"/>
      </w:tblGrid>
      <w:tr w:rsidR="007B4000" w:rsidRPr="007B4000" w14:paraId="29774DB2" w14:textId="77777777" w:rsidTr="008A1A6E">
        <w:trPr>
          <w:jc w:val="center"/>
        </w:trPr>
        <w:tc>
          <w:tcPr>
            <w:tcW w:w="7895" w:type="dxa"/>
            <w:gridSpan w:val="7"/>
            <w:vAlign w:val="center"/>
          </w:tcPr>
          <w:p w14:paraId="6C670DDB" w14:textId="77777777" w:rsidR="007B4000" w:rsidRPr="007B4000" w:rsidRDefault="007B4000" w:rsidP="007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green"/>
                <w:lang w:eastAsia="ru-RU"/>
              </w:rPr>
              <w:t>Подвижные канаты</w:t>
            </w:r>
          </w:p>
        </w:tc>
        <w:tc>
          <w:tcPr>
            <w:tcW w:w="2575" w:type="dxa"/>
            <w:gridSpan w:val="2"/>
            <w:vAlign w:val="center"/>
          </w:tcPr>
          <w:p w14:paraId="488B7794" w14:textId="77777777" w:rsidR="007B4000" w:rsidRPr="007B4000" w:rsidRDefault="007B4000" w:rsidP="007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red"/>
                <w:lang w:eastAsia="ru-RU"/>
              </w:rPr>
              <w:t>Неподвижные канаты</w:t>
            </w:r>
          </w:p>
        </w:tc>
      </w:tr>
      <w:tr w:rsidR="007B4000" w:rsidRPr="007B4000" w14:paraId="01631DC5" w14:textId="77777777" w:rsidTr="008A1A6E">
        <w:trPr>
          <w:jc w:val="center"/>
        </w:trPr>
        <w:tc>
          <w:tcPr>
            <w:tcW w:w="2807" w:type="dxa"/>
            <w:gridSpan w:val="2"/>
            <w:vAlign w:val="center"/>
          </w:tcPr>
          <w:p w14:paraId="60EC72D7" w14:textId="77777777" w:rsidR="007B4000" w:rsidRPr="007B4000" w:rsidRDefault="007B4000" w:rsidP="007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65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Подъём груза</w:t>
            </w:r>
          </w:p>
        </w:tc>
        <w:tc>
          <w:tcPr>
            <w:tcW w:w="1880" w:type="dxa"/>
            <w:gridSpan w:val="2"/>
            <w:vAlign w:val="center"/>
          </w:tcPr>
          <w:p w14:paraId="69FE7F64" w14:textId="77777777" w:rsidR="007B4000" w:rsidRPr="0030365E" w:rsidRDefault="007B4000" w:rsidP="007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  <w:r w:rsidRPr="0030365E"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  <w:t>Подъём-опускание стрелы</w:t>
            </w:r>
          </w:p>
        </w:tc>
        <w:tc>
          <w:tcPr>
            <w:tcW w:w="2152" w:type="dxa"/>
            <w:gridSpan w:val="2"/>
            <w:vAlign w:val="center"/>
          </w:tcPr>
          <w:p w14:paraId="6369FEA3" w14:textId="77777777" w:rsidR="007B4000" w:rsidRPr="0030365E" w:rsidRDefault="007B4000" w:rsidP="007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  <w:r w:rsidRPr="0030365E"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  <w:t>Телескопирование</w:t>
            </w:r>
          </w:p>
        </w:tc>
        <w:tc>
          <w:tcPr>
            <w:tcW w:w="1056" w:type="dxa"/>
            <w:vAlign w:val="center"/>
          </w:tcPr>
          <w:p w14:paraId="745A8ED9" w14:textId="77777777" w:rsidR="007B4000" w:rsidRPr="0030365E" w:rsidRDefault="007B4000" w:rsidP="007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  <w:r w:rsidRPr="0030365E"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  <w:t>Монтаж</w:t>
            </w:r>
          </w:p>
        </w:tc>
        <w:tc>
          <w:tcPr>
            <w:tcW w:w="1212" w:type="dxa"/>
            <w:vAlign w:val="center"/>
          </w:tcPr>
          <w:p w14:paraId="512720A7" w14:textId="77777777" w:rsidR="007B4000" w:rsidRPr="0030365E" w:rsidRDefault="007B4000" w:rsidP="007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  <w:proofErr w:type="spellStart"/>
            <w:r w:rsidRPr="0030365E"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  <w:t>Эксплуа</w:t>
            </w:r>
            <w:proofErr w:type="spellEnd"/>
            <w:r w:rsidRPr="0030365E"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  <w:t>-</w:t>
            </w:r>
          </w:p>
          <w:p w14:paraId="651C9064" w14:textId="77777777" w:rsidR="007B4000" w:rsidRPr="0030365E" w:rsidRDefault="007B4000" w:rsidP="007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  <w:proofErr w:type="spellStart"/>
            <w:r w:rsidRPr="0030365E"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  <w:t>тация</w:t>
            </w:r>
            <w:proofErr w:type="spellEnd"/>
          </w:p>
        </w:tc>
        <w:tc>
          <w:tcPr>
            <w:tcW w:w="1363" w:type="dxa"/>
            <w:vAlign w:val="center"/>
          </w:tcPr>
          <w:p w14:paraId="13DC317C" w14:textId="77777777" w:rsidR="007B4000" w:rsidRPr="0030365E" w:rsidRDefault="007B4000" w:rsidP="007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  <w:r w:rsidRPr="0030365E"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  <w:t>Монтаж</w:t>
            </w:r>
          </w:p>
        </w:tc>
      </w:tr>
      <w:tr w:rsidR="007B4000" w:rsidRPr="007B4000" w14:paraId="48698209" w14:textId="77777777" w:rsidTr="008A1A6E">
        <w:trPr>
          <w:jc w:val="center"/>
        </w:trPr>
        <w:tc>
          <w:tcPr>
            <w:tcW w:w="2138" w:type="dxa"/>
            <w:vAlign w:val="center"/>
          </w:tcPr>
          <w:p w14:paraId="5279B920" w14:textId="77777777" w:rsidR="007B4000" w:rsidRPr="007B4000" w:rsidRDefault="007B4000" w:rsidP="007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65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Группа режима механизма</w:t>
            </w:r>
          </w:p>
        </w:tc>
        <w:tc>
          <w:tcPr>
            <w:tcW w:w="669" w:type="dxa"/>
            <w:vAlign w:val="center"/>
          </w:tcPr>
          <w:p w14:paraId="22BFE110" w14:textId="77777777" w:rsidR="007B4000" w:rsidRPr="007B4000" w:rsidRDefault="007B4000" w:rsidP="007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65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highlight w:val="green"/>
                <w:lang w:val="en-US" w:eastAsia="ru-RU"/>
              </w:rPr>
              <w:t>Z</w:t>
            </w:r>
            <w:r w:rsidRPr="0030365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highlight w:val="green"/>
                <w:vertAlign w:val="subscript"/>
                <w:lang w:val="en-US" w:eastAsia="ru-RU"/>
              </w:rPr>
              <w:t>p</w:t>
            </w:r>
          </w:p>
        </w:tc>
        <w:tc>
          <w:tcPr>
            <w:tcW w:w="1232" w:type="dxa"/>
            <w:vAlign w:val="center"/>
          </w:tcPr>
          <w:p w14:paraId="3629D8FD" w14:textId="77777777" w:rsidR="007B4000" w:rsidRPr="0030365E" w:rsidRDefault="007B4000" w:rsidP="007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  <w:r w:rsidRPr="0030365E"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  <w:t>Группа режима механизма</w:t>
            </w:r>
          </w:p>
        </w:tc>
        <w:tc>
          <w:tcPr>
            <w:tcW w:w="648" w:type="dxa"/>
            <w:vAlign w:val="center"/>
          </w:tcPr>
          <w:p w14:paraId="7E7621E5" w14:textId="77777777" w:rsidR="007B4000" w:rsidRPr="0030365E" w:rsidRDefault="007B4000" w:rsidP="007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  <w:r w:rsidRPr="0030365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highlight w:val="red"/>
                <w:lang w:val="en-US" w:eastAsia="ru-RU"/>
              </w:rPr>
              <w:t>Z</w:t>
            </w:r>
            <w:r w:rsidRPr="0030365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highlight w:val="red"/>
                <w:vertAlign w:val="subscript"/>
                <w:lang w:val="en-US" w:eastAsia="ru-RU"/>
              </w:rPr>
              <w:t>p</w:t>
            </w:r>
          </w:p>
        </w:tc>
        <w:tc>
          <w:tcPr>
            <w:tcW w:w="1381" w:type="dxa"/>
            <w:vAlign w:val="center"/>
          </w:tcPr>
          <w:p w14:paraId="14FF530B" w14:textId="77777777" w:rsidR="007B4000" w:rsidRPr="0030365E" w:rsidRDefault="007B4000" w:rsidP="007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  <w:r w:rsidRPr="0030365E"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  <w:t>Группа режима механизма</w:t>
            </w:r>
          </w:p>
        </w:tc>
        <w:tc>
          <w:tcPr>
            <w:tcW w:w="1827" w:type="dxa"/>
            <w:gridSpan w:val="2"/>
            <w:vAlign w:val="center"/>
          </w:tcPr>
          <w:p w14:paraId="2221826C" w14:textId="77777777" w:rsidR="007B4000" w:rsidRPr="0030365E" w:rsidRDefault="007B4000" w:rsidP="007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  <w:r w:rsidRPr="0030365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highlight w:val="red"/>
                <w:lang w:val="en-US" w:eastAsia="ru-RU"/>
              </w:rPr>
              <w:t>Z</w:t>
            </w:r>
            <w:r w:rsidRPr="0030365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highlight w:val="red"/>
                <w:vertAlign w:val="subscript"/>
                <w:lang w:val="en-US" w:eastAsia="ru-RU"/>
              </w:rPr>
              <w:t>p</w:t>
            </w:r>
          </w:p>
        </w:tc>
        <w:tc>
          <w:tcPr>
            <w:tcW w:w="2575" w:type="dxa"/>
            <w:gridSpan w:val="2"/>
            <w:vAlign w:val="center"/>
          </w:tcPr>
          <w:p w14:paraId="7A953043" w14:textId="77777777" w:rsidR="007B4000" w:rsidRPr="0030365E" w:rsidRDefault="007B4000" w:rsidP="007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  <w:r w:rsidRPr="0030365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highlight w:val="red"/>
                <w:lang w:val="en-US" w:eastAsia="ru-RU"/>
              </w:rPr>
              <w:t>Z</w:t>
            </w:r>
            <w:r w:rsidRPr="0030365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highlight w:val="red"/>
                <w:vertAlign w:val="subscript"/>
                <w:lang w:val="en-US" w:eastAsia="ru-RU"/>
              </w:rPr>
              <w:t>p</w:t>
            </w:r>
          </w:p>
        </w:tc>
      </w:tr>
      <w:tr w:rsidR="007B4000" w:rsidRPr="007B4000" w14:paraId="42AB0FF0" w14:textId="77777777" w:rsidTr="008A1A6E">
        <w:trPr>
          <w:jc w:val="center"/>
        </w:trPr>
        <w:tc>
          <w:tcPr>
            <w:tcW w:w="2138" w:type="dxa"/>
            <w:vAlign w:val="center"/>
          </w:tcPr>
          <w:p w14:paraId="12AE6B50" w14:textId="77777777" w:rsidR="007B4000" w:rsidRPr="0030365E" w:rsidRDefault="007B4000" w:rsidP="007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  <w:r w:rsidRPr="0030365E"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  <w:t>М3</w:t>
            </w:r>
          </w:p>
        </w:tc>
        <w:tc>
          <w:tcPr>
            <w:tcW w:w="669" w:type="dxa"/>
            <w:vAlign w:val="center"/>
          </w:tcPr>
          <w:p w14:paraId="48579FF3" w14:textId="77777777" w:rsidR="007B4000" w:rsidRPr="0030365E" w:rsidRDefault="007B4000" w:rsidP="007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  <w:r w:rsidRPr="0030365E"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  <w:t>3,55</w:t>
            </w:r>
          </w:p>
        </w:tc>
        <w:tc>
          <w:tcPr>
            <w:tcW w:w="1232" w:type="dxa"/>
            <w:vAlign w:val="center"/>
          </w:tcPr>
          <w:p w14:paraId="649FF67B" w14:textId="77777777" w:rsidR="007B4000" w:rsidRPr="0030365E" w:rsidRDefault="007B4000" w:rsidP="007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  <w:r w:rsidRPr="0030365E"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  <w:t>М3</w:t>
            </w:r>
          </w:p>
        </w:tc>
        <w:tc>
          <w:tcPr>
            <w:tcW w:w="648" w:type="dxa"/>
            <w:vAlign w:val="center"/>
          </w:tcPr>
          <w:p w14:paraId="67BFB847" w14:textId="77777777" w:rsidR="007B4000" w:rsidRPr="0030365E" w:rsidRDefault="007B4000" w:rsidP="007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  <w:r w:rsidRPr="0030365E"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  <w:t>3,35</w:t>
            </w:r>
          </w:p>
        </w:tc>
        <w:tc>
          <w:tcPr>
            <w:tcW w:w="1381" w:type="dxa"/>
            <w:vAlign w:val="center"/>
          </w:tcPr>
          <w:p w14:paraId="410D75B4" w14:textId="77777777" w:rsidR="007B4000" w:rsidRPr="0030365E" w:rsidRDefault="007B4000" w:rsidP="007B4000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  <w:r w:rsidRPr="0030365E"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  <w:t>М1</w:t>
            </w:r>
          </w:p>
        </w:tc>
        <w:tc>
          <w:tcPr>
            <w:tcW w:w="771" w:type="dxa"/>
            <w:vAlign w:val="center"/>
          </w:tcPr>
          <w:p w14:paraId="3C69422C" w14:textId="77777777" w:rsidR="007B4000" w:rsidRPr="0030365E" w:rsidRDefault="007B4000" w:rsidP="007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  <w:r w:rsidRPr="0030365E"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  <w:t>3,15</w:t>
            </w:r>
          </w:p>
        </w:tc>
        <w:tc>
          <w:tcPr>
            <w:tcW w:w="1056" w:type="dxa"/>
            <w:vAlign w:val="center"/>
          </w:tcPr>
          <w:p w14:paraId="2D1C6C46" w14:textId="77777777" w:rsidR="007B4000" w:rsidRPr="0030365E" w:rsidRDefault="007B4000" w:rsidP="007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  <w:r w:rsidRPr="0030365E"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  <w:t>3,05</w:t>
            </w:r>
          </w:p>
        </w:tc>
        <w:tc>
          <w:tcPr>
            <w:tcW w:w="1212" w:type="dxa"/>
            <w:vAlign w:val="center"/>
          </w:tcPr>
          <w:p w14:paraId="36728E8D" w14:textId="77777777" w:rsidR="007B4000" w:rsidRPr="0030365E" w:rsidRDefault="007B4000" w:rsidP="007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  <w:r w:rsidRPr="0030365E"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  <w:t>3,0</w:t>
            </w:r>
          </w:p>
        </w:tc>
        <w:tc>
          <w:tcPr>
            <w:tcW w:w="1363" w:type="dxa"/>
            <w:vAlign w:val="center"/>
          </w:tcPr>
          <w:p w14:paraId="63D377E2" w14:textId="77777777" w:rsidR="007B4000" w:rsidRPr="0030365E" w:rsidRDefault="007B4000" w:rsidP="007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  <w:r w:rsidRPr="0030365E"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  <w:t>2,73</w:t>
            </w:r>
          </w:p>
        </w:tc>
      </w:tr>
      <w:tr w:rsidR="007B4000" w:rsidRPr="007B4000" w14:paraId="42134010" w14:textId="77777777" w:rsidTr="008A1A6E">
        <w:trPr>
          <w:jc w:val="center"/>
        </w:trPr>
        <w:tc>
          <w:tcPr>
            <w:tcW w:w="2138" w:type="dxa"/>
            <w:vAlign w:val="center"/>
          </w:tcPr>
          <w:p w14:paraId="378F472D" w14:textId="77777777" w:rsidR="007B4000" w:rsidRPr="0030365E" w:rsidRDefault="007B4000" w:rsidP="007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  <w:r w:rsidRPr="0030365E"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  <w:t>М4</w:t>
            </w:r>
          </w:p>
        </w:tc>
        <w:tc>
          <w:tcPr>
            <w:tcW w:w="669" w:type="dxa"/>
            <w:vAlign w:val="center"/>
          </w:tcPr>
          <w:p w14:paraId="0EAA4CC9" w14:textId="77777777" w:rsidR="007B4000" w:rsidRPr="0030365E" w:rsidRDefault="007B4000" w:rsidP="007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  <w:r w:rsidRPr="0030365E"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  <w:t>4,00</w:t>
            </w:r>
          </w:p>
        </w:tc>
        <w:tc>
          <w:tcPr>
            <w:tcW w:w="1232" w:type="dxa"/>
            <w:vAlign w:val="center"/>
          </w:tcPr>
          <w:p w14:paraId="365080C7" w14:textId="77777777" w:rsidR="007B4000" w:rsidRPr="0030365E" w:rsidRDefault="007B4000" w:rsidP="007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  <w:r w:rsidRPr="0030365E"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  <w:t>М4</w:t>
            </w:r>
          </w:p>
        </w:tc>
        <w:tc>
          <w:tcPr>
            <w:tcW w:w="648" w:type="dxa"/>
            <w:vAlign w:val="center"/>
          </w:tcPr>
          <w:p w14:paraId="49693041" w14:textId="77777777" w:rsidR="007B4000" w:rsidRPr="0030365E" w:rsidRDefault="007B4000" w:rsidP="007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  <w:r w:rsidRPr="0030365E"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  <w:t>3,55</w:t>
            </w:r>
          </w:p>
        </w:tc>
        <w:tc>
          <w:tcPr>
            <w:tcW w:w="1381" w:type="dxa"/>
            <w:vAlign w:val="center"/>
          </w:tcPr>
          <w:p w14:paraId="636CFEE9" w14:textId="77777777" w:rsidR="007B4000" w:rsidRPr="0030365E" w:rsidRDefault="007B4000" w:rsidP="007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  <w:r w:rsidRPr="0030365E"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  <w:t>М2</w:t>
            </w:r>
          </w:p>
        </w:tc>
        <w:tc>
          <w:tcPr>
            <w:tcW w:w="771" w:type="dxa"/>
            <w:vAlign w:val="center"/>
          </w:tcPr>
          <w:p w14:paraId="677C0D8E" w14:textId="77777777" w:rsidR="007B4000" w:rsidRPr="0030365E" w:rsidRDefault="007B4000" w:rsidP="007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  <w:r w:rsidRPr="0030365E"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  <w:t>3,35</w:t>
            </w:r>
          </w:p>
        </w:tc>
        <w:tc>
          <w:tcPr>
            <w:tcW w:w="1056" w:type="dxa"/>
            <w:vAlign w:val="center"/>
          </w:tcPr>
          <w:p w14:paraId="1D20E36B" w14:textId="77777777" w:rsidR="007B4000" w:rsidRPr="0030365E" w:rsidRDefault="007B4000" w:rsidP="007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  <w:r w:rsidRPr="0030365E"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  <w:t>3,05</w:t>
            </w:r>
          </w:p>
        </w:tc>
        <w:tc>
          <w:tcPr>
            <w:tcW w:w="1212" w:type="dxa"/>
            <w:vAlign w:val="center"/>
          </w:tcPr>
          <w:p w14:paraId="11C149C1" w14:textId="77777777" w:rsidR="007B4000" w:rsidRPr="0030365E" w:rsidRDefault="007B4000" w:rsidP="007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  <w:r w:rsidRPr="0030365E"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  <w:t>–</w:t>
            </w:r>
          </w:p>
        </w:tc>
        <w:tc>
          <w:tcPr>
            <w:tcW w:w="1363" w:type="dxa"/>
            <w:vAlign w:val="center"/>
          </w:tcPr>
          <w:p w14:paraId="3F372856" w14:textId="77777777" w:rsidR="007B4000" w:rsidRPr="0030365E" w:rsidRDefault="007B4000" w:rsidP="007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  <w:r w:rsidRPr="0030365E"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  <w:t>–</w:t>
            </w:r>
          </w:p>
        </w:tc>
      </w:tr>
      <w:tr w:rsidR="007B4000" w:rsidRPr="007B4000" w14:paraId="1C449DF6" w14:textId="77777777" w:rsidTr="008A1A6E">
        <w:trPr>
          <w:jc w:val="center"/>
        </w:trPr>
        <w:tc>
          <w:tcPr>
            <w:tcW w:w="2138" w:type="dxa"/>
            <w:vAlign w:val="center"/>
          </w:tcPr>
          <w:p w14:paraId="778D70F6" w14:textId="77777777" w:rsidR="007B4000" w:rsidRPr="0030365E" w:rsidRDefault="007B4000" w:rsidP="007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30365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М5</w:t>
            </w:r>
          </w:p>
        </w:tc>
        <w:tc>
          <w:tcPr>
            <w:tcW w:w="669" w:type="dxa"/>
            <w:vAlign w:val="center"/>
          </w:tcPr>
          <w:p w14:paraId="083394B1" w14:textId="77777777" w:rsidR="007B4000" w:rsidRPr="0030365E" w:rsidRDefault="007B4000" w:rsidP="007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30365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4,50</w:t>
            </w:r>
          </w:p>
        </w:tc>
        <w:tc>
          <w:tcPr>
            <w:tcW w:w="1232" w:type="dxa"/>
            <w:vAlign w:val="center"/>
          </w:tcPr>
          <w:p w14:paraId="3DDBFF93" w14:textId="77777777" w:rsidR="007B4000" w:rsidRPr="0030365E" w:rsidRDefault="007B4000" w:rsidP="007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  <w:r w:rsidRPr="0030365E"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  <w:t>М5</w:t>
            </w:r>
          </w:p>
        </w:tc>
        <w:tc>
          <w:tcPr>
            <w:tcW w:w="648" w:type="dxa"/>
            <w:vAlign w:val="center"/>
          </w:tcPr>
          <w:p w14:paraId="3BE889DD" w14:textId="77777777" w:rsidR="007B4000" w:rsidRPr="0030365E" w:rsidRDefault="007B4000" w:rsidP="007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  <w:r w:rsidRPr="0030365E"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  <w:t>3,55</w:t>
            </w:r>
          </w:p>
        </w:tc>
        <w:tc>
          <w:tcPr>
            <w:tcW w:w="1381" w:type="dxa"/>
            <w:vAlign w:val="center"/>
          </w:tcPr>
          <w:p w14:paraId="62FDA67E" w14:textId="77777777" w:rsidR="007B4000" w:rsidRPr="0030365E" w:rsidRDefault="007B4000" w:rsidP="007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  <w:r w:rsidRPr="0030365E"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  <w:t>М1</w:t>
            </w:r>
          </w:p>
        </w:tc>
        <w:tc>
          <w:tcPr>
            <w:tcW w:w="771" w:type="dxa"/>
            <w:vAlign w:val="center"/>
          </w:tcPr>
          <w:p w14:paraId="37E92D5B" w14:textId="77777777" w:rsidR="007B4000" w:rsidRPr="0030365E" w:rsidRDefault="007B4000" w:rsidP="007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  <w:r w:rsidRPr="0030365E"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  <w:t>–</w:t>
            </w:r>
          </w:p>
        </w:tc>
        <w:tc>
          <w:tcPr>
            <w:tcW w:w="1056" w:type="dxa"/>
            <w:vAlign w:val="center"/>
          </w:tcPr>
          <w:p w14:paraId="077DC006" w14:textId="77777777" w:rsidR="007B4000" w:rsidRPr="0030365E" w:rsidRDefault="007B4000" w:rsidP="007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  <w:r w:rsidRPr="0030365E"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  <w:t>–</w:t>
            </w:r>
          </w:p>
        </w:tc>
        <w:tc>
          <w:tcPr>
            <w:tcW w:w="1212" w:type="dxa"/>
            <w:vAlign w:val="center"/>
          </w:tcPr>
          <w:p w14:paraId="7E3C4FFC" w14:textId="77777777" w:rsidR="007B4000" w:rsidRPr="0030365E" w:rsidRDefault="007B4000" w:rsidP="007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  <w:r w:rsidRPr="0030365E"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  <w:t>–</w:t>
            </w:r>
          </w:p>
        </w:tc>
        <w:tc>
          <w:tcPr>
            <w:tcW w:w="1363" w:type="dxa"/>
            <w:vAlign w:val="center"/>
          </w:tcPr>
          <w:p w14:paraId="6AD58462" w14:textId="77777777" w:rsidR="007B4000" w:rsidRPr="0030365E" w:rsidRDefault="007B4000" w:rsidP="007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  <w:r w:rsidRPr="0030365E"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  <w:t>–</w:t>
            </w:r>
          </w:p>
        </w:tc>
      </w:tr>
    </w:tbl>
    <w:p w14:paraId="0F6CB1AC" w14:textId="77777777" w:rsidR="007B4000" w:rsidRPr="007B4000" w:rsidRDefault="007B4000" w:rsidP="007B4000">
      <w:pPr>
        <w:shd w:val="clear" w:color="auto" w:fill="FFFFFF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</w:p>
    <w:p w14:paraId="57E8DC04" w14:textId="77777777" w:rsidR="007B4000" w:rsidRPr="007B4000" w:rsidRDefault="007B4000" w:rsidP="007B400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000">
        <w:rPr>
          <w:rFonts w:ascii="Times New Roman" w:eastAsia="Times New Roman" w:hAnsi="Times New Roman" w:cs="Times New Roman"/>
          <w:sz w:val="28"/>
          <w:szCs w:val="28"/>
          <w:lang w:eastAsia="ru-RU"/>
        </w:rPr>
        <w:t>КПД полиспаста</w:t>
      </w:r>
    </w:p>
    <w:p w14:paraId="1B4D58B3" w14:textId="5F582319" w:rsidR="007B4000" w:rsidRDefault="00367B3A" w:rsidP="007B4000">
      <w:pPr>
        <w:spacing w:after="0" w:line="276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1D4C">
        <w:rPr>
          <w:rFonts w:ascii="Times New Roman" w:eastAsia="Times New Roman" w:hAnsi="Times New Roman" w:cs="Times New Roman"/>
          <w:noProof/>
          <w:position w:val="-36"/>
          <w:sz w:val="28"/>
          <w:szCs w:val="28"/>
          <w:highlight w:val="green"/>
          <w:lang w:eastAsia="ru-RU"/>
        </w:rPr>
      </w:r>
      <w:r w:rsidR="00367B3A" w:rsidRPr="00F21D4C">
        <w:rPr>
          <w:rFonts w:ascii="Times New Roman" w:eastAsia="Times New Roman" w:hAnsi="Times New Roman" w:cs="Times New Roman"/>
          <w:noProof/>
          <w:position w:val="-36"/>
          <w:sz w:val="28"/>
          <w:szCs w:val="28"/>
          <w:highlight w:val="green"/>
          <w:lang w:eastAsia="ru-RU"/>
        </w:rPr>
        <w:object w:dxaOrig="5880" w:dyaOrig="840" w14:anchorId="320F1B2F">
          <v:shape id="_x0000_i1029" type="#_x0000_t75" style="width:382.75pt;height:53.05pt" o:ole="">
            <v:imagedata r:id="rId22" o:title=""/>
          </v:shape>
          <o:OLEObject Type="Embed" ProgID="Equation.DSMT4" ShapeID="_x0000_i1029" DrawAspect="Content" ObjectID="_1744541264" r:id="rId23"/>
        </w:object>
      </w:r>
      <w:r w:rsidR="007B4000" w:rsidRPr="00F21D4C">
        <w:rPr>
          <w:rFonts w:ascii="Times New Roman" w:eastAsia="Times New Roman" w:hAnsi="Times New Roman" w:cs="Times New Roman"/>
          <w:sz w:val="28"/>
          <w:szCs w:val="28"/>
          <w:highlight w:val="green"/>
          <w:lang w:eastAsia="ru-RU"/>
        </w:rPr>
        <w:t>,</w:t>
      </w:r>
    </w:p>
    <w:p w14:paraId="53474D73" w14:textId="1AF990C4" w:rsidR="0029427A" w:rsidRPr="007B4000" w:rsidRDefault="0029427A" w:rsidP="007B4000">
      <w:pPr>
        <w:spacing w:after="0" w:line="276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365E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Для схемы №9, </w:t>
      </w:r>
      <w:r w:rsidR="00F21D4C" w:rsidRPr="0030365E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11 примем</w:t>
      </w:r>
      <w:r w:rsidR="0030365E" w:rsidRPr="0030365E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 КПД полиспаста</w:t>
      </w:r>
      <w:r w:rsidRPr="0030365E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 </w:t>
      </w:r>
      <w:r w:rsidR="00367B3A" w:rsidRPr="0030365E">
        <w:rPr>
          <w:rFonts w:ascii="Times New Roman" w:eastAsia="Times New Roman" w:hAnsi="Times New Roman" w:cs="Times New Roman"/>
          <w:noProof/>
          <w:position w:val="-12"/>
          <w:sz w:val="28"/>
          <w:szCs w:val="28"/>
          <w:highlight w:val="yellow"/>
          <w:lang w:eastAsia="ru-RU"/>
        </w:rPr>
      </w:r>
      <w:r w:rsidR="00367B3A" w:rsidRPr="0030365E">
        <w:rPr>
          <w:rFonts w:ascii="Times New Roman" w:eastAsia="Times New Roman" w:hAnsi="Times New Roman" w:cs="Times New Roman"/>
          <w:noProof/>
          <w:position w:val="-12"/>
          <w:sz w:val="28"/>
          <w:szCs w:val="28"/>
          <w:highlight w:val="yellow"/>
          <w:lang w:eastAsia="ru-RU"/>
        </w:rPr>
        <w:object w:dxaOrig="1680" w:dyaOrig="380" w14:anchorId="1ED0EFD1">
          <v:shape id="_x0000_i1030" type="#_x0000_t75" style="width:109.9pt;height:24.65pt" o:ole="">
            <v:imagedata r:id="rId24" o:title=""/>
          </v:shape>
          <o:OLEObject Type="Embed" ProgID="Equation.DSMT4" ShapeID="_x0000_i1030" DrawAspect="Content" ObjectID="_1744541265" r:id="rId25"/>
        </w:object>
      </w:r>
      <w:r w:rsidR="0030365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1509D4E" w14:textId="77777777" w:rsidR="007B4000" w:rsidRPr="007B4000" w:rsidRDefault="007B4000" w:rsidP="007B4000">
      <w:pPr>
        <w:spacing w:after="0" w:line="276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29427A">
        <w:rPr>
          <w:rFonts w:ascii="Times New Roman" w:eastAsia="Times New Roman" w:hAnsi="Times New Roman" w:cs="Times New Roman"/>
          <w:spacing w:val="-2"/>
          <w:sz w:val="28"/>
          <w:szCs w:val="28"/>
          <w:highlight w:val="green"/>
          <w:lang w:eastAsia="ru-RU"/>
        </w:rPr>
        <w:t xml:space="preserve">где </w:t>
      </w:r>
      <w:r w:rsidR="00367B3A" w:rsidRPr="0029427A">
        <w:rPr>
          <w:rFonts w:ascii="Times New Roman" w:eastAsia="Times New Roman" w:hAnsi="Times New Roman" w:cs="Times New Roman"/>
          <w:noProof/>
          <w:spacing w:val="-2"/>
          <w:position w:val="-12"/>
          <w:sz w:val="28"/>
          <w:szCs w:val="28"/>
          <w:highlight w:val="green"/>
          <w:lang w:eastAsia="ru-RU"/>
        </w:rPr>
      </w:r>
      <w:r w:rsidR="00367B3A" w:rsidRPr="0029427A">
        <w:rPr>
          <w:rFonts w:ascii="Times New Roman" w:eastAsia="Times New Roman" w:hAnsi="Times New Roman" w:cs="Times New Roman"/>
          <w:noProof/>
          <w:spacing w:val="-2"/>
          <w:position w:val="-12"/>
          <w:sz w:val="28"/>
          <w:szCs w:val="28"/>
          <w:highlight w:val="green"/>
          <w:lang w:eastAsia="ru-RU"/>
        </w:rPr>
        <w:object w:dxaOrig="380" w:dyaOrig="380" w14:anchorId="0892B9C3">
          <v:shape id="_x0000_i1031" type="#_x0000_t75" style="width:18.95pt;height:18.95pt" o:ole="">
            <v:imagedata r:id="rId26" o:title=""/>
          </v:shape>
          <o:OLEObject Type="Embed" ProgID="Equation.3" ShapeID="_x0000_i1031" DrawAspect="Content" ObjectID="_1744541266" r:id="rId27"/>
        </w:object>
      </w:r>
      <w:r w:rsidRPr="0029427A">
        <w:rPr>
          <w:rFonts w:ascii="Times New Roman" w:eastAsia="Times New Roman" w:hAnsi="Times New Roman" w:cs="Times New Roman"/>
          <w:spacing w:val="-2"/>
          <w:sz w:val="28"/>
          <w:szCs w:val="28"/>
          <w:highlight w:val="green"/>
          <w:lang w:eastAsia="ru-RU"/>
        </w:rPr>
        <w:t xml:space="preserve"> – КПД блока (для блоков на подшипниках качения при хорошей смазке </w:t>
      </w:r>
      <w:r w:rsidR="00367B3A" w:rsidRPr="0029427A">
        <w:rPr>
          <w:rFonts w:ascii="Times New Roman" w:eastAsia="Times New Roman" w:hAnsi="Times New Roman" w:cs="Times New Roman"/>
          <w:noProof/>
          <w:spacing w:val="-2"/>
          <w:position w:val="-12"/>
          <w:sz w:val="28"/>
          <w:szCs w:val="28"/>
          <w:highlight w:val="green"/>
          <w:lang w:eastAsia="ru-RU"/>
        </w:rPr>
      </w:r>
      <w:r w:rsidR="00367B3A" w:rsidRPr="0029427A">
        <w:rPr>
          <w:rFonts w:ascii="Times New Roman" w:eastAsia="Times New Roman" w:hAnsi="Times New Roman" w:cs="Times New Roman"/>
          <w:noProof/>
          <w:spacing w:val="-2"/>
          <w:position w:val="-12"/>
          <w:sz w:val="28"/>
          <w:szCs w:val="28"/>
          <w:highlight w:val="green"/>
          <w:lang w:eastAsia="ru-RU"/>
        </w:rPr>
        <w:object w:dxaOrig="380" w:dyaOrig="380" w14:anchorId="7FED1F97">
          <v:shape id="_x0000_i1032" type="#_x0000_t75" style="width:18.95pt;height:18.95pt" o:ole="">
            <v:imagedata r:id="rId28" o:title=""/>
          </v:shape>
          <o:OLEObject Type="Embed" ProgID="Equation.3" ShapeID="_x0000_i1032" DrawAspect="Content" ObjectID="_1744541267" r:id="rId29"/>
        </w:object>
      </w:r>
      <w:r w:rsidRPr="0029427A">
        <w:rPr>
          <w:rFonts w:ascii="Times New Roman" w:eastAsia="Times New Roman" w:hAnsi="Times New Roman" w:cs="Times New Roman"/>
          <w:spacing w:val="-2"/>
          <w:sz w:val="28"/>
          <w:szCs w:val="28"/>
          <w:highlight w:val="green"/>
          <w:lang w:eastAsia="ru-RU"/>
        </w:rPr>
        <w:t>= 0,98).</w:t>
      </w:r>
    </w:p>
    <w:p w14:paraId="0CAF5763" w14:textId="77777777" w:rsidR="007B4000" w:rsidRPr="007B4000" w:rsidRDefault="007B4000" w:rsidP="007B4000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B6C4AF5" w14:textId="77777777" w:rsidR="007B4000" w:rsidRPr="007B4000" w:rsidRDefault="007B4000" w:rsidP="007B4000">
      <w:pPr>
        <w:shd w:val="clear" w:color="auto" w:fill="FFFFFF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 w:rsidRPr="007B400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Порядок выполнения работы</w:t>
      </w:r>
    </w:p>
    <w:p w14:paraId="64847DDB" w14:textId="77777777" w:rsidR="007B4000" w:rsidRPr="007B4000" w:rsidRDefault="007B4000" w:rsidP="007B4000">
      <w:pPr>
        <w:shd w:val="clear" w:color="auto" w:fill="FFFFFF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</w:p>
    <w:p w14:paraId="49DD2721" w14:textId="77777777" w:rsidR="007B4000" w:rsidRPr="007B4000" w:rsidRDefault="007B4000" w:rsidP="007B4000">
      <w:pPr>
        <w:widowControl w:val="0"/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000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Учитывая исходные данные, выбрать тип каната.</w:t>
      </w:r>
    </w:p>
    <w:p w14:paraId="4432FE65" w14:textId="77777777" w:rsidR="007B4000" w:rsidRPr="007B4000" w:rsidRDefault="007B4000" w:rsidP="007B4000">
      <w:pPr>
        <w:widowControl w:val="0"/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заданной схемой </w:t>
      </w:r>
      <w:proofErr w:type="spellStart"/>
      <w:r w:rsidRPr="007B400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запасовки</w:t>
      </w:r>
      <w:proofErr w:type="spellEnd"/>
      <w:r w:rsidRPr="007B4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каната (рисунок 1.1) определить тип и кратность полиспаста.</w:t>
      </w:r>
    </w:p>
    <w:p w14:paraId="7356479F" w14:textId="77777777" w:rsidR="007B4000" w:rsidRPr="007B4000" w:rsidRDefault="007B4000" w:rsidP="007B4000">
      <w:pPr>
        <w:widowControl w:val="0"/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000">
        <w:rPr>
          <w:rFonts w:ascii="Times New Roman" w:eastAsia="Times New Roman" w:hAnsi="Times New Roman" w:cs="Times New Roman"/>
          <w:sz w:val="28"/>
          <w:szCs w:val="28"/>
          <w:lang w:eastAsia="ru-RU"/>
        </w:rPr>
        <w:t>Вычислить КПД полиспаста.</w:t>
      </w:r>
    </w:p>
    <w:p w14:paraId="5006A449" w14:textId="77777777" w:rsidR="007B4000" w:rsidRPr="007B4000" w:rsidRDefault="007B4000" w:rsidP="007B4000">
      <w:pPr>
        <w:widowControl w:val="0"/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000">
        <w:rPr>
          <w:rFonts w:ascii="Times New Roman" w:eastAsia="Times New Roman" w:hAnsi="Times New Roman" w:cs="Times New Roman"/>
          <w:sz w:val="28"/>
          <w:szCs w:val="28"/>
          <w:lang w:eastAsia="ru-RU"/>
        </w:rPr>
        <w:t>Вычислить наибольшее натяжение каната.</w:t>
      </w:r>
    </w:p>
    <w:p w14:paraId="29D9525F" w14:textId="77777777" w:rsidR="007B4000" w:rsidRPr="007B4000" w:rsidRDefault="007B4000" w:rsidP="007B4000">
      <w:pPr>
        <w:widowControl w:val="0"/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00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Определить необходимое разрывное усилие каната.</w:t>
      </w:r>
    </w:p>
    <w:p w14:paraId="1139D5CA" w14:textId="77777777" w:rsidR="007B4000" w:rsidRPr="007B4000" w:rsidRDefault="007B4000" w:rsidP="007B4000">
      <w:pPr>
        <w:widowControl w:val="0"/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00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стандарту на принятый тип каната определить допустимый диаметр и дать полное обозначение каната.</w:t>
      </w:r>
    </w:p>
    <w:p w14:paraId="72CB6099" w14:textId="77777777" w:rsidR="007B4000" w:rsidRPr="007B4000" w:rsidRDefault="007B4000" w:rsidP="007B4000">
      <w:pPr>
        <w:widowControl w:val="0"/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000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Определить минимально допустимые диаметры блоков и барабана для выбранного каната.</w:t>
      </w:r>
    </w:p>
    <w:p w14:paraId="7F45D2F3" w14:textId="77777777" w:rsidR="007B4000" w:rsidRPr="007B4000" w:rsidRDefault="007B4000" w:rsidP="007B4000">
      <w:pPr>
        <w:shd w:val="clear" w:color="auto" w:fill="FFFFFF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При выборе типа каната следует знать следующие конструк</w:t>
      </w:r>
      <w:r w:rsidRPr="007B4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тивные признаки:</w:t>
      </w:r>
    </w:p>
    <w:p w14:paraId="34BAC0C5" w14:textId="77777777" w:rsidR="007B4000" w:rsidRPr="007B4000" w:rsidRDefault="007B4000" w:rsidP="007B4000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 контакта проволочек в прядях;</w:t>
      </w:r>
    </w:p>
    <w:p w14:paraId="7B820F38" w14:textId="77777777" w:rsidR="007B4000" w:rsidRPr="007B4000" w:rsidRDefault="007B4000" w:rsidP="007B4000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число прядей;</w:t>
      </w:r>
    </w:p>
    <w:p w14:paraId="478EC663" w14:textId="77777777" w:rsidR="007B4000" w:rsidRPr="007B4000" w:rsidRDefault="007B4000" w:rsidP="007B4000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число проволочек в прядях;</w:t>
      </w:r>
    </w:p>
    <w:p w14:paraId="4B5DA54C" w14:textId="77777777" w:rsidR="007B4000" w:rsidRPr="007B4000" w:rsidRDefault="007B4000" w:rsidP="007B4000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тип сердечника;</w:t>
      </w:r>
    </w:p>
    <w:p w14:paraId="629B2C93" w14:textId="77777777" w:rsidR="007B4000" w:rsidRPr="007B4000" w:rsidRDefault="007B4000" w:rsidP="007B4000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марку проволочек;</w:t>
      </w:r>
    </w:p>
    <w:p w14:paraId="7609E6AE" w14:textId="77777777" w:rsidR="007B4000" w:rsidRPr="007B4000" w:rsidRDefault="007B4000" w:rsidP="007B4000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покрытие проволочек;</w:t>
      </w:r>
    </w:p>
    <w:p w14:paraId="74E394E6" w14:textId="77777777" w:rsidR="007B4000" w:rsidRPr="007B4000" w:rsidRDefault="007B4000" w:rsidP="007B4000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направление </w:t>
      </w:r>
      <w:proofErr w:type="spellStart"/>
      <w:r w:rsidRPr="007B4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свивки</w:t>
      </w:r>
      <w:proofErr w:type="spellEnd"/>
      <w:r w:rsidRPr="007B4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59D426C7" w14:textId="77777777" w:rsidR="007B4000" w:rsidRPr="007B4000" w:rsidRDefault="007B4000" w:rsidP="007B4000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сочетание направлений </w:t>
      </w:r>
      <w:proofErr w:type="spellStart"/>
      <w:r w:rsidRPr="007B4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свивки</w:t>
      </w:r>
      <w:proofErr w:type="spellEnd"/>
      <w:r w:rsidRPr="007B4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элементов каната;</w:t>
      </w:r>
    </w:p>
    <w:p w14:paraId="3AE0776F" w14:textId="77777777" w:rsidR="007B4000" w:rsidRPr="007B4000" w:rsidRDefault="007B4000" w:rsidP="007B4000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способ </w:t>
      </w:r>
      <w:proofErr w:type="spellStart"/>
      <w:r w:rsidRPr="007B4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свивки</w:t>
      </w:r>
      <w:proofErr w:type="spellEnd"/>
      <w:r w:rsidRPr="007B4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5052C0AE" w14:textId="77777777" w:rsidR="007B4000" w:rsidRPr="007B4000" w:rsidRDefault="007B4000" w:rsidP="007B4000">
      <w:pPr>
        <w:numPr>
          <w:ilvl w:val="0"/>
          <w:numId w:val="2"/>
        </w:numPr>
        <w:shd w:val="clear" w:color="auto" w:fill="FFFFFF"/>
        <w:tabs>
          <w:tab w:val="num" w:pos="1134"/>
        </w:tabs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маркировочную группу проволочек.</w:t>
      </w:r>
    </w:p>
    <w:sectPr w:rsidR="007B4000" w:rsidRPr="007B4000" w:rsidSect="007B4000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E911BA" w14:textId="77777777" w:rsidR="0040219B" w:rsidRDefault="0040219B" w:rsidP="007B4000">
      <w:pPr>
        <w:spacing w:after="0" w:line="240" w:lineRule="auto"/>
      </w:pPr>
      <w:r>
        <w:separator/>
      </w:r>
    </w:p>
  </w:endnote>
  <w:endnote w:type="continuationSeparator" w:id="0">
    <w:p w14:paraId="38506BA7" w14:textId="77777777" w:rsidR="0040219B" w:rsidRDefault="0040219B" w:rsidP="007B40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CABA1" w14:textId="77777777" w:rsidR="0040219B" w:rsidRDefault="0040219B" w:rsidP="007B4000">
      <w:pPr>
        <w:spacing w:after="0" w:line="240" w:lineRule="auto"/>
      </w:pPr>
      <w:r>
        <w:separator/>
      </w:r>
    </w:p>
  </w:footnote>
  <w:footnote w:type="continuationSeparator" w:id="0">
    <w:p w14:paraId="33327C5C" w14:textId="77777777" w:rsidR="0040219B" w:rsidRDefault="0040219B" w:rsidP="007B4000">
      <w:pPr>
        <w:spacing w:after="0" w:line="240" w:lineRule="auto"/>
      </w:pPr>
      <w:r>
        <w:continuationSeparator/>
      </w:r>
    </w:p>
  </w:footnote>
  <w:footnote w:id="1">
    <w:p w14:paraId="20901E4D" w14:textId="77777777" w:rsidR="007B4000" w:rsidRDefault="007B4000" w:rsidP="007B4000">
      <w:pPr>
        <w:pStyle w:val="a3"/>
      </w:pPr>
      <w:r>
        <w:rPr>
          <w:rStyle w:val="a5"/>
        </w:rPr>
        <w:footnoteRef/>
      </w:r>
      <w:r>
        <w:t xml:space="preserve"> </w:t>
      </w:r>
      <w:r w:rsidRPr="00A43955">
        <w:rPr>
          <w:sz w:val="24"/>
          <w:szCs w:val="24"/>
        </w:rPr>
        <w:t xml:space="preserve">А – кран автомобильный; Г – кран гусеничный; </w:t>
      </w:r>
      <w:r w:rsidRPr="00A43955">
        <w:rPr>
          <w:rFonts w:eastAsia="Times New Roman"/>
          <w:color w:val="000000"/>
          <w:sz w:val="24"/>
          <w:szCs w:val="24"/>
        </w:rPr>
        <w:t xml:space="preserve">К – кран козловой; М – кран мостовой; </w:t>
      </w:r>
      <w:r w:rsidRPr="003A19ED">
        <w:rPr>
          <w:rFonts w:eastAsia="Times New Roman"/>
          <w:b/>
          <w:bCs/>
          <w:i/>
          <w:iCs/>
          <w:color w:val="000000"/>
          <w:sz w:val="24"/>
          <w:szCs w:val="24"/>
          <w:highlight w:val="green"/>
          <w:u w:val="single"/>
        </w:rPr>
        <w:t>П – кран пневмоколесный</w:t>
      </w:r>
      <w:r w:rsidRPr="003A19ED">
        <w:rPr>
          <w:rFonts w:eastAsia="Times New Roman"/>
          <w:b/>
          <w:bCs/>
          <w:i/>
          <w:iCs/>
          <w:color w:val="000000"/>
          <w:sz w:val="24"/>
          <w:szCs w:val="24"/>
        </w:rPr>
        <w:t>.</w:t>
      </w:r>
    </w:p>
  </w:footnote>
  <w:footnote w:id="2">
    <w:p w14:paraId="53E73C19" w14:textId="77777777" w:rsidR="007B4000" w:rsidRDefault="007B4000" w:rsidP="007B4000">
      <w:pPr>
        <w:pStyle w:val="a3"/>
      </w:pPr>
      <w:r>
        <w:rPr>
          <w:rStyle w:val="a5"/>
        </w:rPr>
        <w:footnoteRef/>
      </w:r>
      <w:r>
        <w:t xml:space="preserve"> </w:t>
      </w:r>
      <w:r w:rsidRPr="003A19ED">
        <w:rPr>
          <w:rFonts w:eastAsia="Times New Roman"/>
          <w:b/>
          <w:bCs/>
          <w:i/>
          <w:iCs/>
          <w:color w:val="000000"/>
          <w:sz w:val="24"/>
          <w:szCs w:val="24"/>
          <w:highlight w:val="green"/>
          <w:u w:val="single"/>
        </w:rPr>
        <w:t>ГЛ – гладкий барабан</w:t>
      </w:r>
      <w:r w:rsidRPr="00A43955">
        <w:rPr>
          <w:rFonts w:eastAsia="Times New Roman"/>
          <w:color w:val="000000"/>
          <w:sz w:val="24"/>
          <w:szCs w:val="24"/>
        </w:rPr>
        <w:t>; Ж – желобчатый барабан</w:t>
      </w:r>
    </w:p>
  </w:footnote>
  <w:footnote w:id="3">
    <w:p w14:paraId="68F979E6" w14:textId="77777777" w:rsidR="007B4000" w:rsidRDefault="007B4000" w:rsidP="007B4000">
      <w:pPr>
        <w:pStyle w:val="a3"/>
      </w:pPr>
      <w:r>
        <w:rPr>
          <w:rStyle w:val="a5"/>
        </w:rPr>
        <w:footnoteRef/>
      </w:r>
      <w:r>
        <w:t xml:space="preserve"> </w:t>
      </w:r>
      <w:r w:rsidRPr="00A43955">
        <w:rPr>
          <w:rFonts w:eastAsia="Times New Roman"/>
          <w:color w:val="000000"/>
          <w:sz w:val="24"/>
          <w:szCs w:val="24"/>
        </w:rPr>
        <w:t>Н – нормальные условия; В – повышенная влажность.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E5173"/>
    <w:multiLevelType w:val="hybridMultilevel"/>
    <w:tmpl w:val="5D96CB1A"/>
    <w:lvl w:ilvl="0" w:tplc="8AE2931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 w15:restartNumberingAfterBreak="0">
    <w:nsid w:val="0A0470A3"/>
    <w:multiLevelType w:val="hybridMultilevel"/>
    <w:tmpl w:val="928CA428"/>
    <w:lvl w:ilvl="0" w:tplc="295041DA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 w16cid:durableId="2021160861">
    <w:abstractNumId w:val="0"/>
  </w:num>
  <w:num w:numId="2" w16cid:durableId="10112277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3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4148"/>
    <w:rsid w:val="0004509E"/>
    <w:rsid w:val="00061372"/>
    <w:rsid w:val="001F5875"/>
    <w:rsid w:val="002228E9"/>
    <w:rsid w:val="002459EE"/>
    <w:rsid w:val="00281B82"/>
    <w:rsid w:val="0029427A"/>
    <w:rsid w:val="002D0CB5"/>
    <w:rsid w:val="0030365E"/>
    <w:rsid w:val="00367B3A"/>
    <w:rsid w:val="003A19ED"/>
    <w:rsid w:val="003D494F"/>
    <w:rsid w:val="0040219B"/>
    <w:rsid w:val="00467080"/>
    <w:rsid w:val="0057707C"/>
    <w:rsid w:val="00653B23"/>
    <w:rsid w:val="00660290"/>
    <w:rsid w:val="00690FB7"/>
    <w:rsid w:val="007B4000"/>
    <w:rsid w:val="008033B1"/>
    <w:rsid w:val="00842875"/>
    <w:rsid w:val="008A2520"/>
    <w:rsid w:val="00B745EC"/>
    <w:rsid w:val="00BA770A"/>
    <w:rsid w:val="00C742F4"/>
    <w:rsid w:val="00CF057A"/>
    <w:rsid w:val="00D26E75"/>
    <w:rsid w:val="00E9172A"/>
    <w:rsid w:val="00E94803"/>
    <w:rsid w:val="00EE7ECA"/>
    <w:rsid w:val="00F10AAF"/>
    <w:rsid w:val="00F21D4C"/>
    <w:rsid w:val="00F24148"/>
    <w:rsid w:val="00FC5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4:docId w14:val="5406B667"/>
  <w15:chartTrackingRefBased/>
  <w15:docId w15:val="{3A098215-5829-4FF7-92C7-7D3237E5C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7B4000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semiHidden/>
    <w:rsid w:val="007B4000"/>
    <w:rPr>
      <w:rFonts w:ascii="Times New Roman" w:eastAsia="SimSun" w:hAnsi="Times New Roman" w:cs="Times New Roman"/>
      <w:sz w:val="20"/>
      <w:szCs w:val="20"/>
      <w:lang w:val="x-none" w:eastAsia="x-none"/>
    </w:rPr>
  </w:style>
  <w:style w:type="character" w:styleId="a5">
    <w:name w:val="footnote reference"/>
    <w:semiHidden/>
    <w:rsid w:val="007B40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0.wmf"/><Relationship Id="rId26" Type="http://schemas.openxmlformats.org/officeDocument/2006/relationships/image" Target="media/image14.wmf"/><Relationship Id="rId3" Type="http://schemas.openxmlformats.org/officeDocument/2006/relationships/settings" Target="settings.xml"/><Relationship Id="rId21" Type="http://schemas.openxmlformats.org/officeDocument/2006/relationships/oleObject" Target="embeddings/oleObject4.bin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image" Target="media/image9.wmf"/><Relationship Id="rId20" Type="http://schemas.openxmlformats.org/officeDocument/2006/relationships/image" Target="media/image11.wmf"/><Relationship Id="rId29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3.wmf"/><Relationship Id="rId5" Type="http://schemas.openxmlformats.org/officeDocument/2006/relationships/footnotes" Target="footnote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28" Type="http://schemas.openxmlformats.org/officeDocument/2006/relationships/image" Target="media/image15.wmf"/><Relationship Id="rId10" Type="http://schemas.openxmlformats.org/officeDocument/2006/relationships/image" Target="media/image4.jpeg"/><Relationship Id="rId19" Type="http://schemas.openxmlformats.org/officeDocument/2006/relationships/oleObject" Target="embeddings/oleObject3.bin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wmf"/><Relationship Id="rId22" Type="http://schemas.openxmlformats.org/officeDocument/2006/relationships/image" Target="media/image12.wmf"/><Relationship Id="rId27" Type="http://schemas.openxmlformats.org/officeDocument/2006/relationships/oleObject" Target="embeddings/oleObject7.bin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1397</Words>
  <Characters>7967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Professional</dc:creator>
  <cp:keywords/>
  <dc:description/>
  <cp:lastModifiedBy>Кристина шкунова</cp:lastModifiedBy>
  <cp:revision>2</cp:revision>
  <dcterms:created xsi:type="dcterms:W3CDTF">2023-05-02T11:01:00Z</dcterms:created>
  <dcterms:modified xsi:type="dcterms:W3CDTF">2023-05-02T11:01:00Z</dcterms:modified>
</cp:coreProperties>
</file>