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362F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1</w:t>
      </w:r>
    </w:p>
    <w:p w14:paraId="5B6185E9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Требуется проверить соблюдение банком норматива мгновенной ликвидности Н2, если:</w:t>
      </w:r>
    </w:p>
    <w:p w14:paraId="475B1782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в кассе банка составили 25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0CA1A43B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на счете в РКЦ ЦБ 20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30262248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кредиты до востребования </w:t>
      </w:r>
      <w:proofErr w:type="gram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8 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  <w:proofErr w:type="gramEnd"/>
    </w:p>
    <w:p w14:paraId="41FDFC7F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кредиты </w:t>
      </w:r>
      <w:proofErr w:type="gram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выданные  до</w:t>
      </w:r>
      <w:proofErr w:type="gram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30 дней 60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47CC73E5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на вкладах до востребования 70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0986F747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по депозитам до востребования 65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19C92587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54B17180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2</w:t>
      </w:r>
    </w:p>
    <w:p w14:paraId="365C23F3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Требуется проверить соблюдение банком норматива </w:t>
      </w:r>
      <w:proofErr w:type="gram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текущей  ликвидности</w:t>
      </w:r>
      <w:proofErr w:type="gram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Н2, если:</w:t>
      </w:r>
    </w:p>
    <w:p w14:paraId="07DC0310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в кассе банка составили 10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1E6E31D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на счете в РКЦ ЦБ 22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047BB5D8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кредиты до востребования 10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18FBC8AF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кредиты </w:t>
      </w:r>
      <w:proofErr w:type="gram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выданные  до</w:t>
      </w:r>
      <w:proofErr w:type="gram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30 дней 50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0E4E914F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на вкладах до востребования 66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77292BDC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остатки средств по депозитам до востребования 82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01847E8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52F7A2CA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3</w:t>
      </w:r>
    </w:p>
    <w:p w14:paraId="012D08B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Определить норматив долгосрочной ликвидности Н4 если: банком выдано кредитов с оставшимся сроком до погашения более одного года 700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 кредиты на 6 месяцев 900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., вклады и депозиты со сроком погашения свыше года 300 млн.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.,вклады и депозиты со сроком погашения до шесть месяцев 500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 капитал банка 200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37B4E213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3151BB36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4</w:t>
      </w:r>
    </w:p>
    <w:p w14:paraId="2787D06C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lastRenderedPageBreak/>
        <w:t xml:space="preserve">Определить норматив долгосрочной ликвидности Н4 если: банком выдано кредитов с оставшимся сроком до погашения более одного года 500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 кредиты на 10 месяцев 900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 вклады и депозиты со сроком погашения свыше года 100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 вклады и депозиты со сроком погашения до десять месяцев 700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., капитал банка 150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205395DB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41A8A523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5</w:t>
      </w:r>
    </w:p>
    <w:p w14:paraId="7DD3FA7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Требуется проверить соблюдение банком максимального размера риска на одного заемщика или группу связанных заемщиков</w:t>
      </w:r>
    </w:p>
    <w:p w14:paraId="483D9841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Н 6, если:</w:t>
      </w:r>
    </w:p>
    <w:p w14:paraId="7E06BF6A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собственный капитал банка 150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63EA427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 фирмы «А» 25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2D058E5A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 фирмы «Б», которая поручилась по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предидущему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кредиту за фирму "А" 10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4932DD79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кредит Иванову А.К. (главному акционеру фирмы «А</w:t>
      </w:r>
      <w:proofErr w:type="gram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»)  5</w:t>
      </w:r>
      <w:proofErr w:type="gram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3F674F70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 частному предпринимателю Сидоровой И.А. 2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795F456A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56F6E985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6</w:t>
      </w:r>
    </w:p>
    <w:p w14:paraId="59697073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Требуется проверить соблюдение банком максимального размера риска на одного заемщика или группу связанных заемщиков</w:t>
      </w:r>
    </w:p>
    <w:p w14:paraId="3D0BE383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Н 6, если:</w:t>
      </w:r>
    </w:p>
    <w:p w14:paraId="0C23FC79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собственный капитал банка 200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5B99664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 фирмы «Союз» 40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26F68897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 фирмы «Восток» 50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5AE2E2EB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 Ветрову С.Н. (главному акционеру фирмы «Восток») 2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4D2837F3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кредит частному предпринимателю Ветровой Н.Н. 4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1AF7324E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1851A9B0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7</w:t>
      </w:r>
    </w:p>
    <w:p w14:paraId="0FE78621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lastRenderedPageBreak/>
        <w:t xml:space="preserve">Рассчитать выполнение норматива текущей ликвидности Н3 за месяц </w:t>
      </w:r>
      <w:proofErr w:type="gram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в  коммерческом</w:t>
      </w:r>
      <w:proofErr w:type="gram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банке, если касса-7 000, средства в Центральном банке-250 000,а также:</w:t>
      </w:r>
    </w:p>
    <w:p w14:paraId="40115483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6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471"/>
        <w:gridCol w:w="1598"/>
      </w:tblGrid>
      <w:tr w:rsidR="00905B45" w:rsidRPr="003F1A3A" w14:paraId="3C71B0C1" w14:textId="77777777" w:rsidTr="00E020F4">
        <w:trPr>
          <w:jc w:val="center"/>
        </w:trPr>
        <w:tc>
          <w:tcPr>
            <w:tcW w:w="1845" w:type="dxa"/>
            <w:vAlign w:val="center"/>
            <w:hideMark/>
          </w:tcPr>
          <w:p w14:paraId="73E40C17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Обязательства  по</w:t>
            </w:r>
            <w:proofErr w:type="gramEnd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депозитам до востребования</w:t>
            </w:r>
          </w:p>
        </w:tc>
        <w:tc>
          <w:tcPr>
            <w:tcW w:w="1815" w:type="dxa"/>
            <w:vAlign w:val="center"/>
            <w:hideMark/>
          </w:tcPr>
          <w:p w14:paraId="0EB0BAC8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Обязательства  по</w:t>
            </w:r>
            <w:proofErr w:type="gramEnd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депозитам  до 30 дней</w:t>
            </w:r>
          </w:p>
        </w:tc>
        <w:tc>
          <w:tcPr>
            <w:tcW w:w="1455" w:type="dxa"/>
            <w:vAlign w:val="center"/>
            <w:hideMark/>
          </w:tcPr>
          <w:p w14:paraId="2CFA37D7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Кредиты, выданные со сроком до 30 дней</w:t>
            </w:r>
          </w:p>
        </w:tc>
        <w:tc>
          <w:tcPr>
            <w:tcW w:w="1665" w:type="dxa"/>
            <w:vAlign w:val="center"/>
            <w:hideMark/>
          </w:tcPr>
          <w:p w14:paraId="163CFAE4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Кредиты, выданные со сроком до востребования</w:t>
            </w:r>
          </w:p>
        </w:tc>
      </w:tr>
      <w:tr w:rsidR="00905B45" w:rsidRPr="003F1A3A" w14:paraId="13C5708C" w14:textId="77777777" w:rsidTr="00E020F4">
        <w:trPr>
          <w:jc w:val="center"/>
        </w:trPr>
        <w:tc>
          <w:tcPr>
            <w:tcW w:w="1845" w:type="dxa"/>
            <w:vAlign w:val="center"/>
            <w:hideMark/>
          </w:tcPr>
          <w:p w14:paraId="7096B13B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240 800</w:t>
            </w:r>
          </w:p>
        </w:tc>
        <w:tc>
          <w:tcPr>
            <w:tcW w:w="1815" w:type="dxa"/>
            <w:vAlign w:val="center"/>
            <w:hideMark/>
          </w:tcPr>
          <w:p w14:paraId="601A0B75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470 300</w:t>
            </w:r>
          </w:p>
        </w:tc>
        <w:tc>
          <w:tcPr>
            <w:tcW w:w="1455" w:type="dxa"/>
            <w:noWrap/>
            <w:vAlign w:val="center"/>
            <w:hideMark/>
          </w:tcPr>
          <w:p w14:paraId="62367E6A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140 000</w:t>
            </w:r>
          </w:p>
        </w:tc>
        <w:tc>
          <w:tcPr>
            <w:tcW w:w="1665" w:type="dxa"/>
            <w:vAlign w:val="center"/>
            <w:hideMark/>
          </w:tcPr>
          <w:p w14:paraId="5F9C8C76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95 200</w:t>
            </w:r>
          </w:p>
        </w:tc>
      </w:tr>
    </w:tbl>
    <w:p w14:paraId="187B70FF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52AA9AB6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8</w:t>
      </w:r>
    </w:p>
    <w:p w14:paraId="75FE1B2B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Рассчитать выполнение норматива текущей ликвидности Н2 за месяц </w:t>
      </w:r>
      <w:proofErr w:type="gram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в  коммерческом</w:t>
      </w:r>
      <w:proofErr w:type="gram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банке, если касса-3 000, средства в Центральном банке-200 000,а также:</w:t>
      </w:r>
    </w:p>
    <w:p w14:paraId="306545C5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67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576"/>
        <w:gridCol w:w="1501"/>
      </w:tblGrid>
      <w:tr w:rsidR="00905B45" w:rsidRPr="003F1A3A" w14:paraId="5A1C0F14" w14:textId="77777777" w:rsidTr="00E020F4">
        <w:trPr>
          <w:jc w:val="center"/>
        </w:trPr>
        <w:tc>
          <w:tcPr>
            <w:tcW w:w="1800" w:type="dxa"/>
            <w:vAlign w:val="center"/>
            <w:hideMark/>
          </w:tcPr>
          <w:p w14:paraId="383267DD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Обязательства  по</w:t>
            </w:r>
            <w:proofErr w:type="gramEnd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депозитам до востребования</w:t>
            </w:r>
          </w:p>
        </w:tc>
        <w:tc>
          <w:tcPr>
            <w:tcW w:w="1845" w:type="dxa"/>
            <w:vAlign w:val="center"/>
            <w:hideMark/>
          </w:tcPr>
          <w:p w14:paraId="00C76633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Обязательства  по</w:t>
            </w:r>
            <w:proofErr w:type="gramEnd"/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депозитам  до 30 дней</w:t>
            </w:r>
          </w:p>
        </w:tc>
        <w:tc>
          <w:tcPr>
            <w:tcW w:w="1560" w:type="dxa"/>
            <w:vAlign w:val="center"/>
            <w:hideMark/>
          </w:tcPr>
          <w:p w14:paraId="7CA86EFE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Кредиты, выданные со сроком до 30 дней</w:t>
            </w:r>
          </w:p>
        </w:tc>
        <w:tc>
          <w:tcPr>
            <w:tcW w:w="1530" w:type="dxa"/>
            <w:vAlign w:val="center"/>
            <w:hideMark/>
          </w:tcPr>
          <w:p w14:paraId="64B6F684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Кредиты, выданные со сроком до востребования</w:t>
            </w:r>
          </w:p>
        </w:tc>
      </w:tr>
      <w:tr w:rsidR="00905B45" w:rsidRPr="003F1A3A" w14:paraId="7352D502" w14:textId="77777777" w:rsidTr="00E020F4">
        <w:trPr>
          <w:jc w:val="center"/>
        </w:trPr>
        <w:tc>
          <w:tcPr>
            <w:tcW w:w="1800" w:type="dxa"/>
            <w:vAlign w:val="center"/>
            <w:hideMark/>
          </w:tcPr>
          <w:p w14:paraId="017B460A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290 500</w:t>
            </w:r>
          </w:p>
        </w:tc>
        <w:tc>
          <w:tcPr>
            <w:tcW w:w="1845" w:type="dxa"/>
            <w:vAlign w:val="center"/>
            <w:hideMark/>
          </w:tcPr>
          <w:p w14:paraId="713AA3F4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523 200</w:t>
            </w:r>
          </w:p>
        </w:tc>
        <w:tc>
          <w:tcPr>
            <w:tcW w:w="1560" w:type="dxa"/>
            <w:noWrap/>
            <w:vAlign w:val="center"/>
            <w:hideMark/>
          </w:tcPr>
          <w:p w14:paraId="71B0BBEE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168 000</w:t>
            </w:r>
          </w:p>
        </w:tc>
        <w:tc>
          <w:tcPr>
            <w:tcW w:w="1530" w:type="dxa"/>
            <w:vAlign w:val="center"/>
            <w:hideMark/>
          </w:tcPr>
          <w:p w14:paraId="24267B3F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A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77 200</w:t>
            </w:r>
          </w:p>
        </w:tc>
      </w:tr>
    </w:tbl>
    <w:p w14:paraId="4BC2A59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0558437E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2621E8E1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9</w:t>
      </w:r>
    </w:p>
    <w:p w14:paraId="7DEFCAB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Собственный капитал банка 200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 Банк выдал следующие кредиты</w:t>
      </w:r>
    </w:p>
    <w:p w14:paraId="7341AE0B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1)Акционерам:</w:t>
      </w:r>
    </w:p>
    <w:tbl>
      <w:tblPr>
        <w:tblW w:w="6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841"/>
        <w:gridCol w:w="2437"/>
      </w:tblGrid>
      <w:tr w:rsidR="00905B45" w:rsidRPr="003F1A3A" w14:paraId="7DF7BD6F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EBFBA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Наименование акционера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E136A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 xml:space="preserve">Доля в уставном капитале </w:t>
            </w:r>
            <w:proofErr w:type="gramStart"/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банка,  %</w:t>
            </w:r>
            <w:proofErr w:type="gram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BC956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 xml:space="preserve">Сумма кредита, </w:t>
            </w:r>
            <w:proofErr w:type="spellStart"/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млн.руб</w:t>
            </w:r>
            <w:proofErr w:type="spellEnd"/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.</w:t>
            </w:r>
          </w:p>
        </w:tc>
      </w:tr>
      <w:tr w:rsidR="00905B45" w:rsidRPr="003F1A3A" w14:paraId="50DC0BF7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B3952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Сидоров В.П.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2CB25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80171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7</w:t>
            </w:r>
          </w:p>
        </w:tc>
      </w:tr>
      <w:tr w:rsidR="00905B45" w:rsidRPr="003F1A3A" w14:paraId="0EDBE09A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3DA40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Иванова Е.П.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899BA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E2B31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25</w:t>
            </w:r>
          </w:p>
        </w:tc>
      </w:tr>
      <w:tr w:rsidR="00905B45" w:rsidRPr="003F1A3A" w14:paraId="7D0ED22E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439B5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Васечкин И.И.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68C59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329FE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6</w:t>
            </w:r>
          </w:p>
        </w:tc>
      </w:tr>
      <w:tr w:rsidR="00905B45" w:rsidRPr="003F1A3A" w14:paraId="56E8F864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237E8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Курочкин И.П.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7893D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8A759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11</w:t>
            </w:r>
          </w:p>
        </w:tc>
      </w:tr>
    </w:tbl>
    <w:p w14:paraId="428E064B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5D944FA6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2) Фирме Сибирь, которая представила коммерческому банку кредит на увеличение уставного капитала выдано 7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1DC07C6E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Требуется определить соблюдение банком норматива Н25 максимального размера рисков по влиятельным лицам.</w:t>
      </w:r>
    </w:p>
    <w:p w14:paraId="7C725BBA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lastRenderedPageBreak/>
        <w:t> </w:t>
      </w:r>
    </w:p>
    <w:p w14:paraId="4A35F19F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Задача 10</w:t>
      </w:r>
    </w:p>
    <w:p w14:paraId="12832EC4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Собственный капитал банка 200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 Банк выдал следующие кредиты</w:t>
      </w:r>
    </w:p>
    <w:p w14:paraId="4DA5CC0D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1)Акционерам:</w:t>
      </w:r>
    </w:p>
    <w:tbl>
      <w:tblPr>
        <w:tblW w:w="6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841"/>
        <w:gridCol w:w="2437"/>
      </w:tblGrid>
      <w:tr w:rsidR="00905B45" w:rsidRPr="003F1A3A" w14:paraId="1F76C21A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1E710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Наименование акционера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A3092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 xml:space="preserve">Доля в уставном капитале </w:t>
            </w:r>
            <w:proofErr w:type="gramStart"/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банка,  %</w:t>
            </w:r>
            <w:proofErr w:type="gram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63047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 xml:space="preserve">Сумма кредита, </w:t>
            </w:r>
            <w:proofErr w:type="spellStart"/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млн.руб</w:t>
            </w:r>
            <w:proofErr w:type="spellEnd"/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.</w:t>
            </w:r>
          </w:p>
        </w:tc>
      </w:tr>
      <w:tr w:rsidR="00905B45" w:rsidRPr="003F1A3A" w14:paraId="12B0B101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11CAA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Петров В.П.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57F9A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CE241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8</w:t>
            </w:r>
          </w:p>
        </w:tc>
      </w:tr>
      <w:tr w:rsidR="00905B45" w:rsidRPr="003F1A3A" w14:paraId="1AB5CE31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34197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Семенов И.Н.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8099D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571A6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4</w:t>
            </w:r>
          </w:p>
        </w:tc>
      </w:tr>
      <w:tr w:rsidR="00905B45" w:rsidRPr="003F1A3A" w14:paraId="700ADB96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3DBF5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Сорокина М.М.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A1BA5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37A61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30</w:t>
            </w:r>
          </w:p>
        </w:tc>
      </w:tr>
      <w:tr w:rsidR="00905B45" w:rsidRPr="003F1A3A" w14:paraId="34F335A8" w14:textId="77777777" w:rsidTr="00E020F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70F89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Сидоров И.П.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BF953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8B70D" w14:textId="77777777" w:rsidR="00905B45" w:rsidRPr="003F1A3A" w:rsidRDefault="00905B45" w:rsidP="00E020F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</w:pPr>
            <w:r w:rsidRPr="003F1A3A">
              <w:rPr>
                <w:rFonts w:ascii="Segoe UI" w:eastAsia="Times New Roman" w:hAnsi="Segoe UI" w:cs="Segoe UI"/>
                <w:color w:val="1D2125"/>
                <w:kern w:val="0"/>
                <w:sz w:val="23"/>
                <w:szCs w:val="23"/>
                <w:lang w:eastAsia="ru-RU"/>
                <w14:ligatures w14:val="none"/>
              </w:rPr>
              <w:t>17</w:t>
            </w:r>
          </w:p>
        </w:tc>
      </w:tr>
    </w:tbl>
    <w:p w14:paraId="715E2FE4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45603111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2) Фирме Союз, которая представила коммерческому банку кредит на увеличение уставного капитала выдано 20 </w:t>
      </w:r>
      <w:proofErr w:type="spellStart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млн.руб</w:t>
      </w:r>
      <w:proofErr w:type="spellEnd"/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.</w:t>
      </w:r>
    </w:p>
    <w:p w14:paraId="1647411B" w14:textId="77777777" w:rsidR="00905B45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Требуется определить соблюдение банком норматива Н25 максимального размера рисков по влиятельным лицам.</w:t>
      </w:r>
    </w:p>
    <w:p w14:paraId="469959D0" w14:textId="77777777" w:rsidR="00905B45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</w:p>
    <w:p w14:paraId="04175277" w14:textId="77777777" w:rsidR="00905B45" w:rsidRPr="004A12C0" w:rsidRDefault="00905B45" w:rsidP="00905B45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.Коммерческий банк выдает</w:t>
      </w:r>
      <w:r w:rsidRPr="001F3F16">
        <w:rPr>
          <w:sz w:val="28"/>
          <w:szCs w:val="28"/>
        </w:rPr>
        <w:t xml:space="preserve"> кредит частному предприн</w:t>
      </w:r>
      <w:r>
        <w:rPr>
          <w:sz w:val="28"/>
          <w:szCs w:val="28"/>
        </w:rPr>
        <w:t>имателю 1200 000 рублей. У предпринимателя имеются долги перед бюджетом</w:t>
      </w:r>
      <w:r w:rsidRPr="001F3F16">
        <w:rPr>
          <w:sz w:val="28"/>
          <w:szCs w:val="28"/>
        </w:rPr>
        <w:t xml:space="preserve"> и за последни</w:t>
      </w:r>
      <w:r>
        <w:rPr>
          <w:sz w:val="28"/>
          <w:szCs w:val="28"/>
        </w:rPr>
        <w:t>е 180 дней задержка платежей по предыдущим кредитам 7 дней.</w:t>
      </w:r>
      <w:r w:rsidRPr="004A12C0">
        <w:rPr>
          <w:sz w:val="28"/>
          <w:szCs w:val="28"/>
        </w:rPr>
        <w:t xml:space="preserve"> </w:t>
      </w:r>
      <w:r>
        <w:rPr>
          <w:sz w:val="28"/>
          <w:szCs w:val="28"/>
        </w:rPr>
        <w:t>В банке максимальная</w:t>
      </w:r>
      <w:r w:rsidRPr="001F3F16">
        <w:rPr>
          <w:sz w:val="28"/>
          <w:szCs w:val="28"/>
        </w:rPr>
        <w:t xml:space="preserve"> политика резервирования. </w:t>
      </w: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рассчитать  резерв</w:t>
      </w:r>
      <w:proofErr w:type="gramEnd"/>
      <w:r w:rsidRPr="001F3F16">
        <w:rPr>
          <w:sz w:val="28"/>
          <w:szCs w:val="28"/>
        </w:rPr>
        <w:t xml:space="preserve"> на воз</w:t>
      </w:r>
      <w:r>
        <w:rPr>
          <w:sz w:val="28"/>
          <w:szCs w:val="28"/>
        </w:rPr>
        <w:t>можные потери по ссудам на момент выдачи кредита</w:t>
      </w:r>
      <w:r w:rsidRPr="004A12C0">
        <w:rPr>
          <w:sz w:val="28"/>
          <w:szCs w:val="28"/>
        </w:rPr>
        <w:t>.</w:t>
      </w:r>
    </w:p>
    <w:p w14:paraId="0DC340CD" w14:textId="77777777" w:rsidR="00905B45" w:rsidRPr="001F3F16" w:rsidRDefault="00905B45" w:rsidP="00905B45">
      <w:pPr>
        <w:rPr>
          <w:sz w:val="28"/>
          <w:szCs w:val="28"/>
        </w:rPr>
      </w:pPr>
      <w:r w:rsidRPr="001F3F16">
        <w:rPr>
          <w:sz w:val="28"/>
          <w:szCs w:val="28"/>
        </w:rPr>
        <w:t xml:space="preserve">    </w:t>
      </w:r>
    </w:p>
    <w:p w14:paraId="1699BA56" w14:textId="77777777" w:rsidR="00905B45" w:rsidRPr="001F3F16" w:rsidRDefault="00905B45" w:rsidP="00905B45">
      <w:pPr>
        <w:rPr>
          <w:sz w:val="28"/>
          <w:szCs w:val="28"/>
        </w:rPr>
      </w:pPr>
    </w:p>
    <w:p w14:paraId="228E421F" w14:textId="77777777" w:rsidR="00905B45" w:rsidRPr="004A12C0" w:rsidRDefault="00905B45" w:rsidP="00905B4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1F3F16">
        <w:rPr>
          <w:sz w:val="28"/>
          <w:szCs w:val="28"/>
        </w:rPr>
        <w:t>. Коммерческий банк выдает кредит негосударств</w:t>
      </w:r>
      <w:r>
        <w:rPr>
          <w:sz w:val="28"/>
          <w:szCs w:val="28"/>
        </w:rPr>
        <w:t>енной коммерческой организации 2 000 000 на 3</w:t>
      </w:r>
      <w:r w:rsidRPr="001F3F16">
        <w:rPr>
          <w:sz w:val="28"/>
          <w:szCs w:val="28"/>
        </w:rPr>
        <w:t xml:space="preserve"> года. Анализ деятельности выявил следующие обстоятельства: налич</w:t>
      </w:r>
      <w:r>
        <w:rPr>
          <w:sz w:val="28"/>
          <w:szCs w:val="28"/>
        </w:rPr>
        <w:t>ие у организации картотеки к расчетному счету в другом коммерческом банке</w:t>
      </w:r>
      <w:r w:rsidRPr="001F3F16">
        <w:rPr>
          <w:sz w:val="28"/>
          <w:szCs w:val="28"/>
        </w:rPr>
        <w:t>, за последние 180 дн</w:t>
      </w:r>
      <w:r>
        <w:rPr>
          <w:sz w:val="28"/>
          <w:szCs w:val="28"/>
        </w:rPr>
        <w:t>ей просроченная задолженность по предыдущим кредитам 25</w:t>
      </w:r>
      <w:r w:rsidRPr="001F3F16">
        <w:rPr>
          <w:sz w:val="28"/>
          <w:szCs w:val="28"/>
        </w:rPr>
        <w:t xml:space="preserve"> календарных дне</w:t>
      </w:r>
      <w:r>
        <w:rPr>
          <w:sz w:val="28"/>
          <w:szCs w:val="28"/>
        </w:rPr>
        <w:t>й</w:t>
      </w:r>
      <w:r w:rsidRPr="001F3F16">
        <w:rPr>
          <w:sz w:val="28"/>
          <w:szCs w:val="28"/>
        </w:rPr>
        <w:t>. Политика резе</w:t>
      </w:r>
      <w:r>
        <w:rPr>
          <w:sz w:val="28"/>
          <w:szCs w:val="28"/>
        </w:rPr>
        <w:t>рвирования банка по максимальному</w:t>
      </w:r>
      <w:r w:rsidRPr="001F3F16">
        <w:rPr>
          <w:sz w:val="28"/>
          <w:szCs w:val="28"/>
        </w:rPr>
        <w:t xml:space="preserve"> пределу.</w:t>
      </w:r>
      <w:r w:rsidRPr="0013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рассчитать  резерв</w:t>
      </w:r>
      <w:proofErr w:type="gramEnd"/>
      <w:r w:rsidRPr="001F3F16">
        <w:rPr>
          <w:sz w:val="28"/>
          <w:szCs w:val="28"/>
        </w:rPr>
        <w:t xml:space="preserve"> на воз</w:t>
      </w:r>
      <w:r>
        <w:rPr>
          <w:sz w:val="28"/>
          <w:szCs w:val="28"/>
        </w:rPr>
        <w:t>можные потери по ссудам на момент выдачи кредита</w:t>
      </w:r>
      <w:r w:rsidRPr="004A12C0">
        <w:rPr>
          <w:sz w:val="28"/>
          <w:szCs w:val="28"/>
        </w:rPr>
        <w:t>.</w:t>
      </w:r>
    </w:p>
    <w:p w14:paraId="468B60AD" w14:textId="77777777" w:rsidR="00905B45" w:rsidRPr="001F3F16" w:rsidRDefault="00905B45" w:rsidP="00905B45">
      <w:pPr>
        <w:rPr>
          <w:sz w:val="28"/>
          <w:szCs w:val="28"/>
        </w:rPr>
      </w:pPr>
    </w:p>
    <w:p w14:paraId="6C089646" w14:textId="77777777" w:rsidR="00905B45" w:rsidRPr="001F3F16" w:rsidRDefault="00905B45" w:rsidP="00905B45">
      <w:pPr>
        <w:rPr>
          <w:sz w:val="28"/>
          <w:szCs w:val="28"/>
        </w:rPr>
      </w:pPr>
    </w:p>
    <w:p w14:paraId="2079FBEF" w14:textId="77777777" w:rsidR="00905B45" w:rsidRDefault="00905B45" w:rsidP="00905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1F3F16">
        <w:rPr>
          <w:sz w:val="28"/>
          <w:szCs w:val="28"/>
        </w:rPr>
        <w:t>. Коммерческий банк в</w:t>
      </w:r>
      <w:r>
        <w:rPr>
          <w:sz w:val="28"/>
          <w:szCs w:val="28"/>
        </w:rPr>
        <w:t>ыдает кредит Сидорову на 1 год в сумме 7</w:t>
      </w:r>
      <w:r w:rsidRPr="001F3F16">
        <w:rPr>
          <w:sz w:val="28"/>
          <w:szCs w:val="28"/>
        </w:rPr>
        <w:t>00 000 рублей. Выявлены с</w:t>
      </w:r>
      <w:r>
        <w:rPr>
          <w:sz w:val="28"/>
          <w:szCs w:val="28"/>
        </w:rPr>
        <w:t>ледующие обстоятельства: потеря вклада в другом коммерческом банке на 1 200 000 рублей</w:t>
      </w:r>
      <w:r w:rsidRPr="007956DD">
        <w:rPr>
          <w:sz w:val="28"/>
          <w:szCs w:val="28"/>
        </w:rPr>
        <w:t xml:space="preserve">, </w:t>
      </w:r>
      <w:r w:rsidRPr="001F3F16">
        <w:rPr>
          <w:sz w:val="28"/>
          <w:szCs w:val="28"/>
        </w:rPr>
        <w:t xml:space="preserve">задолженность за последние 180 дней </w:t>
      </w:r>
      <w:r>
        <w:rPr>
          <w:sz w:val="28"/>
          <w:szCs w:val="28"/>
        </w:rPr>
        <w:t xml:space="preserve">по предыдущим кредитам составила </w:t>
      </w:r>
      <w:proofErr w:type="gramStart"/>
      <w:r>
        <w:rPr>
          <w:sz w:val="28"/>
          <w:szCs w:val="28"/>
        </w:rPr>
        <w:t xml:space="preserve">45 </w:t>
      </w:r>
      <w:r w:rsidRPr="001F3F16">
        <w:rPr>
          <w:sz w:val="28"/>
          <w:szCs w:val="28"/>
        </w:rPr>
        <w:t xml:space="preserve"> дней</w:t>
      </w:r>
      <w:proofErr w:type="gramEnd"/>
      <w:r w:rsidRPr="001F3F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3F16">
        <w:rPr>
          <w:sz w:val="28"/>
          <w:szCs w:val="28"/>
        </w:rPr>
        <w:t>Политика р</w:t>
      </w:r>
      <w:r>
        <w:rPr>
          <w:sz w:val="28"/>
          <w:szCs w:val="28"/>
        </w:rPr>
        <w:t>езервирования банка минимальная</w:t>
      </w:r>
      <w:r w:rsidRPr="001F3F16">
        <w:rPr>
          <w:sz w:val="28"/>
          <w:szCs w:val="28"/>
        </w:rPr>
        <w:t xml:space="preserve">. </w:t>
      </w:r>
    </w:p>
    <w:p w14:paraId="02C2C716" w14:textId="77777777" w:rsidR="00905B45" w:rsidRPr="000D3416" w:rsidRDefault="00905B45" w:rsidP="00905B45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рассчитать  резерв</w:t>
      </w:r>
      <w:proofErr w:type="gramEnd"/>
      <w:r w:rsidRPr="001F3F16">
        <w:rPr>
          <w:sz w:val="28"/>
          <w:szCs w:val="28"/>
        </w:rPr>
        <w:t xml:space="preserve"> на воз</w:t>
      </w:r>
      <w:r>
        <w:rPr>
          <w:sz w:val="28"/>
          <w:szCs w:val="28"/>
        </w:rPr>
        <w:t>можные потери по ссудам на момент выдачи кредита</w:t>
      </w:r>
      <w:r w:rsidRPr="000D3416">
        <w:rPr>
          <w:sz w:val="28"/>
          <w:szCs w:val="28"/>
        </w:rPr>
        <w:t>.</w:t>
      </w:r>
    </w:p>
    <w:p w14:paraId="055C4082" w14:textId="77777777" w:rsidR="00905B45" w:rsidRPr="001F3F16" w:rsidRDefault="00905B45" w:rsidP="00905B45">
      <w:pPr>
        <w:rPr>
          <w:sz w:val="28"/>
          <w:szCs w:val="28"/>
        </w:rPr>
      </w:pPr>
    </w:p>
    <w:p w14:paraId="3F236078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</w:p>
    <w:p w14:paraId="4B38B0A1" w14:textId="77777777" w:rsidR="00905B45" w:rsidRPr="003F1A3A" w:rsidRDefault="00905B45" w:rsidP="00905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3F1A3A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</w:t>
      </w:r>
    </w:p>
    <w:p w14:paraId="58DCE143" w14:textId="77777777" w:rsidR="00905B45" w:rsidRDefault="00905B45" w:rsidP="00905B45"/>
    <w:p w14:paraId="1F55AC12" w14:textId="77777777" w:rsidR="00695365" w:rsidRDefault="00695365"/>
    <w:sectPr w:rsidR="0069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B8"/>
    <w:rsid w:val="00695365"/>
    <w:rsid w:val="00905B45"/>
    <w:rsid w:val="00AE1B63"/>
    <w:rsid w:val="00B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0F96A-2008-4557-832D-ADCC7D81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3</cp:revision>
  <dcterms:created xsi:type="dcterms:W3CDTF">2023-05-15T05:58:00Z</dcterms:created>
  <dcterms:modified xsi:type="dcterms:W3CDTF">2023-05-15T06:12:00Z</dcterms:modified>
</cp:coreProperties>
</file>