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63" w:rsidRDefault="00F42C63" w:rsidP="00F42C63">
      <w:r>
        <w:t>Задание судебная экспертиза (20.05.2023)</w:t>
      </w:r>
    </w:p>
    <w:p w:rsidR="00F42C63" w:rsidRDefault="00F42C63" w:rsidP="00F42C63">
      <w:bookmarkStart w:id="0" w:name="_GoBack"/>
      <w:bookmarkEnd w:id="0"/>
      <w:r>
        <w:t>Инструкции</w:t>
      </w:r>
    </w:p>
    <w:p w:rsidR="00F42C63" w:rsidRDefault="00F42C63" w:rsidP="00F42C63">
      <w:r>
        <w:t xml:space="preserve">20.04.2023 года неустановленные лица по дороге в с. Семеновка Брянской области совершили террористический акт в отношении главы села Алексеева В.П. Его автомобиль "УАЗ Патриот" подорвался на самодельном взрывном устройстве и обстрелян с автоматического оружия (АК-74). Глава района был доставлен в больницу.  </w:t>
      </w:r>
    </w:p>
    <w:p w:rsidR="00F42C63" w:rsidRDefault="00F42C63" w:rsidP="00F42C63"/>
    <w:p w:rsidR="00F42C63" w:rsidRDefault="00F42C63" w:rsidP="00F42C63">
      <w:r>
        <w:t>При осмотре места происшествия были изъяты части взрывного устройства, пули, гильзы, обрезок (</w:t>
      </w:r>
      <w:proofErr w:type="gramStart"/>
      <w:r>
        <w:t>часть)  целлофана</w:t>
      </w:r>
      <w:proofErr w:type="gramEnd"/>
      <w:r>
        <w:t xml:space="preserve"> на котором могли остаться следы преступников, следы подошвы обуви, следы транспортных средств, автомобиль «УАЗ-Патриот».  </w:t>
      </w:r>
    </w:p>
    <w:p w:rsidR="00F42C63" w:rsidRDefault="00F42C63" w:rsidP="00F42C63"/>
    <w:p w:rsidR="00F42C63" w:rsidRDefault="00F42C63" w:rsidP="00F42C63">
      <w:r>
        <w:t xml:space="preserve">21.04.2023 в телеграмм-канале "Брянск" было распространено видео, на котором два лица, в затемненном помещении, с оружием в руках, обсуждают детали своей деятельности, из их разговора можно сделать предположение, что это они могли совершить данное преступление.  </w:t>
      </w:r>
    </w:p>
    <w:p w:rsidR="00F42C63" w:rsidRDefault="00F42C63" w:rsidP="00F42C63"/>
    <w:p w:rsidR="00F42C63" w:rsidRDefault="00F42C63" w:rsidP="00F42C63">
      <w:r>
        <w:t xml:space="preserve">01.05.2023 года по подозрению в совершении преступления был задержан местный житель </w:t>
      </w:r>
      <w:proofErr w:type="spellStart"/>
      <w:r>
        <w:t>Бортунов</w:t>
      </w:r>
      <w:proofErr w:type="spellEnd"/>
      <w:r>
        <w:t xml:space="preserve"> Владимир Борисович, у которого при обыске в жилище были изъяты все необходимые объекты для исследования, а также получены образцы для сравнительного исследования. </w:t>
      </w:r>
    </w:p>
    <w:p w:rsidR="00F42C63" w:rsidRDefault="00F42C63" w:rsidP="00F42C63"/>
    <w:p w:rsidR="00F42C63" w:rsidRDefault="00F42C63" w:rsidP="00F42C63">
      <w:r>
        <w:t xml:space="preserve">Вопрос: </w:t>
      </w:r>
    </w:p>
    <w:p w:rsidR="00F42C63" w:rsidRDefault="00F42C63" w:rsidP="00F42C63"/>
    <w:p w:rsidR="00F42C63" w:rsidRDefault="00F42C63" w:rsidP="00F42C63">
      <w:r>
        <w:t xml:space="preserve">- Какие объекты можно изъять на экспертизу? </w:t>
      </w:r>
    </w:p>
    <w:p w:rsidR="00F42C63" w:rsidRDefault="00F42C63" w:rsidP="00F42C63"/>
    <w:p w:rsidR="00F42C63" w:rsidRDefault="00F42C63" w:rsidP="00F42C63">
      <w:r>
        <w:t xml:space="preserve">- Какие экспертизы по данному делу могут быть назначены? </w:t>
      </w:r>
    </w:p>
    <w:p w:rsidR="00F42C63" w:rsidRDefault="00F42C63" w:rsidP="00F42C63"/>
    <w:p w:rsidR="00F42C63" w:rsidRDefault="00F42C63" w:rsidP="00F42C63">
      <w:r>
        <w:t xml:space="preserve">- Поставьте вопросы по данным экспертизам.  </w:t>
      </w:r>
    </w:p>
    <w:p w:rsidR="00F42C63" w:rsidRDefault="00F42C63" w:rsidP="00F42C63"/>
    <w:p w:rsidR="00720FD7" w:rsidRDefault="00F42C63" w:rsidP="00F42C63">
      <w:r>
        <w:t>Сделайте ответ по схеме: объект экспертизы – экспертиза – вопросы на разрешение эксперта (если объекты относятся к одной экспертизе, то все они указываются в рамках этой экспертизы, отдельно в данном случае по каждому объекту экспертизу назначать не нужно).</w:t>
      </w:r>
    </w:p>
    <w:sectPr w:rsidR="0072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63"/>
    <w:rsid w:val="00720FD7"/>
    <w:rsid w:val="00F4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271D"/>
  <w15:chartTrackingRefBased/>
  <w15:docId w15:val="{928B183F-33F4-4A4B-A380-817DD58D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Шубина</dc:creator>
  <cp:keywords/>
  <dc:description/>
  <cp:lastModifiedBy>Александра Сергеевна Шубина</cp:lastModifiedBy>
  <cp:revision>1</cp:revision>
  <dcterms:created xsi:type="dcterms:W3CDTF">2023-05-20T02:48:00Z</dcterms:created>
  <dcterms:modified xsi:type="dcterms:W3CDTF">2023-05-20T02:48:00Z</dcterms:modified>
</cp:coreProperties>
</file>