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34" w:rsidRPr="00AB3C60" w:rsidRDefault="00923A34" w:rsidP="00923A34">
      <w:pPr>
        <w:pStyle w:val="Pa18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B3C60">
        <w:rPr>
          <w:rFonts w:ascii="Times New Roman" w:hAnsi="Times New Roman" w:cs="Times New Roman"/>
          <w:b/>
          <w:bCs/>
          <w:color w:val="000000"/>
        </w:rPr>
        <w:t>Задание</w:t>
      </w:r>
      <w:r>
        <w:rPr>
          <w:rFonts w:ascii="Times New Roman" w:hAnsi="Times New Roman" w:cs="Times New Roman"/>
          <w:b/>
          <w:bCs/>
          <w:color w:val="000000"/>
        </w:rPr>
        <w:t xml:space="preserve"> 1. Виды коммуникаций</w:t>
      </w:r>
    </w:p>
    <w:p w:rsidR="00923A34" w:rsidRPr="00875D1D" w:rsidRDefault="00923A34" w:rsidP="00923A34">
      <w:pPr>
        <w:pStyle w:val="Pa7"/>
        <w:spacing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875D1D">
        <w:rPr>
          <w:rStyle w:val="A5"/>
          <w:sz w:val="24"/>
          <w:szCs w:val="24"/>
        </w:rPr>
        <w:t xml:space="preserve">Задание. Проанализируйте перечисленные в таблице 1 виды передаваемой в сообщении информации. </w:t>
      </w:r>
      <w:proofErr w:type="gramStart"/>
      <w:r w:rsidRPr="00875D1D">
        <w:rPr>
          <w:rStyle w:val="A5"/>
          <w:sz w:val="24"/>
          <w:szCs w:val="24"/>
        </w:rPr>
        <w:t>Определите, о каких коммуникациях (нисходящих, восходящих, горизонтальных, диагональных) идет речь, и заполните таблицу.</w:t>
      </w:r>
      <w:proofErr w:type="gramEnd"/>
    </w:p>
    <w:p w:rsidR="00923A34" w:rsidRPr="00875D1D" w:rsidRDefault="00923A34" w:rsidP="00923A34">
      <w:pPr>
        <w:pStyle w:val="Pa7"/>
        <w:spacing w:line="240" w:lineRule="auto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875D1D">
        <w:rPr>
          <w:rStyle w:val="A5"/>
          <w:i/>
          <w:sz w:val="22"/>
          <w:szCs w:val="22"/>
        </w:rPr>
        <w:t>Таблица 1 – Виды информации и виды коммуникаций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804"/>
        <w:gridCol w:w="1843"/>
      </w:tblGrid>
      <w:tr w:rsidR="00923A34" w:rsidTr="00A66742">
        <w:trPr>
          <w:trHeight w:val="335"/>
        </w:trPr>
        <w:tc>
          <w:tcPr>
            <w:tcW w:w="817" w:type="dxa"/>
            <w:vAlign w:val="center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№</w:t>
            </w:r>
          </w:p>
        </w:tc>
        <w:tc>
          <w:tcPr>
            <w:tcW w:w="6804" w:type="dxa"/>
            <w:vAlign w:val="center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b/>
                <w:bCs/>
                <w:sz w:val="22"/>
                <w:szCs w:val="22"/>
              </w:rPr>
              <w:t>Виды информации</w:t>
            </w:r>
          </w:p>
        </w:tc>
        <w:tc>
          <w:tcPr>
            <w:tcW w:w="1843" w:type="dxa"/>
            <w:vAlign w:val="center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b/>
                <w:bCs/>
                <w:sz w:val="22"/>
                <w:szCs w:val="22"/>
              </w:rPr>
              <w:t>Виды</w:t>
            </w:r>
          </w:p>
          <w:p w:rsidR="00923A34" w:rsidRPr="00875D1D" w:rsidRDefault="00923A34" w:rsidP="00A66742">
            <w:pPr>
              <w:pStyle w:val="Pa0"/>
              <w:jc w:val="center"/>
              <w:rPr>
                <w:rStyle w:val="A6"/>
                <w:b/>
                <w:bCs/>
                <w:sz w:val="22"/>
                <w:szCs w:val="22"/>
              </w:rPr>
            </w:pPr>
            <w:r w:rsidRPr="00875D1D">
              <w:rPr>
                <w:rStyle w:val="A6"/>
                <w:b/>
                <w:bCs/>
                <w:sz w:val="22"/>
                <w:szCs w:val="22"/>
              </w:rPr>
              <w:t>коммуникаций</w:t>
            </w: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Информация о бюджете организации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Предложения об улучшении деятельности подразделения и организации в целом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Информация о предстоящих изменениях в составе акционе</w:t>
            </w:r>
            <w:r w:rsidRPr="00875D1D">
              <w:rPr>
                <w:rStyle w:val="A6"/>
                <w:sz w:val="22"/>
                <w:szCs w:val="22"/>
              </w:rPr>
              <w:softHyphen/>
              <w:t>ров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Предложения в разрабатываемый в компании бизнес-план, вносимые различными отделами аппарата управления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Обращение за консультацией по решению конкретной про</w:t>
            </w:r>
            <w:r w:rsidRPr="00875D1D">
              <w:rPr>
                <w:rStyle w:val="A6"/>
                <w:sz w:val="22"/>
                <w:szCs w:val="22"/>
              </w:rPr>
              <w:softHyphen/>
              <w:t>блемы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Информация о кадровых назначениях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Должностные инструкции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Предложения в проект положения об оплате труда в организации и замечания по нему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Информация о выводе компанией новых товаров на рынок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Информация о ходе выполнения производственного задания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Информация о ходе реконструкции в компании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Жалобы подчиненных на плохие условия труда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Информация о создании новых подразделений в компании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Информация о введении нового положения об оплате труда и премировании в организации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Предложения в коллективный договор между администра</w:t>
            </w:r>
            <w:r w:rsidRPr="00875D1D">
              <w:rPr>
                <w:rStyle w:val="A6"/>
                <w:sz w:val="22"/>
                <w:szCs w:val="22"/>
              </w:rPr>
              <w:softHyphen/>
              <w:t>цией и трудовым коллективом организации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Информация о причинах увольнения из организации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817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Мнение подчиненных о непосредственном руководителе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rPr>
                <w:rStyle w:val="A6"/>
                <w:sz w:val="22"/>
                <w:szCs w:val="22"/>
              </w:rPr>
            </w:pPr>
          </w:p>
        </w:tc>
      </w:tr>
    </w:tbl>
    <w:p w:rsidR="00923A34" w:rsidRDefault="00923A34" w:rsidP="00923A34">
      <w:pPr>
        <w:pStyle w:val="Pa18"/>
        <w:spacing w:line="240" w:lineRule="auto"/>
        <w:jc w:val="center"/>
        <w:rPr>
          <w:rFonts w:cs="AcademyC"/>
          <w:b/>
          <w:bCs/>
          <w:color w:val="000000"/>
        </w:rPr>
      </w:pPr>
    </w:p>
    <w:p w:rsidR="00923A34" w:rsidRPr="00AB3C60" w:rsidRDefault="00923A34" w:rsidP="00923A34">
      <w:pPr>
        <w:pStyle w:val="Pa18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B3C60">
        <w:rPr>
          <w:rFonts w:ascii="Times New Roman" w:hAnsi="Times New Roman" w:cs="Times New Roman"/>
          <w:b/>
          <w:bCs/>
          <w:color w:val="000000"/>
        </w:rPr>
        <w:t>Задание</w:t>
      </w:r>
      <w:r>
        <w:rPr>
          <w:rFonts w:ascii="Times New Roman" w:hAnsi="Times New Roman" w:cs="Times New Roman"/>
          <w:b/>
          <w:bCs/>
          <w:color w:val="000000"/>
        </w:rPr>
        <w:t xml:space="preserve"> 2. Коммуникационные барьеры</w:t>
      </w:r>
    </w:p>
    <w:p w:rsidR="00923A34" w:rsidRPr="00875D1D" w:rsidRDefault="00923A34" w:rsidP="00923A34">
      <w:pPr>
        <w:pStyle w:val="Pa18"/>
        <w:spacing w:line="240" w:lineRule="auto"/>
        <w:ind w:firstLine="709"/>
        <w:jc w:val="both"/>
        <w:rPr>
          <w:rFonts w:cs="AcademyC"/>
          <w:color w:val="000000"/>
        </w:rPr>
      </w:pPr>
      <w:r w:rsidRPr="00875D1D">
        <w:rPr>
          <w:rStyle w:val="A5"/>
          <w:sz w:val="24"/>
          <w:szCs w:val="24"/>
        </w:rPr>
        <w:t>Задание. Проанализируйте помехи</w:t>
      </w:r>
      <w:r>
        <w:rPr>
          <w:rStyle w:val="A5"/>
          <w:sz w:val="24"/>
          <w:szCs w:val="24"/>
        </w:rPr>
        <w:t xml:space="preserve"> (таблица 2)</w:t>
      </w:r>
      <w:r w:rsidRPr="00875D1D">
        <w:rPr>
          <w:rStyle w:val="A5"/>
          <w:sz w:val="24"/>
          <w:szCs w:val="24"/>
        </w:rPr>
        <w:t xml:space="preserve"> при общении. Определите, </w:t>
      </w:r>
      <w:proofErr w:type="gramStart"/>
      <w:r w:rsidRPr="00875D1D">
        <w:rPr>
          <w:rStyle w:val="A5"/>
          <w:sz w:val="24"/>
          <w:szCs w:val="24"/>
        </w:rPr>
        <w:t>проявлением</w:t>
      </w:r>
      <w:proofErr w:type="gramEnd"/>
      <w:r w:rsidRPr="00875D1D">
        <w:rPr>
          <w:rStyle w:val="A5"/>
          <w:sz w:val="24"/>
          <w:szCs w:val="24"/>
        </w:rPr>
        <w:t xml:space="preserve"> какого барьера (культурные различия, личностный барьер, языковой барьер, организационный барьер, временной барьер, физический барьер) является каждая из них, и заполните таблицу.</w:t>
      </w:r>
    </w:p>
    <w:p w:rsidR="00923A34" w:rsidRPr="00875D1D" w:rsidRDefault="00923A34" w:rsidP="00923A34">
      <w:pPr>
        <w:pStyle w:val="Pa7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875D1D">
        <w:rPr>
          <w:rStyle w:val="A5"/>
          <w:i/>
          <w:sz w:val="22"/>
          <w:szCs w:val="22"/>
        </w:rPr>
        <w:t>Таблица 2 – Помехи и барьеры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520"/>
        <w:gridCol w:w="1843"/>
      </w:tblGrid>
      <w:tr w:rsidR="00923A34" w:rsidTr="00A66742">
        <w:trPr>
          <w:trHeight w:val="120"/>
        </w:trPr>
        <w:tc>
          <w:tcPr>
            <w:tcW w:w="1101" w:type="dxa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№</w:t>
            </w:r>
          </w:p>
        </w:tc>
        <w:tc>
          <w:tcPr>
            <w:tcW w:w="6520" w:type="dxa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b/>
                <w:bCs/>
                <w:sz w:val="22"/>
                <w:szCs w:val="22"/>
              </w:rPr>
              <w:t>Помехи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0"/>
              <w:jc w:val="center"/>
              <w:rPr>
                <w:rStyle w:val="A6"/>
                <w:b/>
                <w:bCs/>
                <w:sz w:val="22"/>
                <w:szCs w:val="22"/>
              </w:rPr>
            </w:pPr>
            <w:r w:rsidRPr="00875D1D">
              <w:rPr>
                <w:rStyle w:val="A6"/>
                <w:b/>
                <w:bCs/>
                <w:sz w:val="22"/>
                <w:szCs w:val="22"/>
              </w:rPr>
              <w:t>Барьер</w:t>
            </w:r>
          </w:p>
        </w:tc>
      </w:tr>
      <w:tr w:rsidR="00923A34" w:rsidTr="00A66742">
        <w:trPr>
          <w:trHeight w:val="226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Различное понимание одних и тех же жестов людьми из разных стран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Фильтрация информации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Жаргон, используемый в рабочей группе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Наличие большого числа уровней в структуре управ</w:t>
            </w:r>
            <w:r w:rsidRPr="00875D1D">
              <w:rPr>
                <w:rStyle w:val="A6"/>
                <w:sz w:val="22"/>
                <w:szCs w:val="22"/>
              </w:rPr>
              <w:softHyphen/>
              <w:t>ления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Частое употребление в речи выражений «так сказать», «</w:t>
            </w:r>
            <w:proofErr w:type="gramStart"/>
            <w:r w:rsidRPr="00875D1D">
              <w:rPr>
                <w:rStyle w:val="A6"/>
                <w:sz w:val="22"/>
                <w:szCs w:val="22"/>
              </w:rPr>
              <w:t>скажем</w:t>
            </w:r>
            <w:proofErr w:type="gramEnd"/>
            <w:r w:rsidRPr="00875D1D">
              <w:rPr>
                <w:rStyle w:val="A6"/>
                <w:sz w:val="22"/>
                <w:szCs w:val="22"/>
              </w:rPr>
              <w:t xml:space="preserve"> так» и пр.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Отсутствие у руководителя времени на то, чтобы вы</w:t>
            </w:r>
            <w:r w:rsidRPr="00875D1D">
              <w:rPr>
                <w:rStyle w:val="A6"/>
                <w:sz w:val="22"/>
                <w:szCs w:val="22"/>
              </w:rPr>
              <w:softHyphen/>
              <w:t>слушать каждого подчиненного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Расстояние между общающимися более 50 м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 xml:space="preserve">Психологическая несовместимость </w:t>
            </w:r>
            <w:proofErr w:type="gramStart"/>
            <w:r w:rsidRPr="00875D1D">
              <w:rPr>
                <w:rStyle w:val="A6"/>
                <w:sz w:val="22"/>
                <w:szCs w:val="22"/>
              </w:rPr>
              <w:t>общающихся</w:t>
            </w:r>
            <w:proofErr w:type="gramEnd"/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Отсутствие регламентов деятельности работников и подразделений аппарата управления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10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Различное понимание одних и тех же слов и выражений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118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Неумение слушать собеседника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  <w:tr w:rsidR="00923A34" w:rsidTr="00A66742">
        <w:trPr>
          <w:trHeight w:val="226"/>
        </w:trPr>
        <w:tc>
          <w:tcPr>
            <w:tcW w:w="1101" w:type="dxa"/>
            <w:vAlign w:val="bottom"/>
          </w:tcPr>
          <w:p w:rsidR="00923A34" w:rsidRPr="00875D1D" w:rsidRDefault="00923A34" w:rsidP="00A66742">
            <w:pPr>
              <w:pStyle w:val="Pa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6520" w:type="dxa"/>
            <w:vAlign w:val="bottom"/>
          </w:tcPr>
          <w:p w:rsidR="00923A34" w:rsidRPr="00875D1D" w:rsidRDefault="00923A34" w:rsidP="00A66742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5D1D">
              <w:rPr>
                <w:rStyle w:val="A6"/>
                <w:sz w:val="22"/>
                <w:szCs w:val="22"/>
              </w:rPr>
              <w:t>Различное восприятие дистанции между общающимися представителями разных стран</w:t>
            </w:r>
          </w:p>
        </w:tc>
        <w:tc>
          <w:tcPr>
            <w:tcW w:w="1843" w:type="dxa"/>
          </w:tcPr>
          <w:p w:rsidR="00923A34" w:rsidRPr="00875D1D" w:rsidRDefault="00923A34" w:rsidP="00A66742">
            <w:pPr>
              <w:pStyle w:val="Pa3"/>
              <w:jc w:val="both"/>
              <w:rPr>
                <w:rStyle w:val="A6"/>
                <w:sz w:val="22"/>
                <w:szCs w:val="22"/>
              </w:rPr>
            </w:pPr>
          </w:p>
        </w:tc>
      </w:tr>
    </w:tbl>
    <w:p w:rsidR="00923A34" w:rsidRDefault="00923A34" w:rsidP="00923A34"/>
    <w:p w:rsidR="00923A34" w:rsidRPr="00AB3C60" w:rsidRDefault="00923A34" w:rsidP="00923A34">
      <w:pPr>
        <w:pStyle w:val="Default"/>
        <w:spacing w:line="241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B3C60">
        <w:rPr>
          <w:rFonts w:ascii="Times New Roman" w:hAnsi="Times New Roman" w:cs="Times New Roman"/>
          <w:b/>
          <w:bCs/>
          <w:sz w:val="22"/>
          <w:szCs w:val="22"/>
        </w:rPr>
        <w:lastRenderedPageBreak/>
        <w:t>Задание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3. Коммуникации</w:t>
      </w:r>
    </w:p>
    <w:p w:rsidR="00923A34" w:rsidRPr="00537602" w:rsidRDefault="00923A34" w:rsidP="00923A34">
      <w:pPr>
        <w:pStyle w:val="Pa7"/>
        <w:ind w:firstLine="709"/>
        <w:jc w:val="both"/>
        <w:rPr>
          <w:rStyle w:val="A5"/>
          <w:sz w:val="22"/>
          <w:szCs w:val="22"/>
        </w:rPr>
      </w:pPr>
      <w:r w:rsidRPr="00537602">
        <w:rPr>
          <w:rStyle w:val="A5"/>
          <w:sz w:val="22"/>
          <w:szCs w:val="22"/>
        </w:rPr>
        <w:t>Задание. Проанализируйте приведенные ниже утверждения и укажите, какие из них верны, а какие нет.</w:t>
      </w:r>
    </w:p>
    <w:p w:rsidR="00923A34" w:rsidRPr="00537602" w:rsidRDefault="00923A34" w:rsidP="00923A34">
      <w:pPr>
        <w:pStyle w:val="Pa7"/>
        <w:ind w:firstLine="709"/>
        <w:jc w:val="both"/>
        <w:rPr>
          <w:rStyle w:val="A5"/>
          <w:sz w:val="22"/>
          <w:szCs w:val="22"/>
        </w:rPr>
      </w:pP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1. Коммуникации – важнейшая составная часть деятельности менеджеров.</w:t>
      </w:r>
    </w:p>
    <w:p w:rsidR="00923A34" w:rsidRPr="00537602" w:rsidRDefault="00923A34" w:rsidP="00923A34">
      <w:pPr>
        <w:pStyle w:val="Pa7"/>
        <w:ind w:firstLine="709"/>
        <w:jc w:val="both"/>
        <w:rPr>
          <w:rStyle w:val="A5"/>
          <w:sz w:val="22"/>
          <w:szCs w:val="22"/>
        </w:rPr>
      </w:pPr>
      <w:r w:rsidRPr="00537602">
        <w:rPr>
          <w:rStyle w:val="A5"/>
          <w:sz w:val="22"/>
          <w:szCs w:val="22"/>
        </w:rPr>
        <w:t>2. Успех коммуникации зависит от того, насколько внимательно собеседники слушают друг друга.</w:t>
      </w: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3. Наличие обратной связи делает процесс коммуникации двусторонним.</w:t>
      </w:r>
    </w:p>
    <w:p w:rsidR="00923A34" w:rsidRPr="00537602" w:rsidRDefault="00923A34" w:rsidP="00923A34">
      <w:pPr>
        <w:pStyle w:val="Pa7"/>
        <w:ind w:firstLine="709"/>
        <w:jc w:val="both"/>
        <w:rPr>
          <w:rFonts w:cs="AcademyC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4. Коммуникации, осуществляемые с помощью технических средств и информационных технологий, наиболее значимы для изучения организационного поведения.</w:t>
      </w: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5. Выбор носителя информации в процессе коммуникации не зависит от характера управленческих проблем.</w:t>
      </w: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6. Чтобы уточнить мнение собеседника, следует задавать ему как можно больше вопросов.</w:t>
      </w: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7. Наличие обратной связи – важное условие коммуникаций.</w:t>
      </w: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8. Межличностные коммуникации во многом зависят от социокультурной среды, в которой они осуществляются.</w:t>
      </w: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9. В формальной группе не могут возникнуть неформальные коммуникации.</w:t>
      </w:r>
    </w:p>
    <w:p w:rsidR="00923A34" w:rsidRPr="00537602" w:rsidRDefault="00923A34" w:rsidP="00923A34">
      <w:pPr>
        <w:pStyle w:val="Pa7"/>
        <w:ind w:firstLine="709"/>
        <w:jc w:val="both"/>
        <w:rPr>
          <w:rFonts w:cs="AcademyC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10. В процессе общения невербальные сигналы собеседников должны способствовать усилению речи.</w:t>
      </w: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11. Если подчиненные зависят от руководства, то восходящий поток информации может оказаться блокированным. Осознающий свою зависимость работник, получив неприятную для руководителя информацию, может не передать ее ему.</w:t>
      </w: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12. Чтобы сократить время коммуникации, следует перебить собеседника и прямо сказать ему о дефиците своего времени.</w:t>
      </w:r>
    </w:p>
    <w:p w:rsidR="00923A34" w:rsidRPr="00537602" w:rsidRDefault="00923A34" w:rsidP="00923A34">
      <w:pPr>
        <w:pStyle w:val="Pa7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7602">
        <w:rPr>
          <w:rStyle w:val="A5"/>
          <w:sz w:val="22"/>
          <w:szCs w:val="22"/>
        </w:rPr>
        <w:t>13. Если руководителя захлестывают эмоции, то он может неправильно понять собеседника.</w:t>
      </w:r>
    </w:p>
    <w:p w:rsidR="00923A34" w:rsidRPr="00537602" w:rsidRDefault="00923A34" w:rsidP="00923A34">
      <w:pPr>
        <w:spacing w:after="0"/>
        <w:ind w:firstLine="709"/>
      </w:pPr>
      <w:r w:rsidRPr="00537602">
        <w:rPr>
          <w:rStyle w:val="A5"/>
          <w:sz w:val="22"/>
          <w:szCs w:val="22"/>
        </w:rPr>
        <w:t>14. Слухи – это невербальные коммуникации в процессе общения.</w:t>
      </w:r>
    </w:p>
    <w:p w:rsidR="007A2209" w:rsidRDefault="007A2209">
      <w:bookmarkStart w:id="0" w:name="_GoBack"/>
      <w:bookmarkEnd w:id="0"/>
    </w:p>
    <w:sectPr w:rsidR="007A2209" w:rsidSect="008D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MS Gothic"/>
    <w:panose1 w:val="00000000000000000000"/>
    <w:charset w:val="CC"/>
    <w:family w:val="roman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74A9C"/>
    <w:rsid w:val="00174A9C"/>
    <w:rsid w:val="003935E2"/>
    <w:rsid w:val="007A2209"/>
    <w:rsid w:val="008D6735"/>
    <w:rsid w:val="0092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923A34"/>
    <w:pPr>
      <w:autoSpaceDE w:val="0"/>
      <w:autoSpaceDN w:val="0"/>
      <w:adjustRightInd w:val="0"/>
      <w:spacing w:after="0" w:line="241" w:lineRule="atLeast"/>
    </w:pPr>
    <w:rPr>
      <w:rFonts w:ascii="AcademyC" w:hAnsi="AcademyC"/>
      <w:sz w:val="24"/>
      <w:szCs w:val="24"/>
    </w:rPr>
  </w:style>
  <w:style w:type="paragraph" w:customStyle="1" w:styleId="Pa7">
    <w:name w:val="Pa7"/>
    <w:basedOn w:val="a"/>
    <w:next w:val="a"/>
    <w:uiPriority w:val="99"/>
    <w:rsid w:val="00923A34"/>
    <w:pPr>
      <w:autoSpaceDE w:val="0"/>
      <w:autoSpaceDN w:val="0"/>
      <w:adjustRightInd w:val="0"/>
      <w:spacing w:after="0" w:line="241" w:lineRule="atLeast"/>
    </w:pPr>
    <w:rPr>
      <w:rFonts w:ascii="AcademyC" w:hAnsi="AcademyC"/>
      <w:sz w:val="24"/>
      <w:szCs w:val="24"/>
    </w:rPr>
  </w:style>
  <w:style w:type="character" w:customStyle="1" w:styleId="A5">
    <w:name w:val="A5"/>
    <w:uiPriority w:val="99"/>
    <w:rsid w:val="00923A34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0">
    <w:name w:val="Pa0"/>
    <w:basedOn w:val="a"/>
    <w:next w:val="a"/>
    <w:uiPriority w:val="99"/>
    <w:rsid w:val="00923A34"/>
    <w:pPr>
      <w:autoSpaceDE w:val="0"/>
      <w:autoSpaceDN w:val="0"/>
      <w:adjustRightInd w:val="0"/>
      <w:spacing w:after="0" w:line="241" w:lineRule="atLeast"/>
    </w:pPr>
    <w:rPr>
      <w:rFonts w:ascii="AcademyC" w:hAnsi="AcademyC"/>
      <w:sz w:val="24"/>
      <w:szCs w:val="24"/>
    </w:rPr>
  </w:style>
  <w:style w:type="character" w:customStyle="1" w:styleId="A6">
    <w:name w:val="A6"/>
    <w:uiPriority w:val="99"/>
    <w:rsid w:val="00923A34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3">
    <w:name w:val="Pa3"/>
    <w:basedOn w:val="a"/>
    <w:next w:val="a"/>
    <w:uiPriority w:val="99"/>
    <w:rsid w:val="00923A34"/>
    <w:pPr>
      <w:autoSpaceDE w:val="0"/>
      <w:autoSpaceDN w:val="0"/>
      <w:adjustRightInd w:val="0"/>
      <w:spacing w:after="0" w:line="241" w:lineRule="atLeast"/>
    </w:pPr>
    <w:rPr>
      <w:rFonts w:ascii="AcademyC" w:hAnsi="AcademyC"/>
      <w:sz w:val="24"/>
      <w:szCs w:val="24"/>
    </w:rPr>
  </w:style>
  <w:style w:type="paragraph" w:customStyle="1" w:styleId="Default">
    <w:name w:val="Default"/>
    <w:rsid w:val="00923A34"/>
    <w:pPr>
      <w:autoSpaceDE w:val="0"/>
      <w:autoSpaceDN w:val="0"/>
      <w:adjustRightInd w:val="0"/>
      <w:spacing w:after="0" w:line="240" w:lineRule="auto"/>
    </w:pPr>
    <w:rPr>
      <w:rFonts w:ascii="AcademyC" w:hAnsi="AcademyC" w:cs="Academy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923A34"/>
    <w:pPr>
      <w:autoSpaceDE w:val="0"/>
      <w:autoSpaceDN w:val="0"/>
      <w:adjustRightInd w:val="0"/>
      <w:spacing w:after="0" w:line="241" w:lineRule="atLeast"/>
    </w:pPr>
    <w:rPr>
      <w:rFonts w:ascii="AcademyC" w:hAnsi="AcademyC"/>
      <w:sz w:val="24"/>
      <w:szCs w:val="24"/>
    </w:rPr>
  </w:style>
  <w:style w:type="paragraph" w:customStyle="1" w:styleId="Pa7">
    <w:name w:val="Pa7"/>
    <w:basedOn w:val="a"/>
    <w:next w:val="a"/>
    <w:uiPriority w:val="99"/>
    <w:rsid w:val="00923A34"/>
    <w:pPr>
      <w:autoSpaceDE w:val="0"/>
      <w:autoSpaceDN w:val="0"/>
      <w:adjustRightInd w:val="0"/>
      <w:spacing w:after="0" w:line="241" w:lineRule="atLeast"/>
    </w:pPr>
    <w:rPr>
      <w:rFonts w:ascii="AcademyC" w:hAnsi="AcademyC"/>
      <w:sz w:val="24"/>
      <w:szCs w:val="24"/>
    </w:rPr>
  </w:style>
  <w:style w:type="character" w:customStyle="1" w:styleId="A5">
    <w:name w:val="A5"/>
    <w:uiPriority w:val="99"/>
    <w:rsid w:val="00923A34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0">
    <w:name w:val="Pa0"/>
    <w:basedOn w:val="a"/>
    <w:next w:val="a"/>
    <w:uiPriority w:val="99"/>
    <w:rsid w:val="00923A34"/>
    <w:pPr>
      <w:autoSpaceDE w:val="0"/>
      <w:autoSpaceDN w:val="0"/>
      <w:adjustRightInd w:val="0"/>
      <w:spacing w:after="0" w:line="241" w:lineRule="atLeast"/>
    </w:pPr>
    <w:rPr>
      <w:rFonts w:ascii="AcademyC" w:hAnsi="AcademyC"/>
      <w:sz w:val="24"/>
      <w:szCs w:val="24"/>
    </w:rPr>
  </w:style>
  <w:style w:type="character" w:customStyle="1" w:styleId="A6">
    <w:name w:val="A6"/>
    <w:uiPriority w:val="99"/>
    <w:rsid w:val="00923A34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3">
    <w:name w:val="Pa3"/>
    <w:basedOn w:val="a"/>
    <w:next w:val="a"/>
    <w:uiPriority w:val="99"/>
    <w:rsid w:val="00923A34"/>
    <w:pPr>
      <w:autoSpaceDE w:val="0"/>
      <w:autoSpaceDN w:val="0"/>
      <w:adjustRightInd w:val="0"/>
      <w:spacing w:after="0" w:line="241" w:lineRule="atLeast"/>
    </w:pPr>
    <w:rPr>
      <w:rFonts w:ascii="AcademyC" w:hAnsi="AcademyC"/>
      <w:sz w:val="24"/>
      <w:szCs w:val="24"/>
    </w:rPr>
  </w:style>
  <w:style w:type="paragraph" w:customStyle="1" w:styleId="Default">
    <w:name w:val="Default"/>
    <w:rsid w:val="00923A34"/>
    <w:pPr>
      <w:autoSpaceDE w:val="0"/>
      <w:autoSpaceDN w:val="0"/>
      <w:adjustRightInd w:val="0"/>
      <w:spacing w:after="0" w:line="240" w:lineRule="auto"/>
    </w:pPr>
    <w:rPr>
      <w:rFonts w:ascii="AcademyC" w:hAnsi="AcademyC" w:cs="Academy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Айгуль</cp:lastModifiedBy>
  <cp:revision>2</cp:revision>
  <dcterms:created xsi:type="dcterms:W3CDTF">2023-05-22T18:14:00Z</dcterms:created>
  <dcterms:modified xsi:type="dcterms:W3CDTF">2023-05-22T18:14:00Z</dcterms:modified>
</cp:coreProperties>
</file>