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9A" w:rsidRDefault="0005529A" w:rsidP="0005529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05529A">
        <w:rPr>
          <w:rFonts w:ascii="Times New Roman" w:hAnsi="Times New Roman" w:cs="Times New Roman"/>
          <w:sz w:val="24"/>
        </w:rPr>
        <w:t xml:space="preserve">В современном мире, где интеллектуальная собственность играет огромную роль в экономике и развитии науки и искусства, понятие сиротских произведений становится все более актуальным и важным. Сиротскими произведениями называются те произведения, авторство на которые не установлено или автор неизвестен. Такие произведения могут оказаться не только ценными культурными артефактами, но и объектами коммерческой деятельности, что создает ряд вопросов и проблем в контексте интеллектуальной собственности. </w:t>
      </w:r>
    </w:p>
    <w:p w:rsidR="0005529A" w:rsidRDefault="0005529A" w:rsidP="0005529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05529A">
        <w:rPr>
          <w:rFonts w:ascii="Times New Roman" w:hAnsi="Times New Roman" w:cs="Times New Roman"/>
          <w:sz w:val="24"/>
        </w:rPr>
        <w:t xml:space="preserve">Одна из главных проблем сиротских произведений заключается в том, что они не защищены авторским правом в большинстве случаев. Из-за отсутствия правовой защиты прав на использование сиротских произведений могут возникнуть у любого лица, что приводит к их широкому распространению. Использование без авторского разрешения сиротских произведений может привести к нарушению авторских прав реального автора или их наследников, а также к нарушению прав третьих лиц, права которых могут быть связаны с произведением. Кроме того, использование сиротских произведений может создавать проблемы в правовом аспекте. </w:t>
      </w:r>
    </w:p>
    <w:p w:rsidR="0005529A" w:rsidRDefault="0005529A" w:rsidP="0005529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05529A">
        <w:rPr>
          <w:rFonts w:ascii="Times New Roman" w:hAnsi="Times New Roman" w:cs="Times New Roman"/>
          <w:sz w:val="24"/>
        </w:rPr>
        <w:t xml:space="preserve">При использовании таких произведений законодательство может быть непонятным и противоречивым, что может привести к различным судебным разбирательствам и искам. Это создает юридические риски для всех сторон, вовлеченных в использование сиротских произведений. Вместе с тем, сиротские произведения могут иметь огромную культурную и историческую ценность. Они могут стать объектом исследования для историков, культурологов и других ученых, что позволяет более глубоко понимать историю и культуру прошлого. </w:t>
      </w:r>
    </w:p>
    <w:p w:rsidR="0005529A" w:rsidRDefault="0005529A" w:rsidP="0005529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05529A">
        <w:rPr>
          <w:rFonts w:ascii="Times New Roman" w:hAnsi="Times New Roman" w:cs="Times New Roman"/>
          <w:sz w:val="24"/>
        </w:rPr>
        <w:t xml:space="preserve">Кроме того, сиротские произведения могут стать источником вдохновения для художников и дизайнеров, вдохновившихся ими на создание новых произведений. В целом, понятие сиротских произведений является очень важным в контексте интеллектуальной собственности. </w:t>
      </w:r>
    </w:p>
    <w:p w:rsidR="004D7BCF" w:rsidRPr="0005529A" w:rsidRDefault="0005529A" w:rsidP="0005529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5529A">
        <w:rPr>
          <w:rFonts w:ascii="Times New Roman" w:hAnsi="Times New Roman" w:cs="Times New Roman"/>
          <w:sz w:val="24"/>
        </w:rPr>
        <w:t>Общественное право, защищающее эти произведения, может быть непонятным и противоречивым, что создает ряд проблем для всех заинтересованных сторон – со стороны правообладателей, пользователей и наследников произведения. Однако, с другой стороны, сиротские произведения могут иметь огромную культурную и историческую ценность, их использование может найти широкое применение в коммерческой деятельности, и они могут стать объектом исследования для ученых. Поэтому эксперты должны постоянно разрабатывать новые подходы к использованию сиротских произведений, чтобы минимизировать юридические риски и максимизировать их потенциальную пользу для общества.</w:t>
      </w:r>
    </w:p>
    <w:sectPr w:rsidR="004D7BCF" w:rsidRPr="0005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82"/>
    <w:rsid w:val="00041482"/>
    <w:rsid w:val="0005529A"/>
    <w:rsid w:val="004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FDD5"/>
  <w15:chartTrackingRefBased/>
  <w15:docId w15:val="{A7CA97D0-3E2B-4747-B3F0-8E6718EC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2023-06-05T16:48:00Z</dcterms:created>
  <dcterms:modified xsi:type="dcterms:W3CDTF">2023-06-05T16:49:00Z</dcterms:modified>
</cp:coreProperties>
</file>