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5FF7" w14:textId="54F0D746" w:rsidR="00F12C76" w:rsidRDefault="00B03F15" w:rsidP="006C0B77">
      <w:pPr>
        <w:spacing w:after="0"/>
        <w:ind w:firstLine="709"/>
        <w:jc w:val="both"/>
      </w:pPr>
      <w:r>
        <w:t xml:space="preserve">Тело массы </w:t>
      </w:r>
      <w:r>
        <w:rPr>
          <w:lang w:val="en-US"/>
        </w:rPr>
        <w:t>m</w:t>
      </w:r>
      <w:r w:rsidRPr="00B03F15">
        <w:t xml:space="preserve"> </w:t>
      </w:r>
      <w:r>
        <w:t xml:space="preserve">вращается по круговой орбите </w:t>
      </w:r>
      <w:proofErr w:type="gramStart"/>
      <w:r>
        <w:t xml:space="preserve">радиусом  </w:t>
      </w:r>
      <w:r>
        <w:rPr>
          <w:lang w:val="en-US"/>
        </w:rPr>
        <w:t>r</w:t>
      </w:r>
      <w:proofErr w:type="gramEnd"/>
      <w:r w:rsidRPr="00B03F15">
        <w:rPr>
          <w:vertAlign w:val="subscript"/>
        </w:rPr>
        <w:t>0</w:t>
      </w:r>
      <w:r w:rsidRPr="00B03F15">
        <w:t xml:space="preserve"> </w:t>
      </w:r>
      <w:r>
        <w:t xml:space="preserve">вокруг центра масс (ракета вокруг Земли). В момент времени </w:t>
      </w:r>
      <w:r>
        <w:rPr>
          <w:lang w:val="en-US"/>
        </w:rPr>
        <w:t>t</w:t>
      </w:r>
      <w:r w:rsidRPr="00B03F15">
        <w:rPr>
          <w:vertAlign w:val="subscript"/>
        </w:rPr>
        <w:t>0</w:t>
      </w:r>
      <w:r w:rsidRPr="00B03F15">
        <w:t xml:space="preserve"> </w:t>
      </w:r>
      <w:r>
        <w:t>ракета включает двигатель, выбрасывающий</w:t>
      </w:r>
      <w:r w:rsidRPr="00B03F15">
        <w:t xml:space="preserve"> </w:t>
      </w:r>
      <w:r w:rsidR="00A63F9B">
        <w:t xml:space="preserve">короткий </w:t>
      </w:r>
      <w:r>
        <w:t xml:space="preserve">микро-импульс </w:t>
      </w:r>
      <w:r w:rsidRPr="00B03F15">
        <w:rPr>
          <w:i/>
          <w:iCs/>
          <w:lang w:val="en-US"/>
        </w:rPr>
        <w:t>p</w:t>
      </w:r>
      <w:r w:rsidRPr="00B03F15">
        <w:rPr>
          <w:i/>
          <w:iCs/>
          <w:vertAlign w:val="subscript"/>
        </w:rPr>
        <w:t>0</w:t>
      </w:r>
      <w:r>
        <w:t>, лежащий в плоскости движения ракеты</w:t>
      </w:r>
      <w:r w:rsidR="00D07451">
        <w:t xml:space="preserve"> (маневр уклонения от метеорита)</w:t>
      </w:r>
      <w:r>
        <w:t>.</w:t>
      </w:r>
      <w:r>
        <w:rPr>
          <w:vertAlign w:val="subscript"/>
        </w:rPr>
        <w:t xml:space="preserve"> </w:t>
      </w:r>
      <w:r w:rsidRPr="00B03F15">
        <w:t>В</w:t>
      </w:r>
      <w:r>
        <w:t xml:space="preserve"> результате этого, орбита ракеты становится эллиптической, с большой полуосью </w:t>
      </w:r>
      <w:r w:rsidRPr="00B03F15">
        <w:rPr>
          <w:i/>
          <w:iCs/>
          <w:lang w:val="en-US"/>
        </w:rPr>
        <w:t>a</w:t>
      </w:r>
      <w:r w:rsidRPr="00B03F15">
        <w:rPr>
          <w:i/>
          <w:iCs/>
        </w:rPr>
        <w:t xml:space="preserve"> </w:t>
      </w:r>
      <w:r>
        <w:t xml:space="preserve">и малой полуосью </w:t>
      </w:r>
      <w:r w:rsidRPr="008C5920">
        <w:rPr>
          <w:i/>
          <w:iCs/>
          <w:lang w:val="en-US"/>
        </w:rPr>
        <w:t>b</w:t>
      </w:r>
      <w:r w:rsidRPr="00B03F15">
        <w:t>.</w:t>
      </w:r>
      <w:r w:rsidR="008C5920" w:rsidRPr="008C5920">
        <w:t xml:space="preserve"> </w:t>
      </w:r>
      <w:r w:rsidR="008C5920">
        <w:t>Рассмотреть два случая.</w:t>
      </w:r>
    </w:p>
    <w:p w14:paraId="58642687" w14:textId="61580724" w:rsidR="008C5920" w:rsidRDefault="008C5920" w:rsidP="008C5920">
      <w:pPr>
        <w:pStyle w:val="a3"/>
        <w:numPr>
          <w:ilvl w:val="0"/>
          <w:numId w:val="1"/>
        </w:numPr>
        <w:spacing w:after="0"/>
        <w:jc w:val="both"/>
      </w:pPr>
      <w:r>
        <w:t>Направление импульса совпадает с направлением на центр масс.</w:t>
      </w:r>
    </w:p>
    <w:p w14:paraId="663F6F3B" w14:textId="6ADE4F55" w:rsidR="008C5920" w:rsidRDefault="008C5920" w:rsidP="008C5920">
      <w:pPr>
        <w:pStyle w:val="a3"/>
        <w:numPr>
          <w:ilvl w:val="0"/>
          <w:numId w:val="1"/>
        </w:numPr>
        <w:spacing w:after="0"/>
        <w:jc w:val="both"/>
      </w:pPr>
      <w:r>
        <w:t xml:space="preserve">Направление импульса перпендикулярно центру масс, т.е. по касательной к траектории в момент времени </w:t>
      </w:r>
      <w:r>
        <w:rPr>
          <w:lang w:val="en-US"/>
        </w:rPr>
        <w:t>t</w:t>
      </w:r>
      <w:r w:rsidRPr="008C5920">
        <w:rPr>
          <w:vertAlign w:val="subscript"/>
        </w:rPr>
        <w:t>0</w:t>
      </w:r>
      <w:r>
        <w:softHyphen/>
      </w:r>
      <w:r w:rsidRPr="008C5920">
        <w:t>.</w:t>
      </w:r>
      <w:r>
        <w:t xml:space="preserve"> </w:t>
      </w:r>
    </w:p>
    <w:p w14:paraId="443DFAB2" w14:textId="70FA2CC8" w:rsidR="008C5920" w:rsidRDefault="008C5920" w:rsidP="008C5920">
      <w:pPr>
        <w:pStyle w:val="a3"/>
        <w:spacing w:after="0"/>
        <w:ind w:left="1069"/>
        <w:jc w:val="both"/>
      </w:pPr>
      <w:r>
        <w:t>Вычислить значение полуосей эллипса в первом и втором случае (</w:t>
      </w:r>
      <w:r>
        <w:rPr>
          <w:lang w:val="en-US"/>
        </w:rPr>
        <w:t>a</w:t>
      </w:r>
      <w:r w:rsidRPr="008C5920">
        <w:rPr>
          <w:vertAlign w:val="subscript"/>
        </w:rPr>
        <w:t>1</w:t>
      </w:r>
      <w:r w:rsidRPr="008C5920">
        <w:t xml:space="preserve">, </w:t>
      </w:r>
      <w:r>
        <w:rPr>
          <w:lang w:val="en-US"/>
        </w:rPr>
        <w:t>b</w:t>
      </w:r>
      <w:r w:rsidRPr="008C5920">
        <w:rPr>
          <w:vertAlign w:val="subscript"/>
        </w:rPr>
        <w:t>1</w:t>
      </w:r>
      <w:r>
        <w:t>)</w:t>
      </w:r>
      <w:r w:rsidRPr="008C5920">
        <w:t>, (</w:t>
      </w:r>
      <w:r>
        <w:rPr>
          <w:lang w:val="en-US"/>
        </w:rPr>
        <w:t>a</w:t>
      </w:r>
      <w:proofErr w:type="gramStart"/>
      <w:r w:rsidRPr="008C5920">
        <w:rPr>
          <w:vertAlign w:val="subscript"/>
        </w:rPr>
        <w:t>2,</w:t>
      </w:r>
      <w:r>
        <w:rPr>
          <w:lang w:val="en-US"/>
        </w:rPr>
        <w:t>b</w:t>
      </w:r>
      <w:proofErr w:type="gramEnd"/>
      <w:r w:rsidRPr="008C5920">
        <w:rPr>
          <w:vertAlign w:val="subscript"/>
        </w:rPr>
        <w:t>2</w:t>
      </w:r>
      <w:r w:rsidRPr="008C5920">
        <w:t>).</w:t>
      </w:r>
    </w:p>
    <w:p w14:paraId="13494747" w14:textId="395B65FE" w:rsidR="008C5920" w:rsidRDefault="00D07451" w:rsidP="008C5920">
      <w:pPr>
        <w:spacing w:after="0"/>
        <w:jc w:val="both"/>
      </w:pPr>
      <w:r>
        <w:t xml:space="preserve">Сравнить величины </w:t>
      </w:r>
      <w:r>
        <w:rPr>
          <w:lang w:val="en-US"/>
        </w:rPr>
        <w:t>a</w:t>
      </w:r>
      <w:r w:rsidRPr="00D07451">
        <w:rPr>
          <w:vertAlign w:val="subscript"/>
        </w:rPr>
        <w:t>1</w:t>
      </w:r>
      <w:r w:rsidRPr="00D07451">
        <w:rPr>
          <w:vertAlign w:val="subscript"/>
        </w:rPr>
        <w:softHyphen/>
      </w:r>
      <w:r w:rsidRPr="00D07451">
        <w:t>-</w:t>
      </w:r>
      <w:r>
        <w:rPr>
          <w:lang w:val="en-US"/>
        </w:rPr>
        <w:t>r</w:t>
      </w:r>
      <w:r w:rsidRPr="00D07451">
        <w:rPr>
          <w:vertAlign w:val="subscript"/>
        </w:rPr>
        <w:t xml:space="preserve">0 </w:t>
      </w:r>
      <w:r w:rsidRPr="00D07451">
        <w:t>и</w:t>
      </w:r>
      <w:r>
        <w:t xml:space="preserve"> </w:t>
      </w:r>
      <w:r>
        <w:rPr>
          <w:lang w:val="en-US"/>
        </w:rPr>
        <w:t>a</w:t>
      </w:r>
      <w:r>
        <w:rPr>
          <w:vertAlign w:val="subscript"/>
        </w:rPr>
        <w:t>2</w:t>
      </w:r>
      <w:r w:rsidRPr="00D07451">
        <w:rPr>
          <w:vertAlign w:val="subscript"/>
        </w:rPr>
        <w:softHyphen/>
      </w:r>
      <w:r w:rsidRPr="00D07451">
        <w:t>-</w:t>
      </w:r>
      <w:r>
        <w:rPr>
          <w:lang w:val="en-US"/>
        </w:rPr>
        <w:t>r</w:t>
      </w:r>
      <w:r w:rsidRPr="00D07451">
        <w:rPr>
          <w:vertAlign w:val="subscript"/>
        </w:rPr>
        <w:t>0</w:t>
      </w:r>
      <w:r>
        <w:t xml:space="preserve">, сделать вывод о том, какой из </w:t>
      </w:r>
      <w:r w:rsidR="0011430A">
        <w:t xml:space="preserve">разностей больше. </w:t>
      </w:r>
    </w:p>
    <w:p w14:paraId="1D134225" w14:textId="02648670" w:rsidR="00D07451" w:rsidRPr="0011430A" w:rsidRDefault="00D07451" w:rsidP="008C5920">
      <w:pPr>
        <w:spacing w:after="0"/>
        <w:jc w:val="both"/>
      </w:pPr>
      <w:r>
        <w:tab/>
        <w:t>Изменением массы ракеты в результате микро-импульса пренебречь.</w:t>
      </w:r>
      <w:r w:rsidR="0011430A">
        <w:t xml:space="preserve"> </w:t>
      </w:r>
    </w:p>
    <w:p w14:paraId="03BBDC62" w14:textId="77777777" w:rsidR="00244CB7" w:rsidRPr="0011430A" w:rsidRDefault="00244CB7" w:rsidP="008C5920">
      <w:pPr>
        <w:spacing w:after="0"/>
        <w:jc w:val="both"/>
      </w:pPr>
    </w:p>
    <w:p w14:paraId="4B218719" w14:textId="7C0366DB" w:rsidR="00244CB7" w:rsidRPr="00244CB7" w:rsidRDefault="00244CB7" w:rsidP="008C5920">
      <w:pPr>
        <w:spacing w:after="0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8C40533" wp14:editId="735E1974">
            <wp:extent cx="5937250" cy="3149600"/>
            <wp:effectExtent l="0" t="0" r="6350" b="0"/>
            <wp:docPr id="15750523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CB7" w:rsidRPr="00244C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024A2"/>
    <w:multiLevelType w:val="hybridMultilevel"/>
    <w:tmpl w:val="1472D22A"/>
    <w:lvl w:ilvl="0" w:tplc="DE285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356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15"/>
    <w:rsid w:val="0011430A"/>
    <w:rsid w:val="00244CB7"/>
    <w:rsid w:val="002842FA"/>
    <w:rsid w:val="003B518F"/>
    <w:rsid w:val="005314E8"/>
    <w:rsid w:val="006C0B77"/>
    <w:rsid w:val="008242FF"/>
    <w:rsid w:val="00870751"/>
    <w:rsid w:val="008C5920"/>
    <w:rsid w:val="00922C48"/>
    <w:rsid w:val="00A63F9B"/>
    <w:rsid w:val="00B03F15"/>
    <w:rsid w:val="00B915B7"/>
    <w:rsid w:val="00D0745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D509"/>
  <w15:chartTrackingRefBased/>
  <w15:docId w15:val="{B87A58F4-F2E3-4210-BA82-18FF7AD7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29488997-A98F-462D-8036-A8691442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L</dc:creator>
  <cp:keywords/>
  <dc:description/>
  <cp:lastModifiedBy>K L</cp:lastModifiedBy>
  <cp:revision>3</cp:revision>
  <dcterms:created xsi:type="dcterms:W3CDTF">2023-06-08T09:55:00Z</dcterms:created>
  <dcterms:modified xsi:type="dcterms:W3CDTF">2023-06-08T10:36:00Z</dcterms:modified>
</cp:coreProperties>
</file>