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BE" w:rsidRDefault="00420877" w:rsidP="0042087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ЭКОНОМИКА.</w:t>
      </w:r>
    </w:p>
    <w:p w:rsidR="002F3D23" w:rsidRDefault="002F3D23" w:rsidP="0042087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0877" w:rsidRDefault="00420877" w:rsidP="0042087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затраты 1500руб. на 1 изд.</w:t>
      </w:r>
    </w:p>
    <w:p w:rsidR="00420877" w:rsidRDefault="00420877" w:rsidP="00420877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затраты 210 руб. на 1 изд.</w:t>
      </w:r>
    </w:p>
    <w:p w:rsidR="00420877" w:rsidRDefault="00420877" w:rsidP="00420877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продаж 1950 руб</w:t>
      </w:r>
      <w:r w:rsidR="002F3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1 изд.</w:t>
      </w:r>
    </w:p>
    <w:p w:rsidR="00420877" w:rsidRDefault="00420877" w:rsidP="00420877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прибыль при ожидаемом объеме продаж 5200 изделий в год.</w:t>
      </w:r>
    </w:p>
    <w:p w:rsidR="00420877" w:rsidRDefault="00420877" w:rsidP="0042087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Определить норматив основных средств по производственным запасам, если годовая потребность производства материала 20тыс. кг, стоимость 1 кг- 720руб., интервал между поставками 10 дней, страховой запас принимается в размере 20% от текущего запаса, время на разгрузку и подготовку к материала к производству 1 день</w:t>
      </w:r>
      <w:proofErr w:type="gramEnd"/>
    </w:p>
    <w:p w:rsidR="00420877" w:rsidRDefault="00420877" w:rsidP="0042087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изменения ФО (округлить до двух знаков после запятой), если в отчетном году фирма изготовила изделий на сумму 20млн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уб.,среднегодовая стоимость ее ОПФ 4млн. руб. В текущем году запланировано увеличить выпуск продукции на 15%и среднегодовую стоимость ОПФ на 10%.</w:t>
      </w:r>
    </w:p>
    <w:p w:rsidR="00420877" w:rsidRDefault="00420877" w:rsidP="0042087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постоянные затраты на единицу продукции, если выпуск продукции 5тыс.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общие расходы предприятия 550тыс. руб.,</w:t>
      </w:r>
      <w:r w:rsidR="002F3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переменные затраты на ед. продукции 500руб.</w:t>
      </w:r>
    </w:p>
    <w:p w:rsidR="00420877" w:rsidRPr="00420877" w:rsidRDefault="00420877" w:rsidP="00420877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 сколько дней изменится длительность 1 оборота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выпуск продукции в квартал равный 5млн.руб, в плановом периоде увеличится на 10%</w:t>
      </w:r>
      <w:r w:rsidR="002F3D23">
        <w:rPr>
          <w:rFonts w:ascii="Times New Roman" w:hAnsi="Times New Roman" w:cs="Times New Roman"/>
          <w:sz w:val="28"/>
          <w:szCs w:val="28"/>
        </w:rPr>
        <w:t xml:space="preserve"> при том же нормативе оборотных средств 0,5млн.руб.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0877" w:rsidRPr="00420877" w:rsidSect="005C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3270B"/>
    <w:multiLevelType w:val="hybridMultilevel"/>
    <w:tmpl w:val="0168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B375D"/>
    <w:multiLevelType w:val="hybridMultilevel"/>
    <w:tmpl w:val="81A0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420877"/>
    <w:rsid w:val="002F3D23"/>
    <w:rsid w:val="00420877"/>
    <w:rsid w:val="005C2392"/>
    <w:rsid w:val="006946C5"/>
    <w:rsid w:val="0076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2023-06-26T20:15:00Z</dcterms:created>
  <dcterms:modified xsi:type="dcterms:W3CDTF">2023-06-26T20:26:00Z</dcterms:modified>
</cp:coreProperties>
</file>