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D0EA" w14:textId="0BF8A469" w:rsidR="00E268DE" w:rsidRPr="00252B05" w:rsidRDefault="00E268DE" w:rsidP="00B17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2B05" w:rsidRPr="00252B05">
        <w:rPr>
          <w:rFonts w:ascii="Times New Roman" w:hAnsi="Times New Roman" w:cs="Times New Roman"/>
          <w:sz w:val="28"/>
          <w:szCs w:val="28"/>
        </w:rPr>
        <w:t>БЕЗОПАСНОСТЬ ДОРОЖНОГО ДВИЖЕНИЯ»</w:t>
      </w:r>
    </w:p>
    <w:p w14:paraId="51E17839" w14:textId="77777777" w:rsidR="00EA7C1C" w:rsidRPr="00252B05" w:rsidRDefault="00252B05" w:rsidP="00B17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B05">
        <w:rPr>
          <w:rFonts w:ascii="Times New Roman" w:hAnsi="Times New Roman" w:cs="Times New Roman"/>
          <w:sz w:val="28"/>
          <w:szCs w:val="28"/>
        </w:rPr>
        <w:t>ПО ПРОГРАММЕ «</w:t>
      </w:r>
      <w:r w:rsidR="00A21D7C" w:rsidRPr="00A21D7C">
        <w:rPr>
          <w:rFonts w:ascii="Times New Roman" w:hAnsi="Times New Roman" w:cs="Times New Roman"/>
          <w:sz w:val="28"/>
          <w:szCs w:val="28"/>
        </w:rPr>
        <w:t>КОНТРОЛЕР ТЕХНИЧЕСКОГО СОСТОЯНИЯ АВТОТРАНСПОРТНЫХ СРЕДСТВ (МЕХАНИК ПО ВЫПУСКУ АВТОТРАНСПОРТА)</w:t>
      </w:r>
      <w:r w:rsidR="00A21D7C" w:rsidRPr="00252B05">
        <w:rPr>
          <w:rFonts w:ascii="Times New Roman" w:hAnsi="Times New Roman" w:cs="Times New Roman"/>
          <w:sz w:val="28"/>
          <w:szCs w:val="28"/>
        </w:rPr>
        <w:t>»</w:t>
      </w:r>
    </w:p>
    <w:p w14:paraId="12586FCE" w14:textId="2015E33C" w:rsidR="00490FDA" w:rsidRDefault="00FC1C58" w:rsidP="0079648C">
      <w:pPr>
        <w:tabs>
          <w:tab w:val="left" w:pos="993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F1724" w:rsidRPr="009039CD">
        <w:rPr>
          <w:rFonts w:ascii="Times New Roman" w:hAnsi="Times New Roman" w:cs="Times New Roman"/>
          <w:b/>
          <w:sz w:val="24"/>
          <w:szCs w:val="24"/>
        </w:rPr>
        <w:t>ттестационн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="009F1724" w:rsidRPr="009039C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65C5F425" w14:textId="26C7C3A6" w:rsidR="009F1724" w:rsidRPr="00B07DED" w:rsidRDefault="009F1724" w:rsidP="0079648C">
      <w:pPr>
        <w:pStyle w:val="a5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В качестве темы итоговой аттестации работы:</w:t>
      </w:r>
    </w:p>
    <w:p w14:paraId="76342620" w14:textId="77777777" w:rsidR="00F71F77" w:rsidRPr="00982B6E" w:rsidRDefault="00F71F77" w:rsidP="00F71F77">
      <w:pPr>
        <w:pStyle w:val="a5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982B6E">
        <w:rPr>
          <w:rFonts w:ascii="Times New Roman" w:hAnsi="Times New Roman" w:cs="Times New Roman"/>
          <w:sz w:val="24"/>
          <w:szCs w:val="24"/>
        </w:rPr>
        <w:t>Эксплуатационная безопасность транспортных средств</w:t>
      </w:r>
    </w:p>
    <w:p w14:paraId="49A78F0A" w14:textId="77777777" w:rsidR="00F71F77" w:rsidRPr="00982B6E" w:rsidRDefault="00F71F77" w:rsidP="00F71F77">
      <w:pPr>
        <w:pStyle w:val="a5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982B6E">
        <w:rPr>
          <w:rFonts w:ascii="Times New Roman" w:hAnsi="Times New Roman" w:cs="Times New Roman"/>
          <w:sz w:val="24"/>
          <w:szCs w:val="24"/>
        </w:rPr>
        <w:t>Конструктивная безопасность транспортных средств</w:t>
      </w:r>
    </w:p>
    <w:p w14:paraId="47724279" w14:textId="77777777" w:rsidR="00490FDA" w:rsidRDefault="009F1724" w:rsidP="00EA7C1C">
      <w:pPr>
        <w:pStyle w:val="a5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CD">
        <w:rPr>
          <w:rFonts w:ascii="Times New Roman" w:hAnsi="Times New Roman" w:cs="Times New Roman"/>
          <w:b/>
          <w:sz w:val="24"/>
          <w:szCs w:val="24"/>
        </w:rPr>
        <w:t>Содержание аттестационной работы</w:t>
      </w:r>
    </w:p>
    <w:p w14:paraId="056D0589" w14:textId="77777777" w:rsidR="00103CA2" w:rsidRPr="00B07DED" w:rsidRDefault="00D2720C" w:rsidP="0079648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Размер а</w:t>
      </w:r>
      <w:r w:rsidR="00103CA2" w:rsidRPr="00B07DED">
        <w:rPr>
          <w:rFonts w:ascii="Times New Roman" w:hAnsi="Times New Roman" w:cs="Times New Roman"/>
          <w:sz w:val="24"/>
          <w:szCs w:val="24"/>
        </w:rPr>
        <w:t xml:space="preserve">ттестационной работы </w:t>
      </w:r>
      <w:r w:rsidR="00F71F77">
        <w:rPr>
          <w:rFonts w:ascii="Times New Roman" w:hAnsi="Times New Roman" w:cs="Times New Roman"/>
          <w:sz w:val="24"/>
          <w:szCs w:val="24"/>
        </w:rPr>
        <w:t>составляет от</w:t>
      </w:r>
      <w:r w:rsidR="00EA7C1C">
        <w:rPr>
          <w:rFonts w:ascii="Times New Roman" w:hAnsi="Times New Roman" w:cs="Times New Roman"/>
          <w:sz w:val="24"/>
          <w:szCs w:val="24"/>
        </w:rPr>
        <w:t xml:space="preserve"> 2</w:t>
      </w:r>
      <w:r w:rsidRPr="00B07DED">
        <w:rPr>
          <w:rFonts w:ascii="Times New Roman" w:hAnsi="Times New Roman" w:cs="Times New Roman"/>
          <w:sz w:val="24"/>
          <w:szCs w:val="24"/>
        </w:rPr>
        <w:t>0 страниц текста.</w:t>
      </w:r>
    </w:p>
    <w:p w14:paraId="427A099F" w14:textId="77777777" w:rsidR="00D2720C" w:rsidRDefault="00B07DED" w:rsidP="0079648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Примерное с</w:t>
      </w:r>
      <w:r w:rsidR="00D2720C" w:rsidRPr="00B07DED">
        <w:rPr>
          <w:rFonts w:ascii="Times New Roman" w:hAnsi="Times New Roman" w:cs="Times New Roman"/>
          <w:sz w:val="24"/>
          <w:szCs w:val="24"/>
        </w:rPr>
        <w:t>одержание аттестационной работы:</w:t>
      </w:r>
    </w:p>
    <w:p w14:paraId="5ED00315" w14:textId="77777777" w:rsidR="00EA7C1C" w:rsidRPr="00EA7C1C" w:rsidRDefault="00EA7C1C" w:rsidP="00EA7C1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•</w:t>
      </w:r>
      <w:r w:rsidRPr="00EA7C1C">
        <w:rPr>
          <w:rFonts w:ascii="Times New Roman" w:hAnsi="Times New Roman" w:cs="Times New Roman"/>
          <w:sz w:val="24"/>
          <w:szCs w:val="24"/>
        </w:rPr>
        <w:tab/>
        <w:t>Титульный лист,</w:t>
      </w:r>
    </w:p>
    <w:p w14:paraId="6D13332A" w14:textId="77777777" w:rsidR="00EA7C1C" w:rsidRPr="00EA7C1C" w:rsidRDefault="00EA7C1C" w:rsidP="00EA7C1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•</w:t>
      </w:r>
      <w:r w:rsidRPr="00EA7C1C">
        <w:rPr>
          <w:rFonts w:ascii="Times New Roman" w:hAnsi="Times New Roman" w:cs="Times New Roman"/>
          <w:sz w:val="24"/>
          <w:szCs w:val="24"/>
        </w:rPr>
        <w:tab/>
        <w:t>Введение,</w:t>
      </w:r>
    </w:p>
    <w:p w14:paraId="149EB9BD" w14:textId="77777777" w:rsidR="00EA7C1C" w:rsidRPr="00EA7C1C" w:rsidRDefault="00EA7C1C" w:rsidP="00EA7C1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•</w:t>
      </w:r>
      <w:r w:rsidRPr="00EA7C1C">
        <w:rPr>
          <w:rFonts w:ascii="Times New Roman" w:hAnsi="Times New Roman" w:cs="Times New Roman"/>
          <w:sz w:val="24"/>
          <w:szCs w:val="24"/>
        </w:rPr>
        <w:tab/>
        <w:t>Основная часть,</w:t>
      </w:r>
    </w:p>
    <w:p w14:paraId="2848354B" w14:textId="77777777" w:rsidR="00EA7C1C" w:rsidRPr="00EA7C1C" w:rsidRDefault="00EA7C1C" w:rsidP="00EA7C1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•</w:t>
      </w:r>
      <w:r w:rsidRPr="00EA7C1C">
        <w:rPr>
          <w:rFonts w:ascii="Times New Roman" w:hAnsi="Times New Roman" w:cs="Times New Roman"/>
          <w:sz w:val="24"/>
          <w:szCs w:val="24"/>
        </w:rPr>
        <w:tab/>
        <w:t>Заключение (авторская часть),</w:t>
      </w:r>
    </w:p>
    <w:p w14:paraId="75314979" w14:textId="77777777" w:rsidR="00EA7C1C" w:rsidRPr="00EA7C1C" w:rsidRDefault="00EA7C1C" w:rsidP="00EA7C1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•</w:t>
      </w:r>
      <w:r w:rsidRPr="00EA7C1C">
        <w:rPr>
          <w:rFonts w:ascii="Times New Roman" w:hAnsi="Times New Roman" w:cs="Times New Roman"/>
          <w:sz w:val="24"/>
          <w:szCs w:val="24"/>
        </w:rPr>
        <w:tab/>
        <w:t>Библиографический список,</w:t>
      </w:r>
    </w:p>
    <w:p w14:paraId="7EDC8EE1" w14:textId="77777777" w:rsidR="00EA7C1C" w:rsidRPr="00B07DED" w:rsidRDefault="00EA7C1C" w:rsidP="00EA7C1C">
      <w:pPr>
        <w:pStyle w:val="a5"/>
        <w:spacing w:after="0" w:line="360" w:lineRule="auto"/>
        <w:ind w:left="709" w:hanging="598"/>
        <w:jc w:val="both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•</w:t>
      </w:r>
      <w:r w:rsidRPr="00EA7C1C">
        <w:rPr>
          <w:rFonts w:ascii="Times New Roman" w:hAnsi="Times New Roman" w:cs="Times New Roman"/>
          <w:sz w:val="24"/>
          <w:szCs w:val="24"/>
        </w:rPr>
        <w:tab/>
        <w:t>Приложения.</w:t>
      </w:r>
    </w:p>
    <w:p w14:paraId="6E624B8A" w14:textId="77777777" w:rsidR="00490FDA" w:rsidRDefault="00463D47" w:rsidP="00EA7C1C">
      <w:pPr>
        <w:pStyle w:val="a5"/>
        <w:numPr>
          <w:ilvl w:val="0"/>
          <w:numId w:val="33"/>
        </w:numPr>
        <w:tabs>
          <w:tab w:val="left" w:pos="0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CD">
        <w:rPr>
          <w:rFonts w:ascii="Times New Roman" w:hAnsi="Times New Roman" w:cs="Times New Roman"/>
          <w:b/>
          <w:sz w:val="24"/>
          <w:szCs w:val="24"/>
        </w:rPr>
        <w:t>Оформление аттестационной работы</w:t>
      </w:r>
    </w:p>
    <w:p w14:paraId="4BF8EC70" w14:textId="77777777" w:rsidR="00463D47" w:rsidRPr="00B07DED" w:rsidRDefault="00463D47" w:rsidP="0079648C">
      <w:pPr>
        <w:pStyle w:val="a5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Аттестационная работа оформляется  в печатном виде на сброшюрованных</w:t>
      </w:r>
      <w:r w:rsidR="009243B4" w:rsidRPr="00B07DED">
        <w:rPr>
          <w:rFonts w:ascii="Times New Roman" w:hAnsi="Times New Roman" w:cs="Times New Roman"/>
          <w:sz w:val="24"/>
          <w:szCs w:val="24"/>
        </w:rPr>
        <w:t xml:space="preserve"> (в случае сдачи работы лично)</w:t>
      </w:r>
      <w:r w:rsidRPr="00B07DED">
        <w:rPr>
          <w:rFonts w:ascii="Times New Roman" w:hAnsi="Times New Roman" w:cs="Times New Roman"/>
          <w:sz w:val="24"/>
          <w:szCs w:val="24"/>
        </w:rPr>
        <w:t xml:space="preserve"> стандартных листах формата А4.</w:t>
      </w:r>
    </w:p>
    <w:p w14:paraId="27934F8B" w14:textId="77777777" w:rsidR="00463D47" w:rsidRPr="00B07DED" w:rsidRDefault="00463D47" w:rsidP="0079648C">
      <w:pPr>
        <w:pStyle w:val="a5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 xml:space="preserve">Пояснительная записка оформляется в соответствии с требованиями ГОСТ 2.105-95 «ЕСКД. Общие требования к текстовым </w:t>
      </w:r>
      <w:r w:rsidR="008E05B4" w:rsidRPr="00B07DED">
        <w:rPr>
          <w:rFonts w:ascii="Times New Roman" w:hAnsi="Times New Roman" w:cs="Times New Roman"/>
          <w:sz w:val="24"/>
          <w:szCs w:val="24"/>
        </w:rPr>
        <w:t>документам» и брошюруются в следующей последовательности:</w:t>
      </w:r>
    </w:p>
    <w:p w14:paraId="595F4C94" w14:textId="0167CF1E" w:rsidR="008E05B4" w:rsidRPr="00B07DED" w:rsidRDefault="008E05B4" w:rsidP="0079648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Титульный лист, который является обложкой аттестационной работы;</w:t>
      </w:r>
    </w:p>
    <w:p w14:paraId="3809B5BD" w14:textId="77777777" w:rsidR="008E05B4" w:rsidRPr="00B07DED" w:rsidRDefault="008E05B4" w:rsidP="0079648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Бланк-задание на выполнение аттестационной работы;</w:t>
      </w:r>
    </w:p>
    <w:p w14:paraId="678DE3AE" w14:textId="77777777" w:rsidR="008E05B4" w:rsidRPr="00B07DED" w:rsidRDefault="008E05B4" w:rsidP="0079648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Последующие листы аттестационной работы;</w:t>
      </w:r>
    </w:p>
    <w:p w14:paraId="49648A1D" w14:textId="77777777" w:rsidR="00490FDA" w:rsidRDefault="008E05B4" w:rsidP="0079648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Список использо</w:t>
      </w:r>
      <w:r w:rsidR="00C37B1E">
        <w:rPr>
          <w:rFonts w:ascii="Times New Roman" w:hAnsi="Times New Roman" w:cs="Times New Roman"/>
          <w:sz w:val="24"/>
          <w:szCs w:val="24"/>
        </w:rPr>
        <w:t>ванной литературы</w:t>
      </w:r>
      <w:r w:rsidRPr="00B07DED">
        <w:rPr>
          <w:rFonts w:ascii="Times New Roman" w:hAnsi="Times New Roman" w:cs="Times New Roman"/>
          <w:sz w:val="24"/>
          <w:szCs w:val="24"/>
        </w:rPr>
        <w:t>;</w:t>
      </w:r>
    </w:p>
    <w:p w14:paraId="311356B3" w14:textId="77777777" w:rsidR="008E05B4" w:rsidRPr="00B07DED" w:rsidRDefault="008E05B4" w:rsidP="0079648C">
      <w:pPr>
        <w:pStyle w:val="a5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>Номера страниц могут быть проставлены от руки (первой страницей считается титульный лист).</w:t>
      </w:r>
    </w:p>
    <w:p w14:paraId="4DF1D48A" w14:textId="77777777" w:rsidR="00822C2C" w:rsidRPr="00B07DED" w:rsidRDefault="00822C2C" w:rsidP="009039CD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br w:type="page"/>
      </w:r>
    </w:p>
    <w:p w14:paraId="7B42E4EB" w14:textId="5CC80B56" w:rsidR="00822C2C" w:rsidRPr="00B07DED" w:rsidRDefault="00822C2C" w:rsidP="00FC3499">
      <w:pPr>
        <w:ind w:left="709" w:hanging="598"/>
        <w:jc w:val="right"/>
        <w:rPr>
          <w:rFonts w:ascii="Times New Roman" w:hAnsi="Times New Roman" w:cs="Times New Roman"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055061A" w14:textId="77777777" w:rsidR="00822C2C" w:rsidRPr="00B07DED" w:rsidRDefault="009243B4" w:rsidP="00B07DED">
      <w:pPr>
        <w:pStyle w:val="a5"/>
        <w:ind w:left="709" w:hanging="598"/>
        <w:rPr>
          <w:rFonts w:ascii="Times New Roman" w:hAnsi="Times New Roman" w:cs="Times New Roman"/>
          <w:b/>
          <w:sz w:val="24"/>
          <w:szCs w:val="24"/>
        </w:rPr>
      </w:pPr>
      <w:r w:rsidRPr="00B07D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2C2C" w:rsidRPr="00B07DED">
        <w:rPr>
          <w:rFonts w:ascii="Times New Roman" w:hAnsi="Times New Roman" w:cs="Times New Roman"/>
          <w:b/>
          <w:sz w:val="24"/>
          <w:szCs w:val="24"/>
        </w:rPr>
        <w:t xml:space="preserve">Рекомендованная литература для выполнения </w:t>
      </w:r>
    </w:p>
    <w:p w14:paraId="68D801AA" w14:textId="77777777" w:rsidR="00FD0906" w:rsidRPr="00B07DED" w:rsidRDefault="00822C2C" w:rsidP="00B07DED">
      <w:pPr>
        <w:pStyle w:val="a5"/>
        <w:ind w:left="709" w:hanging="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ED">
        <w:rPr>
          <w:rFonts w:ascii="Times New Roman" w:hAnsi="Times New Roman" w:cs="Times New Roman"/>
          <w:b/>
          <w:sz w:val="24"/>
          <w:szCs w:val="24"/>
        </w:rPr>
        <w:t>аттестационной работы</w:t>
      </w:r>
      <w:r w:rsidR="009243B4" w:rsidRPr="00B07DED">
        <w:rPr>
          <w:rFonts w:ascii="Times New Roman" w:hAnsi="Times New Roman" w:cs="Times New Roman"/>
          <w:b/>
          <w:sz w:val="24"/>
          <w:szCs w:val="24"/>
        </w:rPr>
        <w:t>:</w:t>
      </w:r>
    </w:p>
    <w:p w14:paraId="41C4B80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 Федеральные законы Российской Федерации.</w:t>
      </w:r>
    </w:p>
    <w:p w14:paraId="32D4427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1.1. Федеральный закон от 08.11.2007 г. N 259-ФЗ «Устав автомобильного транспорта и городского наземного электрического транспорта».</w:t>
      </w:r>
    </w:p>
    <w:p w14:paraId="14061D2E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1.2. Федеральный закон 10.12.1995 г. N 196-ФЗ «О безопасности дорожного движения».</w:t>
      </w:r>
    </w:p>
    <w:p w14:paraId="499A3AA9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1.3. Федеральный закон от 30.12.2001 г. N 195-ФЗ Кодекс РФ об административных правонарушениях.</w:t>
      </w:r>
    </w:p>
    <w:p w14:paraId="3CC9542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1.4. Федеральный закон от 08.08.2001 г. N 128-ФЗ «О лицензировании отдельных видов деятельности».</w:t>
      </w:r>
    </w:p>
    <w:p w14:paraId="12ADAE6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1.5. Федеральный закон от 24.06.1998 г. N 89-ФЗ «Об отходах производства и потребления»;</w:t>
      </w:r>
    </w:p>
    <w:p w14:paraId="2C07E67B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1.6. Федеральный закон от 4 мая 1999 г. N 96-ФЗ «Об охране атмосферного воздуха»;</w:t>
      </w:r>
    </w:p>
    <w:p w14:paraId="4621C058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1.7. Федеральный закон от 26.12.2008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14:paraId="17DCCAA2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1.8. Федеральный закон от 25 апреля 2002 г. N 40-ФЗ «Об обязательном страховании гражданской ответственности владельцев транспортных средств»;</w:t>
      </w:r>
    </w:p>
    <w:p w14:paraId="0C567A7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1.9. Федеральный закон от 21 ноября 2011 г. N 323-ФЗ «Об основах охраны здоровья граждан в Российской Федерации»;</w:t>
      </w:r>
    </w:p>
    <w:p w14:paraId="6CA46032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1.10. Федеральный закон от 13 июля 2015 г.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90B56DF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1.11. Федеральный закон от 1 июля 2011 г. N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14:paraId="43109AD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 Постановление Правительства Российской Федерации.</w:t>
      </w:r>
    </w:p>
    <w:p w14:paraId="6F108D8E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2.1. Постановление Правительства РФ от 2 апреля 2012 г. N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предпринимателя)»;</w:t>
      </w:r>
    </w:p>
    <w:p w14:paraId="691378EB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2.2. Постановление Правительства РФ от 14 февраля 2009 г. N 112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2B12C4C9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lastRenderedPageBreak/>
        <w:t>2.3. Постановление Правительства РФ от 15 апреля 2011 г. N 272 «Об утверждении Правил перевозок грузов автомобильным транспортом»;</w:t>
      </w:r>
    </w:p>
    <w:p w14:paraId="0A141EB3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2.4. Постановление Правительства РФ от 17 декабря 2013 г. N 1177 «Об утверждении Правил организованной перевозки группы детей автобусами»;</w:t>
      </w:r>
    </w:p>
    <w:p w14:paraId="40EA7E09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2.5. Постановление Правительства РФ от 19 января 2008 г. N 16 «Об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средств»;</w:t>
      </w:r>
    </w:p>
    <w:p w14:paraId="7EF20445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2.6. Постановление Правительства РФ от 29 июня 1995 г. N 647 «Об утверждении Правил учета дорожно-транспортных происшествий»;</w:t>
      </w:r>
    </w:p>
    <w:p w14:paraId="259AC593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2.7. Постановление Совета Министров — Правительства РФ от 23 октября 1993 г. N 1090 «О правилах дорожного движения»;</w:t>
      </w:r>
    </w:p>
    <w:p w14:paraId="3D9A71A4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2.8. Основные положения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— Правительства РФ от 23 октября 1993 г. N 1090);</w:t>
      </w:r>
    </w:p>
    <w:p w14:paraId="6906873A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2.9. Перечень неисправностей и условий, при которых запрещается эксплуатация транспортных средств,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(утв. постановлением Совета Министров — Правительства РФ от 23 октября 1993 г. N 1090).</w:t>
      </w:r>
    </w:p>
    <w:p w14:paraId="3A7EB66E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 Нормативные правовые акты Министерства транспорта Российской Федерации и других ведомств.</w:t>
      </w:r>
    </w:p>
    <w:p w14:paraId="2A296531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3.1. Приказ Министерства транспорта РФ от 15 января 2014 г. N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</w:r>
    </w:p>
    <w:p w14:paraId="111BCA5E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3.2. Приказ Минтранса РФ от 20 августа 2004 г. N 15 «Об утверждении Положения об особенностях режима рабочего времени и времени отдыха водителей автомобилей»;</w:t>
      </w:r>
    </w:p>
    <w:p w14:paraId="722F2926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3.3. Приказ Минтранса РФ от 13 февраля 2013 г. N 36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14:paraId="164A8F11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lastRenderedPageBreak/>
        <w:t>3.4. Приказ Минтранса РФ от 2 апреля 1996 г. N 22 «Об утверждении Формы учета дорожно-транспортных происшествий владельцами транспортных средств»;</w:t>
      </w:r>
    </w:p>
    <w:p w14:paraId="455F472F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3.5. Приказ Министерства транспорта РФ от 28 сентября 2015 г. N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транспортом»;</w:t>
      </w:r>
    </w:p>
    <w:p w14:paraId="733A9EE7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3.6. Приказ Министерства транспорта РФ от 21 августа 2013 г. N 273 «Об утверждении Порядка оснащения транспортных средств тахографами»;</w:t>
      </w:r>
    </w:p>
    <w:p w14:paraId="2AEEF30A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3.7. Приказ Министерства здравоохранения РФ от 15 июня 2015 г. N 344н «О проведении обязательного медицинского освидетельствования водителей транспортных средств (кандидатов в водители транспортных средств)»;</w:t>
      </w:r>
    </w:p>
    <w:p w14:paraId="2BEE887F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3.8. Приказ Министерства здравоохранения и социального развития РФ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78F73D03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3.9. Приказ Минтранспорта РФ и Минтруда РФ от 11 марта 1994 г. N 13/11 «Об утверждении Положения о порядке аттестации лиц, занимающих должности исполнительных руководителей и специалистов предприятий транспорта»;</w:t>
      </w:r>
    </w:p>
    <w:p w14:paraId="3FEC83DE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3.10. Приказ Министерства транспорта РФ от 11 марта 2016 г. N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6F8BA527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3.11. Приказ Министерства транспорта РФ от 10 ноября 2015 г. N 332 «Об утверждении формы бланка карты маршрута регулярных перевозок и порядка его заполнения»;</w:t>
      </w:r>
    </w:p>
    <w:p w14:paraId="5B4BAA46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3.12. Приказ Министерства здравоохранения РФ от 15 декабря 2014 г. N 835н «Об утверждении Порядка проведения предсменных, предрейсовых и послесменных, послерейсовых медицинских осмотров»;</w:t>
      </w:r>
    </w:p>
    <w:p w14:paraId="00D028DC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3.13. Постановление Минтруда РФ от 12 мая 2003 г. N 28 «Об утверждении Межотраслевых правил по охране труда на автомобильном транспорте»;</w:t>
      </w:r>
    </w:p>
    <w:p w14:paraId="4CBC22D7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3.14. Постановление Минтруда РФ и Минобразования РФ от 13 января 2003 г. N 1/29 «Об утверждении Порядка обучения по охране труда и проверки знаний требований охраны труда работников организаций»;</w:t>
      </w:r>
    </w:p>
    <w:p w14:paraId="68915E4E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lastRenderedPageBreak/>
        <w:t>3.15. Приказ Минавтотранса РСФСР от 9 декабря 1970 г. N 19 «Об утверждении Правил технической эксплуатации подвижного состава автомобильного транспорта»</w:t>
      </w:r>
    </w:p>
    <w:p w14:paraId="2BDBD797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3.16. Приказ Минавтотранса РСФСР от 26 апреля 1990 г. N 49 «Об утверждении Положения о порядке проведения служебного расследования дорожно-транспортных происшествий»</w:t>
      </w:r>
    </w:p>
    <w:p w14:paraId="2BEA7BFF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3.17. РД-26127100-1070-01 Учебно-тематический план и программа ежегодных занятий с водителями автотранспортных средств (утв. Минтрансом РФ 2 октября 2001 г.);</w:t>
      </w:r>
    </w:p>
    <w:p w14:paraId="5DA3ABB1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3.18. Санитарные правила по гигиене труда водителей автомобилей № 4233-86 от 30.12.86;</w:t>
      </w:r>
    </w:p>
    <w:p w14:paraId="6AFE9F22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3.19. Постановление Госкомстата РФ от 28 ноября 1997 г. N 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транспорте»;</w:t>
      </w:r>
    </w:p>
    <w:p w14:paraId="452BC287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4. ГОСТы.</w:t>
      </w:r>
    </w:p>
    <w:p w14:paraId="3AD29387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4.1. ГОСТ Р 52160-2003 Дымность отработавших газов. Нормы и методы контроля при оценке технического состояния;</w:t>
      </w:r>
    </w:p>
    <w:p w14:paraId="3B727DC1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4.2. ГОСТ Р 52033-2003 Автомобили с бензиновыми двигателями выбросы загрязняющих веществ с отработавшими газами;</w:t>
      </w:r>
    </w:p>
    <w:p w14:paraId="324F3B8B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4.3. ГОСТ 25.869-90 Отличительные знаки и информационное обеспечение подвижного состава пассажирского наземного транспорта;</w:t>
      </w:r>
    </w:p>
    <w:p w14:paraId="24AC0296" w14:textId="77777777" w:rsidR="00EA7C1C" w:rsidRP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4.4. ГОСТ Р 51709-2001. АТС. Требования безопасности к техническому состоянию и методы проверки;</w:t>
      </w:r>
    </w:p>
    <w:p w14:paraId="75EC0C15" w14:textId="77777777" w:rsidR="00EA7C1C" w:rsidRDefault="00EA7C1C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b/>
          <w:sz w:val="24"/>
          <w:szCs w:val="24"/>
        </w:rPr>
      </w:pPr>
      <w:r w:rsidRPr="00EA7C1C">
        <w:rPr>
          <w:rFonts w:ascii="Times New Roman" w:hAnsi="Times New Roman" w:cs="Times New Roman"/>
          <w:sz w:val="24"/>
          <w:szCs w:val="24"/>
        </w:rPr>
        <w:t>4.5. ГОСТ 12.0.004-90 Организация обучения безопасности труда.</w:t>
      </w:r>
      <w:r w:rsidRPr="00EA7C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98686D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 w:rsidRPr="0040639E">
        <w:rPr>
          <w:rFonts w:ascii="Times New Roman" w:hAnsi="Times New Roman" w:cs="Times New Roman"/>
          <w:sz w:val="24"/>
          <w:szCs w:val="24"/>
        </w:rPr>
        <w:t>5. Учебные пособия</w:t>
      </w:r>
    </w:p>
    <w:p w14:paraId="20EB25E5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40639E">
        <w:rPr>
          <w:rFonts w:ascii="Times New Roman" w:hAnsi="Times New Roman" w:cs="Times New Roman"/>
          <w:sz w:val="24"/>
          <w:szCs w:val="24"/>
        </w:rPr>
        <w:t xml:space="preserve"> Донченко В.В., Степанов А.А., Ибраев К.А., Петрова 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Управление деятельностью по обеспечению безопасности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движения в автотранспортных предприятиях различных форм собственности: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Учебное пособие. – М.:ГУУ, 2009.-77с.;</w:t>
      </w:r>
    </w:p>
    <w:p w14:paraId="78198540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40639E">
        <w:rPr>
          <w:rFonts w:ascii="Times New Roman" w:hAnsi="Times New Roman" w:cs="Times New Roman"/>
          <w:sz w:val="24"/>
          <w:szCs w:val="24"/>
        </w:rPr>
        <w:t xml:space="preserve"> Клебельсберг Д. Транспортная психология. – М.: Транспорт,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1987г.;</w:t>
      </w:r>
    </w:p>
    <w:p w14:paraId="0619D7E6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40639E">
        <w:rPr>
          <w:rFonts w:ascii="Times New Roman" w:hAnsi="Times New Roman" w:cs="Times New Roman"/>
          <w:sz w:val="24"/>
          <w:szCs w:val="24"/>
        </w:rPr>
        <w:t xml:space="preserve"> Котик М.А. Беседы психолога о безопасности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– Изд. 2-е, испр. и дополн. – М.: Транспорт, 1990г.;</w:t>
      </w:r>
    </w:p>
    <w:p w14:paraId="287C388C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40639E">
        <w:rPr>
          <w:rFonts w:ascii="Times New Roman" w:hAnsi="Times New Roman" w:cs="Times New Roman"/>
          <w:sz w:val="24"/>
          <w:szCs w:val="24"/>
        </w:rPr>
        <w:t xml:space="preserve"> Лаврухина О.Н. Экологический контроль автотранспорта.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«Справочник эколога» №3 2014;</w:t>
      </w:r>
    </w:p>
    <w:p w14:paraId="409209DB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40639E">
        <w:rPr>
          <w:rFonts w:ascii="Times New Roman" w:hAnsi="Times New Roman" w:cs="Times New Roman"/>
          <w:sz w:val="24"/>
          <w:szCs w:val="24"/>
        </w:rPr>
        <w:t xml:space="preserve"> Методическое пособие по курсу подготовки специалистов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безопасности дорожного движения на автомобильном транспорте.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М.: НПСТ «Трансконсалтинг», 2000;</w:t>
      </w:r>
    </w:p>
    <w:p w14:paraId="3D90FCD6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40639E">
        <w:rPr>
          <w:rFonts w:ascii="Times New Roman" w:hAnsi="Times New Roman" w:cs="Times New Roman"/>
          <w:sz w:val="24"/>
          <w:szCs w:val="24"/>
        </w:rPr>
        <w:t xml:space="preserve"> Пугачёв И.Н. Организация и безопасность дорожного движения: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учебное пособие для студ. высш. учеб. заведений / И.Н. Пугачёв,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А.Э. Горев, Е.М. Олещенко. - М.: Издательский центр «Академия»,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E">
        <w:rPr>
          <w:rFonts w:ascii="Times New Roman" w:hAnsi="Times New Roman" w:cs="Times New Roman"/>
          <w:sz w:val="24"/>
          <w:szCs w:val="24"/>
        </w:rPr>
        <w:t>2009. - 272 с.;</w:t>
      </w:r>
    </w:p>
    <w:p w14:paraId="7E407541" w14:textId="77777777" w:rsidR="0040639E" w:rsidRPr="0040639E" w:rsidRDefault="0040639E" w:rsidP="0040639E">
      <w:pPr>
        <w:pStyle w:val="a5"/>
        <w:spacing w:after="0" w:line="360" w:lineRule="auto"/>
        <w:ind w:left="709" w:hanging="598"/>
        <w:rPr>
          <w:rFonts w:ascii="Times New Roman" w:hAnsi="Times New Roman" w:cs="Times New Roman"/>
          <w:sz w:val="24"/>
          <w:szCs w:val="24"/>
        </w:rPr>
      </w:pPr>
    </w:p>
    <w:sectPr w:rsidR="0040639E" w:rsidRPr="0040639E" w:rsidSect="006C69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B9D3" w14:textId="77777777" w:rsidR="00FC3499" w:rsidRDefault="00FC3499" w:rsidP="00822C2C">
      <w:pPr>
        <w:spacing w:after="0" w:line="240" w:lineRule="auto"/>
      </w:pPr>
      <w:r>
        <w:separator/>
      </w:r>
    </w:p>
  </w:endnote>
  <w:endnote w:type="continuationSeparator" w:id="0">
    <w:p w14:paraId="10CC8C81" w14:textId="77777777" w:rsidR="00FC3499" w:rsidRDefault="00FC3499" w:rsidP="0082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49FE" w14:textId="77777777" w:rsidR="00FC3499" w:rsidRDefault="00FC3499" w:rsidP="00822C2C">
      <w:pPr>
        <w:spacing w:after="0" w:line="240" w:lineRule="auto"/>
      </w:pPr>
      <w:r>
        <w:separator/>
      </w:r>
    </w:p>
  </w:footnote>
  <w:footnote w:type="continuationSeparator" w:id="0">
    <w:p w14:paraId="7C7884A7" w14:textId="77777777" w:rsidR="00FC3499" w:rsidRDefault="00FC3499" w:rsidP="0082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9D"/>
    <w:multiLevelType w:val="hybridMultilevel"/>
    <w:tmpl w:val="15AAA270"/>
    <w:lvl w:ilvl="0" w:tplc="1D62C336">
      <w:start w:val="1"/>
      <w:numFmt w:val="bullet"/>
      <w:lvlText w:val="а"/>
      <w:lvlJc w:val="left"/>
    </w:lvl>
    <w:lvl w:ilvl="1" w:tplc="95B6CB9A">
      <w:numFmt w:val="decimal"/>
      <w:lvlText w:val=""/>
      <w:lvlJc w:val="left"/>
    </w:lvl>
    <w:lvl w:ilvl="2" w:tplc="68E0BD58">
      <w:numFmt w:val="decimal"/>
      <w:lvlText w:val=""/>
      <w:lvlJc w:val="left"/>
    </w:lvl>
    <w:lvl w:ilvl="3" w:tplc="5D82AC90">
      <w:numFmt w:val="decimal"/>
      <w:lvlText w:val=""/>
      <w:lvlJc w:val="left"/>
    </w:lvl>
    <w:lvl w:ilvl="4" w:tplc="7F2AF5C6">
      <w:numFmt w:val="decimal"/>
      <w:lvlText w:val=""/>
      <w:lvlJc w:val="left"/>
    </w:lvl>
    <w:lvl w:ilvl="5" w:tplc="3B5CA0AA">
      <w:numFmt w:val="decimal"/>
      <w:lvlText w:val=""/>
      <w:lvlJc w:val="left"/>
    </w:lvl>
    <w:lvl w:ilvl="6" w:tplc="26B66E5C">
      <w:numFmt w:val="decimal"/>
      <w:lvlText w:val=""/>
      <w:lvlJc w:val="left"/>
    </w:lvl>
    <w:lvl w:ilvl="7" w:tplc="31BC6D14">
      <w:numFmt w:val="decimal"/>
      <w:lvlText w:val=""/>
      <w:lvlJc w:val="left"/>
    </w:lvl>
    <w:lvl w:ilvl="8" w:tplc="FCBA1B6A">
      <w:numFmt w:val="decimal"/>
      <w:lvlText w:val=""/>
      <w:lvlJc w:val="left"/>
    </w:lvl>
  </w:abstractNum>
  <w:abstractNum w:abstractNumId="1" w15:restartNumberingAfterBreak="0">
    <w:nsid w:val="000013E9"/>
    <w:multiLevelType w:val="hybridMultilevel"/>
    <w:tmpl w:val="DE46CAD0"/>
    <w:lvl w:ilvl="0" w:tplc="43A20B5A">
      <w:start w:val="1"/>
      <w:numFmt w:val="bullet"/>
      <w:lvlText w:val=""/>
      <w:lvlJc w:val="left"/>
    </w:lvl>
    <w:lvl w:ilvl="1" w:tplc="C9D46CA0">
      <w:numFmt w:val="decimal"/>
      <w:lvlText w:val=""/>
      <w:lvlJc w:val="left"/>
    </w:lvl>
    <w:lvl w:ilvl="2" w:tplc="935E26F6">
      <w:numFmt w:val="decimal"/>
      <w:lvlText w:val=""/>
      <w:lvlJc w:val="left"/>
    </w:lvl>
    <w:lvl w:ilvl="3" w:tplc="2FF8C050">
      <w:numFmt w:val="decimal"/>
      <w:lvlText w:val=""/>
      <w:lvlJc w:val="left"/>
    </w:lvl>
    <w:lvl w:ilvl="4" w:tplc="45CADF48">
      <w:numFmt w:val="decimal"/>
      <w:lvlText w:val=""/>
      <w:lvlJc w:val="left"/>
    </w:lvl>
    <w:lvl w:ilvl="5" w:tplc="6CA67A32">
      <w:numFmt w:val="decimal"/>
      <w:lvlText w:val=""/>
      <w:lvlJc w:val="left"/>
    </w:lvl>
    <w:lvl w:ilvl="6" w:tplc="2FC89CA4">
      <w:numFmt w:val="decimal"/>
      <w:lvlText w:val=""/>
      <w:lvlJc w:val="left"/>
    </w:lvl>
    <w:lvl w:ilvl="7" w:tplc="D5E443F6">
      <w:numFmt w:val="decimal"/>
      <w:lvlText w:val=""/>
      <w:lvlJc w:val="left"/>
    </w:lvl>
    <w:lvl w:ilvl="8" w:tplc="8B7C8F86">
      <w:numFmt w:val="decimal"/>
      <w:lvlText w:val=""/>
      <w:lvlJc w:val="left"/>
    </w:lvl>
  </w:abstractNum>
  <w:abstractNum w:abstractNumId="2" w15:restartNumberingAfterBreak="0">
    <w:nsid w:val="000016C5"/>
    <w:multiLevelType w:val="hybridMultilevel"/>
    <w:tmpl w:val="E83A8C8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CC67A38">
      <w:numFmt w:val="decimal"/>
      <w:lvlText w:val=""/>
      <w:lvlJc w:val="left"/>
    </w:lvl>
    <w:lvl w:ilvl="2" w:tplc="43B02080">
      <w:numFmt w:val="decimal"/>
      <w:lvlText w:val=""/>
      <w:lvlJc w:val="left"/>
    </w:lvl>
    <w:lvl w:ilvl="3" w:tplc="0F626B0C">
      <w:numFmt w:val="decimal"/>
      <w:lvlText w:val=""/>
      <w:lvlJc w:val="left"/>
    </w:lvl>
    <w:lvl w:ilvl="4" w:tplc="2A767A18">
      <w:numFmt w:val="decimal"/>
      <w:lvlText w:val=""/>
      <w:lvlJc w:val="left"/>
    </w:lvl>
    <w:lvl w:ilvl="5" w:tplc="8D92A2B4">
      <w:numFmt w:val="decimal"/>
      <w:lvlText w:val=""/>
      <w:lvlJc w:val="left"/>
    </w:lvl>
    <w:lvl w:ilvl="6" w:tplc="582E4E34">
      <w:numFmt w:val="decimal"/>
      <w:lvlText w:val=""/>
      <w:lvlJc w:val="left"/>
    </w:lvl>
    <w:lvl w:ilvl="7" w:tplc="9E1ACE02">
      <w:numFmt w:val="decimal"/>
      <w:lvlText w:val=""/>
      <w:lvlJc w:val="left"/>
    </w:lvl>
    <w:lvl w:ilvl="8" w:tplc="CC8A6EFC">
      <w:numFmt w:val="decimal"/>
      <w:lvlText w:val=""/>
      <w:lvlJc w:val="left"/>
    </w:lvl>
  </w:abstractNum>
  <w:abstractNum w:abstractNumId="3" w15:restartNumberingAfterBreak="0">
    <w:nsid w:val="0000187E"/>
    <w:multiLevelType w:val="hybridMultilevel"/>
    <w:tmpl w:val="CC08CA72"/>
    <w:lvl w:ilvl="0" w:tplc="F05489A6">
      <w:start w:val="1"/>
      <w:numFmt w:val="bullet"/>
      <w:lvlText w:val=""/>
      <w:lvlJc w:val="left"/>
    </w:lvl>
    <w:lvl w:ilvl="1" w:tplc="39A27AE2">
      <w:numFmt w:val="decimal"/>
      <w:lvlText w:val=""/>
      <w:lvlJc w:val="left"/>
    </w:lvl>
    <w:lvl w:ilvl="2" w:tplc="B25AD830">
      <w:numFmt w:val="decimal"/>
      <w:lvlText w:val=""/>
      <w:lvlJc w:val="left"/>
    </w:lvl>
    <w:lvl w:ilvl="3" w:tplc="57445BE8">
      <w:numFmt w:val="decimal"/>
      <w:lvlText w:val=""/>
      <w:lvlJc w:val="left"/>
    </w:lvl>
    <w:lvl w:ilvl="4" w:tplc="2C8453B2">
      <w:numFmt w:val="decimal"/>
      <w:lvlText w:val=""/>
      <w:lvlJc w:val="left"/>
    </w:lvl>
    <w:lvl w:ilvl="5" w:tplc="3D32FAD8">
      <w:numFmt w:val="decimal"/>
      <w:lvlText w:val=""/>
      <w:lvlJc w:val="left"/>
    </w:lvl>
    <w:lvl w:ilvl="6" w:tplc="CDC47B7A">
      <w:numFmt w:val="decimal"/>
      <w:lvlText w:val=""/>
      <w:lvlJc w:val="left"/>
    </w:lvl>
    <w:lvl w:ilvl="7" w:tplc="6F626476">
      <w:numFmt w:val="decimal"/>
      <w:lvlText w:val=""/>
      <w:lvlJc w:val="left"/>
    </w:lvl>
    <w:lvl w:ilvl="8" w:tplc="931AF856">
      <w:numFmt w:val="decimal"/>
      <w:lvlText w:val=""/>
      <w:lvlJc w:val="left"/>
    </w:lvl>
  </w:abstractNum>
  <w:abstractNum w:abstractNumId="4" w15:restartNumberingAfterBreak="0">
    <w:nsid w:val="00003CD5"/>
    <w:multiLevelType w:val="hybridMultilevel"/>
    <w:tmpl w:val="D326D348"/>
    <w:lvl w:ilvl="0" w:tplc="EC16B358">
      <w:start w:val="1"/>
      <w:numFmt w:val="decimal"/>
      <w:lvlText w:val="%1."/>
      <w:lvlJc w:val="left"/>
    </w:lvl>
    <w:lvl w:ilvl="1" w:tplc="DCCC2644">
      <w:numFmt w:val="decimal"/>
      <w:lvlText w:val=""/>
      <w:lvlJc w:val="left"/>
    </w:lvl>
    <w:lvl w:ilvl="2" w:tplc="7518AEA2">
      <w:numFmt w:val="decimal"/>
      <w:lvlText w:val=""/>
      <w:lvlJc w:val="left"/>
    </w:lvl>
    <w:lvl w:ilvl="3" w:tplc="13F61758">
      <w:numFmt w:val="decimal"/>
      <w:lvlText w:val=""/>
      <w:lvlJc w:val="left"/>
    </w:lvl>
    <w:lvl w:ilvl="4" w:tplc="100ACD48">
      <w:numFmt w:val="decimal"/>
      <w:lvlText w:val=""/>
      <w:lvlJc w:val="left"/>
    </w:lvl>
    <w:lvl w:ilvl="5" w:tplc="D0EA2B90">
      <w:numFmt w:val="decimal"/>
      <w:lvlText w:val=""/>
      <w:lvlJc w:val="left"/>
    </w:lvl>
    <w:lvl w:ilvl="6" w:tplc="80164C62">
      <w:numFmt w:val="decimal"/>
      <w:lvlText w:val=""/>
      <w:lvlJc w:val="left"/>
    </w:lvl>
    <w:lvl w:ilvl="7" w:tplc="D6561822">
      <w:numFmt w:val="decimal"/>
      <w:lvlText w:val=""/>
      <w:lvlJc w:val="left"/>
    </w:lvl>
    <w:lvl w:ilvl="8" w:tplc="15A60194">
      <w:numFmt w:val="decimal"/>
      <w:lvlText w:val=""/>
      <w:lvlJc w:val="left"/>
    </w:lvl>
  </w:abstractNum>
  <w:abstractNum w:abstractNumId="5" w15:restartNumberingAfterBreak="0">
    <w:nsid w:val="00004A80"/>
    <w:multiLevelType w:val="hybridMultilevel"/>
    <w:tmpl w:val="8542DABE"/>
    <w:lvl w:ilvl="0" w:tplc="475E2D40">
      <w:start w:val="1"/>
      <w:numFmt w:val="bullet"/>
      <w:lvlText w:val=""/>
      <w:lvlJc w:val="left"/>
    </w:lvl>
    <w:lvl w:ilvl="1" w:tplc="613A7B48">
      <w:numFmt w:val="decimal"/>
      <w:lvlText w:val=""/>
      <w:lvlJc w:val="left"/>
    </w:lvl>
    <w:lvl w:ilvl="2" w:tplc="1CC62528">
      <w:numFmt w:val="decimal"/>
      <w:lvlText w:val=""/>
      <w:lvlJc w:val="left"/>
    </w:lvl>
    <w:lvl w:ilvl="3" w:tplc="DC80AB4E">
      <w:numFmt w:val="decimal"/>
      <w:lvlText w:val=""/>
      <w:lvlJc w:val="left"/>
    </w:lvl>
    <w:lvl w:ilvl="4" w:tplc="67CED3E8">
      <w:numFmt w:val="decimal"/>
      <w:lvlText w:val=""/>
      <w:lvlJc w:val="left"/>
    </w:lvl>
    <w:lvl w:ilvl="5" w:tplc="25185516">
      <w:numFmt w:val="decimal"/>
      <w:lvlText w:val=""/>
      <w:lvlJc w:val="left"/>
    </w:lvl>
    <w:lvl w:ilvl="6" w:tplc="C912635C">
      <w:numFmt w:val="decimal"/>
      <w:lvlText w:val=""/>
      <w:lvlJc w:val="left"/>
    </w:lvl>
    <w:lvl w:ilvl="7" w:tplc="46E898E0">
      <w:numFmt w:val="decimal"/>
      <w:lvlText w:val=""/>
      <w:lvlJc w:val="left"/>
    </w:lvl>
    <w:lvl w:ilvl="8" w:tplc="4CAA721A">
      <w:numFmt w:val="decimal"/>
      <w:lvlText w:val=""/>
      <w:lvlJc w:val="left"/>
    </w:lvl>
  </w:abstractNum>
  <w:abstractNum w:abstractNumId="6" w15:restartNumberingAfterBreak="0">
    <w:nsid w:val="00005753"/>
    <w:multiLevelType w:val="hybridMultilevel"/>
    <w:tmpl w:val="847ABDF4"/>
    <w:lvl w:ilvl="0" w:tplc="F312A19E">
      <w:start w:val="1"/>
      <w:numFmt w:val="bullet"/>
      <w:lvlText w:val=""/>
      <w:lvlJc w:val="left"/>
    </w:lvl>
    <w:lvl w:ilvl="1" w:tplc="CF2A0710">
      <w:numFmt w:val="decimal"/>
      <w:lvlText w:val=""/>
      <w:lvlJc w:val="left"/>
    </w:lvl>
    <w:lvl w:ilvl="2" w:tplc="291ED782">
      <w:numFmt w:val="decimal"/>
      <w:lvlText w:val=""/>
      <w:lvlJc w:val="left"/>
    </w:lvl>
    <w:lvl w:ilvl="3" w:tplc="2C1A69CC">
      <w:numFmt w:val="decimal"/>
      <w:lvlText w:val=""/>
      <w:lvlJc w:val="left"/>
    </w:lvl>
    <w:lvl w:ilvl="4" w:tplc="4FE21CB2">
      <w:numFmt w:val="decimal"/>
      <w:lvlText w:val=""/>
      <w:lvlJc w:val="left"/>
    </w:lvl>
    <w:lvl w:ilvl="5" w:tplc="5B00980A">
      <w:numFmt w:val="decimal"/>
      <w:lvlText w:val=""/>
      <w:lvlJc w:val="left"/>
    </w:lvl>
    <w:lvl w:ilvl="6" w:tplc="2FB21944">
      <w:numFmt w:val="decimal"/>
      <w:lvlText w:val=""/>
      <w:lvlJc w:val="left"/>
    </w:lvl>
    <w:lvl w:ilvl="7" w:tplc="977ABE7E">
      <w:numFmt w:val="decimal"/>
      <w:lvlText w:val=""/>
      <w:lvlJc w:val="left"/>
    </w:lvl>
    <w:lvl w:ilvl="8" w:tplc="A342BD50">
      <w:numFmt w:val="decimal"/>
      <w:lvlText w:val=""/>
      <w:lvlJc w:val="left"/>
    </w:lvl>
  </w:abstractNum>
  <w:abstractNum w:abstractNumId="7" w15:restartNumberingAfterBreak="0">
    <w:nsid w:val="00005772"/>
    <w:multiLevelType w:val="hybridMultilevel"/>
    <w:tmpl w:val="33500C62"/>
    <w:lvl w:ilvl="0" w:tplc="85BCE018">
      <w:start w:val="1"/>
      <w:numFmt w:val="bullet"/>
      <w:lvlText w:val="в"/>
      <w:lvlJc w:val="left"/>
    </w:lvl>
    <w:lvl w:ilvl="1" w:tplc="ACA4917C">
      <w:start w:val="1"/>
      <w:numFmt w:val="bullet"/>
      <w:lvlText w:val="В"/>
      <w:lvlJc w:val="left"/>
    </w:lvl>
    <w:lvl w:ilvl="2" w:tplc="EB78D880">
      <w:numFmt w:val="decimal"/>
      <w:lvlText w:val=""/>
      <w:lvlJc w:val="left"/>
    </w:lvl>
    <w:lvl w:ilvl="3" w:tplc="4C467434">
      <w:numFmt w:val="decimal"/>
      <w:lvlText w:val=""/>
      <w:lvlJc w:val="left"/>
    </w:lvl>
    <w:lvl w:ilvl="4" w:tplc="6AE2F3AE">
      <w:numFmt w:val="decimal"/>
      <w:lvlText w:val=""/>
      <w:lvlJc w:val="left"/>
    </w:lvl>
    <w:lvl w:ilvl="5" w:tplc="FA3EC18A">
      <w:numFmt w:val="decimal"/>
      <w:lvlText w:val=""/>
      <w:lvlJc w:val="left"/>
    </w:lvl>
    <w:lvl w:ilvl="6" w:tplc="855A5EBE">
      <w:numFmt w:val="decimal"/>
      <w:lvlText w:val=""/>
      <w:lvlJc w:val="left"/>
    </w:lvl>
    <w:lvl w:ilvl="7" w:tplc="35CC42E0">
      <w:numFmt w:val="decimal"/>
      <w:lvlText w:val=""/>
      <w:lvlJc w:val="left"/>
    </w:lvl>
    <w:lvl w:ilvl="8" w:tplc="EF786EB2">
      <w:numFmt w:val="decimal"/>
      <w:lvlText w:val=""/>
      <w:lvlJc w:val="left"/>
    </w:lvl>
  </w:abstractNum>
  <w:abstractNum w:abstractNumId="8" w15:restartNumberingAfterBreak="0">
    <w:nsid w:val="00006899"/>
    <w:multiLevelType w:val="hybridMultilevel"/>
    <w:tmpl w:val="724AE4F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67088C8">
      <w:numFmt w:val="decimal"/>
      <w:lvlText w:val=""/>
      <w:lvlJc w:val="left"/>
    </w:lvl>
    <w:lvl w:ilvl="2" w:tplc="F0EAD906">
      <w:numFmt w:val="decimal"/>
      <w:lvlText w:val=""/>
      <w:lvlJc w:val="left"/>
    </w:lvl>
    <w:lvl w:ilvl="3" w:tplc="71B80B96">
      <w:numFmt w:val="decimal"/>
      <w:lvlText w:val=""/>
      <w:lvlJc w:val="left"/>
    </w:lvl>
    <w:lvl w:ilvl="4" w:tplc="FFA29CE0">
      <w:numFmt w:val="decimal"/>
      <w:lvlText w:val=""/>
      <w:lvlJc w:val="left"/>
    </w:lvl>
    <w:lvl w:ilvl="5" w:tplc="C84A57F4">
      <w:numFmt w:val="decimal"/>
      <w:lvlText w:val=""/>
      <w:lvlJc w:val="left"/>
    </w:lvl>
    <w:lvl w:ilvl="6" w:tplc="99D86840">
      <w:numFmt w:val="decimal"/>
      <w:lvlText w:val=""/>
      <w:lvlJc w:val="left"/>
    </w:lvl>
    <w:lvl w:ilvl="7" w:tplc="FB68838E">
      <w:numFmt w:val="decimal"/>
      <w:lvlText w:val=""/>
      <w:lvlJc w:val="left"/>
    </w:lvl>
    <w:lvl w:ilvl="8" w:tplc="69F4390C">
      <w:numFmt w:val="decimal"/>
      <w:lvlText w:val=""/>
      <w:lvlJc w:val="left"/>
    </w:lvl>
  </w:abstractNum>
  <w:abstractNum w:abstractNumId="9" w15:restartNumberingAfterBreak="0">
    <w:nsid w:val="04DC0DC8"/>
    <w:multiLevelType w:val="hybridMultilevel"/>
    <w:tmpl w:val="BEC876E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0B81124D"/>
    <w:multiLevelType w:val="multilevel"/>
    <w:tmpl w:val="7CFC6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0C62F07"/>
    <w:multiLevelType w:val="hybridMultilevel"/>
    <w:tmpl w:val="A0E88AF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61776"/>
    <w:multiLevelType w:val="hybridMultilevel"/>
    <w:tmpl w:val="C7B4CD80"/>
    <w:lvl w:ilvl="0" w:tplc="544C42BE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125D2E6F"/>
    <w:multiLevelType w:val="hybridMultilevel"/>
    <w:tmpl w:val="2130B8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1B8B6286"/>
    <w:multiLevelType w:val="hybridMultilevel"/>
    <w:tmpl w:val="DE502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DF4388"/>
    <w:multiLevelType w:val="hybridMultilevel"/>
    <w:tmpl w:val="DA66F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D66D5"/>
    <w:multiLevelType w:val="hybridMultilevel"/>
    <w:tmpl w:val="6AE8BD9E"/>
    <w:lvl w:ilvl="0" w:tplc="9CC239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F1C27"/>
    <w:multiLevelType w:val="multilevel"/>
    <w:tmpl w:val="885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532308"/>
    <w:multiLevelType w:val="hybridMultilevel"/>
    <w:tmpl w:val="46A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16C89"/>
    <w:multiLevelType w:val="multilevel"/>
    <w:tmpl w:val="01D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6817D0"/>
    <w:multiLevelType w:val="hybridMultilevel"/>
    <w:tmpl w:val="AECE9C4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29B40EA8"/>
    <w:multiLevelType w:val="hybridMultilevel"/>
    <w:tmpl w:val="9DB6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27FEF"/>
    <w:multiLevelType w:val="hybridMultilevel"/>
    <w:tmpl w:val="7330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29EB"/>
    <w:multiLevelType w:val="hybridMultilevel"/>
    <w:tmpl w:val="2B62C532"/>
    <w:lvl w:ilvl="0" w:tplc="C21C490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C770F2"/>
    <w:multiLevelType w:val="hybridMultilevel"/>
    <w:tmpl w:val="93024EA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50F75952"/>
    <w:multiLevelType w:val="hybridMultilevel"/>
    <w:tmpl w:val="C00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E46C7"/>
    <w:multiLevelType w:val="hybridMultilevel"/>
    <w:tmpl w:val="C8887FAE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54451DDE"/>
    <w:multiLevelType w:val="hybridMultilevel"/>
    <w:tmpl w:val="2ECEF3D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575D5EAF"/>
    <w:multiLevelType w:val="hybridMultilevel"/>
    <w:tmpl w:val="62FCE8C0"/>
    <w:lvl w:ilvl="0" w:tplc="315054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E544B9"/>
    <w:multiLevelType w:val="hybridMultilevel"/>
    <w:tmpl w:val="68F0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B5380"/>
    <w:multiLevelType w:val="hybridMultilevel"/>
    <w:tmpl w:val="223A9742"/>
    <w:lvl w:ilvl="0" w:tplc="CCFA3532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AE66721"/>
    <w:multiLevelType w:val="hybridMultilevel"/>
    <w:tmpl w:val="987C54B4"/>
    <w:lvl w:ilvl="0" w:tplc="490CD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625122"/>
    <w:multiLevelType w:val="hybridMultilevel"/>
    <w:tmpl w:val="BC92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91E65"/>
    <w:multiLevelType w:val="multilevel"/>
    <w:tmpl w:val="A1B0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8564E"/>
    <w:multiLevelType w:val="hybridMultilevel"/>
    <w:tmpl w:val="565470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F2355F9"/>
    <w:multiLevelType w:val="hybridMultilevel"/>
    <w:tmpl w:val="C7B4CD80"/>
    <w:lvl w:ilvl="0" w:tplc="544C42BE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32100C4"/>
    <w:multiLevelType w:val="hybridMultilevel"/>
    <w:tmpl w:val="EFEAA172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76D47950"/>
    <w:multiLevelType w:val="hybridMultilevel"/>
    <w:tmpl w:val="81B46B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27"/>
  </w:num>
  <w:num w:numId="5">
    <w:abstractNumId w:val="9"/>
  </w:num>
  <w:num w:numId="6">
    <w:abstractNumId w:val="22"/>
  </w:num>
  <w:num w:numId="7">
    <w:abstractNumId w:val="37"/>
  </w:num>
  <w:num w:numId="8">
    <w:abstractNumId w:val="14"/>
  </w:num>
  <w:num w:numId="9">
    <w:abstractNumId w:val="31"/>
  </w:num>
  <w:num w:numId="10">
    <w:abstractNumId w:val="11"/>
  </w:num>
  <w:num w:numId="11">
    <w:abstractNumId w:val="36"/>
  </w:num>
  <w:num w:numId="12">
    <w:abstractNumId w:val="28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4"/>
  </w:num>
  <w:num w:numId="21">
    <w:abstractNumId w:val="1"/>
  </w:num>
  <w:num w:numId="22">
    <w:abstractNumId w:val="6"/>
  </w:num>
  <w:num w:numId="23">
    <w:abstractNumId w:val="18"/>
  </w:num>
  <w:num w:numId="24">
    <w:abstractNumId w:val="34"/>
  </w:num>
  <w:num w:numId="25">
    <w:abstractNumId w:val="29"/>
  </w:num>
  <w:num w:numId="26">
    <w:abstractNumId w:val="26"/>
  </w:num>
  <w:num w:numId="27">
    <w:abstractNumId w:val="32"/>
  </w:num>
  <w:num w:numId="28">
    <w:abstractNumId w:val="20"/>
  </w:num>
  <w:num w:numId="29">
    <w:abstractNumId w:val="10"/>
  </w:num>
  <w:num w:numId="30">
    <w:abstractNumId w:val="30"/>
  </w:num>
  <w:num w:numId="31">
    <w:abstractNumId w:val="35"/>
  </w:num>
  <w:num w:numId="32">
    <w:abstractNumId w:val="25"/>
  </w:num>
  <w:num w:numId="33">
    <w:abstractNumId w:val="12"/>
  </w:num>
  <w:num w:numId="34">
    <w:abstractNumId w:val="33"/>
  </w:num>
  <w:num w:numId="35">
    <w:abstractNumId w:val="16"/>
  </w:num>
  <w:num w:numId="36">
    <w:abstractNumId w:val="19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CB"/>
    <w:rsid w:val="00016FFF"/>
    <w:rsid w:val="000D1C9D"/>
    <w:rsid w:val="00103CA2"/>
    <w:rsid w:val="0013298A"/>
    <w:rsid w:val="00252B05"/>
    <w:rsid w:val="002A11D5"/>
    <w:rsid w:val="0033395B"/>
    <w:rsid w:val="003540F5"/>
    <w:rsid w:val="003B66DE"/>
    <w:rsid w:val="003F48C7"/>
    <w:rsid w:val="0040639E"/>
    <w:rsid w:val="00463D47"/>
    <w:rsid w:val="00490FDA"/>
    <w:rsid w:val="004A2FC6"/>
    <w:rsid w:val="004E406A"/>
    <w:rsid w:val="00523063"/>
    <w:rsid w:val="00654DB0"/>
    <w:rsid w:val="006C69A8"/>
    <w:rsid w:val="006C7228"/>
    <w:rsid w:val="006E430C"/>
    <w:rsid w:val="007034C4"/>
    <w:rsid w:val="00792D24"/>
    <w:rsid w:val="0079648C"/>
    <w:rsid w:val="007E44B9"/>
    <w:rsid w:val="00822C2C"/>
    <w:rsid w:val="008750C0"/>
    <w:rsid w:val="0089381E"/>
    <w:rsid w:val="008C0919"/>
    <w:rsid w:val="008D6188"/>
    <w:rsid w:val="008E05B4"/>
    <w:rsid w:val="009039CD"/>
    <w:rsid w:val="009113E1"/>
    <w:rsid w:val="00922884"/>
    <w:rsid w:val="009243B4"/>
    <w:rsid w:val="00955414"/>
    <w:rsid w:val="009739B3"/>
    <w:rsid w:val="009F1724"/>
    <w:rsid w:val="00A21D7C"/>
    <w:rsid w:val="00A7183D"/>
    <w:rsid w:val="00A8707C"/>
    <w:rsid w:val="00B07DED"/>
    <w:rsid w:val="00B177CB"/>
    <w:rsid w:val="00B40775"/>
    <w:rsid w:val="00BB1E58"/>
    <w:rsid w:val="00C37B1E"/>
    <w:rsid w:val="00D17D51"/>
    <w:rsid w:val="00D230AB"/>
    <w:rsid w:val="00D25871"/>
    <w:rsid w:val="00D2720C"/>
    <w:rsid w:val="00DB0C3E"/>
    <w:rsid w:val="00E268DE"/>
    <w:rsid w:val="00E52D07"/>
    <w:rsid w:val="00EA75CC"/>
    <w:rsid w:val="00EA7C1C"/>
    <w:rsid w:val="00F04768"/>
    <w:rsid w:val="00F054D9"/>
    <w:rsid w:val="00F71F77"/>
    <w:rsid w:val="00F76943"/>
    <w:rsid w:val="00F85EF8"/>
    <w:rsid w:val="00F92545"/>
    <w:rsid w:val="00FA1D73"/>
    <w:rsid w:val="00FC1C58"/>
    <w:rsid w:val="00FC3499"/>
    <w:rsid w:val="00FD0906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F8BF"/>
  <w15:docId w15:val="{0EC89A8B-F710-490E-B10F-0EFC03E7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1C"/>
  </w:style>
  <w:style w:type="paragraph" w:styleId="1">
    <w:name w:val="heading 1"/>
    <w:basedOn w:val="a"/>
    <w:next w:val="a"/>
    <w:link w:val="10"/>
    <w:uiPriority w:val="9"/>
    <w:qFormat/>
    <w:rsid w:val="009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2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C2C"/>
  </w:style>
  <w:style w:type="paragraph" w:styleId="a8">
    <w:name w:val="footer"/>
    <w:basedOn w:val="a"/>
    <w:link w:val="a9"/>
    <w:uiPriority w:val="99"/>
    <w:unhideWhenUsed/>
    <w:rsid w:val="0082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C2C"/>
  </w:style>
  <w:style w:type="paragraph" w:styleId="aa">
    <w:name w:val="Normal (Web)"/>
    <w:basedOn w:val="a"/>
    <w:uiPriority w:val="99"/>
    <w:semiHidden/>
    <w:unhideWhenUsed/>
    <w:rsid w:val="00EA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6A0B-D111-4BE1-8A1A-313BA505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1568</Words>
  <Characters>8940</Characters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2017-12-22T07:00:00Z</cp:lastPrinted>
  <dcterms:created xsi:type="dcterms:W3CDTF">2023-10-08T23:54:00Z</dcterms:created>
  <dcterms:modified xsi:type="dcterms:W3CDTF">2023-10-09T00:02:00Z</dcterms:modified>
</cp:coreProperties>
</file>