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F3EE8D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620053E3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120A946B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1DFEE844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2FD3A4EF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5D419D96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0252D1DD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46C3C0E0" w14:textId="777777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31DC758A" w14:textId="0B077486" w:rsidR="00273F28" w:rsidRDefault="00C463B4" w:rsidP="0082441F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  <w:r w:rsidRPr="00C463B4"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  <w:t>«ОБЩАЯ ЭМБРИОЛОГИЯ. ОСНОВЫ ЭМБРИОЛОГИИ ЧЕЛОВЕКА»</w:t>
      </w:r>
    </w:p>
    <w:p w14:paraId="354DF73F" w14:textId="0B12F445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7131C05F" w14:textId="1CADFD64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59DEA8FD" w14:textId="4E05CC93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4F85F500" w14:textId="6114D36B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76FFA894" w14:textId="48F32782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333F75E0" w14:textId="2499EF70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40836617" w14:textId="0BF0685C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20E04965" w14:textId="576C7577" w:rsidR="00C463B4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48"/>
          <w:szCs w:val="48"/>
          <w:shd w:val="clear" w:color="auto" w:fill="FFFFFF"/>
        </w:rPr>
      </w:pPr>
    </w:p>
    <w:p w14:paraId="76E344E6" w14:textId="07D71043" w:rsidR="00C463B4" w:rsidRPr="004F365E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28"/>
          <w:szCs w:val="28"/>
          <w:shd w:val="clear" w:color="auto" w:fill="FFFFFF"/>
        </w:rPr>
      </w:pPr>
    </w:p>
    <w:p w14:paraId="1082CE05" w14:textId="77777777" w:rsidR="004F365E" w:rsidRDefault="004F365E" w:rsidP="00C463B4">
      <w:pPr>
        <w:jc w:val="center"/>
        <w:rPr>
          <w:rFonts w:ascii="Times New Roman" w:hAnsi="Times New Roman" w:cs="Times New Roman"/>
          <w:b/>
          <w:bCs/>
          <w:color w:val="212529"/>
          <w:sz w:val="28"/>
          <w:szCs w:val="28"/>
          <w:shd w:val="clear" w:color="auto" w:fill="FFFFFF"/>
        </w:rPr>
      </w:pPr>
    </w:p>
    <w:p w14:paraId="060FABFA" w14:textId="22AAE0E7" w:rsidR="00C463B4" w:rsidRPr="004F365E" w:rsidRDefault="00C463B4" w:rsidP="00C463B4">
      <w:pPr>
        <w:jc w:val="center"/>
        <w:rPr>
          <w:rFonts w:ascii="Times New Roman" w:hAnsi="Times New Roman" w:cs="Times New Roman"/>
          <w:b/>
          <w:bCs/>
          <w:color w:val="212529"/>
          <w:sz w:val="36"/>
          <w:szCs w:val="36"/>
          <w:shd w:val="clear" w:color="auto" w:fill="FFFFFF"/>
        </w:rPr>
      </w:pPr>
      <w:r w:rsidRPr="004F365E">
        <w:rPr>
          <w:rFonts w:ascii="Times New Roman" w:hAnsi="Times New Roman" w:cs="Times New Roman"/>
          <w:b/>
          <w:bCs/>
          <w:color w:val="212529"/>
          <w:sz w:val="36"/>
          <w:szCs w:val="36"/>
          <w:shd w:val="clear" w:color="auto" w:fill="FFFFFF"/>
        </w:rPr>
        <w:lastRenderedPageBreak/>
        <w:t>Содержание</w:t>
      </w:r>
    </w:p>
    <w:p w14:paraId="742E580F" w14:textId="531470BC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>Введение</w:t>
      </w:r>
      <w:bookmarkStart w:id="0" w:name="_GoBack"/>
      <w:bookmarkEnd w:id="0"/>
    </w:p>
    <w:p w14:paraId="364FBFEC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 xml:space="preserve">Периодизация развития зародыша. Оплодотворение. Дробление, гаструляция, </w:t>
      </w:r>
      <w:proofErr w:type="spellStart"/>
      <w:r w:rsidRPr="004F365E">
        <w:rPr>
          <w:rFonts w:ascii="Times New Roman" w:hAnsi="Times New Roman" w:cs="Times New Roman"/>
          <w:sz w:val="36"/>
          <w:szCs w:val="36"/>
        </w:rPr>
        <w:t>гисто</w:t>
      </w:r>
      <w:proofErr w:type="spellEnd"/>
      <w:r w:rsidRPr="004F365E">
        <w:rPr>
          <w:rFonts w:ascii="Times New Roman" w:hAnsi="Times New Roman" w:cs="Times New Roman"/>
          <w:sz w:val="36"/>
          <w:szCs w:val="36"/>
        </w:rPr>
        <w:t>- и органогенез.</w:t>
      </w:r>
    </w:p>
    <w:p w14:paraId="2C828107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>Морфогенетические процессы, лежащие в основе развития зародыша: индукция, детерминация, пролиферация, миграция клеток, рост, дифференцировка, взаимодействие клеток, гибель (апоптоз).</w:t>
      </w:r>
    </w:p>
    <w:p w14:paraId="259CA2A4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proofErr w:type="spellStart"/>
      <w:r w:rsidRPr="004F365E">
        <w:rPr>
          <w:rFonts w:ascii="Times New Roman" w:hAnsi="Times New Roman" w:cs="Times New Roman"/>
          <w:sz w:val="36"/>
          <w:szCs w:val="36"/>
        </w:rPr>
        <w:t>Прогенез</w:t>
      </w:r>
      <w:proofErr w:type="spellEnd"/>
      <w:r w:rsidRPr="004F365E">
        <w:rPr>
          <w:rFonts w:ascii="Times New Roman" w:hAnsi="Times New Roman" w:cs="Times New Roman"/>
          <w:sz w:val="36"/>
          <w:szCs w:val="36"/>
        </w:rPr>
        <w:t>. Оплодотворение и образование зиготы.</w:t>
      </w:r>
    </w:p>
    <w:p w14:paraId="051830CB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 xml:space="preserve">Дробление. Продолжительность, локализация, темные и светлые бластомеры, бластоциста, </w:t>
      </w:r>
      <w:proofErr w:type="spellStart"/>
      <w:r w:rsidRPr="004F365E">
        <w:rPr>
          <w:rFonts w:ascii="Times New Roman" w:hAnsi="Times New Roman" w:cs="Times New Roman"/>
          <w:sz w:val="36"/>
          <w:szCs w:val="36"/>
        </w:rPr>
        <w:t>эмбриобласт</w:t>
      </w:r>
      <w:proofErr w:type="spellEnd"/>
      <w:r w:rsidRPr="004F365E">
        <w:rPr>
          <w:rFonts w:ascii="Times New Roman" w:hAnsi="Times New Roman" w:cs="Times New Roman"/>
          <w:sz w:val="36"/>
          <w:szCs w:val="36"/>
        </w:rPr>
        <w:t xml:space="preserve">, </w:t>
      </w:r>
      <w:proofErr w:type="spellStart"/>
      <w:r w:rsidRPr="004F365E">
        <w:rPr>
          <w:rFonts w:ascii="Times New Roman" w:hAnsi="Times New Roman" w:cs="Times New Roman"/>
          <w:sz w:val="36"/>
          <w:szCs w:val="36"/>
        </w:rPr>
        <w:t>трофобласт</w:t>
      </w:r>
      <w:proofErr w:type="spellEnd"/>
      <w:r w:rsidRPr="004F365E">
        <w:rPr>
          <w:rFonts w:ascii="Times New Roman" w:hAnsi="Times New Roman" w:cs="Times New Roman"/>
          <w:sz w:val="36"/>
          <w:szCs w:val="36"/>
        </w:rPr>
        <w:t>. Эмбриональные стволовые клетки.</w:t>
      </w:r>
    </w:p>
    <w:p w14:paraId="0C148C9A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>Гаструляция. Фазы, общая характеристика.</w:t>
      </w:r>
    </w:p>
    <w:p w14:paraId="0B62B3E9" w14:textId="77777777" w:rsidR="00C463B4" w:rsidRPr="004F365E" w:rsidRDefault="00C463B4" w:rsidP="00C463B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36"/>
          <w:szCs w:val="36"/>
        </w:rPr>
      </w:pPr>
      <w:r w:rsidRPr="004F365E">
        <w:rPr>
          <w:rFonts w:ascii="Times New Roman" w:hAnsi="Times New Roman" w:cs="Times New Roman"/>
          <w:sz w:val="36"/>
          <w:szCs w:val="36"/>
        </w:rPr>
        <w:t>Внезародышевые органы.</w:t>
      </w:r>
    </w:p>
    <w:p w14:paraId="3392883A" w14:textId="19AE9077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58E8D33C" w14:textId="76FC92DD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529B21F8" w14:textId="24730056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6AE0A387" w14:textId="46EE6C67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43C176B9" w14:textId="6FF45FBC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0D09A8E9" w14:textId="46A19EA1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414F51DE" w14:textId="1B048126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16DB5DEF" w14:textId="78AF461B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7721610F" w14:textId="569561FA" w:rsidR="00B635AE" w:rsidRPr="004F365E" w:rsidRDefault="00B635AE" w:rsidP="00B635AE">
      <w:pPr>
        <w:rPr>
          <w:rFonts w:ascii="Times New Roman" w:hAnsi="Times New Roman" w:cs="Times New Roman"/>
          <w:sz w:val="28"/>
          <w:szCs w:val="28"/>
        </w:rPr>
      </w:pPr>
    </w:p>
    <w:p w14:paraId="3BA56610" w14:textId="77777777" w:rsidR="004F365E" w:rsidRDefault="004F365E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38F4CEB6" w14:textId="405BE1B1" w:rsidR="004F365E" w:rsidRDefault="004F365E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1FEE2935" w14:textId="0EAF8AEF" w:rsidR="0082441F" w:rsidRDefault="0082441F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7F719A88" w14:textId="44425DF3" w:rsidR="0082441F" w:rsidRDefault="0082441F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11B0792" w14:textId="44FE5324" w:rsidR="0082441F" w:rsidRDefault="0082441F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6BC86384" w14:textId="77777777" w:rsidR="0082441F" w:rsidRDefault="0082441F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3BDC9275" w14:textId="14E41BC0" w:rsidR="00B635AE" w:rsidRPr="004F365E" w:rsidRDefault="0082441F" w:rsidP="00B635AE">
      <w:pPr>
        <w:rPr>
          <w:rStyle w:val="a4"/>
          <w:rFonts w:ascii="Times New Roman" w:hAnsi="Times New Roman" w:cs="Times New Roman"/>
          <w:sz w:val="36"/>
          <w:szCs w:val="36"/>
        </w:rPr>
      </w:pPr>
      <w:r w:rsidRPr="004F365E">
        <w:rPr>
          <w:rStyle w:val="a4"/>
          <w:rFonts w:ascii="Times New Roman" w:hAnsi="Times New Roman" w:cs="Times New Roman"/>
          <w:sz w:val="36"/>
          <w:szCs w:val="36"/>
        </w:rPr>
        <w:lastRenderedPageBreak/>
        <w:t>ВВЕДЕНИЕ.</w:t>
      </w:r>
      <w:r w:rsidRPr="004F365E">
        <w:rPr>
          <w:rFonts w:ascii="Times New Roman" w:hAnsi="Times New Roman" w:cs="Times New Roman"/>
          <w:sz w:val="36"/>
          <w:szCs w:val="36"/>
        </w:rPr>
        <w:t xml:space="preserve"> </w:t>
      </w:r>
      <w:r w:rsidRPr="004F365E">
        <w:rPr>
          <w:rFonts w:ascii="Times New Roman" w:hAnsi="Times New Roman" w:cs="Times New Roman"/>
          <w:b/>
          <w:bCs/>
          <w:sz w:val="36"/>
          <w:szCs w:val="36"/>
        </w:rPr>
        <w:t>ИСТОРИЯ ИЗУЧЕНИЯ БИОЛОГИИ РАЗВИТИЯ.</w:t>
      </w:r>
    </w:p>
    <w:p w14:paraId="32865A4E" w14:textId="7BD4CEDF" w:rsidR="00B635AE" w:rsidRPr="004F365E" w:rsidRDefault="00877AC6" w:rsidP="00B635A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Первые данные об изучении развития появляются около VI в. до н.э. вместе с появлением теоретико-философских основ естественных наук. Так, древнегреческий философ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Аристотель</w:t>
      </w:r>
      <w:r w:rsidRPr="004F365E">
        <w:rPr>
          <w:rFonts w:ascii="Times New Roman" w:hAnsi="Times New Roman" w:cs="Times New Roman"/>
          <w:sz w:val="28"/>
          <w:szCs w:val="28"/>
        </w:rPr>
        <w:t xml:space="preserve"> наблюдал за развитием внутри куриного яйца. Каждый день после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вылупления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он вскрывал яйцо и описывал происходящие в нем изменения. Он первым увидел возникновение сердца и его биение. Аристотель отметил, что получившийся организм (цыпленок) совсем не похож на то, что было изначально (желток куриного яйца). Такое явление он назвал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эпигенезом</w:t>
      </w:r>
      <w:r w:rsidRPr="004F365E">
        <w:rPr>
          <w:rFonts w:ascii="Times New Roman" w:hAnsi="Times New Roman" w:cs="Times New Roman"/>
          <w:sz w:val="28"/>
          <w:szCs w:val="28"/>
        </w:rPr>
        <w:t xml:space="preserve">, что означает «после рождения», то есть развитие – возникновение принципиально новых структур, постепенное усложнение. Знаменитый древнегреческий ученый и философ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Гиппократ</w:t>
      </w:r>
      <w:r w:rsidRPr="004F365E">
        <w:rPr>
          <w:rFonts w:ascii="Times New Roman" w:hAnsi="Times New Roman" w:cs="Times New Roman"/>
          <w:sz w:val="28"/>
          <w:szCs w:val="28"/>
        </w:rPr>
        <w:t xml:space="preserve"> разделял принципиально другую точку зрения, предполагая, что развитие предопределено и будущее строение заложено внутри зародыша. Такой подход к изучению биологии развития получил название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«преформизм»</w:t>
      </w:r>
      <w:r w:rsidRPr="004F365E">
        <w:rPr>
          <w:rFonts w:ascii="Times New Roman" w:hAnsi="Times New Roman" w:cs="Times New Roman"/>
          <w:sz w:val="28"/>
          <w:szCs w:val="28"/>
        </w:rPr>
        <w:t xml:space="preserve">. Оба эти вида на биологию развития существовали до середины прошлого века. Последователей противоположных учений примирил между собой наш соотечественник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Карл Эрнст фон Бэр</w:t>
      </w:r>
      <w:r w:rsidRPr="004F365E">
        <w:rPr>
          <w:rFonts w:ascii="Times New Roman" w:hAnsi="Times New Roman" w:cs="Times New Roman"/>
          <w:sz w:val="28"/>
          <w:szCs w:val="28"/>
        </w:rPr>
        <w:t xml:space="preserve">. Он первым показал, что развитие всех организмов начинается с яйцеклетки. Бэр утверждал, что в развитии присутствуют как элементы преформизма, так и эпигенеза. Именно с его именем связывают основание эмбриологии как науки. Начатое еще в античной Греции, изучение развития заинтересовало аристократов XVIII века. Они очень увлеклись экспериментами по восстановлению утраченных органов на гидрах и амфибиях. Если разделить гидру пополам, она восстановит обе половины с полным возвращением всех функций. Экспериментаторы могли разделить головной конец на несколько частей и из каждого возникала полноценная «голова». Так это животное получило свое название в честь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Лернейской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гидры. Восстановление органов очень напоминало нормальное развитие, только повторенное заново. Эти исследования легли в основу науки регенерации («образование заново»). Позже в XVIII веке возникло понимание того, что развитием в оболочках и после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вылупления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(или рождения) управляется одними и теми же механизмами. Ученые описывали развитие разных групп животных, подмечая сходства и различия. Впоследствии из описательного и сравнительного подходов в начале XX века возник новый подход к изучению эмбриологии – экспериментальный. С развитием микроскопов появились микрохирургические инструменты, в это время в эмбриологии успешнее всего были немецкие ученые –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 xml:space="preserve">Вильгельм </w:t>
      </w:r>
      <w:proofErr w:type="spellStart"/>
      <w:r w:rsidRPr="004F365E">
        <w:rPr>
          <w:rFonts w:ascii="Times New Roman" w:hAnsi="Times New Roman" w:cs="Times New Roman"/>
          <w:b/>
          <w:bCs/>
          <w:sz w:val="28"/>
          <w:szCs w:val="28"/>
        </w:rPr>
        <w:t>Ру</w:t>
      </w:r>
      <w:proofErr w:type="spellEnd"/>
      <w:r w:rsidRPr="004F365E">
        <w:rPr>
          <w:rFonts w:ascii="Times New Roman" w:hAnsi="Times New Roman" w:cs="Times New Roman"/>
          <w:b/>
          <w:bCs/>
          <w:sz w:val="28"/>
          <w:szCs w:val="28"/>
        </w:rPr>
        <w:t xml:space="preserve"> и Ханс </w:t>
      </w:r>
      <w:proofErr w:type="spellStart"/>
      <w:r w:rsidRPr="004F365E">
        <w:rPr>
          <w:rFonts w:ascii="Times New Roman" w:hAnsi="Times New Roman" w:cs="Times New Roman"/>
          <w:b/>
          <w:bCs/>
          <w:sz w:val="28"/>
          <w:szCs w:val="28"/>
        </w:rPr>
        <w:t>Шпеман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. Вопросы, стоявшие перед ними, были: «Почему развитие идет таким образом? Какие причины ведут к определенному типу развития?». Данный подход был </w:t>
      </w:r>
      <w:r w:rsidRPr="004F365E">
        <w:rPr>
          <w:rFonts w:ascii="Times New Roman" w:hAnsi="Times New Roman" w:cs="Times New Roman"/>
          <w:sz w:val="28"/>
          <w:szCs w:val="28"/>
        </w:rPr>
        <w:lastRenderedPageBreak/>
        <w:t xml:space="preserve">назван казуально аналитическим. С другой стороны, в сравнительной эмбриологии в то время отличались отечественные ученые –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 xml:space="preserve">Александр </w:t>
      </w:r>
      <w:proofErr w:type="spellStart"/>
      <w:r w:rsidRPr="004F365E">
        <w:rPr>
          <w:rFonts w:ascii="Times New Roman" w:hAnsi="Times New Roman" w:cs="Times New Roman"/>
          <w:b/>
          <w:bCs/>
          <w:sz w:val="28"/>
          <w:szCs w:val="28"/>
        </w:rPr>
        <w:t>Онуфриевич</w:t>
      </w:r>
      <w:proofErr w:type="spellEnd"/>
      <w:r w:rsidRPr="004F365E">
        <w:rPr>
          <w:rFonts w:ascii="Times New Roman" w:hAnsi="Times New Roman" w:cs="Times New Roman"/>
          <w:b/>
          <w:bCs/>
          <w:sz w:val="28"/>
          <w:szCs w:val="28"/>
        </w:rPr>
        <w:t xml:space="preserve"> Ковалевский</w:t>
      </w:r>
      <w:r w:rsidRPr="004F365E">
        <w:rPr>
          <w:rFonts w:ascii="Times New Roman" w:hAnsi="Times New Roman" w:cs="Times New Roman"/>
          <w:sz w:val="28"/>
          <w:szCs w:val="28"/>
        </w:rPr>
        <w:t xml:space="preserve"> и </w:t>
      </w:r>
      <w:r w:rsidRPr="004F365E">
        <w:rPr>
          <w:rFonts w:ascii="Times New Roman" w:hAnsi="Times New Roman" w:cs="Times New Roman"/>
          <w:b/>
          <w:bCs/>
          <w:sz w:val="28"/>
          <w:szCs w:val="28"/>
        </w:rPr>
        <w:t>Илья Ильич Мечников</w:t>
      </w:r>
      <w:r w:rsidRPr="004F365E">
        <w:rPr>
          <w:rFonts w:ascii="Times New Roman" w:hAnsi="Times New Roman" w:cs="Times New Roman"/>
          <w:sz w:val="28"/>
          <w:szCs w:val="28"/>
        </w:rPr>
        <w:t>. Так, школа сравнительной эмбриологии была более развита в России, а экспериментальной – в Германии.</w:t>
      </w:r>
    </w:p>
    <w:p w14:paraId="2E112E09" w14:textId="41565462" w:rsidR="00877AC6" w:rsidRPr="004F365E" w:rsidRDefault="00877AC6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27EFF936" w14:textId="3C385CA4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946D91E" w14:textId="0E043010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1B49952" w14:textId="186AD1E2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5027E94" w14:textId="5BBEC570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0A93314" w14:textId="3619547E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04CB3188" w14:textId="0237D406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32CDA4B3" w14:textId="16343B8D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6CDD5681" w14:textId="024C7B3E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B20AE0C" w14:textId="3FC1E8DD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0D0F4359" w14:textId="1D9777BD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6D94F4C" w14:textId="69C3F4F1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1D98B5B1" w14:textId="067F0F9C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3869203" w14:textId="6C9C5BB9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577B1DB" w14:textId="1BEEFCE5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3A68AAF8" w14:textId="5C73B466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DDC91C2" w14:textId="71D09E1C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6B4E81D2" w14:textId="3DD733A0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03E44EFB" w14:textId="68B69C18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08F254D" w14:textId="4E96D9FB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0C355850" w14:textId="7589BEA4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06381A7" w14:textId="4471C90C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5C3AA1FB" w14:textId="5065051B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E81BE5D" w14:textId="6270E2A7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1FB41DF3" w14:textId="5BEDC1BA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B2DDD3A" w14:textId="398CE00C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40FB38A5" w14:textId="1954DA82" w:rsidR="00F75BC7" w:rsidRPr="004F365E" w:rsidRDefault="0082441F" w:rsidP="00F75BC7">
      <w:pPr>
        <w:rPr>
          <w:rFonts w:ascii="Times New Roman" w:hAnsi="Times New Roman" w:cs="Times New Roman"/>
          <w:b/>
          <w:bCs/>
          <w:sz w:val="36"/>
          <w:szCs w:val="36"/>
        </w:rPr>
      </w:pPr>
      <w:r w:rsidRPr="004F365E">
        <w:rPr>
          <w:rFonts w:ascii="Times New Roman" w:hAnsi="Times New Roman" w:cs="Times New Roman"/>
          <w:b/>
          <w:bCs/>
          <w:sz w:val="36"/>
          <w:szCs w:val="36"/>
        </w:rPr>
        <w:t>ПЕРИОДИЗАЦИЯ РАЗВИТИЯ ЗАРОДЫША. ОПЛОДОТВОРЕНИЕ. ДРОБЛЕНИЕ, ГАСТРУЛЯЦИЯ, ГИСТО- И ОРГАНОГЕНЕЗ.</w:t>
      </w:r>
    </w:p>
    <w:p w14:paraId="6EE4CE92" w14:textId="1B73761F" w:rsidR="00F75BC7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Онтогенез (индивидуальное развитие особи) -</w:t>
      </w:r>
      <w:r w:rsidRPr="004F365E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4F36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совокупность ее преобразований от момента появления зиготы до гибели.</w:t>
      </w:r>
      <w:r w:rsidR="001F2E9D" w:rsidRPr="004F36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Выделяют </w:t>
      </w:r>
      <w:r w:rsidRPr="004F365E">
        <w:rPr>
          <w:rFonts w:ascii="Times New Roman" w:hAnsi="Times New Roman" w:cs="Times New Roman"/>
          <w:sz w:val="28"/>
          <w:szCs w:val="28"/>
        </w:rPr>
        <w:t>3 фазы</w:t>
      </w:r>
      <w:r w:rsidR="001F2E9D" w:rsidRPr="004F365E">
        <w:rPr>
          <w:rFonts w:ascii="Times New Roman" w:hAnsi="Times New Roman" w:cs="Times New Roman"/>
          <w:sz w:val="28"/>
          <w:szCs w:val="28"/>
        </w:rPr>
        <w:t xml:space="preserve"> онтогенеза</w:t>
      </w:r>
      <w:r w:rsidRPr="004F365E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5AD5AD20" w14:textId="77777777" w:rsidR="00F75BC7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●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прогенез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sz w:val="28"/>
          <w:szCs w:val="28"/>
        </w:rPr>
        <w:t xml:space="preserve">– возникновение и развитие половых клеток у родительских особей; </w:t>
      </w:r>
    </w:p>
    <w:p w14:paraId="525F88A7" w14:textId="77777777" w:rsidR="00F75BC7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● </w:t>
      </w:r>
      <w:r w:rsidRPr="004F365E">
        <w:rPr>
          <w:rFonts w:ascii="Times New Roman" w:hAnsi="Times New Roman" w:cs="Times New Roman"/>
          <w:b/>
          <w:sz w:val="28"/>
          <w:szCs w:val="28"/>
        </w:rPr>
        <w:t>эмбриональный период</w:t>
      </w:r>
      <w:r w:rsidRPr="004F365E">
        <w:rPr>
          <w:rFonts w:ascii="Times New Roman" w:hAnsi="Times New Roman" w:cs="Times New Roman"/>
          <w:sz w:val="28"/>
          <w:szCs w:val="28"/>
        </w:rPr>
        <w:t xml:space="preserve"> – время от момента оплодотворения до формирования организма и выхода зародыша из яйцевых оболочек; </w:t>
      </w:r>
    </w:p>
    <w:p w14:paraId="5C81DD58" w14:textId="77777777" w:rsidR="001F2E9D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● </w:t>
      </w:r>
      <w:r w:rsidRPr="004F365E">
        <w:rPr>
          <w:rFonts w:ascii="Times New Roman" w:hAnsi="Times New Roman" w:cs="Times New Roman"/>
          <w:b/>
          <w:sz w:val="28"/>
          <w:szCs w:val="28"/>
        </w:rPr>
        <w:t>постэмбриональный период</w:t>
      </w:r>
      <w:r w:rsidRPr="004F365E">
        <w:rPr>
          <w:rFonts w:ascii="Times New Roman" w:hAnsi="Times New Roman" w:cs="Times New Roman"/>
          <w:sz w:val="28"/>
          <w:szCs w:val="28"/>
        </w:rPr>
        <w:t xml:space="preserve"> – время от рождения до смерти индивидуума.</w:t>
      </w:r>
    </w:p>
    <w:p w14:paraId="360A5B51" w14:textId="328EA5AF" w:rsidR="00F75BC7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К постэмбриональным процессам относятся рост, метаморфоз, бесполое размножение и регенерация. Другими словами, даже взрослый организм развивается, так как клетки и ткани непрерывно обновляются.</w:t>
      </w:r>
    </w:p>
    <w:p w14:paraId="465DF470" w14:textId="77777777" w:rsidR="00F75BC7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У человека </w:t>
      </w:r>
      <w:r w:rsidRPr="004F365E">
        <w:rPr>
          <w:rFonts w:ascii="Times New Roman" w:hAnsi="Times New Roman" w:cs="Times New Roman"/>
          <w:b/>
          <w:sz w:val="28"/>
          <w:szCs w:val="28"/>
        </w:rPr>
        <w:t>в эмбриональной фазе онтогенеза</w:t>
      </w:r>
      <w:r w:rsidRPr="004F365E">
        <w:rPr>
          <w:rFonts w:ascii="Times New Roman" w:hAnsi="Times New Roman" w:cs="Times New Roman"/>
          <w:sz w:val="28"/>
          <w:szCs w:val="28"/>
        </w:rPr>
        <w:t xml:space="preserve"> выделяют </w:t>
      </w:r>
      <w:r w:rsidRPr="004F365E">
        <w:rPr>
          <w:rFonts w:ascii="Times New Roman" w:hAnsi="Times New Roman" w:cs="Times New Roman"/>
          <w:b/>
          <w:sz w:val="28"/>
          <w:szCs w:val="28"/>
        </w:rPr>
        <w:t>три периода:</w:t>
      </w:r>
      <w:r w:rsidRPr="004F365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774781" w14:textId="21E4DE70" w:rsidR="00F75BC7" w:rsidRPr="004F365E" w:rsidRDefault="00F75BC7" w:rsidP="001F2E9D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начальный (1-я неделя развития)</w:t>
      </w:r>
      <w:r w:rsidR="001F2E9D" w:rsidRPr="004F365E">
        <w:rPr>
          <w:rFonts w:ascii="Times New Roman" w:hAnsi="Times New Roman" w:cs="Times New Roman"/>
          <w:sz w:val="28"/>
          <w:szCs w:val="28"/>
        </w:rPr>
        <w:t>;</w:t>
      </w:r>
    </w:p>
    <w:p w14:paraId="643642D5" w14:textId="354A6781" w:rsidR="001F2E9D" w:rsidRPr="004F365E" w:rsidRDefault="001F2E9D" w:rsidP="001F2E9D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На </w:t>
      </w:r>
      <w:r w:rsidRPr="004F365E">
        <w:rPr>
          <w:rFonts w:ascii="Times New Roman" w:hAnsi="Times New Roman" w:cs="Times New Roman"/>
          <w:b/>
          <w:sz w:val="28"/>
          <w:szCs w:val="28"/>
        </w:rPr>
        <w:t>начальный</w:t>
      </w:r>
      <w:r w:rsidRPr="004F365E">
        <w:rPr>
          <w:rFonts w:ascii="Times New Roman" w:hAnsi="Times New Roman" w:cs="Times New Roman"/>
          <w:sz w:val="28"/>
          <w:szCs w:val="28"/>
        </w:rPr>
        <w:t xml:space="preserve"> период развития приходятся процессы, приводящие к образованию бластоцисты и имплантации ее в стенку матки. Так, дробление начинается уже спустя сутки (24–30 ч) после проникновения сперматозоида в женскую половую клетку. К началу третьих суток после оплодотворения зародыш достигает стадии морулы (12–16 бластомеров), а на 4-е сутки выходит в полость матки, где некоторое время находится в свободном состоянии (5–6-е сутки). Имплантация происходит в течение 7–8-х суток эмбриогенеза.</w:t>
      </w:r>
    </w:p>
    <w:p w14:paraId="03FED90A" w14:textId="1B1C4FAE" w:rsidR="00F75BC7" w:rsidRPr="004F365E" w:rsidRDefault="00F75BC7" w:rsidP="001F2E9D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зародышевый (со 2-й по 8-ю неделю развития)</w:t>
      </w:r>
      <w:r w:rsidR="001F2E9D" w:rsidRPr="004F365E">
        <w:rPr>
          <w:rFonts w:ascii="Times New Roman" w:hAnsi="Times New Roman" w:cs="Times New Roman"/>
          <w:sz w:val="28"/>
          <w:szCs w:val="28"/>
        </w:rPr>
        <w:t>;</w:t>
      </w:r>
      <w:r w:rsidRPr="004F365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8299410" w14:textId="78B3FA1C" w:rsidR="001F2E9D" w:rsidRPr="004F365E" w:rsidRDefault="001F2E9D" w:rsidP="001F2E9D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В ходе </w:t>
      </w:r>
      <w:r w:rsidRPr="004F365E">
        <w:rPr>
          <w:rFonts w:ascii="Times New Roman" w:hAnsi="Times New Roman" w:cs="Times New Roman"/>
          <w:b/>
          <w:sz w:val="28"/>
          <w:szCs w:val="28"/>
        </w:rPr>
        <w:t>зародышевого периода</w:t>
      </w:r>
      <w:r w:rsidRPr="004F365E">
        <w:rPr>
          <w:rFonts w:ascii="Times New Roman" w:hAnsi="Times New Roman" w:cs="Times New Roman"/>
          <w:sz w:val="28"/>
          <w:szCs w:val="28"/>
        </w:rPr>
        <w:t xml:space="preserve"> наблюдается закладка всех систем будущего организма. На начальном этапе развития (2–3-я неделя) происходит гаструляция. При этом в течение 2-й недели осуществляется ее первый этап, связанный с разделением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эмбриобласта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на два слоя (эпи- и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гипобласт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>), формированием провизорных органов (амниона, желточного мешка, хориона). На 3-ю неделю после оплодотворения приходится вторая фаза гаструляции, приводящая к появлению зародышевых листков (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экто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-, энто- и </w:t>
      </w:r>
      <w:r w:rsidRPr="004F365E">
        <w:rPr>
          <w:rFonts w:ascii="Times New Roman" w:hAnsi="Times New Roman" w:cs="Times New Roman"/>
          <w:sz w:val="28"/>
          <w:szCs w:val="28"/>
        </w:rPr>
        <w:lastRenderedPageBreak/>
        <w:t xml:space="preserve">мезодерма). К этому же времени заканчивается образование всех внезародышевых органов. </w:t>
      </w:r>
    </w:p>
    <w:p w14:paraId="2B8EFE62" w14:textId="4CFBA4DE" w:rsidR="001F1C7F" w:rsidRPr="004F365E" w:rsidRDefault="001F1C7F" w:rsidP="001F2E9D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4F365E">
        <w:rPr>
          <w:rFonts w:ascii="Times New Roman" w:hAnsi="Times New Roman" w:cs="Times New Roman"/>
          <w:bCs/>
          <w:sz w:val="28"/>
          <w:szCs w:val="28"/>
        </w:rPr>
        <w:t>предплодный</w:t>
      </w:r>
      <w:proofErr w:type="spellEnd"/>
      <w:r w:rsidRPr="004F365E">
        <w:rPr>
          <w:rFonts w:ascii="Times New Roman" w:hAnsi="Times New Roman" w:cs="Times New Roman"/>
          <w:bCs/>
          <w:sz w:val="28"/>
          <w:szCs w:val="28"/>
        </w:rPr>
        <w:t xml:space="preserve"> период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sz w:val="28"/>
          <w:szCs w:val="28"/>
        </w:rPr>
        <w:t xml:space="preserve">(4–8-я неделя эмбриогенеза) происходит формирование органов и тканей, т. е. органо- и гистогенез. Его начальным этапом является нейруляция, приводящая к закладке нервной системы (с середины 3-й по середину 4-й недели эмбриогенеза). В развитии эмбриона человека обнаруживается выраженный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краниокаудальный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градиент. Так, задние отделы зародышевого диска претерпевают гаструляцию, в то время как на его переднем конце отчетливо прослеживаются процессы органогенеза. </w:t>
      </w:r>
    </w:p>
    <w:p w14:paraId="62D8F872" w14:textId="01AB6732" w:rsidR="00F75BC7" w:rsidRPr="004F365E" w:rsidRDefault="00F75BC7" w:rsidP="001F2E9D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sz w:val="28"/>
          <w:szCs w:val="28"/>
        </w:rPr>
        <w:t>плодный</w:t>
      </w:r>
      <w:r w:rsidRPr="004F365E">
        <w:rPr>
          <w:rFonts w:ascii="Times New Roman" w:hAnsi="Times New Roman" w:cs="Times New Roman"/>
          <w:sz w:val="28"/>
          <w:szCs w:val="28"/>
        </w:rPr>
        <w:t xml:space="preserve"> (начиная с 9-й недели и до момента рождения). </w:t>
      </w:r>
    </w:p>
    <w:p w14:paraId="27A2900E" w14:textId="0D78D9A1" w:rsidR="001F2E9D" w:rsidRPr="004F365E" w:rsidRDefault="001F2E9D" w:rsidP="001F1C7F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К началу </w:t>
      </w:r>
      <w:r w:rsidRPr="004F365E">
        <w:rPr>
          <w:rFonts w:ascii="Times New Roman" w:hAnsi="Times New Roman" w:cs="Times New Roman"/>
          <w:bCs/>
          <w:sz w:val="28"/>
          <w:szCs w:val="28"/>
        </w:rPr>
        <w:t xml:space="preserve">плодного периода </w:t>
      </w:r>
      <w:r w:rsidRPr="004F365E">
        <w:rPr>
          <w:rFonts w:ascii="Times New Roman" w:hAnsi="Times New Roman" w:cs="Times New Roman"/>
          <w:sz w:val="28"/>
          <w:szCs w:val="28"/>
        </w:rPr>
        <w:t>главные системы организма уже заложены и начинают функционировать, однако имеют место рост и дифференцировка органов, продолжающаяся и после рождения.</w:t>
      </w:r>
    </w:p>
    <w:p w14:paraId="2F302B68" w14:textId="77777777" w:rsidR="001F2E9D" w:rsidRPr="004F365E" w:rsidRDefault="00F75BC7" w:rsidP="001F2E9D">
      <w:pPr>
        <w:ind w:left="360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sz w:val="28"/>
          <w:szCs w:val="28"/>
        </w:rPr>
        <w:t xml:space="preserve">Эмбриологическая периодизация </w:t>
      </w:r>
      <w:r w:rsidRPr="004F365E">
        <w:rPr>
          <w:rFonts w:ascii="Times New Roman" w:hAnsi="Times New Roman" w:cs="Times New Roman"/>
          <w:sz w:val="28"/>
          <w:szCs w:val="28"/>
        </w:rPr>
        <w:t xml:space="preserve">включает следующие этапы в развитии организма: </w:t>
      </w:r>
    </w:p>
    <w:p w14:paraId="30388206" w14:textId="49EACC9A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</w:t>
      </w:r>
      <w:r w:rsidR="00F75BC7" w:rsidRPr="004F365E">
        <w:rPr>
          <w:rFonts w:ascii="Times New Roman" w:hAnsi="Times New Roman" w:cs="Times New Roman"/>
          <w:sz w:val="28"/>
          <w:szCs w:val="28"/>
        </w:rPr>
        <w:t>плодотворение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2349FDE8" w14:textId="00FD303A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</w:t>
      </w:r>
      <w:r w:rsidR="00F75BC7" w:rsidRPr="004F365E">
        <w:rPr>
          <w:rFonts w:ascii="Times New Roman" w:hAnsi="Times New Roman" w:cs="Times New Roman"/>
          <w:sz w:val="28"/>
          <w:szCs w:val="28"/>
        </w:rPr>
        <w:t>бразование зиготы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331631EB" w14:textId="60238AA1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Д</w:t>
      </w:r>
      <w:r w:rsidR="00F75BC7" w:rsidRPr="004F365E">
        <w:rPr>
          <w:rFonts w:ascii="Times New Roman" w:hAnsi="Times New Roman" w:cs="Times New Roman"/>
          <w:sz w:val="28"/>
          <w:szCs w:val="28"/>
        </w:rPr>
        <w:t>робление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1CAF9A22" w14:textId="5D14BCFA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</w:t>
      </w:r>
      <w:r w:rsidR="00F75BC7" w:rsidRPr="004F365E">
        <w:rPr>
          <w:rFonts w:ascii="Times New Roman" w:hAnsi="Times New Roman" w:cs="Times New Roman"/>
          <w:sz w:val="28"/>
          <w:szCs w:val="28"/>
        </w:rPr>
        <w:t>бразование бластулы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3E7B2919" w14:textId="01BF68AC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Г</w:t>
      </w:r>
      <w:r w:rsidR="00F75BC7" w:rsidRPr="004F365E">
        <w:rPr>
          <w:rFonts w:ascii="Times New Roman" w:hAnsi="Times New Roman" w:cs="Times New Roman"/>
          <w:sz w:val="28"/>
          <w:szCs w:val="28"/>
        </w:rPr>
        <w:t>аструляция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113901F4" w14:textId="3FC87E8C" w:rsidR="001F2E9D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</w:t>
      </w:r>
      <w:r w:rsidR="00F75BC7" w:rsidRPr="004F365E">
        <w:rPr>
          <w:rFonts w:ascii="Times New Roman" w:hAnsi="Times New Roman" w:cs="Times New Roman"/>
          <w:sz w:val="28"/>
          <w:szCs w:val="28"/>
        </w:rPr>
        <w:t>бразование зародышевых листков</w:t>
      </w:r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38C026E0" w14:textId="0A60D498" w:rsidR="00F75BC7" w:rsidRPr="004F365E" w:rsidRDefault="001F2E9D" w:rsidP="001F2E9D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О</w:t>
      </w:r>
      <w:r w:rsidR="00F75BC7" w:rsidRPr="004F365E">
        <w:rPr>
          <w:rFonts w:ascii="Times New Roman" w:hAnsi="Times New Roman" w:cs="Times New Roman"/>
          <w:sz w:val="28"/>
          <w:szCs w:val="28"/>
        </w:rPr>
        <w:t>бразование тканей</w:t>
      </w:r>
      <w:r w:rsidRPr="004F365E">
        <w:rPr>
          <w:rFonts w:ascii="Times New Roman" w:hAnsi="Times New Roman" w:cs="Times New Roman"/>
          <w:sz w:val="28"/>
          <w:szCs w:val="28"/>
        </w:rPr>
        <w:t xml:space="preserve"> (гистогенез)</w:t>
      </w:r>
      <w:r w:rsidR="00F75BC7" w:rsidRPr="004F365E">
        <w:rPr>
          <w:rFonts w:ascii="Times New Roman" w:hAnsi="Times New Roman" w:cs="Times New Roman"/>
          <w:sz w:val="28"/>
          <w:szCs w:val="28"/>
        </w:rPr>
        <w:t xml:space="preserve"> и органо</w:t>
      </w:r>
      <w:r w:rsidRPr="004F365E">
        <w:rPr>
          <w:rFonts w:ascii="Times New Roman" w:hAnsi="Times New Roman" w:cs="Times New Roman"/>
          <w:sz w:val="28"/>
          <w:szCs w:val="28"/>
        </w:rPr>
        <w:t>в (органогенез)</w:t>
      </w:r>
      <w:r w:rsidR="00F75BC7" w:rsidRPr="004F365E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0EC1E36" w14:textId="77777777" w:rsidR="001F1C7F" w:rsidRPr="004F365E" w:rsidRDefault="001F1C7F" w:rsidP="001F1C7F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Оплодотворение – это процесс </w:t>
      </w:r>
      <w:r w:rsidRPr="004F365E">
        <w:rPr>
          <w:rFonts w:ascii="Times New Roman" w:hAnsi="Times New Roman" w:cs="Times New Roman"/>
          <w:b/>
          <w:sz w:val="28"/>
          <w:szCs w:val="28"/>
        </w:rPr>
        <w:t>слияния мужской и женской половых клеток</w:t>
      </w:r>
      <w:r w:rsidRPr="004F365E">
        <w:rPr>
          <w:rFonts w:ascii="Times New Roman" w:hAnsi="Times New Roman" w:cs="Times New Roman"/>
          <w:sz w:val="28"/>
          <w:szCs w:val="28"/>
        </w:rPr>
        <w:t xml:space="preserve"> и образование одноклеточной </w:t>
      </w:r>
      <w:r w:rsidRPr="004F365E">
        <w:rPr>
          <w:rFonts w:ascii="Times New Roman" w:hAnsi="Times New Roman" w:cs="Times New Roman"/>
          <w:b/>
          <w:sz w:val="28"/>
          <w:szCs w:val="28"/>
        </w:rPr>
        <w:t>зиготы</w:t>
      </w:r>
      <w:r w:rsidRPr="004F365E">
        <w:rPr>
          <w:rFonts w:ascii="Times New Roman" w:hAnsi="Times New Roman" w:cs="Times New Roman"/>
          <w:sz w:val="28"/>
          <w:szCs w:val="28"/>
        </w:rPr>
        <w:t xml:space="preserve">. При этом происходит восстановление </w:t>
      </w:r>
      <w:r w:rsidRPr="004F365E">
        <w:rPr>
          <w:rFonts w:ascii="Times New Roman" w:hAnsi="Times New Roman" w:cs="Times New Roman"/>
          <w:b/>
          <w:sz w:val="28"/>
          <w:szCs w:val="28"/>
        </w:rPr>
        <w:t>диплоидного набора хромосом</w:t>
      </w:r>
      <w:r w:rsidRPr="004F365E">
        <w:rPr>
          <w:rFonts w:ascii="Times New Roman" w:hAnsi="Times New Roman" w:cs="Times New Roman"/>
          <w:sz w:val="28"/>
          <w:szCs w:val="28"/>
        </w:rPr>
        <w:t xml:space="preserve"> и образующийся новый одноклеточный организм – зигота – приобретает свойство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тотипотентности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sz w:val="28"/>
          <w:szCs w:val="28"/>
        </w:rPr>
        <w:t>– способности дать начало всему многообразию клеток и тканей будущего организма.</w:t>
      </w:r>
    </w:p>
    <w:p w14:paraId="2BA969C2" w14:textId="35485F74" w:rsidR="001F1C7F" w:rsidRPr="004F365E" w:rsidRDefault="001F1C7F" w:rsidP="001F1C7F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Дробление </w:t>
      </w:r>
      <w:r w:rsidRPr="004F365E">
        <w:rPr>
          <w:sz w:val="28"/>
          <w:szCs w:val="28"/>
        </w:rPr>
        <w:t xml:space="preserve">– череда последовательных митотических делений зиготы, в результате которого образуются эмбриональные клетки – </w:t>
      </w:r>
      <w:r w:rsidRPr="004F365E">
        <w:rPr>
          <w:i/>
          <w:iCs/>
          <w:sz w:val="28"/>
          <w:szCs w:val="28"/>
        </w:rPr>
        <w:t xml:space="preserve">бластомеры </w:t>
      </w:r>
      <w:r w:rsidRPr="004F365E">
        <w:rPr>
          <w:sz w:val="28"/>
          <w:szCs w:val="28"/>
        </w:rPr>
        <w:t>(</w:t>
      </w:r>
      <w:proofErr w:type="spellStart"/>
      <w:r w:rsidRPr="004F365E">
        <w:rPr>
          <w:sz w:val="28"/>
          <w:szCs w:val="28"/>
        </w:rPr>
        <w:t>blastos</w:t>
      </w:r>
      <w:proofErr w:type="spellEnd"/>
      <w:r w:rsidRPr="004F365E">
        <w:rPr>
          <w:sz w:val="28"/>
          <w:szCs w:val="28"/>
        </w:rPr>
        <w:t xml:space="preserve"> – зачаток, </w:t>
      </w:r>
      <w:proofErr w:type="spellStart"/>
      <w:r w:rsidRPr="004F365E">
        <w:rPr>
          <w:sz w:val="28"/>
          <w:szCs w:val="28"/>
        </w:rPr>
        <w:t>meros</w:t>
      </w:r>
      <w:proofErr w:type="spellEnd"/>
      <w:r w:rsidRPr="004F365E">
        <w:rPr>
          <w:sz w:val="28"/>
          <w:szCs w:val="28"/>
        </w:rPr>
        <w:t xml:space="preserve"> – часть), которые впоследствии сформируют </w:t>
      </w:r>
      <w:r w:rsidRPr="004F365E">
        <w:rPr>
          <w:i/>
          <w:iCs/>
          <w:sz w:val="28"/>
          <w:szCs w:val="28"/>
        </w:rPr>
        <w:t xml:space="preserve">бластулу (зародышевый пузырек, </w:t>
      </w:r>
      <w:proofErr w:type="spellStart"/>
      <w:r w:rsidRPr="004F365E">
        <w:rPr>
          <w:i/>
          <w:iCs/>
          <w:sz w:val="28"/>
          <w:szCs w:val="28"/>
        </w:rPr>
        <w:t>бластосфера</w:t>
      </w:r>
      <w:proofErr w:type="spellEnd"/>
      <w:r w:rsidRPr="004F365E">
        <w:rPr>
          <w:i/>
          <w:iCs/>
          <w:sz w:val="28"/>
          <w:szCs w:val="28"/>
        </w:rPr>
        <w:t xml:space="preserve">) — </w:t>
      </w:r>
      <w:r w:rsidRPr="004F365E">
        <w:rPr>
          <w:sz w:val="28"/>
          <w:szCs w:val="28"/>
        </w:rPr>
        <w:t xml:space="preserve">многоклеточный зародыш, окончательный результат процесса дробления. Дробление – это специальная разновидность митоза с практическим отсутствием </w:t>
      </w:r>
      <w:proofErr w:type="spellStart"/>
      <w:r w:rsidRPr="004F365E">
        <w:rPr>
          <w:sz w:val="28"/>
          <w:szCs w:val="28"/>
        </w:rPr>
        <w:t>пресинтетического</w:t>
      </w:r>
      <w:proofErr w:type="spellEnd"/>
      <w:r w:rsidRPr="004F365E">
        <w:rPr>
          <w:sz w:val="28"/>
          <w:szCs w:val="28"/>
        </w:rPr>
        <w:t xml:space="preserve"> периода. </w:t>
      </w:r>
    </w:p>
    <w:p w14:paraId="6C7C0E5D" w14:textId="246A1A46" w:rsidR="00F75BC7" w:rsidRPr="004F365E" w:rsidRDefault="00F75BC7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157EADFF" w14:textId="1A621770" w:rsidR="001F1C7F" w:rsidRPr="004F365E" w:rsidRDefault="004F365E" w:rsidP="00B635AE">
      <w:pPr>
        <w:rPr>
          <w:rStyle w:val="a4"/>
          <w:rFonts w:ascii="Times New Roman" w:hAnsi="Times New Roman" w:cs="Times New Roman"/>
          <w:sz w:val="28"/>
          <w:szCs w:val="28"/>
        </w:rPr>
      </w:pPr>
      <w:r w:rsidRPr="004F365E">
        <w:rPr>
          <w:rStyle w:val="a4"/>
          <w:rFonts w:ascii="Times New Roman" w:hAnsi="Times New Roman" w:cs="Times New Roman"/>
          <w:sz w:val="28"/>
          <w:szCs w:val="28"/>
        </w:rPr>
        <w:lastRenderedPageBreak/>
        <w:t xml:space="preserve">Гаструляция </w:t>
      </w:r>
      <w:r w:rsidRPr="004F365E">
        <w:rPr>
          <w:rStyle w:val="a4"/>
          <w:rFonts w:ascii="Times New Roman" w:hAnsi="Times New Roman" w:cs="Times New Roman"/>
          <w:b w:val="0"/>
          <w:bCs w:val="0"/>
          <w:sz w:val="28"/>
          <w:szCs w:val="28"/>
        </w:rPr>
        <w:t>— это процесс образования зародышевых листков: эктодермы, энтодермы и мезодермы</w:t>
      </w:r>
    </w:p>
    <w:p w14:paraId="731EE53C" w14:textId="3FC3CAC5" w:rsidR="004F365E" w:rsidRPr="004F365E" w:rsidRDefault="004F365E" w:rsidP="004F365E">
      <w:pPr>
        <w:pStyle w:val="Default"/>
        <w:rPr>
          <w:sz w:val="28"/>
          <w:szCs w:val="28"/>
        </w:rPr>
      </w:pPr>
    </w:p>
    <w:p w14:paraId="5546B7E4" w14:textId="15098BE2" w:rsidR="004F365E" w:rsidRPr="004F365E" w:rsidRDefault="004F365E" w:rsidP="004F365E">
      <w:pPr>
        <w:pStyle w:val="Default"/>
        <w:rPr>
          <w:sz w:val="28"/>
          <w:szCs w:val="28"/>
        </w:rPr>
      </w:pPr>
    </w:p>
    <w:p w14:paraId="7967D44F" w14:textId="1F48D549" w:rsidR="004F365E" w:rsidRPr="004F365E" w:rsidRDefault="004F365E" w:rsidP="004F365E">
      <w:pPr>
        <w:pStyle w:val="Default"/>
        <w:rPr>
          <w:sz w:val="28"/>
          <w:szCs w:val="28"/>
        </w:rPr>
      </w:pPr>
    </w:p>
    <w:p w14:paraId="482B0B4A" w14:textId="7B69E6CD" w:rsidR="004F365E" w:rsidRPr="004F365E" w:rsidRDefault="0082441F" w:rsidP="004F365E">
      <w:pPr>
        <w:pStyle w:val="Default"/>
        <w:rPr>
          <w:rStyle w:val="a4"/>
          <w:sz w:val="36"/>
          <w:szCs w:val="36"/>
        </w:rPr>
      </w:pPr>
      <w:r w:rsidRPr="004F365E">
        <w:rPr>
          <w:rStyle w:val="a4"/>
          <w:sz w:val="36"/>
          <w:szCs w:val="36"/>
        </w:rPr>
        <w:t>МОРФОГЕНЕТИЧЕСКИЕ ПРОЦЕССЫ, ЛЕЖАЩИЕ В ОСНОВЕ РАЗВИТИЯ ЗАРОДЫША.</w:t>
      </w:r>
    </w:p>
    <w:p w14:paraId="0E9CA6E1" w14:textId="2ABACD39" w:rsidR="004F365E" w:rsidRPr="004F365E" w:rsidRDefault="004F365E" w:rsidP="004F365E">
      <w:pPr>
        <w:pStyle w:val="Default"/>
        <w:rPr>
          <w:rStyle w:val="a4"/>
          <w:sz w:val="28"/>
          <w:szCs w:val="28"/>
        </w:rPr>
      </w:pPr>
    </w:p>
    <w:p w14:paraId="31E02471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Индукция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влияние одного эмбрионального субстрата (клеток или зачатковых комплексов) на развитие другого. Индукция вызывает активизацию (или торможение) процесса дифференцировки благодаря выработке субстратом-индуктором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факторов регуляции морфогенеза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. Они воспринимаются рецепторами индуцируемых структур (например: сперматозоид активизирует метаболизм яйцеклетки;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хордо-мезодермальный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 комплекс зародыша является стимулятором дифференцировки эктодермы на кожную часть и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нейроэктодерму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). </w:t>
      </w:r>
    </w:p>
    <w:p w14:paraId="7EE2CB5A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5DA046C3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Детерминация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генетическое предопределение пути развития. В эмбриогенезе происходит последовательное репрессирование активных локусов генома и постепенное сужение спектра возможностей дифференцирования. Детерминация в эмбриогенезе проходит: а) </w:t>
      </w:r>
      <w:proofErr w:type="spellStart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овотипический</w:t>
      </w:r>
      <w:proofErr w:type="spellEnd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оотипический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), б) </w:t>
      </w:r>
      <w:proofErr w:type="spellStart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бластомерный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, в)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зачатковый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листковый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) и г)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тканевый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уровни. </w:t>
      </w:r>
    </w:p>
    <w:p w14:paraId="68C78579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49585C9B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Размножение </w:t>
      </w:r>
      <w:r w:rsidRPr="004F365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клеток (пролиферация)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 в эмбриогенезе приводит к увеличению численности клеточных популяций. Способы размножения клеток в этот период должны строго обеспечивать равномерное распределение хромосом между дочерними клетками. Этому условию отвечают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дробление и митоз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5DE5847E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4918BBFA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Дифференцировка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генетически управляемый процесс клеточной специализации. Она обеспечивается появлением в клетке органелл (в т.ч. специальных), которые определяют способность клетки к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функционированию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54F0365E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1E62981B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Интеграция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объединение материальных субстратов различных уровней организации в системы более высоких биологических иерархий на основании формирования их взаимосвязей, взаимодействии и взаимозависимостей (например: структуры субклеточных уровней в процессе интеграции образуют клетки, клетки-ткани, ткани-органы и т.д.). </w:t>
      </w:r>
    </w:p>
    <w:p w14:paraId="4772031F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7BEEA8C1" w14:textId="06AEEB1B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Клеточный рост - </w:t>
      </w:r>
      <w:r w:rsidRPr="004F36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увеличение объёма, массы и размера клетки.</w:t>
      </w:r>
    </w:p>
    <w:p w14:paraId="0DCCF4EB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0ADC9824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Клеточные адгезии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временные контакты с взаимообменом информацией. </w:t>
      </w:r>
    </w:p>
    <w:p w14:paraId="57349EAC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14:paraId="4BC55C78" w14:textId="39D5C43E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Клеточные </w:t>
      </w:r>
      <w:proofErr w:type="gramStart"/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перемещения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–</w:t>
      </w:r>
      <w:proofErr w:type="gram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 определяются совокупностью многих факторов жизнедеятельности клеток: различные уровни метаболизма, неодинаковость митотической активности, межклеточные контакты разных степеней прочности, индукции и т.д. Клеточные перемещения имеют особое значение в гаструляции (см. ниже). Клетки могут перемещаться: а) в свободном состоянии путем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иммиграции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(выселения из зон активной пролиферации) и б) в составе эмбриональных клеточных пластов путем </w:t>
      </w:r>
      <w:proofErr w:type="spellStart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деламинации</w:t>
      </w:r>
      <w:proofErr w:type="spellEnd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(расщепления), в)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инвагинации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впячивания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), г) </w:t>
      </w:r>
      <w:proofErr w:type="spellStart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эпиболии</w:t>
      </w:r>
      <w:proofErr w:type="spellEnd"/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(обрастания), д) в составе популяции себе подобных клеток путем миграции (активное перемещение на относительно большие расстояния). </w:t>
      </w:r>
    </w:p>
    <w:p w14:paraId="6D7934B1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5DE766FB" w14:textId="77777777" w:rsidR="004F365E" w:rsidRPr="004F365E" w:rsidRDefault="004F365E" w:rsidP="004F365E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Клеточные агрегации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продолжительные объединения клеток. </w:t>
      </w:r>
    </w:p>
    <w:p w14:paraId="11668E9E" w14:textId="77777777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2679F84D" w14:textId="7BDE391A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F365E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Апоптоз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– генетически запрограммированная смерть клетки является неотъемлемым компонентом многих стадий эмбриогенеза. </w:t>
      </w:r>
    </w:p>
    <w:p w14:paraId="174181C6" w14:textId="471C4EFD" w:rsidR="004F365E" w:rsidRPr="004F365E" w:rsidRDefault="004F365E" w:rsidP="004F36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71675769" w14:textId="22D3F4A2" w:rsidR="004F365E" w:rsidRPr="004F365E" w:rsidRDefault="0082441F" w:rsidP="004F365E">
      <w:pPr>
        <w:rPr>
          <w:rStyle w:val="a4"/>
          <w:rFonts w:ascii="Times New Roman" w:hAnsi="Times New Roman" w:cs="Times New Roman"/>
          <w:sz w:val="36"/>
          <w:szCs w:val="36"/>
        </w:rPr>
      </w:pPr>
      <w:r w:rsidRPr="004F365E">
        <w:rPr>
          <w:rStyle w:val="a4"/>
          <w:rFonts w:ascii="Times New Roman" w:hAnsi="Times New Roman" w:cs="Times New Roman"/>
          <w:sz w:val="36"/>
          <w:szCs w:val="36"/>
        </w:rPr>
        <w:t>ПРОГЕНЕЗ. ОПЛОДОТВОРЕНИЕ И ОБРАЗОВАНИЕ ЗИГОТЫ.</w:t>
      </w:r>
    </w:p>
    <w:p w14:paraId="14E0E502" w14:textId="07DB75F3" w:rsidR="004F365E" w:rsidRPr="004F365E" w:rsidRDefault="004F365E" w:rsidP="004F365E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Прогенез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Основн</w:t>
      </w:r>
      <w:r w:rsidR="003935FB">
        <w:rPr>
          <w:rFonts w:ascii="Times New Roman" w:hAnsi="Times New Roman" w:cs="Times New Roman"/>
          <w:color w:val="000000"/>
          <w:sz w:val="28"/>
          <w:szCs w:val="28"/>
        </w:rPr>
        <w:t>ая цель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 этого периода заключается в образовании и дифференцировке первичных половых клеток (ППК,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</w:rPr>
        <w:t>гонобласты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) в зрелые детерминированные (то есть способные к оплодотворению) клетки –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гаметы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(сперматозоиды или яйцеклетки). Процесс начинается в организмах родителей на самых ранних этапах их эмбриогенеза и достигает своего апогея в период половой зрелости (репродуктивный период) человека. </w:t>
      </w:r>
    </w:p>
    <w:p w14:paraId="12BE3806" w14:textId="77777777" w:rsidR="004F365E" w:rsidRPr="004F365E" w:rsidRDefault="004F365E" w:rsidP="004F365E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3935F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Гаметогенез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 – это процесс дифференцировки половых клеток в половых железах. В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семенниках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(мужские половые железы) протекает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сперматогенез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, в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яичниках 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 xml:space="preserve">(женские половые железы) – основные (но не все) стадии </w:t>
      </w:r>
      <w:r w:rsidRPr="004F365E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овогенеза</w:t>
      </w:r>
      <w:r w:rsidRPr="004F365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645036C0" w14:textId="0948AECB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ППК совершают сложный миграционный путь от места их гипотетической закладки до гонад (половых желез). Есть предположение, что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образуются на самых ранних этапах эмбриогенеза (до дифференцировки зародышевых листков) из некоторых бластомеров, имеющих на вегетативном полюсе цитоплазму, богатую РНК. Этот участок цитоплазмы называется </w:t>
      </w:r>
      <w:r w:rsidRPr="003935FB">
        <w:rPr>
          <w:i/>
          <w:iCs/>
          <w:sz w:val="28"/>
          <w:szCs w:val="28"/>
        </w:rPr>
        <w:t>зародышевой плазмой</w:t>
      </w:r>
      <w:r w:rsidRPr="004F365E">
        <w:rPr>
          <w:sz w:val="28"/>
          <w:szCs w:val="28"/>
        </w:rPr>
        <w:t xml:space="preserve">. Она формируется еще в яйцеклетке в ходе оплодотворения и содержит факторы, детерминирующие (определяющие) специфику развития половых клеток. Следует подчеркнуть, что закладка </w:t>
      </w:r>
      <w:proofErr w:type="spellStart"/>
      <w:r w:rsidRPr="004F365E">
        <w:rPr>
          <w:sz w:val="28"/>
          <w:szCs w:val="28"/>
        </w:rPr>
        <w:t>гонобластов</w:t>
      </w:r>
      <w:proofErr w:type="spellEnd"/>
      <w:r w:rsidRPr="004F365E">
        <w:rPr>
          <w:sz w:val="28"/>
          <w:szCs w:val="28"/>
        </w:rPr>
        <w:t xml:space="preserve"> в онтогенезе человека происходит только один раз. </w:t>
      </w:r>
    </w:p>
    <w:p w14:paraId="22E93403" w14:textId="77777777" w:rsidR="003935FB" w:rsidRDefault="003935FB" w:rsidP="004F365E">
      <w:pPr>
        <w:pStyle w:val="Default"/>
        <w:rPr>
          <w:sz w:val="28"/>
          <w:szCs w:val="28"/>
        </w:rPr>
      </w:pPr>
    </w:p>
    <w:p w14:paraId="74515411" w14:textId="4466481C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lastRenderedPageBreak/>
        <w:t xml:space="preserve">Морфологически обособившиеся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представляют собой округло-угловатые клетки (до 20 мкм в диаметре) с псевдоподиями. Ядро содержит диплоидный набор хромосом. Цитоплазма богата гликогеном и щелочной фосфатазой. В ней хорошо развиты митохондрии и цитоскелет. Эти структурные особенности обеспечивают поддержание энергетического обмена клеток на высоком уровне, что способствует их активной подвижности в процессе миграции. </w:t>
      </w:r>
    </w:p>
    <w:p w14:paraId="47919A3B" w14:textId="77777777" w:rsidR="003935FB" w:rsidRDefault="003935FB" w:rsidP="004F365E">
      <w:pPr>
        <w:pStyle w:val="Default"/>
        <w:rPr>
          <w:sz w:val="28"/>
          <w:szCs w:val="28"/>
        </w:rPr>
      </w:pPr>
    </w:p>
    <w:p w14:paraId="6F12F4BA" w14:textId="677D28C2" w:rsidR="004F365E" w:rsidRPr="004F365E" w:rsidRDefault="004F365E" w:rsidP="003935FB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В течение первого месяца эмбриогенеза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перемещаются (мигрируют) с помощью псевдоподий. В это время они интенсивно размножаются митозом. Первым этапом их миграционного пути является </w:t>
      </w:r>
      <w:proofErr w:type="spellStart"/>
      <w:r w:rsidRPr="004F365E">
        <w:rPr>
          <w:i/>
          <w:iCs/>
          <w:sz w:val="28"/>
          <w:szCs w:val="28"/>
        </w:rPr>
        <w:t>гензеновский</w:t>
      </w:r>
      <w:proofErr w:type="spellEnd"/>
      <w:r w:rsidRPr="004F365E">
        <w:rPr>
          <w:i/>
          <w:iCs/>
          <w:sz w:val="28"/>
          <w:szCs w:val="28"/>
        </w:rPr>
        <w:t xml:space="preserve"> (первичный) узелок </w:t>
      </w:r>
      <w:r w:rsidRPr="004F365E">
        <w:rPr>
          <w:sz w:val="28"/>
          <w:szCs w:val="28"/>
        </w:rPr>
        <w:t xml:space="preserve">(компонент формирующейся зародышевой мезодермы). Здесь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обнаруживаются на 14-15 сутки эмбриогенеза. Далее их присутствие отмечено в стенке </w:t>
      </w:r>
      <w:r w:rsidRPr="004F365E">
        <w:rPr>
          <w:i/>
          <w:iCs/>
          <w:sz w:val="28"/>
          <w:szCs w:val="28"/>
        </w:rPr>
        <w:t xml:space="preserve">желточного мешка </w:t>
      </w:r>
      <w:r w:rsidRPr="004F365E">
        <w:rPr>
          <w:sz w:val="28"/>
          <w:szCs w:val="28"/>
        </w:rPr>
        <w:t xml:space="preserve">(20 сутки), в стенке каудального отдела </w:t>
      </w:r>
      <w:r w:rsidRPr="004F365E">
        <w:rPr>
          <w:i/>
          <w:iCs/>
          <w:sz w:val="28"/>
          <w:szCs w:val="28"/>
        </w:rPr>
        <w:t xml:space="preserve">кишечной трубки </w:t>
      </w:r>
      <w:r w:rsidRPr="004F365E">
        <w:rPr>
          <w:sz w:val="28"/>
          <w:szCs w:val="28"/>
        </w:rPr>
        <w:t xml:space="preserve">(25 сутки), в тканях дорзальной </w:t>
      </w:r>
      <w:r w:rsidRPr="004F365E">
        <w:rPr>
          <w:i/>
          <w:iCs/>
          <w:sz w:val="28"/>
          <w:szCs w:val="28"/>
        </w:rPr>
        <w:t xml:space="preserve">брыжейки </w:t>
      </w:r>
      <w:r w:rsidRPr="004F365E">
        <w:rPr>
          <w:sz w:val="28"/>
          <w:szCs w:val="28"/>
        </w:rPr>
        <w:t xml:space="preserve">(28 сутки), в </w:t>
      </w:r>
      <w:r w:rsidRPr="004F365E">
        <w:rPr>
          <w:i/>
          <w:iCs/>
          <w:sz w:val="28"/>
          <w:szCs w:val="28"/>
        </w:rPr>
        <w:t xml:space="preserve">индифферентной половой железе </w:t>
      </w:r>
      <w:r w:rsidRPr="004F365E">
        <w:rPr>
          <w:sz w:val="28"/>
          <w:szCs w:val="28"/>
        </w:rPr>
        <w:t xml:space="preserve">(30-35 сутки). </w:t>
      </w:r>
    </w:p>
    <w:p w14:paraId="45437AC8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В процессе миграции популяция </w:t>
      </w:r>
      <w:proofErr w:type="spellStart"/>
      <w:r w:rsidRPr="004F365E">
        <w:rPr>
          <w:sz w:val="28"/>
          <w:szCs w:val="28"/>
        </w:rPr>
        <w:t>гонобластов</w:t>
      </w:r>
      <w:proofErr w:type="spellEnd"/>
      <w:r w:rsidRPr="004F365E">
        <w:rPr>
          <w:sz w:val="28"/>
          <w:szCs w:val="28"/>
        </w:rPr>
        <w:t xml:space="preserve"> растет за счет их деления. Одновременно большое количество </w:t>
      </w:r>
      <w:proofErr w:type="spellStart"/>
      <w:r w:rsidRPr="004F365E">
        <w:rPr>
          <w:sz w:val="28"/>
          <w:szCs w:val="28"/>
        </w:rPr>
        <w:t>гонобластов</w:t>
      </w:r>
      <w:proofErr w:type="spellEnd"/>
      <w:r w:rsidRPr="004F365E">
        <w:rPr>
          <w:sz w:val="28"/>
          <w:szCs w:val="28"/>
        </w:rPr>
        <w:t xml:space="preserve"> гибнет, что имеет огромное биологическое значение: </w:t>
      </w:r>
    </w:p>
    <w:p w14:paraId="48CA2432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пролиферация (деление) </w:t>
      </w:r>
      <w:proofErr w:type="spellStart"/>
      <w:r w:rsidRPr="004F365E">
        <w:rPr>
          <w:sz w:val="28"/>
          <w:szCs w:val="28"/>
        </w:rPr>
        <w:t>гонобластов</w:t>
      </w:r>
      <w:proofErr w:type="spellEnd"/>
      <w:r w:rsidRPr="004F365E">
        <w:rPr>
          <w:sz w:val="28"/>
          <w:szCs w:val="28"/>
        </w:rPr>
        <w:t xml:space="preserve"> идет с большим количеством мутации и организм стремится в первую очередь освободиться от этих клеток; </w:t>
      </w:r>
    </w:p>
    <w:p w14:paraId="36245007" w14:textId="2A9E5EA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- происходит естественный отбор генетически полноценных ППК; </w:t>
      </w:r>
    </w:p>
    <w:p w14:paraId="2A1EE945" w14:textId="77777777" w:rsidR="004F365E" w:rsidRPr="004F365E" w:rsidRDefault="004F365E" w:rsidP="004F365E">
      <w:pPr>
        <w:pStyle w:val="Default"/>
        <w:spacing w:after="28"/>
        <w:rPr>
          <w:sz w:val="28"/>
          <w:szCs w:val="28"/>
        </w:rPr>
      </w:pPr>
      <w:r w:rsidRPr="004F365E">
        <w:rPr>
          <w:sz w:val="28"/>
          <w:szCs w:val="28"/>
        </w:rPr>
        <w:t xml:space="preserve">- в развивающемся организме формируется состояние </w:t>
      </w:r>
      <w:proofErr w:type="spellStart"/>
      <w:r w:rsidRPr="004F365E">
        <w:rPr>
          <w:i/>
          <w:iCs/>
          <w:sz w:val="28"/>
          <w:szCs w:val="28"/>
        </w:rPr>
        <w:t>иммунотолерантности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r w:rsidRPr="004F365E">
        <w:rPr>
          <w:sz w:val="28"/>
          <w:szCs w:val="28"/>
        </w:rPr>
        <w:t xml:space="preserve">(иммунологической невосприимчивости) к </w:t>
      </w:r>
      <w:proofErr w:type="spellStart"/>
      <w:r w:rsidRPr="004F365E">
        <w:rPr>
          <w:sz w:val="28"/>
          <w:szCs w:val="28"/>
        </w:rPr>
        <w:t>сингентному</w:t>
      </w:r>
      <w:proofErr w:type="spellEnd"/>
      <w:r w:rsidRPr="004F365E">
        <w:rPr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дифферону</w:t>
      </w:r>
      <w:proofErr w:type="spellEnd"/>
      <w:r w:rsidRPr="004F365E">
        <w:rPr>
          <w:sz w:val="28"/>
          <w:szCs w:val="28"/>
        </w:rPr>
        <w:t xml:space="preserve"> половых клеток; </w:t>
      </w:r>
    </w:p>
    <w:p w14:paraId="7EE7D5E7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-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, продолжающие свой миграционный путь, пополняют запасы гликогена и других питательных и энергетических соединений за счет погибших клеток. </w:t>
      </w:r>
    </w:p>
    <w:p w14:paraId="1F05F6F5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Таким образом,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(ППК) обладают целым рядом характерных </w:t>
      </w:r>
      <w:proofErr w:type="gramStart"/>
      <w:r w:rsidRPr="004F365E">
        <w:rPr>
          <w:sz w:val="28"/>
          <w:szCs w:val="28"/>
        </w:rPr>
        <w:t>морфо-функциональных</w:t>
      </w:r>
      <w:proofErr w:type="gramEnd"/>
      <w:r w:rsidRPr="004F365E">
        <w:rPr>
          <w:sz w:val="28"/>
          <w:szCs w:val="28"/>
        </w:rPr>
        <w:t xml:space="preserve"> свойств: </w:t>
      </w:r>
    </w:p>
    <w:p w14:paraId="42DFC82E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образуются вне половых органов; </w:t>
      </w:r>
    </w:p>
    <w:p w14:paraId="1E0F68E0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полностью не дифференцированы (в т.ч. в половом отношении); </w:t>
      </w:r>
    </w:p>
    <w:p w14:paraId="50371CE2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характеризуются </w:t>
      </w:r>
      <w:proofErr w:type="spellStart"/>
      <w:r w:rsidRPr="004F365E">
        <w:rPr>
          <w:sz w:val="28"/>
          <w:szCs w:val="28"/>
        </w:rPr>
        <w:t>тотипотентностью</w:t>
      </w:r>
      <w:proofErr w:type="spellEnd"/>
      <w:r w:rsidRPr="004F365E">
        <w:rPr>
          <w:sz w:val="28"/>
          <w:szCs w:val="28"/>
        </w:rPr>
        <w:t xml:space="preserve"> (неограниченность путей дифференцировки); </w:t>
      </w:r>
    </w:p>
    <w:p w14:paraId="6D5BFD30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обладают диплоидным набором хромосом; </w:t>
      </w:r>
    </w:p>
    <w:p w14:paraId="7D0D1AA3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способны к пролиферации путем митоза; </w:t>
      </w:r>
    </w:p>
    <w:p w14:paraId="7AC3D752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- способны к активной миграции; </w:t>
      </w:r>
    </w:p>
    <w:p w14:paraId="46286B96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- подвержены массовой гибели (путем апоптоза). </w:t>
      </w:r>
    </w:p>
    <w:p w14:paraId="45F5E5CD" w14:textId="7398C856" w:rsidR="007D7869" w:rsidRDefault="007D7869" w:rsidP="004F365E">
      <w:pPr>
        <w:pStyle w:val="Defaul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5EF424B" wp14:editId="1B35A21C">
            <wp:extent cx="4974771" cy="497477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078" cy="499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A85FA" w14:textId="2CC5781A" w:rsidR="007D7869" w:rsidRDefault="007D7869" w:rsidP="004F365E">
      <w:pPr>
        <w:pStyle w:val="Default"/>
        <w:rPr>
          <w:sz w:val="28"/>
          <w:szCs w:val="28"/>
        </w:rPr>
      </w:pPr>
    </w:p>
    <w:p w14:paraId="2CA5EEAE" w14:textId="120ADE11" w:rsidR="007D7869" w:rsidRPr="007D7869" w:rsidRDefault="007D7869" w:rsidP="004F36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Миграция </w:t>
      </w:r>
      <w:proofErr w:type="spellStart"/>
      <w:r>
        <w:rPr>
          <w:sz w:val="28"/>
          <w:szCs w:val="28"/>
        </w:rPr>
        <w:t>гонобластов</w:t>
      </w:r>
      <w:proofErr w:type="spellEnd"/>
      <w:r>
        <w:rPr>
          <w:sz w:val="28"/>
          <w:szCs w:val="28"/>
        </w:rPr>
        <w:t>.</w:t>
      </w:r>
    </w:p>
    <w:p w14:paraId="7D8D9C3A" w14:textId="77777777" w:rsidR="007D7869" w:rsidRPr="004F365E" w:rsidRDefault="007D7869" w:rsidP="004F365E">
      <w:pPr>
        <w:pStyle w:val="Default"/>
        <w:rPr>
          <w:sz w:val="28"/>
          <w:szCs w:val="28"/>
        </w:rPr>
      </w:pPr>
    </w:p>
    <w:p w14:paraId="75D4A48D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На 30-35 сутки </w:t>
      </w:r>
      <w:proofErr w:type="spellStart"/>
      <w:r w:rsidRPr="004F365E">
        <w:rPr>
          <w:sz w:val="28"/>
          <w:szCs w:val="28"/>
        </w:rPr>
        <w:t>гонобласты</w:t>
      </w:r>
      <w:proofErr w:type="spellEnd"/>
      <w:r w:rsidRPr="004F365E">
        <w:rPr>
          <w:sz w:val="28"/>
          <w:szCs w:val="28"/>
        </w:rPr>
        <w:t xml:space="preserve"> достигают конечного пункта миграции – зачатка гонад (половых желез). На этом этапе эмбриогенеза гонады находятся в индифферентной стадии своего развития. Морфологически они не имеют половых различий, т.е. в структурном отношении они идентичны у зародышей мужского и женского типов. </w:t>
      </w:r>
    </w:p>
    <w:p w14:paraId="79B9A04B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ППК, достигшие индифферентных гонад, включаются в состав их структуры. Они приобретают округлую форму и теряют способность к активному передвижению. На этой стадии развития половые клетки называются </w:t>
      </w:r>
      <w:proofErr w:type="spellStart"/>
      <w:r w:rsidRPr="007D7869">
        <w:rPr>
          <w:rFonts w:ascii="Times New Roman" w:hAnsi="Times New Roman" w:cs="Times New Roman"/>
          <w:i/>
          <w:iCs/>
          <w:sz w:val="28"/>
          <w:szCs w:val="28"/>
        </w:rPr>
        <w:t>гоноцитами</w:t>
      </w:r>
      <w:proofErr w:type="spellEnd"/>
      <w:r w:rsidRPr="007D786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4F365E">
        <w:rPr>
          <w:rFonts w:ascii="Times New Roman" w:hAnsi="Times New Roman" w:cs="Times New Roman"/>
          <w:sz w:val="28"/>
          <w:szCs w:val="28"/>
        </w:rPr>
        <w:t xml:space="preserve"> Они являются </w:t>
      </w:r>
      <w:r w:rsidRPr="007D7869">
        <w:rPr>
          <w:rFonts w:ascii="Times New Roman" w:hAnsi="Times New Roman" w:cs="Times New Roman"/>
          <w:i/>
          <w:iCs/>
          <w:sz w:val="28"/>
          <w:szCs w:val="28"/>
        </w:rPr>
        <w:t>стволовыми клетками гаметогенеза</w:t>
      </w:r>
      <w:r w:rsidRPr="004F365E">
        <w:rPr>
          <w:rFonts w:ascii="Times New Roman" w:hAnsi="Times New Roman" w:cs="Times New Roman"/>
          <w:sz w:val="28"/>
          <w:szCs w:val="28"/>
        </w:rPr>
        <w:t xml:space="preserve"> (СКГ). Их дальнейшее дивергентное (бисексуальное) развитие сопряжено с дифференцированием индифферентных гонад по мужскому или женскому типам. Этот процесс начинается на 6-8 неделе эмбриогенеза и во многом связан с наличием или отсутствием инициирующего влияния Y–хромосомы.</w:t>
      </w:r>
    </w:p>
    <w:p w14:paraId="075AB33D" w14:textId="035FD241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>Гаметогенез</w:t>
      </w:r>
      <w:r w:rsidR="007D7869">
        <w:rPr>
          <w:b/>
          <w:bCs/>
          <w:sz w:val="28"/>
          <w:szCs w:val="28"/>
        </w:rPr>
        <w:t xml:space="preserve">. </w:t>
      </w:r>
      <w:r w:rsidRPr="004F365E">
        <w:rPr>
          <w:sz w:val="28"/>
          <w:szCs w:val="28"/>
        </w:rPr>
        <w:t xml:space="preserve">При развитии гонад по мужскому типу формируются мужские половые железы – </w:t>
      </w:r>
      <w:r w:rsidRPr="004F365E">
        <w:rPr>
          <w:i/>
          <w:iCs/>
          <w:sz w:val="28"/>
          <w:szCs w:val="28"/>
        </w:rPr>
        <w:t>семенники</w:t>
      </w:r>
      <w:r w:rsidRPr="004F365E">
        <w:rPr>
          <w:sz w:val="28"/>
          <w:szCs w:val="28"/>
        </w:rPr>
        <w:t xml:space="preserve">. В них происходит дифференцирование СКГ по </w:t>
      </w:r>
      <w:r w:rsidRPr="004F365E">
        <w:rPr>
          <w:sz w:val="28"/>
          <w:szCs w:val="28"/>
        </w:rPr>
        <w:lastRenderedPageBreak/>
        <w:t xml:space="preserve">пути создания </w:t>
      </w:r>
      <w:proofErr w:type="spellStart"/>
      <w:r w:rsidRPr="004F365E">
        <w:rPr>
          <w:i/>
          <w:iCs/>
          <w:sz w:val="28"/>
          <w:szCs w:val="28"/>
        </w:rPr>
        <w:t>сперматогенного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дифферона</w:t>
      </w:r>
      <w:proofErr w:type="spellEnd"/>
      <w:r w:rsidRPr="004F365E">
        <w:rPr>
          <w:sz w:val="28"/>
          <w:szCs w:val="28"/>
        </w:rPr>
        <w:t xml:space="preserve"> клеток. Этот путь гаметогенеза называется сперматогенезом. </w:t>
      </w:r>
    </w:p>
    <w:p w14:paraId="57D063B6" w14:textId="77777777" w:rsidR="007D7869" w:rsidRDefault="007D7869" w:rsidP="004F365E">
      <w:pPr>
        <w:pStyle w:val="Default"/>
        <w:rPr>
          <w:sz w:val="28"/>
          <w:szCs w:val="28"/>
        </w:rPr>
      </w:pPr>
    </w:p>
    <w:p w14:paraId="3D9ADF50" w14:textId="0E11B16D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В женских половых железах – </w:t>
      </w:r>
      <w:r w:rsidRPr="004F365E">
        <w:rPr>
          <w:i/>
          <w:iCs/>
          <w:sz w:val="28"/>
          <w:szCs w:val="28"/>
        </w:rPr>
        <w:t xml:space="preserve">яичниках </w:t>
      </w:r>
      <w:r w:rsidRPr="004F365E">
        <w:rPr>
          <w:sz w:val="28"/>
          <w:szCs w:val="28"/>
        </w:rPr>
        <w:t xml:space="preserve">процесс гаметогенеза называется овогенезом. В этом случае дифференцирование СКГ идет по пути </w:t>
      </w:r>
      <w:proofErr w:type="spellStart"/>
      <w:r w:rsidRPr="004F365E">
        <w:rPr>
          <w:i/>
          <w:iCs/>
          <w:sz w:val="28"/>
          <w:szCs w:val="28"/>
        </w:rPr>
        <w:t>овоцитарного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proofErr w:type="spellStart"/>
      <w:r w:rsidRPr="004F365E">
        <w:rPr>
          <w:i/>
          <w:iCs/>
          <w:sz w:val="28"/>
          <w:szCs w:val="28"/>
        </w:rPr>
        <w:t>овогенного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дифферона</w:t>
      </w:r>
      <w:proofErr w:type="spellEnd"/>
      <w:r w:rsidRPr="004F365E">
        <w:rPr>
          <w:sz w:val="28"/>
          <w:szCs w:val="28"/>
        </w:rPr>
        <w:t xml:space="preserve">. </w:t>
      </w:r>
    </w:p>
    <w:p w14:paraId="7975C3B8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Итогом гаметогенеза является образование высокодифференцированных гаплоидных половых клеток – сперматозоидов или яйцеклеток. Двукратное уменьшение диплоидного набора хромосом клеток-предшественников (</w:t>
      </w:r>
      <w:proofErr w:type="spellStart"/>
      <w:r w:rsidRPr="004F365E">
        <w:rPr>
          <w:sz w:val="28"/>
          <w:szCs w:val="28"/>
        </w:rPr>
        <w:t>сперматогоний</w:t>
      </w:r>
      <w:proofErr w:type="spellEnd"/>
      <w:r w:rsidRPr="004F365E">
        <w:rPr>
          <w:sz w:val="28"/>
          <w:szCs w:val="28"/>
        </w:rPr>
        <w:t xml:space="preserve"> и </w:t>
      </w:r>
      <w:proofErr w:type="spellStart"/>
      <w:r w:rsidRPr="004F365E">
        <w:rPr>
          <w:sz w:val="28"/>
          <w:szCs w:val="28"/>
        </w:rPr>
        <w:t>овогоний</w:t>
      </w:r>
      <w:proofErr w:type="spellEnd"/>
      <w:r w:rsidRPr="004F365E">
        <w:rPr>
          <w:sz w:val="28"/>
          <w:szCs w:val="28"/>
        </w:rPr>
        <w:t xml:space="preserve">) происходит вследствие редукционного деления – мейоза. </w:t>
      </w:r>
    </w:p>
    <w:p w14:paraId="1E370638" w14:textId="77777777" w:rsidR="005200ED" w:rsidRDefault="005200ED" w:rsidP="004F365E">
      <w:pPr>
        <w:pStyle w:val="Default"/>
        <w:rPr>
          <w:sz w:val="28"/>
          <w:szCs w:val="28"/>
        </w:rPr>
      </w:pPr>
    </w:p>
    <w:p w14:paraId="35E26ADF" w14:textId="66BA9019" w:rsid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Мейоз – специальный тип клеточного деления, который проходят половые клетки в ходе гаметогенеза. </w:t>
      </w:r>
    </w:p>
    <w:p w14:paraId="2782F9EC" w14:textId="6A87656B" w:rsidR="005200ED" w:rsidRPr="004F365E" w:rsidRDefault="005200ED" w:rsidP="004F365E">
      <w:pPr>
        <w:pStyle w:val="Defaul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4AA77D" wp14:editId="4BBD03AF">
            <wp:extent cx="4976291" cy="6165114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_20221129_11413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6291" cy="616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AC193" w14:textId="77777777" w:rsidR="007D7869" w:rsidRDefault="007D7869" w:rsidP="004F365E">
      <w:pPr>
        <w:pStyle w:val="Default"/>
        <w:rPr>
          <w:b/>
          <w:bCs/>
          <w:sz w:val="28"/>
          <w:szCs w:val="28"/>
        </w:rPr>
      </w:pPr>
    </w:p>
    <w:p w14:paraId="4A2ABEC2" w14:textId="399C9AC8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lastRenderedPageBreak/>
        <w:t xml:space="preserve">Сперматогенез </w:t>
      </w:r>
      <w:r w:rsidRPr="004F365E">
        <w:rPr>
          <w:sz w:val="28"/>
          <w:szCs w:val="28"/>
        </w:rPr>
        <w:t xml:space="preserve">совершается в </w:t>
      </w:r>
      <w:r w:rsidRPr="004F365E">
        <w:rPr>
          <w:i/>
          <w:iCs/>
          <w:sz w:val="28"/>
          <w:szCs w:val="28"/>
        </w:rPr>
        <w:t>четыре стадии</w:t>
      </w:r>
      <w:r w:rsidRPr="004F365E">
        <w:rPr>
          <w:sz w:val="28"/>
          <w:szCs w:val="28"/>
        </w:rPr>
        <w:t xml:space="preserve">, проходя которые клетка </w:t>
      </w:r>
      <w:proofErr w:type="spellStart"/>
      <w:r w:rsidRPr="004F365E">
        <w:rPr>
          <w:sz w:val="28"/>
          <w:szCs w:val="28"/>
        </w:rPr>
        <w:t>сперматогенного</w:t>
      </w:r>
      <w:proofErr w:type="spellEnd"/>
      <w:r w:rsidRPr="004F365E">
        <w:rPr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дифферона</w:t>
      </w:r>
      <w:proofErr w:type="spellEnd"/>
      <w:r w:rsidRPr="004F365E">
        <w:rPr>
          <w:sz w:val="28"/>
          <w:szCs w:val="28"/>
        </w:rPr>
        <w:t xml:space="preserve"> последовательно повышает свой уровень дифференцирования. Каждому уровню дифференцирования (стадии) соответствует особое название клетки </w:t>
      </w:r>
    </w:p>
    <w:p w14:paraId="64E4F8D5" w14:textId="77777777" w:rsidR="004F365E" w:rsidRPr="004F365E" w:rsidRDefault="004F365E" w:rsidP="004F365E">
      <w:pPr>
        <w:pStyle w:val="Default"/>
        <w:spacing w:after="47"/>
        <w:rPr>
          <w:sz w:val="28"/>
          <w:szCs w:val="28"/>
        </w:rPr>
      </w:pPr>
      <w:r w:rsidRPr="004F365E">
        <w:rPr>
          <w:sz w:val="28"/>
          <w:szCs w:val="28"/>
        </w:rPr>
        <w:t xml:space="preserve">1. Стадия размножения </w:t>
      </w:r>
      <w:r w:rsidRPr="004F365E">
        <w:rPr>
          <w:sz w:val="28"/>
          <w:szCs w:val="28"/>
        </w:rPr>
        <w:t xml:space="preserve"> </w:t>
      </w:r>
      <w:proofErr w:type="spellStart"/>
      <w:r w:rsidRPr="004F365E">
        <w:rPr>
          <w:sz w:val="28"/>
          <w:szCs w:val="28"/>
        </w:rPr>
        <w:t>сперматогонии</w:t>
      </w:r>
      <w:proofErr w:type="spellEnd"/>
      <w:r w:rsidRPr="004F365E">
        <w:rPr>
          <w:sz w:val="28"/>
          <w:szCs w:val="28"/>
        </w:rPr>
        <w:t xml:space="preserve"> </w:t>
      </w:r>
    </w:p>
    <w:p w14:paraId="3F2AF3D9" w14:textId="77777777" w:rsidR="004F365E" w:rsidRPr="004F365E" w:rsidRDefault="004F365E" w:rsidP="004F365E">
      <w:pPr>
        <w:pStyle w:val="Default"/>
        <w:spacing w:after="47"/>
        <w:rPr>
          <w:sz w:val="28"/>
          <w:szCs w:val="28"/>
        </w:rPr>
      </w:pPr>
      <w:r w:rsidRPr="004F365E">
        <w:rPr>
          <w:sz w:val="28"/>
          <w:szCs w:val="28"/>
        </w:rPr>
        <w:t xml:space="preserve">2. Стадия роста </w:t>
      </w:r>
      <w:r w:rsidRPr="004F365E">
        <w:rPr>
          <w:sz w:val="28"/>
          <w:szCs w:val="28"/>
        </w:rPr>
        <w:t xml:space="preserve"> сперматоциты I и II (первого и второго порядков) </w:t>
      </w:r>
    </w:p>
    <w:p w14:paraId="6DD997F5" w14:textId="77777777" w:rsidR="004F365E" w:rsidRPr="004F365E" w:rsidRDefault="004F365E" w:rsidP="004F365E">
      <w:pPr>
        <w:pStyle w:val="Default"/>
        <w:spacing w:after="47"/>
        <w:rPr>
          <w:sz w:val="28"/>
          <w:szCs w:val="28"/>
        </w:rPr>
      </w:pPr>
      <w:r w:rsidRPr="004F365E">
        <w:rPr>
          <w:sz w:val="28"/>
          <w:szCs w:val="28"/>
        </w:rPr>
        <w:t xml:space="preserve">3. Стадия созревания </w:t>
      </w:r>
      <w:r w:rsidRPr="004F365E">
        <w:rPr>
          <w:sz w:val="28"/>
          <w:szCs w:val="28"/>
        </w:rPr>
        <w:t xml:space="preserve"> </w:t>
      </w:r>
      <w:proofErr w:type="spellStart"/>
      <w:r w:rsidRPr="004F365E">
        <w:rPr>
          <w:sz w:val="28"/>
          <w:szCs w:val="28"/>
        </w:rPr>
        <w:t>сперматиды</w:t>
      </w:r>
      <w:proofErr w:type="spellEnd"/>
      <w:r w:rsidRPr="004F365E">
        <w:rPr>
          <w:sz w:val="28"/>
          <w:szCs w:val="28"/>
        </w:rPr>
        <w:t xml:space="preserve"> </w:t>
      </w:r>
    </w:p>
    <w:p w14:paraId="4FA780D2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4. Стадия формирования (</w:t>
      </w:r>
      <w:proofErr w:type="spellStart"/>
      <w:r w:rsidRPr="004F365E">
        <w:rPr>
          <w:sz w:val="28"/>
          <w:szCs w:val="28"/>
        </w:rPr>
        <w:t>спермиогенез</w:t>
      </w:r>
      <w:proofErr w:type="spellEnd"/>
      <w:r w:rsidRPr="004F365E">
        <w:rPr>
          <w:sz w:val="28"/>
          <w:szCs w:val="28"/>
        </w:rPr>
        <w:t xml:space="preserve">) </w:t>
      </w:r>
      <w:r w:rsidRPr="004F365E">
        <w:rPr>
          <w:sz w:val="28"/>
          <w:szCs w:val="28"/>
        </w:rPr>
        <w:t> сперматозоиды (</w:t>
      </w:r>
      <w:proofErr w:type="spellStart"/>
      <w:r w:rsidRPr="004F365E">
        <w:rPr>
          <w:sz w:val="28"/>
          <w:szCs w:val="28"/>
        </w:rPr>
        <w:t>неактивированные</w:t>
      </w:r>
      <w:proofErr w:type="spellEnd"/>
      <w:r w:rsidRPr="004F365E">
        <w:rPr>
          <w:sz w:val="28"/>
          <w:szCs w:val="28"/>
        </w:rPr>
        <w:t xml:space="preserve">) </w:t>
      </w:r>
    </w:p>
    <w:p w14:paraId="6805EB01" w14:textId="39DC22EC" w:rsidR="004F365E" w:rsidRPr="004F365E" w:rsidRDefault="005200ED" w:rsidP="004F365E">
      <w:pPr>
        <w:pStyle w:val="Default"/>
        <w:rPr>
          <w:sz w:val="28"/>
          <w:szCs w:val="28"/>
        </w:rPr>
      </w:pPr>
      <w:r>
        <w:rPr>
          <w:noProof/>
        </w:rPr>
        <w:drawing>
          <wp:inline distT="0" distB="0" distL="0" distR="0" wp14:anchorId="3B34BA71" wp14:editId="5FB145C0">
            <wp:extent cx="4517117" cy="5767705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3" t="4240" r="8733" b="2116"/>
                    <a:stretch/>
                  </pic:blipFill>
                  <pic:spPr bwMode="auto">
                    <a:xfrm>
                      <a:off x="0" y="0"/>
                      <a:ext cx="4518745" cy="576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562B9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Сперматогенез начинается </w:t>
      </w:r>
      <w:r w:rsidRPr="004F365E">
        <w:rPr>
          <w:i/>
          <w:iCs/>
          <w:sz w:val="28"/>
          <w:szCs w:val="28"/>
        </w:rPr>
        <w:t xml:space="preserve">после полового созревания </w:t>
      </w:r>
      <w:r w:rsidRPr="004F365E">
        <w:rPr>
          <w:sz w:val="28"/>
          <w:szCs w:val="28"/>
        </w:rPr>
        <w:t xml:space="preserve">и продолжается в течение всего репродуктивного возраста мужчины. Путь дифференцирования </w:t>
      </w:r>
      <w:proofErr w:type="spellStart"/>
      <w:r w:rsidRPr="004F365E">
        <w:rPr>
          <w:sz w:val="28"/>
          <w:szCs w:val="28"/>
        </w:rPr>
        <w:t>сперматогенной</w:t>
      </w:r>
      <w:proofErr w:type="spellEnd"/>
      <w:r w:rsidRPr="004F365E">
        <w:rPr>
          <w:sz w:val="28"/>
          <w:szCs w:val="28"/>
        </w:rPr>
        <w:t xml:space="preserve"> клетки от </w:t>
      </w:r>
      <w:proofErr w:type="spellStart"/>
      <w:r w:rsidRPr="004F365E">
        <w:rPr>
          <w:sz w:val="28"/>
          <w:szCs w:val="28"/>
        </w:rPr>
        <w:t>сперматогоний</w:t>
      </w:r>
      <w:proofErr w:type="spellEnd"/>
      <w:r w:rsidRPr="004F365E">
        <w:rPr>
          <w:sz w:val="28"/>
          <w:szCs w:val="28"/>
        </w:rPr>
        <w:t xml:space="preserve"> до сперматозоида занимает в среднем 75 суток. </w:t>
      </w:r>
    </w:p>
    <w:p w14:paraId="3D79397C" w14:textId="77777777" w:rsidR="004F365E" w:rsidRPr="004F365E" w:rsidRDefault="004F365E" w:rsidP="004F365E">
      <w:pPr>
        <w:pStyle w:val="Default"/>
        <w:rPr>
          <w:b/>
          <w:bCs/>
          <w:sz w:val="28"/>
          <w:szCs w:val="28"/>
        </w:rPr>
      </w:pPr>
    </w:p>
    <w:p w14:paraId="0FF2FFD9" w14:textId="77777777" w:rsidR="005200ED" w:rsidRDefault="005200ED" w:rsidP="004F365E">
      <w:pPr>
        <w:pStyle w:val="Default"/>
        <w:rPr>
          <w:b/>
          <w:bCs/>
          <w:sz w:val="28"/>
          <w:szCs w:val="28"/>
        </w:rPr>
      </w:pPr>
    </w:p>
    <w:p w14:paraId="6E9F2190" w14:textId="4A072A6A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lastRenderedPageBreak/>
        <w:t xml:space="preserve">Овогенез </w:t>
      </w:r>
      <w:r w:rsidRPr="004F365E">
        <w:rPr>
          <w:sz w:val="28"/>
          <w:szCs w:val="28"/>
        </w:rPr>
        <w:t xml:space="preserve">(или оогенез) – совершается в </w:t>
      </w:r>
      <w:r w:rsidRPr="004F365E">
        <w:rPr>
          <w:i/>
          <w:iCs/>
          <w:sz w:val="28"/>
          <w:szCs w:val="28"/>
        </w:rPr>
        <w:t>три стадии</w:t>
      </w:r>
      <w:r w:rsidRPr="004F365E">
        <w:rPr>
          <w:sz w:val="28"/>
          <w:szCs w:val="28"/>
        </w:rPr>
        <w:t xml:space="preserve">, проходя которые клетка </w:t>
      </w:r>
      <w:proofErr w:type="spellStart"/>
      <w:r w:rsidRPr="004F365E">
        <w:rPr>
          <w:sz w:val="28"/>
          <w:szCs w:val="28"/>
        </w:rPr>
        <w:t>овогенного</w:t>
      </w:r>
      <w:proofErr w:type="spellEnd"/>
      <w:r w:rsidRPr="004F365E">
        <w:rPr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дифферона</w:t>
      </w:r>
      <w:proofErr w:type="spellEnd"/>
      <w:r w:rsidRPr="004F365E">
        <w:rPr>
          <w:sz w:val="28"/>
          <w:szCs w:val="28"/>
        </w:rPr>
        <w:t xml:space="preserve"> последовательно повышает свой уровень дифференцирования. Каждому уровню (стадии) дифференцирования (как и в сперматогенезе) соответствует особое название клетки </w:t>
      </w:r>
    </w:p>
    <w:p w14:paraId="69D77125" w14:textId="5A5E823A" w:rsidR="004F365E" w:rsidRPr="004F365E" w:rsidRDefault="004F365E" w:rsidP="004F365E">
      <w:pPr>
        <w:pStyle w:val="Default"/>
        <w:spacing w:after="47"/>
        <w:rPr>
          <w:sz w:val="28"/>
          <w:szCs w:val="28"/>
        </w:rPr>
      </w:pPr>
      <w:r w:rsidRPr="004F365E">
        <w:rPr>
          <w:sz w:val="28"/>
          <w:szCs w:val="28"/>
        </w:rPr>
        <w:t xml:space="preserve">1. Стадия размножения </w:t>
      </w:r>
      <w:r w:rsidR="00F23E3E">
        <w:rPr>
          <w:sz w:val="28"/>
          <w:szCs w:val="28"/>
        </w:rPr>
        <w:t>-</w:t>
      </w:r>
      <w:r w:rsidRPr="004F365E">
        <w:rPr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овогонии</w:t>
      </w:r>
      <w:proofErr w:type="spellEnd"/>
      <w:r w:rsidRPr="004F365E">
        <w:rPr>
          <w:sz w:val="28"/>
          <w:szCs w:val="28"/>
        </w:rPr>
        <w:t xml:space="preserve"> (</w:t>
      </w:r>
      <w:proofErr w:type="spellStart"/>
      <w:r w:rsidRPr="004F365E">
        <w:rPr>
          <w:sz w:val="28"/>
          <w:szCs w:val="28"/>
        </w:rPr>
        <w:t>оогонии</w:t>
      </w:r>
      <w:proofErr w:type="spellEnd"/>
      <w:r w:rsidRPr="004F365E">
        <w:rPr>
          <w:sz w:val="28"/>
          <w:szCs w:val="28"/>
        </w:rPr>
        <w:t xml:space="preserve">) </w:t>
      </w:r>
    </w:p>
    <w:p w14:paraId="091C7E93" w14:textId="60110942" w:rsidR="004F365E" w:rsidRPr="004F365E" w:rsidRDefault="004F365E" w:rsidP="004F365E">
      <w:pPr>
        <w:pStyle w:val="Default"/>
        <w:spacing w:after="47"/>
        <w:rPr>
          <w:sz w:val="28"/>
          <w:szCs w:val="28"/>
        </w:rPr>
      </w:pPr>
      <w:r w:rsidRPr="004F365E">
        <w:rPr>
          <w:sz w:val="28"/>
          <w:szCs w:val="28"/>
        </w:rPr>
        <w:t xml:space="preserve">2. Стадия роста </w:t>
      </w:r>
      <w:r w:rsidR="00F23E3E">
        <w:rPr>
          <w:sz w:val="28"/>
          <w:szCs w:val="28"/>
        </w:rPr>
        <w:t>-</w:t>
      </w:r>
      <w:r w:rsidRPr="004F365E">
        <w:rPr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овоциты</w:t>
      </w:r>
      <w:proofErr w:type="spellEnd"/>
      <w:r w:rsidRPr="004F365E">
        <w:rPr>
          <w:sz w:val="28"/>
          <w:szCs w:val="28"/>
        </w:rPr>
        <w:t xml:space="preserve"> (</w:t>
      </w:r>
      <w:proofErr w:type="spellStart"/>
      <w:r w:rsidRPr="004F365E">
        <w:rPr>
          <w:sz w:val="28"/>
          <w:szCs w:val="28"/>
        </w:rPr>
        <w:t>оогонии</w:t>
      </w:r>
      <w:proofErr w:type="spellEnd"/>
      <w:r w:rsidRPr="004F365E">
        <w:rPr>
          <w:sz w:val="28"/>
          <w:szCs w:val="28"/>
        </w:rPr>
        <w:t xml:space="preserve">) I и II порядков </w:t>
      </w:r>
    </w:p>
    <w:p w14:paraId="2530709F" w14:textId="0DA6B964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3. Стадия созревания </w:t>
      </w:r>
      <w:r w:rsidR="00F23E3E">
        <w:rPr>
          <w:sz w:val="28"/>
          <w:szCs w:val="28"/>
        </w:rPr>
        <w:t>-</w:t>
      </w:r>
      <w:r w:rsidRPr="004F365E">
        <w:rPr>
          <w:sz w:val="28"/>
          <w:szCs w:val="28"/>
        </w:rPr>
        <w:t xml:space="preserve"> яйцеклетка </w:t>
      </w:r>
    </w:p>
    <w:p w14:paraId="4E5D4579" w14:textId="0862A051" w:rsid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Овогенез (стадия размножения) начинается еще </w:t>
      </w:r>
      <w:r w:rsidRPr="004F365E">
        <w:rPr>
          <w:rFonts w:ascii="Times New Roman" w:hAnsi="Times New Roman" w:cs="Times New Roman"/>
          <w:i/>
          <w:iCs/>
          <w:sz w:val="28"/>
          <w:szCs w:val="28"/>
        </w:rPr>
        <w:t xml:space="preserve">в эмбриональном периоде </w:t>
      </w:r>
      <w:r w:rsidRPr="004F365E">
        <w:rPr>
          <w:rFonts w:ascii="Times New Roman" w:hAnsi="Times New Roman" w:cs="Times New Roman"/>
          <w:sz w:val="28"/>
          <w:szCs w:val="28"/>
        </w:rPr>
        <w:t xml:space="preserve">развития женского организма. Стадия созревания яйцеклетки может осуществляться только после полового созревания женщины. Дифференцировка способной к оплодотворению яйцеклетки происходит в течение овариально-менструального цикла и занимает около двух недель – продолжительность так называемого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постменструального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периода.</w:t>
      </w:r>
    </w:p>
    <w:p w14:paraId="4AACF088" w14:textId="4210EC13" w:rsidR="002F6F3A" w:rsidRDefault="002F6F3A" w:rsidP="004F365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3D6321" wp14:editId="63394AC0">
            <wp:extent cx="5940425" cy="3091542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-Figure1-1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13"/>
                    <a:stretch/>
                  </pic:blipFill>
                  <pic:spPr bwMode="auto">
                    <a:xfrm>
                      <a:off x="0" y="0"/>
                      <a:ext cx="5940425" cy="3091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C4A74" w14:textId="6699F1E8" w:rsidR="00F23E3E" w:rsidRPr="004F365E" w:rsidRDefault="002F6F3A" w:rsidP="004F365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F08F18" wp14:editId="7D50122B">
            <wp:extent cx="4657242" cy="414845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049" cy="415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F1842" w14:textId="5BACBF8F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Функциональная морфология половых клеток (гамет) человека </w:t>
      </w:r>
    </w:p>
    <w:p w14:paraId="6E928BFE" w14:textId="5215202D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Сперматозоид </w:t>
      </w:r>
    </w:p>
    <w:p w14:paraId="07117E65" w14:textId="0F804527" w:rsid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Сперматозоид </w:t>
      </w:r>
      <w:r w:rsidRPr="004F365E">
        <w:rPr>
          <w:sz w:val="28"/>
          <w:szCs w:val="28"/>
        </w:rPr>
        <w:t xml:space="preserve">– мужская половая гаплоидная, высокодифференцированная клетка. Она обладает самостоятельной подвижностью в оптимальных условиях среды обитания. </w:t>
      </w:r>
    </w:p>
    <w:p w14:paraId="46E9A4BC" w14:textId="19B6079E" w:rsidR="002F6F3A" w:rsidRPr="004F365E" w:rsidRDefault="002F6F3A" w:rsidP="004F365E">
      <w:pPr>
        <w:pStyle w:val="Defaul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74F08B8" wp14:editId="2DBC44D4">
            <wp:extent cx="3712028" cy="3310057"/>
            <wp:effectExtent l="0" t="0" r="317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hoto_2023-02-13_09-21-03 (2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6288" cy="3313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79171" w14:textId="77777777" w:rsidR="002F6F3A" w:rsidRDefault="002F6F3A" w:rsidP="004F365E">
      <w:pPr>
        <w:pStyle w:val="Default"/>
        <w:rPr>
          <w:b/>
          <w:bCs/>
          <w:sz w:val="28"/>
          <w:szCs w:val="28"/>
        </w:rPr>
      </w:pPr>
    </w:p>
    <w:p w14:paraId="6740391A" w14:textId="77777777" w:rsidR="002F6F3A" w:rsidRDefault="002F6F3A" w:rsidP="004F365E">
      <w:pPr>
        <w:pStyle w:val="Default"/>
        <w:rPr>
          <w:b/>
          <w:bCs/>
          <w:sz w:val="28"/>
          <w:szCs w:val="28"/>
        </w:rPr>
      </w:pPr>
    </w:p>
    <w:p w14:paraId="70F74FF2" w14:textId="77777777" w:rsidR="002F6F3A" w:rsidRDefault="002F6F3A" w:rsidP="004F365E">
      <w:pPr>
        <w:pStyle w:val="Default"/>
        <w:rPr>
          <w:b/>
          <w:bCs/>
          <w:sz w:val="28"/>
          <w:szCs w:val="28"/>
        </w:rPr>
      </w:pPr>
    </w:p>
    <w:p w14:paraId="452AAA8E" w14:textId="25DB812D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lastRenderedPageBreak/>
        <w:t xml:space="preserve">Общий план строения сперматозоида </w:t>
      </w:r>
    </w:p>
    <w:p w14:paraId="10DDD677" w14:textId="01D3E7EA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1. Форма клетки напоминает головастика, имеется жгутик. Размер по </w:t>
      </w:r>
      <w:proofErr w:type="spellStart"/>
      <w:r w:rsidRPr="004F365E">
        <w:rPr>
          <w:sz w:val="28"/>
          <w:szCs w:val="28"/>
        </w:rPr>
        <w:t>длиннику</w:t>
      </w:r>
      <w:proofErr w:type="spellEnd"/>
      <w:r w:rsidRPr="004F365E">
        <w:rPr>
          <w:sz w:val="28"/>
          <w:szCs w:val="28"/>
        </w:rPr>
        <w:t xml:space="preserve"> составляет 60-70 мкм. </w:t>
      </w:r>
    </w:p>
    <w:p w14:paraId="297954A5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2. Ядро – одно, расположено в головке и занимает ее основную часть. Преобладает резко конденсированный хроматин (гетерохроматин). В </w:t>
      </w:r>
      <w:proofErr w:type="spellStart"/>
      <w:r w:rsidRPr="004F365E">
        <w:rPr>
          <w:sz w:val="28"/>
          <w:szCs w:val="28"/>
        </w:rPr>
        <w:t>кариолемме</w:t>
      </w:r>
      <w:proofErr w:type="spellEnd"/>
      <w:r w:rsidRPr="004F365E">
        <w:rPr>
          <w:sz w:val="28"/>
          <w:szCs w:val="28"/>
        </w:rPr>
        <w:t xml:space="preserve"> нет ядерных пор. Объем ядра значительно преобладает над цитоплазмой. </w:t>
      </w:r>
    </w:p>
    <w:p w14:paraId="5874A1A6" w14:textId="3B6CA80C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3. Цитоплазма занимает незначительную часть головки и распределена в остальных частях клетки. Имеет целый ряд структурных особенностей</w:t>
      </w:r>
      <w:r w:rsidR="002F6F3A">
        <w:rPr>
          <w:sz w:val="28"/>
          <w:szCs w:val="28"/>
        </w:rPr>
        <w:t>.</w:t>
      </w:r>
      <w:r w:rsidRPr="004F365E">
        <w:rPr>
          <w:sz w:val="28"/>
          <w:szCs w:val="28"/>
        </w:rPr>
        <w:t xml:space="preserve"> </w:t>
      </w:r>
    </w:p>
    <w:p w14:paraId="0D6A4ADA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4. Клеточная оболочка (плазмолемма) покрывает все части сперматозоида. </w:t>
      </w:r>
    </w:p>
    <w:p w14:paraId="6617BA93" w14:textId="77777777" w:rsidR="002F6F3A" w:rsidRDefault="002F6F3A" w:rsidP="004F365E">
      <w:pPr>
        <w:pStyle w:val="Default"/>
        <w:rPr>
          <w:b/>
          <w:bCs/>
          <w:sz w:val="28"/>
          <w:szCs w:val="28"/>
        </w:rPr>
      </w:pPr>
    </w:p>
    <w:p w14:paraId="41C6561A" w14:textId="60BA4C8E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Основные структурные части сперматозоида </w:t>
      </w:r>
    </w:p>
    <w:p w14:paraId="70E1F32B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I головка – 1) ядро; 2) </w:t>
      </w:r>
      <w:proofErr w:type="spellStart"/>
      <w:r w:rsidRPr="004F365E">
        <w:rPr>
          <w:sz w:val="28"/>
          <w:szCs w:val="28"/>
        </w:rPr>
        <w:t>акросома</w:t>
      </w:r>
      <w:proofErr w:type="spellEnd"/>
      <w:r w:rsidRPr="004F365E">
        <w:rPr>
          <w:sz w:val="28"/>
          <w:szCs w:val="28"/>
        </w:rPr>
        <w:t xml:space="preserve">; 3) рецептор фертильности </w:t>
      </w:r>
    </w:p>
    <w:p w14:paraId="273A9CA7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II шейка – 1) проксимальное и 2) дистальное базальные тельца (центриоли); </w:t>
      </w:r>
    </w:p>
    <w:p w14:paraId="0E987907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3) начальный отдел </w:t>
      </w:r>
      <w:proofErr w:type="spellStart"/>
      <w:r w:rsidRPr="004F365E">
        <w:rPr>
          <w:sz w:val="28"/>
          <w:szCs w:val="28"/>
        </w:rPr>
        <w:t>аксонемы</w:t>
      </w:r>
      <w:proofErr w:type="spellEnd"/>
      <w:r w:rsidRPr="004F365E">
        <w:rPr>
          <w:sz w:val="28"/>
          <w:szCs w:val="28"/>
        </w:rPr>
        <w:t xml:space="preserve">; 4) элементы ЭПС </w:t>
      </w:r>
    </w:p>
    <w:p w14:paraId="0A67CA87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III жгутик – А. средняя (промежуточная, вставочная) часть или тело: </w:t>
      </w:r>
    </w:p>
    <w:p w14:paraId="4AD14D5F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1) </w:t>
      </w:r>
      <w:proofErr w:type="spellStart"/>
      <w:r w:rsidRPr="004F365E">
        <w:rPr>
          <w:sz w:val="28"/>
          <w:szCs w:val="28"/>
        </w:rPr>
        <w:t>аксонема</w:t>
      </w:r>
      <w:proofErr w:type="spellEnd"/>
      <w:r w:rsidRPr="004F365E">
        <w:rPr>
          <w:sz w:val="28"/>
          <w:szCs w:val="28"/>
        </w:rPr>
        <w:t xml:space="preserve">; 2) митохондриальная спираль, </w:t>
      </w:r>
    </w:p>
    <w:p w14:paraId="5A92156B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Б. хвостовая (конечная) часть: </w:t>
      </w:r>
    </w:p>
    <w:p w14:paraId="314C96E5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1) конечная часть </w:t>
      </w:r>
      <w:proofErr w:type="spellStart"/>
      <w:r w:rsidRPr="004F365E">
        <w:rPr>
          <w:sz w:val="28"/>
          <w:szCs w:val="28"/>
        </w:rPr>
        <w:t>аксонемы</w:t>
      </w:r>
      <w:proofErr w:type="spellEnd"/>
      <w:r w:rsidRPr="004F365E">
        <w:rPr>
          <w:sz w:val="28"/>
          <w:szCs w:val="28"/>
        </w:rPr>
        <w:t xml:space="preserve">; 2) </w:t>
      </w:r>
      <w:proofErr w:type="spellStart"/>
      <w:r w:rsidRPr="004F365E">
        <w:rPr>
          <w:sz w:val="28"/>
          <w:szCs w:val="28"/>
        </w:rPr>
        <w:t>микрофибриллярная</w:t>
      </w:r>
      <w:proofErr w:type="spellEnd"/>
      <w:r w:rsidRPr="004F365E">
        <w:rPr>
          <w:sz w:val="28"/>
          <w:szCs w:val="28"/>
        </w:rPr>
        <w:t xml:space="preserve"> спираль </w:t>
      </w:r>
    </w:p>
    <w:p w14:paraId="537F966A" w14:textId="77777777" w:rsidR="002F6F3A" w:rsidRDefault="002F6F3A" w:rsidP="004F365E">
      <w:pPr>
        <w:pStyle w:val="Default"/>
        <w:rPr>
          <w:b/>
          <w:bCs/>
          <w:sz w:val="28"/>
          <w:szCs w:val="28"/>
        </w:rPr>
      </w:pPr>
    </w:p>
    <w:p w14:paraId="76E4320F" w14:textId="110867F9" w:rsidR="004F365E" w:rsidRPr="00447F61" w:rsidRDefault="002F6F3A" w:rsidP="004F365E">
      <w:pPr>
        <w:pStyle w:val="Default"/>
        <w:rPr>
          <w:b/>
          <w:bCs/>
          <w:sz w:val="28"/>
          <w:szCs w:val="28"/>
        </w:rPr>
      </w:pPr>
      <w:r w:rsidRPr="00447F61">
        <w:rPr>
          <w:b/>
          <w:bCs/>
          <w:sz w:val="28"/>
          <w:szCs w:val="28"/>
        </w:rPr>
        <w:t xml:space="preserve">Особенности </w:t>
      </w:r>
      <w:r w:rsidR="00447F61" w:rsidRPr="00447F61">
        <w:rPr>
          <w:b/>
          <w:bCs/>
          <w:sz w:val="28"/>
          <w:szCs w:val="28"/>
        </w:rPr>
        <w:t>сперматозоидов.</w:t>
      </w:r>
    </w:p>
    <w:p w14:paraId="582C1912" w14:textId="77777777" w:rsidR="00447F61" w:rsidRDefault="00447F61" w:rsidP="004F365E">
      <w:pPr>
        <w:pStyle w:val="Default"/>
        <w:rPr>
          <w:i/>
          <w:iCs/>
          <w:sz w:val="28"/>
          <w:szCs w:val="28"/>
        </w:rPr>
      </w:pPr>
    </w:p>
    <w:p w14:paraId="2B616EC0" w14:textId="0A898125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Имеются </w:t>
      </w:r>
      <w:proofErr w:type="spellStart"/>
      <w:r w:rsidRPr="004F365E">
        <w:rPr>
          <w:i/>
          <w:iCs/>
          <w:sz w:val="28"/>
          <w:szCs w:val="28"/>
        </w:rPr>
        <w:t>гиносперматозоиды</w:t>
      </w:r>
      <w:proofErr w:type="spellEnd"/>
      <w:r w:rsidRPr="004F365E">
        <w:rPr>
          <w:i/>
          <w:iCs/>
          <w:sz w:val="28"/>
          <w:szCs w:val="28"/>
        </w:rPr>
        <w:t xml:space="preserve"> (с Х – половой хромосомой) и </w:t>
      </w:r>
      <w:proofErr w:type="spellStart"/>
      <w:r w:rsidRPr="004F365E">
        <w:rPr>
          <w:i/>
          <w:iCs/>
          <w:sz w:val="28"/>
          <w:szCs w:val="28"/>
        </w:rPr>
        <w:t>андросперматозоиды</w:t>
      </w:r>
      <w:proofErr w:type="spellEnd"/>
      <w:r w:rsidRPr="004F365E">
        <w:rPr>
          <w:i/>
          <w:iCs/>
          <w:sz w:val="28"/>
          <w:szCs w:val="28"/>
        </w:rPr>
        <w:t xml:space="preserve"> (с Y – половой хромосомой). </w:t>
      </w:r>
      <w:proofErr w:type="spellStart"/>
      <w:r w:rsidRPr="004F365E">
        <w:rPr>
          <w:i/>
          <w:iCs/>
          <w:sz w:val="28"/>
          <w:szCs w:val="28"/>
        </w:rPr>
        <w:t>Гиносперматозоиды</w:t>
      </w:r>
      <w:proofErr w:type="spellEnd"/>
      <w:r w:rsidRPr="004F365E">
        <w:rPr>
          <w:i/>
          <w:iCs/>
          <w:sz w:val="28"/>
          <w:szCs w:val="28"/>
        </w:rPr>
        <w:t xml:space="preserve"> отличаются более значительной массой. На этом основан метод разделения сперматозоидов по половому признаку путем центрифугирования. Сперматозоид определяет пол будущего организма. </w:t>
      </w:r>
    </w:p>
    <w:p w14:paraId="2DF43F8B" w14:textId="77777777" w:rsidR="00447F61" w:rsidRDefault="00447F61" w:rsidP="004F365E">
      <w:pPr>
        <w:pStyle w:val="Default"/>
        <w:rPr>
          <w:sz w:val="28"/>
          <w:szCs w:val="28"/>
        </w:rPr>
      </w:pPr>
    </w:p>
    <w:p w14:paraId="53E2749F" w14:textId="2ECA9CF5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2. Высокая степень дифференцированности. </w:t>
      </w:r>
    </w:p>
    <w:p w14:paraId="00CF7B8B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Заключается в крайней степени специализации («все для оплодотворения») </w:t>
      </w:r>
    </w:p>
    <w:p w14:paraId="5A92AE88" w14:textId="77777777" w:rsidR="00447F61" w:rsidRDefault="00447F61" w:rsidP="004F365E">
      <w:pPr>
        <w:pStyle w:val="Default"/>
        <w:rPr>
          <w:sz w:val="28"/>
          <w:szCs w:val="28"/>
        </w:rPr>
      </w:pPr>
    </w:p>
    <w:p w14:paraId="7FDA6276" w14:textId="483E731E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3. Самостоятельная подвижность. Скорость до 30-50 мкм/сек (при оптимальных условиях среды обитания) </w:t>
      </w:r>
      <w:r w:rsidRPr="004F365E">
        <w:rPr>
          <w:i/>
          <w:iCs/>
          <w:sz w:val="28"/>
          <w:szCs w:val="28"/>
        </w:rPr>
        <w:t xml:space="preserve">Развит опорно-двигательный аппарат, представленный: а) базальными тельцами; б) </w:t>
      </w:r>
      <w:proofErr w:type="spellStart"/>
      <w:r w:rsidRPr="004F365E">
        <w:rPr>
          <w:i/>
          <w:iCs/>
          <w:sz w:val="28"/>
          <w:szCs w:val="28"/>
        </w:rPr>
        <w:t>аксонемой</w:t>
      </w:r>
      <w:proofErr w:type="spellEnd"/>
      <w:r w:rsidRPr="004F365E">
        <w:rPr>
          <w:i/>
          <w:iCs/>
          <w:sz w:val="28"/>
          <w:szCs w:val="28"/>
        </w:rPr>
        <w:t xml:space="preserve">; в) </w:t>
      </w:r>
      <w:proofErr w:type="spellStart"/>
      <w:r w:rsidRPr="004F365E">
        <w:rPr>
          <w:i/>
          <w:iCs/>
          <w:sz w:val="28"/>
          <w:szCs w:val="28"/>
        </w:rPr>
        <w:t>микрофибриллами</w:t>
      </w:r>
      <w:proofErr w:type="spellEnd"/>
      <w:r w:rsidRPr="004F365E">
        <w:rPr>
          <w:i/>
          <w:iCs/>
          <w:sz w:val="28"/>
          <w:szCs w:val="28"/>
        </w:rPr>
        <w:t xml:space="preserve">. </w:t>
      </w:r>
      <w:r w:rsidRPr="004F365E">
        <w:rPr>
          <w:sz w:val="28"/>
          <w:szCs w:val="28"/>
        </w:rPr>
        <w:t>Хвостовая часть жгутика осуществляет «</w:t>
      </w:r>
      <w:proofErr w:type="spellStart"/>
      <w:r w:rsidRPr="004F365E">
        <w:rPr>
          <w:sz w:val="28"/>
          <w:szCs w:val="28"/>
        </w:rPr>
        <w:t>бичеобразные</w:t>
      </w:r>
      <w:proofErr w:type="spellEnd"/>
      <w:r w:rsidRPr="004F365E">
        <w:rPr>
          <w:sz w:val="28"/>
          <w:szCs w:val="28"/>
        </w:rPr>
        <w:t xml:space="preserve">» движения. </w:t>
      </w:r>
    </w:p>
    <w:p w14:paraId="2658519B" w14:textId="77777777" w:rsidR="00447F61" w:rsidRDefault="00447F61" w:rsidP="004F365E">
      <w:pPr>
        <w:pStyle w:val="Default"/>
        <w:rPr>
          <w:sz w:val="28"/>
          <w:szCs w:val="28"/>
        </w:rPr>
      </w:pPr>
    </w:p>
    <w:p w14:paraId="78004C2D" w14:textId="1ED32C54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4. Уникальный энергетический аппарат </w:t>
      </w:r>
    </w:p>
    <w:p w14:paraId="02DCB05B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Представлен штопорообразно закрученными вдоль осевой нити </w:t>
      </w:r>
      <w:proofErr w:type="spellStart"/>
      <w:r w:rsidRPr="004F365E">
        <w:rPr>
          <w:i/>
          <w:iCs/>
          <w:sz w:val="28"/>
          <w:szCs w:val="28"/>
        </w:rPr>
        <w:t>митохондриями</w:t>
      </w:r>
      <w:proofErr w:type="spellEnd"/>
      <w:r w:rsidRPr="004F365E">
        <w:rPr>
          <w:i/>
          <w:iCs/>
          <w:sz w:val="28"/>
          <w:szCs w:val="28"/>
        </w:rPr>
        <w:t xml:space="preserve">, которые: а) синтезируют АТФ из фруктозы; б) расщепляют АТФ с выделением энергии с помощью ферментативных белков микротрубочек; в) не наследуются зиготой </w:t>
      </w:r>
    </w:p>
    <w:p w14:paraId="0FF4245C" w14:textId="77777777" w:rsidR="00447F61" w:rsidRDefault="00447F61" w:rsidP="004F365E">
      <w:pPr>
        <w:pStyle w:val="Default"/>
        <w:rPr>
          <w:sz w:val="28"/>
          <w:szCs w:val="28"/>
        </w:rPr>
      </w:pPr>
    </w:p>
    <w:p w14:paraId="67663812" w14:textId="242398FE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5. Наличие мембранных рецепторов узнавания яйцеклетки (рецепторы фертильности)</w:t>
      </w:r>
      <w:r w:rsidR="00447F61">
        <w:rPr>
          <w:sz w:val="28"/>
          <w:szCs w:val="28"/>
        </w:rPr>
        <w:t>.</w:t>
      </w:r>
      <w:r w:rsidRPr="004F365E">
        <w:rPr>
          <w:sz w:val="28"/>
          <w:szCs w:val="28"/>
        </w:rPr>
        <w:t xml:space="preserve"> </w:t>
      </w:r>
    </w:p>
    <w:p w14:paraId="57820067" w14:textId="77777777" w:rsidR="004F365E" w:rsidRPr="004F365E" w:rsidRDefault="004F365E" w:rsidP="004F365E">
      <w:pPr>
        <w:pStyle w:val="Default"/>
        <w:rPr>
          <w:sz w:val="28"/>
          <w:szCs w:val="28"/>
        </w:rPr>
      </w:pPr>
    </w:p>
    <w:p w14:paraId="3156558C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Представлены специализированным белком, расположенным на плазмолемме головки сперматозоида. Должен подойти к аналогичному рецептору яйцеклетки по принципу комплементарности («ключ к замку»). </w:t>
      </w:r>
    </w:p>
    <w:p w14:paraId="1709CBA7" w14:textId="77777777" w:rsidR="00447F61" w:rsidRDefault="00447F61" w:rsidP="004F365E">
      <w:pPr>
        <w:pStyle w:val="Default"/>
        <w:rPr>
          <w:sz w:val="28"/>
          <w:szCs w:val="28"/>
        </w:rPr>
      </w:pPr>
    </w:p>
    <w:p w14:paraId="581CA570" w14:textId="04B10B43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6. Обладает структурным фактором иммунной защиты. </w:t>
      </w:r>
    </w:p>
    <w:p w14:paraId="4C619B24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Вся наружная поверхность плазмолеммы сперматозоида покрыта </w:t>
      </w:r>
      <w:proofErr w:type="spellStart"/>
      <w:r w:rsidRPr="004F365E">
        <w:rPr>
          <w:i/>
          <w:iCs/>
          <w:sz w:val="28"/>
          <w:szCs w:val="28"/>
        </w:rPr>
        <w:t>гликокаликсом</w:t>
      </w:r>
      <w:proofErr w:type="spellEnd"/>
      <w:r w:rsidRPr="004F365E">
        <w:rPr>
          <w:i/>
          <w:iCs/>
          <w:sz w:val="28"/>
          <w:szCs w:val="28"/>
        </w:rPr>
        <w:t xml:space="preserve"> (по сути, это </w:t>
      </w:r>
      <w:proofErr w:type="spellStart"/>
      <w:r w:rsidRPr="004F365E">
        <w:rPr>
          <w:i/>
          <w:iCs/>
          <w:sz w:val="28"/>
          <w:szCs w:val="28"/>
        </w:rPr>
        <w:t>надмембранный</w:t>
      </w:r>
      <w:proofErr w:type="spellEnd"/>
      <w:r w:rsidRPr="004F365E">
        <w:rPr>
          <w:i/>
          <w:iCs/>
          <w:sz w:val="28"/>
          <w:szCs w:val="28"/>
        </w:rPr>
        <w:t xml:space="preserve"> слой клеточной оболочки). Предохраняет сперматозоид от иммунной агрессии лимфоцитов в половых путях (своих и женских). </w:t>
      </w:r>
    </w:p>
    <w:p w14:paraId="5C450052" w14:textId="77777777" w:rsidR="00447F61" w:rsidRDefault="00447F61" w:rsidP="004F365E">
      <w:pPr>
        <w:pStyle w:val="Default"/>
        <w:rPr>
          <w:sz w:val="28"/>
          <w:szCs w:val="28"/>
        </w:rPr>
      </w:pPr>
    </w:p>
    <w:p w14:paraId="195AE906" w14:textId="1548FF43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7. Снабжен специальными структурами, обеспечивающими растворение оболочек яйцеклетки, их пенетрацию и проникновение головки сперматозоида в </w:t>
      </w:r>
      <w:proofErr w:type="spellStart"/>
      <w:r w:rsidRPr="004F365E">
        <w:rPr>
          <w:sz w:val="28"/>
          <w:szCs w:val="28"/>
        </w:rPr>
        <w:t>овоплазму</w:t>
      </w:r>
      <w:proofErr w:type="spellEnd"/>
      <w:r w:rsidRPr="004F365E">
        <w:rPr>
          <w:sz w:val="28"/>
          <w:szCs w:val="28"/>
        </w:rPr>
        <w:t xml:space="preserve">. </w:t>
      </w:r>
      <w:r w:rsidR="00447F61">
        <w:rPr>
          <w:sz w:val="28"/>
          <w:szCs w:val="28"/>
        </w:rPr>
        <w:t xml:space="preserve"> </w:t>
      </w:r>
      <w:r w:rsidRPr="004F365E">
        <w:rPr>
          <w:i/>
          <w:iCs/>
          <w:sz w:val="28"/>
          <w:szCs w:val="28"/>
        </w:rPr>
        <w:t xml:space="preserve">Этот аппарат представлен </w:t>
      </w:r>
      <w:proofErr w:type="spellStart"/>
      <w:r w:rsidRPr="004F365E">
        <w:rPr>
          <w:i/>
          <w:iCs/>
          <w:sz w:val="28"/>
          <w:szCs w:val="28"/>
        </w:rPr>
        <w:t>акросомой</w:t>
      </w:r>
      <w:proofErr w:type="spellEnd"/>
      <w:r w:rsidRPr="004F365E">
        <w:rPr>
          <w:i/>
          <w:iCs/>
          <w:sz w:val="28"/>
          <w:szCs w:val="28"/>
        </w:rPr>
        <w:t xml:space="preserve"> (измененный комплекс Гольджи), которая расположена над ядром. Она концентрирует и выбрасывает литические ферменты, обеспечивая тем самым </w:t>
      </w:r>
      <w:proofErr w:type="spellStart"/>
      <w:r w:rsidRPr="004F365E">
        <w:rPr>
          <w:i/>
          <w:iCs/>
          <w:sz w:val="28"/>
          <w:szCs w:val="28"/>
        </w:rPr>
        <w:t>акросомальную</w:t>
      </w:r>
      <w:proofErr w:type="spellEnd"/>
      <w:r w:rsidRPr="004F365E">
        <w:rPr>
          <w:i/>
          <w:iCs/>
          <w:sz w:val="28"/>
          <w:szCs w:val="28"/>
        </w:rPr>
        <w:t xml:space="preserve"> реакцию в ходе оплодотворения. </w:t>
      </w:r>
    </w:p>
    <w:p w14:paraId="2F1E3771" w14:textId="77777777" w:rsidR="00447F61" w:rsidRDefault="00447F61" w:rsidP="004F365E">
      <w:pPr>
        <w:pStyle w:val="Default"/>
        <w:rPr>
          <w:sz w:val="28"/>
          <w:szCs w:val="28"/>
        </w:rPr>
      </w:pPr>
    </w:p>
    <w:p w14:paraId="42E447DF" w14:textId="3541BFB2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8. Жизнеспособность в женских половых путях составляет 2-4 суток (оплодотворяющая способность в два раза меньше). </w:t>
      </w:r>
      <w:r w:rsidRPr="004F365E">
        <w:rPr>
          <w:i/>
          <w:iCs/>
          <w:sz w:val="28"/>
          <w:szCs w:val="28"/>
        </w:rPr>
        <w:t xml:space="preserve">Сперматозоид неспособен к делению. Его жизнедеятельность обеспечивается процессами внутриклеточной репродукции, которые крайне ограничены. </w:t>
      </w:r>
    </w:p>
    <w:p w14:paraId="2FCB8503" w14:textId="77777777" w:rsidR="00447F61" w:rsidRDefault="00447F61" w:rsidP="004F365E">
      <w:pPr>
        <w:pStyle w:val="Default"/>
        <w:rPr>
          <w:sz w:val="28"/>
          <w:szCs w:val="28"/>
        </w:rPr>
      </w:pPr>
    </w:p>
    <w:p w14:paraId="4AA601EA" w14:textId="3663DABE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9. Способен к анабиозу (</w:t>
      </w:r>
      <w:proofErr w:type="spellStart"/>
      <w:r w:rsidRPr="004F365E">
        <w:rPr>
          <w:sz w:val="28"/>
          <w:szCs w:val="28"/>
        </w:rPr>
        <w:t>ana</w:t>
      </w:r>
      <w:proofErr w:type="spellEnd"/>
      <w:r w:rsidRPr="004F365E">
        <w:rPr>
          <w:sz w:val="28"/>
          <w:szCs w:val="28"/>
        </w:rPr>
        <w:t xml:space="preserve"> – вновь; </w:t>
      </w:r>
      <w:proofErr w:type="spellStart"/>
      <w:r w:rsidRPr="004F365E">
        <w:rPr>
          <w:sz w:val="28"/>
          <w:szCs w:val="28"/>
        </w:rPr>
        <w:t>bios</w:t>
      </w:r>
      <w:proofErr w:type="spellEnd"/>
      <w:r w:rsidRPr="004F365E">
        <w:rPr>
          <w:sz w:val="28"/>
          <w:szCs w:val="28"/>
        </w:rPr>
        <w:t xml:space="preserve"> – жизнь) – </w:t>
      </w:r>
      <w:r w:rsidRPr="004F365E">
        <w:rPr>
          <w:i/>
          <w:iCs/>
          <w:sz w:val="28"/>
          <w:szCs w:val="28"/>
        </w:rPr>
        <w:t xml:space="preserve">длительное выживание в состоянии почти полного, но обратимого прекращения обмена веществ при глубоком замораживании. </w:t>
      </w:r>
      <w:r w:rsidRPr="004F365E">
        <w:rPr>
          <w:sz w:val="28"/>
          <w:szCs w:val="28"/>
        </w:rPr>
        <w:t xml:space="preserve">Используется для создания банка спермы в целях искусственного осеменения. </w:t>
      </w:r>
    </w:p>
    <w:p w14:paraId="5DA447EC" w14:textId="77777777" w:rsidR="004F365E" w:rsidRPr="004F365E" w:rsidRDefault="004F365E" w:rsidP="004F365E">
      <w:pPr>
        <w:rPr>
          <w:rFonts w:ascii="Times New Roman" w:hAnsi="Times New Roman" w:cs="Times New Roman"/>
          <w:b/>
          <w:sz w:val="28"/>
          <w:szCs w:val="28"/>
        </w:rPr>
      </w:pPr>
    </w:p>
    <w:p w14:paraId="50E7DF66" w14:textId="2DBAA3B3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Яйцеклетка </w:t>
      </w:r>
    </w:p>
    <w:p w14:paraId="6A722392" w14:textId="6C26DB2C" w:rsid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Яйцеклетка </w:t>
      </w:r>
      <w:r w:rsidRPr="004F365E">
        <w:rPr>
          <w:sz w:val="28"/>
          <w:szCs w:val="28"/>
        </w:rPr>
        <w:t xml:space="preserve">– женская половая гаплоидная, высокодифференцированная клетка. Она не обладает самостоятельной подвижностью, перемещается с током серозной жидкости. </w:t>
      </w:r>
    </w:p>
    <w:p w14:paraId="29B31C53" w14:textId="0E27F1C7" w:rsidR="00447F61" w:rsidRPr="004F365E" w:rsidRDefault="00447F61" w:rsidP="004F365E">
      <w:pPr>
        <w:pStyle w:val="Default"/>
        <w:rPr>
          <w:sz w:val="28"/>
          <w:szCs w:val="28"/>
        </w:rPr>
      </w:pPr>
      <w:r w:rsidRPr="00447F61">
        <w:rPr>
          <w:sz w:val="28"/>
          <w:szCs w:val="28"/>
        </w:rPr>
        <w:lastRenderedPageBreak/>
        <w:drawing>
          <wp:inline distT="0" distB="0" distL="0" distR="0" wp14:anchorId="2D731C96" wp14:editId="6FB0FF7D">
            <wp:extent cx="5856514" cy="2855595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1412"/>
                    <a:stretch/>
                  </pic:blipFill>
                  <pic:spPr bwMode="auto">
                    <a:xfrm>
                      <a:off x="0" y="0"/>
                      <a:ext cx="5856514" cy="2855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B77E0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Общий план строения яйцеклетки </w:t>
      </w:r>
    </w:p>
    <w:p w14:paraId="13C28C11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1. Форма шаровидная, диаметр 120-130 мкм (рис. 2). </w:t>
      </w:r>
    </w:p>
    <w:p w14:paraId="29842ACA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2. Ядро – одно, округлой формы, располагается в центре клетки. Хорошо выражено ядрышко. В </w:t>
      </w:r>
      <w:proofErr w:type="spellStart"/>
      <w:r w:rsidRPr="004F365E">
        <w:rPr>
          <w:sz w:val="28"/>
          <w:szCs w:val="28"/>
        </w:rPr>
        <w:t>кариолемме</w:t>
      </w:r>
      <w:proofErr w:type="spellEnd"/>
      <w:r w:rsidRPr="004F365E">
        <w:rPr>
          <w:sz w:val="28"/>
          <w:szCs w:val="28"/>
        </w:rPr>
        <w:t xml:space="preserve"> много ядерных пор. </w:t>
      </w:r>
    </w:p>
    <w:p w14:paraId="4E6A4D37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3. Цитоплазма – </w:t>
      </w:r>
      <w:proofErr w:type="spellStart"/>
      <w:r w:rsidRPr="004F365E">
        <w:rPr>
          <w:sz w:val="28"/>
          <w:szCs w:val="28"/>
        </w:rPr>
        <w:t>слабобазофильная</w:t>
      </w:r>
      <w:proofErr w:type="spellEnd"/>
      <w:r w:rsidRPr="004F365E">
        <w:rPr>
          <w:sz w:val="28"/>
          <w:szCs w:val="28"/>
        </w:rPr>
        <w:t xml:space="preserve"> с небольшим количеством равномерно распределенных желточных гранул. </w:t>
      </w:r>
    </w:p>
    <w:p w14:paraId="5F211BE8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4. Клеточная оболочка – имеет выросты. </w:t>
      </w:r>
    </w:p>
    <w:p w14:paraId="143886D3" w14:textId="77777777" w:rsidR="004F365E" w:rsidRPr="004F365E" w:rsidRDefault="004F365E" w:rsidP="004F365E">
      <w:pPr>
        <w:pStyle w:val="Default"/>
        <w:rPr>
          <w:sz w:val="28"/>
          <w:szCs w:val="28"/>
        </w:rPr>
      </w:pPr>
    </w:p>
    <w:p w14:paraId="57990393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Исходя из характеристик содержания желточных гранул, яйцеклетка человека </w:t>
      </w:r>
      <w:proofErr w:type="gramStart"/>
      <w:r w:rsidRPr="004F365E">
        <w:rPr>
          <w:sz w:val="28"/>
          <w:szCs w:val="28"/>
        </w:rPr>
        <w:t>также</w:t>
      </w:r>
      <w:proofErr w:type="gramEnd"/>
      <w:r w:rsidRPr="004F365E">
        <w:rPr>
          <w:sz w:val="28"/>
          <w:szCs w:val="28"/>
        </w:rPr>
        <w:t xml:space="preserve"> как и большинства млекопитающих относится к </w:t>
      </w:r>
      <w:proofErr w:type="spellStart"/>
      <w:r w:rsidRPr="004F365E">
        <w:rPr>
          <w:sz w:val="28"/>
          <w:szCs w:val="28"/>
        </w:rPr>
        <w:t>олигоизолецитальному</w:t>
      </w:r>
      <w:proofErr w:type="spellEnd"/>
      <w:r w:rsidRPr="004F365E">
        <w:rPr>
          <w:sz w:val="28"/>
          <w:szCs w:val="28"/>
        </w:rPr>
        <w:t xml:space="preserve"> типу (</w:t>
      </w:r>
      <w:proofErr w:type="spellStart"/>
      <w:r w:rsidRPr="004F365E">
        <w:rPr>
          <w:sz w:val="28"/>
          <w:szCs w:val="28"/>
        </w:rPr>
        <w:t>oligjs</w:t>
      </w:r>
      <w:proofErr w:type="spellEnd"/>
      <w:r w:rsidRPr="004F365E">
        <w:rPr>
          <w:sz w:val="28"/>
          <w:szCs w:val="28"/>
        </w:rPr>
        <w:t xml:space="preserve"> – мало: </w:t>
      </w:r>
      <w:proofErr w:type="spellStart"/>
      <w:r w:rsidRPr="004F365E">
        <w:rPr>
          <w:sz w:val="28"/>
          <w:szCs w:val="28"/>
        </w:rPr>
        <w:t>isos</w:t>
      </w:r>
      <w:proofErr w:type="spellEnd"/>
      <w:r w:rsidRPr="004F365E">
        <w:rPr>
          <w:sz w:val="28"/>
          <w:szCs w:val="28"/>
        </w:rPr>
        <w:t xml:space="preserve"> – равный). </w:t>
      </w:r>
    </w:p>
    <w:p w14:paraId="4B24194C" w14:textId="77777777" w:rsidR="00447F61" w:rsidRDefault="00447F61" w:rsidP="004F365E">
      <w:pPr>
        <w:pStyle w:val="Default"/>
        <w:rPr>
          <w:b/>
          <w:bCs/>
          <w:sz w:val="28"/>
          <w:szCs w:val="28"/>
        </w:rPr>
      </w:pPr>
    </w:p>
    <w:p w14:paraId="242AFDB7" w14:textId="744661D5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Структурно-функциональные особенности и характеристики яйцеклетки </w:t>
      </w:r>
    </w:p>
    <w:p w14:paraId="20540AC2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1. Ядро содержит гаплоидный набор хромосом. </w:t>
      </w:r>
    </w:p>
    <w:p w14:paraId="532D6D92" w14:textId="3B0C796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2. Цитоплазма характеризуется </w:t>
      </w:r>
      <w:proofErr w:type="spellStart"/>
      <w:r w:rsidRPr="004F365E">
        <w:rPr>
          <w:i/>
          <w:iCs/>
          <w:sz w:val="28"/>
          <w:szCs w:val="28"/>
        </w:rPr>
        <w:t>региональностью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proofErr w:type="spellStart"/>
      <w:r w:rsidRPr="004F365E">
        <w:rPr>
          <w:sz w:val="28"/>
          <w:szCs w:val="28"/>
        </w:rPr>
        <w:t>биопотенциальных</w:t>
      </w:r>
      <w:proofErr w:type="spellEnd"/>
      <w:r w:rsidRPr="004F365E">
        <w:rPr>
          <w:sz w:val="28"/>
          <w:szCs w:val="28"/>
        </w:rPr>
        <w:t xml:space="preserve"> свойств (</w:t>
      </w:r>
      <w:proofErr w:type="spellStart"/>
      <w:r w:rsidRPr="004F365E">
        <w:rPr>
          <w:sz w:val="28"/>
          <w:szCs w:val="28"/>
        </w:rPr>
        <w:t>овоплазматическая</w:t>
      </w:r>
      <w:proofErr w:type="spellEnd"/>
      <w:r w:rsidRPr="004F365E">
        <w:rPr>
          <w:sz w:val="28"/>
          <w:szCs w:val="28"/>
        </w:rPr>
        <w:t xml:space="preserve"> сегрегация). Поэтому уже первые дочерние клетки зиготы (бластомеры), образовавшиеся из различных участков </w:t>
      </w:r>
      <w:proofErr w:type="spellStart"/>
      <w:r w:rsidRPr="004F365E">
        <w:rPr>
          <w:sz w:val="28"/>
          <w:szCs w:val="28"/>
        </w:rPr>
        <w:t>овоплазмы</w:t>
      </w:r>
      <w:proofErr w:type="spellEnd"/>
      <w:r w:rsidRPr="004F365E">
        <w:rPr>
          <w:sz w:val="28"/>
          <w:szCs w:val="28"/>
        </w:rPr>
        <w:t xml:space="preserve">, неодинаковы по строению и имеют различные пути дифференцирования. </w:t>
      </w:r>
      <w:proofErr w:type="gramStart"/>
      <w:r w:rsidRPr="004F365E">
        <w:rPr>
          <w:sz w:val="28"/>
          <w:szCs w:val="28"/>
        </w:rPr>
        <w:t>Вероятно</w:t>
      </w:r>
      <w:proofErr w:type="gramEnd"/>
      <w:r w:rsidRPr="004F365E">
        <w:rPr>
          <w:sz w:val="28"/>
          <w:szCs w:val="28"/>
        </w:rPr>
        <w:t xml:space="preserve"> на этом уровне детерминации формируется и «зародышевая плазма» – источник образования </w:t>
      </w:r>
      <w:proofErr w:type="spellStart"/>
      <w:r w:rsidRPr="004F365E">
        <w:rPr>
          <w:sz w:val="28"/>
          <w:szCs w:val="28"/>
        </w:rPr>
        <w:t>гонобластов</w:t>
      </w:r>
      <w:proofErr w:type="spellEnd"/>
      <w:r w:rsidRPr="004F365E">
        <w:rPr>
          <w:sz w:val="28"/>
          <w:szCs w:val="28"/>
        </w:rPr>
        <w:t xml:space="preserve">. </w:t>
      </w:r>
    </w:p>
    <w:p w14:paraId="4BE75540" w14:textId="689A3231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3. В цитоплазме имеется несколько видов </w:t>
      </w:r>
      <w:r w:rsidRPr="004F365E">
        <w:rPr>
          <w:i/>
          <w:iCs/>
          <w:sz w:val="28"/>
          <w:szCs w:val="28"/>
        </w:rPr>
        <w:t xml:space="preserve">гранул </w:t>
      </w:r>
      <w:r w:rsidRPr="004F365E">
        <w:rPr>
          <w:sz w:val="28"/>
          <w:szCs w:val="28"/>
        </w:rPr>
        <w:t xml:space="preserve">(мембранных пузырьков), компоновка которых происходит в комплексе Гольджи: </w:t>
      </w:r>
    </w:p>
    <w:p w14:paraId="04BE6294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а) желточные гранулы – </w:t>
      </w:r>
      <w:r w:rsidRPr="004F365E">
        <w:rPr>
          <w:i/>
          <w:iCs/>
          <w:sz w:val="28"/>
          <w:szCs w:val="28"/>
        </w:rPr>
        <w:t xml:space="preserve">заполнены белками </w:t>
      </w:r>
      <w:proofErr w:type="spellStart"/>
      <w:r w:rsidRPr="004F365E">
        <w:rPr>
          <w:i/>
          <w:iCs/>
          <w:sz w:val="28"/>
          <w:szCs w:val="28"/>
        </w:rPr>
        <w:t>фосфопротеидной</w:t>
      </w:r>
      <w:proofErr w:type="spellEnd"/>
      <w:r w:rsidRPr="004F365E">
        <w:rPr>
          <w:i/>
          <w:iCs/>
          <w:sz w:val="28"/>
          <w:szCs w:val="28"/>
        </w:rPr>
        <w:t xml:space="preserve"> природы вителлинами (</w:t>
      </w:r>
      <w:proofErr w:type="spellStart"/>
      <w:r w:rsidRPr="004F365E">
        <w:rPr>
          <w:i/>
          <w:iCs/>
          <w:sz w:val="28"/>
          <w:szCs w:val="28"/>
        </w:rPr>
        <w:t>vitellus</w:t>
      </w:r>
      <w:proofErr w:type="spellEnd"/>
      <w:r w:rsidRPr="004F365E">
        <w:rPr>
          <w:i/>
          <w:iCs/>
          <w:sz w:val="28"/>
          <w:szCs w:val="28"/>
        </w:rPr>
        <w:t xml:space="preserve"> – желток), которые являются основным трофическим материалом яйцеклетки</w:t>
      </w:r>
      <w:r w:rsidRPr="004F365E">
        <w:rPr>
          <w:sz w:val="28"/>
          <w:szCs w:val="28"/>
        </w:rPr>
        <w:t xml:space="preserve">, </w:t>
      </w:r>
    </w:p>
    <w:p w14:paraId="16D87194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б) кортикальные гранулы – </w:t>
      </w:r>
      <w:r w:rsidRPr="004F365E">
        <w:rPr>
          <w:i/>
          <w:iCs/>
          <w:sz w:val="28"/>
          <w:szCs w:val="28"/>
        </w:rPr>
        <w:t xml:space="preserve">заполнены </w:t>
      </w:r>
      <w:proofErr w:type="spellStart"/>
      <w:r w:rsidRPr="004F365E">
        <w:rPr>
          <w:i/>
          <w:iCs/>
          <w:sz w:val="28"/>
          <w:szCs w:val="28"/>
        </w:rPr>
        <w:t>гликозаминогликанами</w:t>
      </w:r>
      <w:proofErr w:type="spellEnd"/>
      <w:r w:rsidRPr="004F365E">
        <w:rPr>
          <w:i/>
          <w:iCs/>
          <w:sz w:val="28"/>
          <w:szCs w:val="28"/>
        </w:rPr>
        <w:t xml:space="preserve"> (ГАГ), находятся на периферии цитоплазмы в </w:t>
      </w:r>
      <w:proofErr w:type="spellStart"/>
      <w:r w:rsidRPr="004F365E">
        <w:rPr>
          <w:i/>
          <w:iCs/>
          <w:sz w:val="28"/>
          <w:szCs w:val="28"/>
        </w:rPr>
        <w:t>подмембранном</w:t>
      </w:r>
      <w:proofErr w:type="spellEnd"/>
      <w:r w:rsidRPr="004F365E">
        <w:rPr>
          <w:i/>
          <w:iCs/>
          <w:sz w:val="28"/>
          <w:szCs w:val="28"/>
        </w:rPr>
        <w:t xml:space="preserve"> слое</w:t>
      </w:r>
      <w:r w:rsidRPr="004F365E">
        <w:rPr>
          <w:sz w:val="28"/>
          <w:szCs w:val="28"/>
        </w:rPr>
        <w:t xml:space="preserve">, </w:t>
      </w:r>
    </w:p>
    <w:p w14:paraId="0889FBE2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в) мультивезикулярные (</w:t>
      </w:r>
      <w:proofErr w:type="spellStart"/>
      <w:r w:rsidRPr="004F365E">
        <w:rPr>
          <w:sz w:val="28"/>
          <w:szCs w:val="28"/>
        </w:rPr>
        <w:t>лизосомоподобные</w:t>
      </w:r>
      <w:proofErr w:type="spellEnd"/>
      <w:r w:rsidRPr="004F365E">
        <w:rPr>
          <w:sz w:val="28"/>
          <w:szCs w:val="28"/>
        </w:rPr>
        <w:t xml:space="preserve">) тельца - </w:t>
      </w:r>
      <w:r w:rsidRPr="004F365E">
        <w:rPr>
          <w:i/>
          <w:iCs/>
          <w:sz w:val="28"/>
          <w:szCs w:val="28"/>
        </w:rPr>
        <w:t xml:space="preserve">заполнены протеолитическими ферментами, синтез которых происходит в ЭПС. </w:t>
      </w:r>
    </w:p>
    <w:p w14:paraId="3090BAA9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lastRenderedPageBreak/>
        <w:t>Кортикальные гранулы и мультивезикулярные тельца при внедрении сперматозоида подвергаются экзоцитозу (</w:t>
      </w:r>
      <w:r w:rsidRPr="004F365E">
        <w:rPr>
          <w:b/>
          <w:bCs/>
          <w:sz w:val="28"/>
          <w:szCs w:val="28"/>
        </w:rPr>
        <w:t>кортикальная реакция</w:t>
      </w:r>
      <w:r w:rsidRPr="004F365E">
        <w:rPr>
          <w:sz w:val="28"/>
          <w:szCs w:val="28"/>
        </w:rPr>
        <w:t xml:space="preserve">). Вследствие этого формируется специальная </w:t>
      </w:r>
      <w:r w:rsidRPr="004F365E">
        <w:rPr>
          <w:b/>
          <w:bCs/>
          <w:sz w:val="28"/>
          <w:szCs w:val="28"/>
        </w:rPr>
        <w:t>оболочка оплодотворения</w:t>
      </w:r>
      <w:r w:rsidRPr="004F365E">
        <w:rPr>
          <w:sz w:val="28"/>
          <w:szCs w:val="28"/>
        </w:rPr>
        <w:t>. Она предотвращает полиспермию (</w:t>
      </w:r>
      <w:proofErr w:type="spellStart"/>
      <w:r w:rsidRPr="004F365E">
        <w:rPr>
          <w:sz w:val="28"/>
          <w:szCs w:val="28"/>
        </w:rPr>
        <w:t>многоспермное</w:t>
      </w:r>
      <w:proofErr w:type="spellEnd"/>
      <w:r w:rsidRPr="004F365E">
        <w:rPr>
          <w:sz w:val="28"/>
          <w:szCs w:val="28"/>
        </w:rPr>
        <w:t xml:space="preserve"> оплодотворение). </w:t>
      </w:r>
    </w:p>
    <w:p w14:paraId="605A57B7" w14:textId="7E8470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4. Хорошо развиты многие органеллы общего назначения: </w:t>
      </w:r>
    </w:p>
    <w:p w14:paraId="04E3DE7A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>а) митохондрии (до 400-500 шт.) общесоматического типа, наследуются зиготой и в дальнейшем клетками всего зарождающегося организма</w:t>
      </w:r>
      <w:r w:rsidRPr="004F365E">
        <w:rPr>
          <w:sz w:val="28"/>
          <w:szCs w:val="28"/>
        </w:rPr>
        <w:t xml:space="preserve">, </w:t>
      </w:r>
    </w:p>
    <w:p w14:paraId="34DA9D60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б) комплекс Гольджи – участвует в </w:t>
      </w:r>
      <w:proofErr w:type="spellStart"/>
      <w:r w:rsidRPr="004F365E">
        <w:rPr>
          <w:i/>
          <w:iCs/>
          <w:sz w:val="28"/>
          <w:szCs w:val="28"/>
        </w:rPr>
        <w:t>гранулообразовании</w:t>
      </w:r>
      <w:proofErr w:type="spellEnd"/>
      <w:r w:rsidRPr="004F365E">
        <w:rPr>
          <w:sz w:val="28"/>
          <w:szCs w:val="28"/>
        </w:rPr>
        <w:t xml:space="preserve">, </w:t>
      </w:r>
    </w:p>
    <w:p w14:paraId="41D44869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>в) ЭПС (шероховатая и гладкая) – обеспечивает внутриклеточные синтезы</w:t>
      </w:r>
      <w:r w:rsidRPr="004F365E">
        <w:rPr>
          <w:sz w:val="28"/>
          <w:szCs w:val="28"/>
        </w:rPr>
        <w:t xml:space="preserve">, </w:t>
      </w:r>
    </w:p>
    <w:p w14:paraId="07EACA80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г) свободные рибосомы – белковые синтезы внутреннего потребления, </w:t>
      </w:r>
    </w:p>
    <w:p w14:paraId="5567489F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д) клеточный центр развит в </w:t>
      </w:r>
      <w:proofErr w:type="spellStart"/>
      <w:r w:rsidRPr="004F365E">
        <w:rPr>
          <w:i/>
          <w:iCs/>
          <w:sz w:val="28"/>
          <w:szCs w:val="28"/>
        </w:rPr>
        <w:t>овоцитах</w:t>
      </w:r>
      <w:proofErr w:type="spellEnd"/>
      <w:r w:rsidRPr="004F365E">
        <w:rPr>
          <w:i/>
          <w:iCs/>
          <w:sz w:val="28"/>
          <w:szCs w:val="28"/>
        </w:rPr>
        <w:t xml:space="preserve">, а в зрелых яйцеклетках он исчезает. </w:t>
      </w:r>
    </w:p>
    <w:p w14:paraId="373B923F" w14:textId="77777777" w:rsidR="00DB156D" w:rsidRDefault="00DB156D" w:rsidP="004F365E">
      <w:pPr>
        <w:pStyle w:val="Default"/>
        <w:spacing w:after="27"/>
        <w:rPr>
          <w:i/>
          <w:iCs/>
          <w:sz w:val="28"/>
          <w:szCs w:val="28"/>
        </w:rPr>
      </w:pPr>
    </w:p>
    <w:p w14:paraId="7659D779" w14:textId="39DB904C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5. </w:t>
      </w:r>
      <w:r w:rsidRPr="004F365E">
        <w:rPr>
          <w:sz w:val="28"/>
          <w:szCs w:val="28"/>
        </w:rPr>
        <w:t xml:space="preserve">Имеются мембранные рецепторы индивидуального и видового отбора сперматозоидов. </w:t>
      </w:r>
      <w:r w:rsidRPr="004F365E">
        <w:rPr>
          <w:i/>
          <w:iCs/>
          <w:sz w:val="28"/>
          <w:szCs w:val="28"/>
        </w:rPr>
        <w:t xml:space="preserve">Представлены специализированными белками в составе плазмолеммы. Отбор осуществляется по принципу комплементарности с соответствующим рецептором сперматозоида. </w:t>
      </w:r>
    </w:p>
    <w:p w14:paraId="046BFC2C" w14:textId="77777777" w:rsidR="00DB156D" w:rsidRDefault="00DB156D" w:rsidP="004F365E">
      <w:pPr>
        <w:pStyle w:val="Default"/>
        <w:spacing w:after="27"/>
        <w:rPr>
          <w:i/>
          <w:iCs/>
          <w:sz w:val="28"/>
          <w:szCs w:val="28"/>
        </w:rPr>
      </w:pPr>
    </w:p>
    <w:p w14:paraId="6FAC2362" w14:textId="6F8A8738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6. </w:t>
      </w:r>
      <w:r w:rsidRPr="004F365E">
        <w:rPr>
          <w:sz w:val="28"/>
          <w:szCs w:val="28"/>
        </w:rPr>
        <w:t xml:space="preserve">Обладает структурным фактором иммунной защиты. </w:t>
      </w:r>
      <w:r w:rsidRPr="004F365E">
        <w:rPr>
          <w:i/>
          <w:iCs/>
          <w:sz w:val="28"/>
          <w:szCs w:val="28"/>
        </w:rPr>
        <w:t>Представлен блестящей оболочкой (модифицированный гликокаликс), в которой имеются каналы для отростков фолликулярных клеток</w:t>
      </w:r>
      <w:r w:rsidRPr="004F365E">
        <w:rPr>
          <w:sz w:val="28"/>
          <w:szCs w:val="28"/>
        </w:rPr>
        <w:t xml:space="preserve">. </w:t>
      </w:r>
    </w:p>
    <w:p w14:paraId="05F1E634" w14:textId="77777777" w:rsidR="00DB156D" w:rsidRDefault="00DB156D" w:rsidP="004F365E">
      <w:pPr>
        <w:pStyle w:val="Default"/>
        <w:spacing w:after="27"/>
        <w:rPr>
          <w:i/>
          <w:iCs/>
          <w:sz w:val="28"/>
          <w:szCs w:val="28"/>
        </w:rPr>
      </w:pPr>
    </w:p>
    <w:p w14:paraId="39D64C21" w14:textId="3DB5E3D3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7. </w:t>
      </w:r>
      <w:r w:rsidRPr="004F365E">
        <w:rPr>
          <w:sz w:val="28"/>
          <w:szCs w:val="28"/>
        </w:rPr>
        <w:t xml:space="preserve">Заключительные этапы созревания яйцеклетки осуществляются в ампулах маточных труб в фазу собственно оплодотворения. </w:t>
      </w:r>
    </w:p>
    <w:p w14:paraId="2DC446EC" w14:textId="77777777" w:rsidR="00DB156D" w:rsidRDefault="00DB156D" w:rsidP="004F365E">
      <w:pPr>
        <w:pStyle w:val="Default"/>
        <w:rPr>
          <w:i/>
          <w:iCs/>
          <w:sz w:val="28"/>
          <w:szCs w:val="28"/>
        </w:rPr>
      </w:pPr>
    </w:p>
    <w:p w14:paraId="6D336C9F" w14:textId="307258C5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8. </w:t>
      </w:r>
      <w:r w:rsidRPr="004F365E">
        <w:rPr>
          <w:sz w:val="28"/>
          <w:szCs w:val="28"/>
        </w:rPr>
        <w:t xml:space="preserve">Жизнеспособность женской половой клетки после овуляции (выхода гаметы из яичника) весьма ограничена. </w:t>
      </w:r>
      <w:r w:rsidRPr="004F365E">
        <w:rPr>
          <w:i/>
          <w:iCs/>
          <w:sz w:val="28"/>
          <w:szCs w:val="28"/>
        </w:rPr>
        <w:t xml:space="preserve">Способность к оплодотворению сохраняется в течение 2-3 суток в оптимальных средах обитания. Таковыми являются: серозная жидкость ампул маточных труб и </w:t>
      </w:r>
      <w:proofErr w:type="spellStart"/>
      <w:r w:rsidRPr="004F365E">
        <w:rPr>
          <w:i/>
          <w:iCs/>
          <w:sz w:val="28"/>
          <w:szCs w:val="28"/>
        </w:rPr>
        <w:t>перитонеальная</w:t>
      </w:r>
      <w:proofErr w:type="spellEnd"/>
      <w:r w:rsidRPr="004F365E">
        <w:rPr>
          <w:i/>
          <w:iCs/>
          <w:sz w:val="28"/>
          <w:szCs w:val="28"/>
        </w:rPr>
        <w:t xml:space="preserve"> жидкость прямокишечно-маточного (</w:t>
      </w:r>
      <w:proofErr w:type="spellStart"/>
      <w:r w:rsidRPr="004F365E">
        <w:rPr>
          <w:i/>
          <w:iCs/>
          <w:sz w:val="28"/>
          <w:szCs w:val="28"/>
        </w:rPr>
        <w:t>Дугласова</w:t>
      </w:r>
      <w:proofErr w:type="spellEnd"/>
      <w:r w:rsidRPr="004F365E">
        <w:rPr>
          <w:i/>
          <w:iCs/>
          <w:sz w:val="28"/>
          <w:szCs w:val="28"/>
        </w:rPr>
        <w:t xml:space="preserve">) пространства, а также искусственные субстраты, используемые для экстракорпоральных оплодотворений. </w:t>
      </w:r>
    </w:p>
    <w:p w14:paraId="68DAF969" w14:textId="77777777" w:rsidR="004F365E" w:rsidRPr="004F365E" w:rsidRDefault="004F365E" w:rsidP="004F365E">
      <w:pPr>
        <w:pStyle w:val="Default"/>
        <w:rPr>
          <w:sz w:val="28"/>
          <w:szCs w:val="28"/>
        </w:rPr>
      </w:pPr>
    </w:p>
    <w:p w14:paraId="339F0F7B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Вспомогательные оболочки яйцеклетки </w:t>
      </w:r>
    </w:p>
    <w:p w14:paraId="7821AF75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1. Фолликулярная оболочка (наружная). Состоит из нескольких рядов </w:t>
      </w:r>
      <w:proofErr w:type="spellStart"/>
      <w:r w:rsidRPr="004F365E">
        <w:rPr>
          <w:i/>
          <w:iCs/>
          <w:sz w:val="28"/>
          <w:szCs w:val="28"/>
        </w:rPr>
        <w:t>фолликулоцитов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r w:rsidRPr="004F365E">
        <w:rPr>
          <w:sz w:val="28"/>
          <w:szCs w:val="28"/>
        </w:rPr>
        <w:t xml:space="preserve">– клеток эпителия фолликулов яичника. </w:t>
      </w:r>
      <w:r w:rsidRPr="004F365E">
        <w:rPr>
          <w:i/>
          <w:iCs/>
          <w:sz w:val="28"/>
          <w:szCs w:val="28"/>
        </w:rPr>
        <w:t xml:space="preserve">Фолликулы </w:t>
      </w:r>
      <w:r w:rsidRPr="004F365E">
        <w:rPr>
          <w:sz w:val="28"/>
          <w:szCs w:val="28"/>
        </w:rPr>
        <w:t xml:space="preserve">– это специальные структуры яичника, в которых происходит развитие половых женских клеток. </w:t>
      </w:r>
    </w:p>
    <w:p w14:paraId="3F550A2C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Функции оболочки: а) трофическая (по отношению к яйцеклетке), б) защитная; в) эндокринная; г) участие в синтезе компонентов блестящей оболочки. </w:t>
      </w:r>
    </w:p>
    <w:p w14:paraId="3C741EC3" w14:textId="6D0B46CD" w:rsid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>2. Блестящая оболочка (средняя) – модифицированный гликокалик</w:t>
      </w:r>
      <w:r w:rsidR="00DB156D">
        <w:rPr>
          <w:sz w:val="28"/>
          <w:szCs w:val="28"/>
        </w:rPr>
        <w:t>с.</w:t>
      </w:r>
    </w:p>
    <w:p w14:paraId="64A815F7" w14:textId="77777777" w:rsidR="00DB156D" w:rsidRPr="004F365E" w:rsidRDefault="00DB156D" w:rsidP="004F365E">
      <w:pPr>
        <w:pStyle w:val="Default"/>
        <w:rPr>
          <w:sz w:val="28"/>
          <w:szCs w:val="28"/>
        </w:rPr>
      </w:pPr>
    </w:p>
    <w:p w14:paraId="4DCD0471" w14:textId="7184DB9A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lastRenderedPageBreak/>
        <w:t xml:space="preserve">3. Оболочка оплодотворения (внутренняя – между блестящей оболочкой и цитоплазмой яйцеклетки). Образуется после проникновения оплодотворяющего сперматозоида. </w:t>
      </w:r>
    </w:p>
    <w:p w14:paraId="6B9837D5" w14:textId="77777777" w:rsidR="00DB156D" w:rsidRDefault="00DB156D" w:rsidP="004F365E">
      <w:pPr>
        <w:pStyle w:val="Default"/>
        <w:rPr>
          <w:b/>
          <w:bCs/>
          <w:sz w:val="28"/>
          <w:szCs w:val="28"/>
        </w:rPr>
      </w:pPr>
    </w:p>
    <w:p w14:paraId="4D304894" w14:textId="10E99224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b/>
          <w:bCs/>
          <w:sz w:val="28"/>
          <w:szCs w:val="28"/>
        </w:rPr>
        <w:t xml:space="preserve">Функции яйцеклетки </w:t>
      </w:r>
    </w:p>
    <w:p w14:paraId="505D3453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Нацелены на обеспечение оплодотворения. </w:t>
      </w:r>
    </w:p>
    <w:p w14:paraId="22AD36D6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1. Секреторная – в состоянии активной жизнедеятельности яйцеклетка синтезирует и выделяет низкомолекулярные биологические соединения – гиногамоны. Они определяют положительный хемотаксис сперматозоида. </w:t>
      </w:r>
    </w:p>
    <w:p w14:paraId="6A1D6BAF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2. Осуществление индивидуального и видового отбора сперматозоидов. </w:t>
      </w:r>
    </w:p>
    <w:p w14:paraId="05B8FE68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3. Предотвращение </w:t>
      </w:r>
      <w:proofErr w:type="spellStart"/>
      <w:r w:rsidRPr="004F365E">
        <w:rPr>
          <w:sz w:val="28"/>
          <w:szCs w:val="28"/>
        </w:rPr>
        <w:t>полиспермного</w:t>
      </w:r>
      <w:proofErr w:type="spellEnd"/>
      <w:r w:rsidRPr="004F365E">
        <w:rPr>
          <w:sz w:val="28"/>
          <w:szCs w:val="28"/>
        </w:rPr>
        <w:t xml:space="preserve"> оплодотворения. </w:t>
      </w:r>
    </w:p>
    <w:p w14:paraId="2504897D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4. Обеспечение процесса наследования зиготой </w:t>
      </w:r>
      <w:proofErr w:type="spellStart"/>
      <w:r w:rsidRPr="004F365E">
        <w:rPr>
          <w:sz w:val="28"/>
          <w:szCs w:val="28"/>
        </w:rPr>
        <w:t>митохондрий</w:t>
      </w:r>
      <w:proofErr w:type="spellEnd"/>
      <w:r w:rsidRPr="004F365E">
        <w:rPr>
          <w:sz w:val="28"/>
          <w:szCs w:val="28"/>
        </w:rPr>
        <w:t xml:space="preserve">. </w:t>
      </w:r>
    </w:p>
    <w:p w14:paraId="1C68309C" w14:textId="77777777" w:rsidR="004F365E" w:rsidRPr="004F365E" w:rsidRDefault="004F365E" w:rsidP="00B635AE">
      <w:pPr>
        <w:rPr>
          <w:rStyle w:val="a4"/>
          <w:rFonts w:ascii="Times New Roman" w:hAnsi="Times New Roman" w:cs="Times New Roman"/>
          <w:sz w:val="28"/>
          <w:szCs w:val="28"/>
        </w:rPr>
      </w:pPr>
    </w:p>
    <w:p w14:paraId="33936D21" w14:textId="53155BD0" w:rsidR="004F365E" w:rsidRPr="004F365E" w:rsidRDefault="0082441F" w:rsidP="004F365E">
      <w:pPr>
        <w:rPr>
          <w:rFonts w:ascii="Times New Roman" w:hAnsi="Times New Roman" w:cs="Times New Roman"/>
          <w:sz w:val="28"/>
          <w:szCs w:val="28"/>
        </w:rPr>
      </w:pPr>
      <w:r w:rsidRPr="00DB156D">
        <w:rPr>
          <w:rFonts w:ascii="Times New Roman" w:hAnsi="Times New Roman" w:cs="Times New Roman"/>
          <w:b/>
          <w:bCs/>
          <w:sz w:val="28"/>
          <w:szCs w:val="28"/>
        </w:rPr>
        <w:t>ОПЛОДОТВОРЕНИЕ.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F365E" w:rsidRPr="004F365E">
        <w:rPr>
          <w:rFonts w:ascii="Times New Roman" w:hAnsi="Times New Roman" w:cs="Times New Roman"/>
          <w:sz w:val="28"/>
          <w:szCs w:val="28"/>
        </w:rPr>
        <w:t xml:space="preserve">Оплодотворение – это процесс </w:t>
      </w:r>
      <w:r w:rsidR="004F365E" w:rsidRPr="004F365E">
        <w:rPr>
          <w:rFonts w:ascii="Times New Roman" w:hAnsi="Times New Roman" w:cs="Times New Roman"/>
          <w:b/>
          <w:sz w:val="28"/>
          <w:szCs w:val="28"/>
        </w:rPr>
        <w:t>слияния мужской и женской половых клеток</w:t>
      </w:r>
      <w:r w:rsidR="004F365E" w:rsidRPr="004F365E">
        <w:rPr>
          <w:rFonts w:ascii="Times New Roman" w:hAnsi="Times New Roman" w:cs="Times New Roman"/>
          <w:sz w:val="28"/>
          <w:szCs w:val="28"/>
        </w:rPr>
        <w:t xml:space="preserve"> и образование одноклеточной </w:t>
      </w:r>
      <w:r w:rsidR="004F365E" w:rsidRPr="004F365E">
        <w:rPr>
          <w:rFonts w:ascii="Times New Roman" w:hAnsi="Times New Roman" w:cs="Times New Roman"/>
          <w:b/>
          <w:sz w:val="28"/>
          <w:szCs w:val="28"/>
        </w:rPr>
        <w:t>зиготы</w:t>
      </w:r>
      <w:r w:rsidR="004F365E" w:rsidRPr="004F365E">
        <w:rPr>
          <w:rFonts w:ascii="Times New Roman" w:hAnsi="Times New Roman" w:cs="Times New Roman"/>
          <w:sz w:val="28"/>
          <w:szCs w:val="28"/>
        </w:rPr>
        <w:t xml:space="preserve">. При этом происходит восстановление </w:t>
      </w:r>
      <w:r w:rsidR="004F365E" w:rsidRPr="004F365E">
        <w:rPr>
          <w:rFonts w:ascii="Times New Roman" w:hAnsi="Times New Roman" w:cs="Times New Roman"/>
          <w:b/>
          <w:sz w:val="28"/>
          <w:szCs w:val="28"/>
        </w:rPr>
        <w:t>диплоидного набора хромосом</w:t>
      </w:r>
      <w:r w:rsidR="004F365E" w:rsidRPr="004F365E">
        <w:rPr>
          <w:rFonts w:ascii="Times New Roman" w:hAnsi="Times New Roman" w:cs="Times New Roman"/>
          <w:sz w:val="28"/>
          <w:szCs w:val="28"/>
        </w:rPr>
        <w:t xml:space="preserve"> и образующийся новый одноклеточный организм – зигота – приобретает свойство </w:t>
      </w:r>
      <w:proofErr w:type="spellStart"/>
      <w:r w:rsidR="004F365E" w:rsidRPr="004F365E">
        <w:rPr>
          <w:rFonts w:ascii="Times New Roman" w:hAnsi="Times New Roman" w:cs="Times New Roman"/>
          <w:b/>
          <w:sz w:val="28"/>
          <w:szCs w:val="28"/>
        </w:rPr>
        <w:t>тотипотентности</w:t>
      </w:r>
      <w:proofErr w:type="spellEnd"/>
      <w:r w:rsidR="004F365E"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F365E" w:rsidRPr="004F365E">
        <w:rPr>
          <w:rFonts w:ascii="Times New Roman" w:hAnsi="Times New Roman" w:cs="Times New Roman"/>
          <w:sz w:val="28"/>
          <w:szCs w:val="28"/>
        </w:rPr>
        <w:t>– способности дать начало всему многообразию клеток и тканей будущего организма.</w:t>
      </w:r>
    </w:p>
    <w:p w14:paraId="39CE48F4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В ходе оплодотворения условно выделяют </w:t>
      </w:r>
      <w:r w:rsidRPr="004F365E">
        <w:rPr>
          <w:rFonts w:ascii="Times New Roman" w:hAnsi="Times New Roman" w:cs="Times New Roman"/>
          <w:b/>
          <w:sz w:val="28"/>
          <w:szCs w:val="28"/>
        </w:rPr>
        <w:t>три фазы:</w:t>
      </w:r>
      <w:r w:rsidRPr="004F365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D19ACC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− фазу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дистантного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взаимодействия, во время которой гаметы взаимодействуют на некотором расстоянии; </w:t>
      </w:r>
    </w:p>
    <w:p w14:paraId="392C5C00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− фазу </w:t>
      </w:r>
      <w:r w:rsidRPr="004F365E">
        <w:rPr>
          <w:rFonts w:ascii="Times New Roman" w:hAnsi="Times New Roman" w:cs="Times New Roman"/>
          <w:b/>
          <w:sz w:val="28"/>
          <w:szCs w:val="28"/>
        </w:rPr>
        <w:t>контактного</w:t>
      </w:r>
      <w:r w:rsidRPr="004F365E">
        <w:rPr>
          <w:rFonts w:ascii="Times New Roman" w:hAnsi="Times New Roman" w:cs="Times New Roman"/>
          <w:sz w:val="28"/>
          <w:szCs w:val="28"/>
        </w:rPr>
        <w:t xml:space="preserve"> взаимодействия, во время которой все процессы происходят при непосредственном соприкосновении поверхностей гамет; </w:t>
      </w:r>
    </w:p>
    <w:p w14:paraId="75D2484F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− фазу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синкариона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– это фаза оплодотворения, при которой все процессы происходят после вхождения спермия в яйцеклетку.</w:t>
      </w:r>
    </w:p>
    <w:p w14:paraId="1F2CF683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В 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фазу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дистантного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 взаимодействия </w:t>
      </w:r>
      <w:r w:rsidRPr="004F365E">
        <w:rPr>
          <w:rFonts w:ascii="Times New Roman" w:hAnsi="Times New Roman" w:cs="Times New Roman"/>
          <w:sz w:val="28"/>
          <w:szCs w:val="28"/>
        </w:rPr>
        <w:t xml:space="preserve">основные процессы направлены на обеспечение встречи гамет. Основным фактором сближения гамет в фазу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дистантного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взаимодействия является 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хемотаксис </w:t>
      </w:r>
      <w:r w:rsidRPr="004F365E">
        <w:rPr>
          <w:rFonts w:ascii="Times New Roman" w:hAnsi="Times New Roman" w:cs="Times New Roman"/>
          <w:sz w:val="28"/>
          <w:szCs w:val="28"/>
        </w:rPr>
        <w:t xml:space="preserve">– направленное движение сперматозоида по градиенту концентрации веществ, выделенных яйцеклеткой с последующим узнаванием и активацией сперматозоида. У млекопитающих наблюдается разновидность хемотаксиса – </w:t>
      </w:r>
      <w:r w:rsidRPr="004F365E">
        <w:rPr>
          <w:rFonts w:ascii="Times New Roman" w:hAnsi="Times New Roman" w:cs="Times New Roman"/>
          <w:b/>
          <w:sz w:val="28"/>
          <w:szCs w:val="28"/>
        </w:rPr>
        <w:t>реотаксис –</w:t>
      </w:r>
      <w:r w:rsidRPr="004F365E">
        <w:rPr>
          <w:rFonts w:ascii="Times New Roman" w:hAnsi="Times New Roman" w:cs="Times New Roman"/>
          <w:sz w:val="28"/>
          <w:szCs w:val="28"/>
        </w:rPr>
        <w:t xml:space="preserve"> способность сперматозоида двигаться против встречного течения жидкости маточной трубы. </w:t>
      </w:r>
    </w:p>
    <w:p w14:paraId="1AF9C427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При этом яйцеклетка выделяет химические вещества небелковой природы – 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гиногамоны. </w:t>
      </w:r>
      <w:r w:rsidRPr="004F365E">
        <w:rPr>
          <w:rFonts w:ascii="Times New Roman" w:hAnsi="Times New Roman" w:cs="Times New Roman"/>
          <w:sz w:val="28"/>
          <w:szCs w:val="28"/>
        </w:rPr>
        <w:t xml:space="preserve">Одни из них активизируют движение спермиев, другие в определенный период времени вызывают их склеивание, что предохраняет яйцеклетку от полиспермии. В свою очередь сперматозоиды продуцируют </w:t>
      </w:r>
      <w:r w:rsidRPr="004F365E">
        <w:rPr>
          <w:rFonts w:ascii="Times New Roman" w:hAnsi="Times New Roman" w:cs="Times New Roman"/>
          <w:b/>
          <w:sz w:val="28"/>
          <w:szCs w:val="28"/>
        </w:rPr>
        <w:t>андрогамоны</w:t>
      </w:r>
      <w:r w:rsidRPr="004F365E">
        <w:rPr>
          <w:rFonts w:ascii="Times New Roman" w:hAnsi="Times New Roman" w:cs="Times New Roman"/>
          <w:sz w:val="28"/>
          <w:szCs w:val="28"/>
        </w:rPr>
        <w:t xml:space="preserve">, которые участвуют в растворении оболочек яйцеклетки. </w:t>
      </w:r>
    </w:p>
    <w:p w14:paraId="7AE6C75C" w14:textId="77777777" w:rsidR="004F365E" w:rsidRPr="004F365E" w:rsidRDefault="004F365E" w:rsidP="004F365E">
      <w:pPr>
        <w:rPr>
          <w:rFonts w:ascii="Times New Roman" w:hAnsi="Times New Roman" w:cs="Times New Roman"/>
          <w:b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lastRenderedPageBreak/>
        <w:t xml:space="preserve">При нахождении сперматозоида в половых путях самки он выходит из неактивного состояния и приобретает оплодотворяющую способность. Такой процесс называется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капацитацией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. Сущность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капацитации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заключается в дестабилизации мембраны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акросомного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пузырька, удалении с поверхности сперматозоида веществ, блокирующих активные центры, способные узнавать поверхность яйцеклетки и активизации ферментов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акросомы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, которые в последующем разрушают оболочки яйцеклетки. 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Процесс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капацитации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представляет собой многообразие физиологических изменений, происходящих в сперматозоидах, триггером для которых является среда женских половых путей, инициирующая удаление или изменения в поверхностных компонентах сперматозоида, в конечном итоге, приводящих к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гиперактивации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 после соответствующих стимулов, к </w:t>
      </w:r>
      <w:proofErr w:type="spellStart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акросомальной</w:t>
      </w:r>
      <w:proofErr w:type="spellEnd"/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реакции.</w:t>
      </w:r>
    </w:p>
    <w:p w14:paraId="027B014C" w14:textId="77777777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6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Помимо различных препятствий на пути к яйцеклетке, сперматозоиду необходимо пройти несколько этапов для того, чтобы оплодотворить яйцеклетку:</w:t>
      </w:r>
    </w:p>
    <w:p w14:paraId="43ED713D" w14:textId="4F52FEDA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1. Изменения в плазматической мембране сперматозоида под влиянием среды женского репродуктивного тракта. Плазматическая мембрана сперматозоида не только служит границей клетки, но также представляет собой динамическую структуру, которая влияет на процесс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капацитации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со стороны сперматозоидов, а также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акросомального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экзоцитоза</w:t>
      </w:r>
      <w:r w:rsidR="00DB156D">
        <w:rPr>
          <w:rFonts w:ascii="Times New Roman" w:hAnsi="Times New Roman" w:cs="Times New Roman"/>
          <w:sz w:val="28"/>
          <w:szCs w:val="28"/>
        </w:rPr>
        <w:t xml:space="preserve"> </w:t>
      </w:r>
      <w:r w:rsidRPr="004F365E">
        <w:rPr>
          <w:rFonts w:ascii="Times New Roman" w:hAnsi="Times New Roman" w:cs="Times New Roman"/>
          <w:sz w:val="28"/>
          <w:szCs w:val="28"/>
        </w:rPr>
        <w:t xml:space="preserve">(АЭ). Во время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капацитации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происходит несколько изменений в мембране сперматозоида: увеличение текучести мембраны, латеральное движение холестерина к апикальной области головки сперматозоида, отток холестерина из плазматической мембраны во внеклеточную среду. </w:t>
      </w:r>
    </w:p>
    <w:p w14:paraId="071E0696" w14:textId="77777777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2. Стимуляция активности специфической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аденилатциклазы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(ADCY10) для максимизации уровня внутриклеточного циклического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аденозинмонофосфата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цАМФ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>, за счет притока бикарбонат-ионов.</w:t>
      </w:r>
    </w:p>
    <w:p w14:paraId="25EF4F4F" w14:textId="77777777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>3. Увеличение проницаемости мембраны сперматозоидов для Са2 +.</w:t>
      </w:r>
    </w:p>
    <w:p w14:paraId="68C2409F" w14:textId="77777777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4. Изменение цитоплазматического кислого рН (ниже, чем рН 6.5) сперматозоида до щелочного внутриклеточного рН (рН 7.4) посредством экструзии H + через Hv1,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потенциалзависимый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протонный канал. </w:t>
      </w:r>
    </w:p>
    <w:p w14:paraId="7F35F311" w14:textId="77777777" w:rsidR="004F365E" w:rsidRPr="004F365E" w:rsidRDefault="004F365E" w:rsidP="004F36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Увеличение внутриклеточного рН сперматозоидов завершает процесс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капацитации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>.</w:t>
      </w:r>
    </w:p>
    <w:p w14:paraId="53BAD52D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В </w:t>
      </w:r>
      <w:r w:rsidRPr="004F365E">
        <w:rPr>
          <w:rFonts w:ascii="Times New Roman" w:hAnsi="Times New Roman" w:cs="Times New Roman"/>
          <w:b/>
          <w:sz w:val="28"/>
          <w:szCs w:val="28"/>
        </w:rPr>
        <w:t>фазе контактного взаимодействия</w:t>
      </w:r>
      <w:r w:rsidRPr="004F365E">
        <w:rPr>
          <w:rFonts w:ascii="Times New Roman" w:hAnsi="Times New Roman" w:cs="Times New Roman"/>
          <w:sz w:val="28"/>
          <w:szCs w:val="28"/>
        </w:rPr>
        <w:t xml:space="preserve"> происходит разрушение оболочек яйцеклетки с последующим образованием оболочки оплодотворения. В эту фазу при непосредственном контакте сперматозоида с оболочками яйцеклетки происходит разрыв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акросомного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пузырька и выход ферментов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акросомы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, которые разрыхляют и разрушают оболочки яйцеклетки, что </w:t>
      </w:r>
      <w:r w:rsidRPr="004F365E">
        <w:rPr>
          <w:rFonts w:ascii="Times New Roman" w:hAnsi="Times New Roman" w:cs="Times New Roman"/>
          <w:sz w:val="28"/>
          <w:szCs w:val="28"/>
        </w:rPr>
        <w:lastRenderedPageBreak/>
        <w:t xml:space="preserve">обеспечивает последующее слияние гамет. Этот процесс называется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акросомной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 реакцией. </w:t>
      </w:r>
    </w:p>
    <w:p w14:paraId="4190FEE2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Этот процесс называется </w:t>
      </w:r>
      <w:r w:rsidRPr="004F365E">
        <w:rPr>
          <w:rFonts w:ascii="Times New Roman" w:hAnsi="Times New Roman" w:cs="Times New Roman"/>
          <w:b/>
          <w:sz w:val="28"/>
          <w:szCs w:val="28"/>
        </w:rPr>
        <w:t>кортикальной реакцией яйцеклетки</w:t>
      </w:r>
      <w:r w:rsidRPr="004F365E">
        <w:rPr>
          <w:rFonts w:ascii="Times New Roman" w:hAnsi="Times New Roman" w:cs="Times New Roman"/>
          <w:sz w:val="28"/>
          <w:szCs w:val="28"/>
        </w:rPr>
        <w:t xml:space="preserve">. После контакта с первым сперматозоидом мембрана яйцеклетки мгновенно деполяризуется и утрачивает способность соединяться с мембраной другого сперматозоида. Этот так называемый быстрый блок полиспермии поддерживается в течение одной минуты. За это время образуется медленный блок полиспермии, который обеспечивается кортикальной реакцией. Механизм кортикальной реакции заключается в следующем. Под воздействием увеличения концентрации ионов кальция в яйцеклетке происходит слияние мембран кортикальных гранул с плазматической мембраной яйцеклетки и выход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притеолитических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ферментов вокруг внедрившегося сперматозоида. Этот процесс передается по кортикальному слою на противоположный полюс яйцеклетки. Под действием протеолитических ферментов растворяются белки, связывающие плазматическую мембрану с блестящей оболочкой. При этом выделяются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мукополисахариды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, которые создают осмотический градиент, привлекающий воду в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перивителиновое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пространство. </w:t>
      </w:r>
    </w:p>
    <w:p w14:paraId="728EEE47" w14:textId="77777777" w:rsidR="004F365E" w:rsidRPr="004F365E" w:rsidRDefault="004F365E" w:rsidP="004F365E">
      <w:pPr>
        <w:rPr>
          <w:rFonts w:ascii="Times New Roman" w:hAnsi="Times New Roman" w:cs="Times New Roman"/>
          <w:sz w:val="28"/>
          <w:szCs w:val="28"/>
        </w:rPr>
      </w:pPr>
      <w:r w:rsidRPr="004F365E">
        <w:rPr>
          <w:rFonts w:ascii="Times New Roman" w:hAnsi="Times New Roman" w:cs="Times New Roman"/>
          <w:sz w:val="28"/>
          <w:szCs w:val="28"/>
        </w:rPr>
        <w:t xml:space="preserve">Таким образом, формируется жидкое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перивителиновое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пространство с характерным ионным составом, необходимое для развития будущего зародыша. Затем прозрачная оболочка отделяется от поверхности яйцеклетки, уплотняется и образуется оболочка оплодотворения, которая препятствует проникновению спермиев. </w:t>
      </w:r>
    </w:p>
    <w:p w14:paraId="7C0FB5BA" w14:textId="77777777" w:rsidR="004F365E" w:rsidRPr="004F365E" w:rsidRDefault="004F365E" w:rsidP="004F365E">
      <w:pPr>
        <w:rPr>
          <w:rFonts w:ascii="Times New Roman" w:hAnsi="Times New Roman" w:cs="Times New Roman"/>
          <w:b/>
          <w:sz w:val="28"/>
          <w:szCs w:val="28"/>
        </w:rPr>
      </w:pPr>
      <w:r w:rsidRPr="004F365E">
        <w:rPr>
          <w:rFonts w:ascii="Times New Roman" w:hAnsi="Times New Roman" w:cs="Times New Roman"/>
          <w:b/>
          <w:sz w:val="28"/>
          <w:szCs w:val="28"/>
        </w:rPr>
        <w:t xml:space="preserve">Фаза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синкариона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– третья фаза оплодотворения, во время которой происходит слияние гамет. Она начинается с момента проникновения в яйцеклетку головки и шейки сперматозоида. Ядро сперматозоида набухает,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хроматинные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нити раскручиваются, исчезает ядерная оболочка, и формируется мужской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пронуклеус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. К этому времени в яйцеклетке млекопитающих и большинства амфибий завершается второе деление мейоза и происходит формирование женского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пронуклеуса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Пронуклеусы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сближаются, и мужские и женские хромосомы смешиваются. Этот процесс в фазе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синкариона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называется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сингамией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>.</w:t>
      </w:r>
      <w:r w:rsidRPr="004F365E">
        <w:rPr>
          <w:rFonts w:ascii="Times New Roman" w:hAnsi="Times New Roman" w:cs="Times New Roman"/>
          <w:sz w:val="28"/>
          <w:szCs w:val="28"/>
        </w:rPr>
        <w:t xml:space="preserve"> В ходе оплодотворения происходит важный процесс образования различий между отдельными частями зиготы, то </w:t>
      </w:r>
      <w:r w:rsidRPr="004F365E">
        <w:rPr>
          <w:rFonts w:ascii="Times New Roman" w:hAnsi="Times New Roman" w:cs="Times New Roman"/>
          <w:b/>
          <w:sz w:val="28"/>
          <w:szCs w:val="28"/>
        </w:rPr>
        <w:t xml:space="preserve">есть </w:t>
      </w:r>
      <w:proofErr w:type="spellStart"/>
      <w:r w:rsidRPr="004F365E">
        <w:rPr>
          <w:rFonts w:ascii="Times New Roman" w:hAnsi="Times New Roman" w:cs="Times New Roman"/>
          <w:b/>
          <w:sz w:val="28"/>
          <w:szCs w:val="28"/>
        </w:rPr>
        <w:t>оотипическая</w:t>
      </w:r>
      <w:proofErr w:type="spellEnd"/>
      <w:r w:rsidRPr="004F365E">
        <w:rPr>
          <w:rFonts w:ascii="Times New Roman" w:hAnsi="Times New Roman" w:cs="Times New Roman"/>
          <w:b/>
          <w:sz w:val="28"/>
          <w:szCs w:val="28"/>
        </w:rPr>
        <w:t xml:space="preserve"> дифференцировка</w:t>
      </w:r>
      <w:r w:rsidRPr="004F365E">
        <w:rPr>
          <w:rFonts w:ascii="Times New Roman" w:hAnsi="Times New Roman" w:cs="Times New Roman"/>
          <w:sz w:val="28"/>
          <w:szCs w:val="28"/>
        </w:rPr>
        <w:t xml:space="preserve">. При сегрегации цитоплазмы происходит перераспределение пигментированных гранул и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морфогенных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детерминант – белков кортикальных гранул и мРНК. Такое перераспределение в кортикальном слое яйцеклетки особым образом определяет ход дальнейшего развития зародыша. После объединения хромосомных наборов обоих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пронуклеусов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начинается митотическое деление ядра зиготы – дробление, в результате которого формируется </w:t>
      </w:r>
      <w:r w:rsidRPr="004F365E">
        <w:rPr>
          <w:rFonts w:ascii="Times New Roman" w:hAnsi="Times New Roman" w:cs="Times New Roman"/>
          <w:sz w:val="28"/>
          <w:szCs w:val="28"/>
        </w:rPr>
        <w:lastRenderedPageBreak/>
        <w:t xml:space="preserve">многоклеточный организм – бластула. Правильное пространственное распределение </w:t>
      </w:r>
      <w:proofErr w:type="spellStart"/>
      <w:r w:rsidRPr="004F365E">
        <w:rPr>
          <w:rFonts w:ascii="Times New Roman" w:hAnsi="Times New Roman" w:cs="Times New Roman"/>
          <w:sz w:val="28"/>
          <w:szCs w:val="28"/>
        </w:rPr>
        <w:t>морфогенных</w:t>
      </w:r>
      <w:proofErr w:type="spellEnd"/>
      <w:r w:rsidRPr="004F365E">
        <w:rPr>
          <w:rFonts w:ascii="Times New Roman" w:hAnsi="Times New Roman" w:cs="Times New Roman"/>
          <w:sz w:val="28"/>
          <w:szCs w:val="28"/>
        </w:rPr>
        <w:t xml:space="preserve"> детерминант является решающим условием нормального развития организма. </w:t>
      </w:r>
    </w:p>
    <w:p w14:paraId="2114C799" w14:textId="77777777" w:rsidR="00186139" w:rsidRDefault="00186139" w:rsidP="004F365E">
      <w:pPr>
        <w:pStyle w:val="Default"/>
        <w:rPr>
          <w:sz w:val="28"/>
          <w:szCs w:val="28"/>
        </w:rPr>
      </w:pPr>
    </w:p>
    <w:p w14:paraId="07C9491A" w14:textId="0C2CF596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Фаза </w:t>
      </w:r>
      <w:r w:rsidRPr="004F365E">
        <w:rPr>
          <w:b/>
          <w:bCs/>
          <w:sz w:val="28"/>
          <w:szCs w:val="28"/>
        </w:rPr>
        <w:t xml:space="preserve">собственно оплодотворения </w:t>
      </w:r>
      <w:r w:rsidRPr="004F365E">
        <w:rPr>
          <w:sz w:val="28"/>
          <w:szCs w:val="28"/>
        </w:rPr>
        <w:t xml:space="preserve">начинается после внедрения головки сперматозоида в цитоплазму яйцеклетки и развития </w:t>
      </w:r>
      <w:r w:rsidRPr="004F365E">
        <w:rPr>
          <w:i/>
          <w:iCs/>
          <w:sz w:val="28"/>
          <w:szCs w:val="28"/>
        </w:rPr>
        <w:t>кортикальной реакции</w:t>
      </w:r>
      <w:r w:rsidR="00186139">
        <w:rPr>
          <w:i/>
          <w:iCs/>
          <w:sz w:val="28"/>
          <w:szCs w:val="28"/>
        </w:rPr>
        <w:t>.</w:t>
      </w:r>
      <w:r w:rsidRPr="004F365E">
        <w:rPr>
          <w:i/>
          <w:iCs/>
          <w:sz w:val="28"/>
          <w:szCs w:val="28"/>
        </w:rPr>
        <w:t xml:space="preserve"> </w:t>
      </w:r>
    </w:p>
    <w:p w14:paraId="3D5894CC" w14:textId="77777777" w:rsidR="00186139" w:rsidRDefault="00186139" w:rsidP="004F365E">
      <w:pPr>
        <w:pStyle w:val="Default"/>
        <w:rPr>
          <w:i/>
          <w:iCs/>
          <w:sz w:val="28"/>
          <w:szCs w:val="28"/>
        </w:rPr>
      </w:pPr>
    </w:p>
    <w:p w14:paraId="500630A7" w14:textId="33D63FC1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i/>
          <w:iCs/>
          <w:sz w:val="28"/>
          <w:szCs w:val="28"/>
        </w:rPr>
        <w:t xml:space="preserve">Основные события фазы собственно оплодотворения: </w:t>
      </w:r>
    </w:p>
    <w:p w14:paraId="18855814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1. Внесение ядра сперматозоида (мужского </w:t>
      </w:r>
      <w:proofErr w:type="spellStart"/>
      <w:r w:rsidRPr="004F365E">
        <w:rPr>
          <w:sz w:val="28"/>
          <w:szCs w:val="28"/>
        </w:rPr>
        <w:t>пронуклеуса</w:t>
      </w:r>
      <w:proofErr w:type="spellEnd"/>
      <w:r w:rsidRPr="004F365E">
        <w:rPr>
          <w:sz w:val="28"/>
          <w:szCs w:val="28"/>
        </w:rPr>
        <w:t xml:space="preserve">) и его центриолей в </w:t>
      </w:r>
      <w:proofErr w:type="spellStart"/>
      <w:r w:rsidRPr="004F365E">
        <w:rPr>
          <w:sz w:val="28"/>
          <w:szCs w:val="28"/>
        </w:rPr>
        <w:t>овоплазму</w:t>
      </w:r>
      <w:proofErr w:type="spellEnd"/>
      <w:r w:rsidRPr="004F365E">
        <w:rPr>
          <w:sz w:val="28"/>
          <w:szCs w:val="28"/>
        </w:rPr>
        <w:t xml:space="preserve">. В мужском и женском </w:t>
      </w:r>
      <w:proofErr w:type="spellStart"/>
      <w:r w:rsidRPr="004F365E">
        <w:rPr>
          <w:sz w:val="28"/>
          <w:szCs w:val="28"/>
        </w:rPr>
        <w:t>пронуклеусах</w:t>
      </w:r>
      <w:proofErr w:type="spellEnd"/>
      <w:r w:rsidRPr="004F365E">
        <w:rPr>
          <w:sz w:val="28"/>
          <w:szCs w:val="28"/>
        </w:rPr>
        <w:t xml:space="preserve"> содержится </w:t>
      </w:r>
      <w:r w:rsidRPr="004F365E">
        <w:rPr>
          <w:i/>
          <w:iCs/>
          <w:sz w:val="28"/>
          <w:szCs w:val="28"/>
        </w:rPr>
        <w:t xml:space="preserve">гаплоидный </w:t>
      </w:r>
      <w:r w:rsidRPr="004F365E">
        <w:rPr>
          <w:sz w:val="28"/>
          <w:szCs w:val="28"/>
        </w:rPr>
        <w:t xml:space="preserve">набор хромосом. </w:t>
      </w:r>
    </w:p>
    <w:p w14:paraId="4E90AFD6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2. Начало второго деления мейоза яйцеклетки. </w:t>
      </w:r>
    </w:p>
    <w:p w14:paraId="1FB683E7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3. Формирование полярности яйцеклетки по вектору проникновения сперматозоида. Образуются </w:t>
      </w:r>
      <w:proofErr w:type="spellStart"/>
      <w:r w:rsidRPr="004F365E">
        <w:rPr>
          <w:i/>
          <w:iCs/>
          <w:sz w:val="28"/>
          <w:szCs w:val="28"/>
        </w:rPr>
        <w:t>краниокаудальная</w:t>
      </w:r>
      <w:proofErr w:type="spellEnd"/>
      <w:r w:rsidRPr="004F365E">
        <w:rPr>
          <w:i/>
          <w:iCs/>
          <w:sz w:val="28"/>
          <w:szCs w:val="28"/>
        </w:rPr>
        <w:t xml:space="preserve"> </w:t>
      </w:r>
      <w:r w:rsidRPr="004F365E">
        <w:rPr>
          <w:sz w:val="28"/>
          <w:szCs w:val="28"/>
        </w:rPr>
        <w:t>ось будущего организма и презумптивные зоны эмбриональных зачатков (</w:t>
      </w:r>
      <w:proofErr w:type="spellStart"/>
      <w:r w:rsidRPr="004F365E">
        <w:rPr>
          <w:sz w:val="28"/>
          <w:szCs w:val="28"/>
        </w:rPr>
        <w:t>овотипический</w:t>
      </w:r>
      <w:proofErr w:type="spellEnd"/>
      <w:r w:rsidRPr="004F365E">
        <w:rPr>
          <w:sz w:val="28"/>
          <w:szCs w:val="28"/>
        </w:rPr>
        <w:t xml:space="preserve"> уровень детерминации). </w:t>
      </w:r>
    </w:p>
    <w:p w14:paraId="37EF029F" w14:textId="673C13DD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4. Сближение (12 ч.) </w:t>
      </w:r>
      <w:proofErr w:type="spellStart"/>
      <w:r w:rsidRPr="004F365E">
        <w:rPr>
          <w:sz w:val="28"/>
          <w:szCs w:val="28"/>
        </w:rPr>
        <w:t>пронуклеусов</w:t>
      </w:r>
      <w:proofErr w:type="spellEnd"/>
      <w:r w:rsidRPr="004F365E">
        <w:rPr>
          <w:sz w:val="28"/>
          <w:szCs w:val="28"/>
        </w:rPr>
        <w:t xml:space="preserve"> и исчезновение их ядерных оболочек. </w:t>
      </w:r>
    </w:p>
    <w:p w14:paraId="67444F19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>5. Слияние (</w:t>
      </w:r>
      <w:proofErr w:type="spellStart"/>
      <w:r w:rsidRPr="004F365E">
        <w:rPr>
          <w:sz w:val="28"/>
          <w:szCs w:val="28"/>
        </w:rPr>
        <w:t>синкарион</w:t>
      </w:r>
      <w:proofErr w:type="spellEnd"/>
      <w:r w:rsidRPr="004F365E">
        <w:rPr>
          <w:sz w:val="28"/>
          <w:szCs w:val="28"/>
        </w:rPr>
        <w:t xml:space="preserve">) </w:t>
      </w:r>
      <w:proofErr w:type="spellStart"/>
      <w:r w:rsidRPr="004F365E">
        <w:rPr>
          <w:sz w:val="28"/>
          <w:szCs w:val="28"/>
        </w:rPr>
        <w:t>пронуклеусов</w:t>
      </w:r>
      <w:proofErr w:type="spellEnd"/>
      <w:r w:rsidRPr="004F365E">
        <w:rPr>
          <w:sz w:val="28"/>
          <w:szCs w:val="28"/>
        </w:rPr>
        <w:t xml:space="preserve"> в метафазе II деления мейоза. Образование ядра зиготы с единой </w:t>
      </w:r>
      <w:proofErr w:type="spellStart"/>
      <w:r w:rsidRPr="004F365E">
        <w:rPr>
          <w:sz w:val="28"/>
          <w:szCs w:val="28"/>
        </w:rPr>
        <w:t>кариолеммой</w:t>
      </w:r>
      <w:proofErr w:type="spellEnd"/>
      <w:r w:rsidRPr="004F365E">
        <w:rPr>
          <w:sz w:val="28"/>
          <w:szCs w:val="28"/>
        </w:rPr>
        <w:t xml:space="preserve"> и </w:t>
      </w:r>
      <w:r w:rsidRPr="004F365E">
        <w:rPr>
          <w:i/>
          <w:iCs/>
          <w:sz w:val="28"/>
          <w:szCs w:val="28"/>
        </w:rPr>
        <w:t xml:space="preserve">диплоидным </w:t>
      </w:r>
      <w:r w:rsidRPr="004F365E">
        <w:rPr>
          <w:sz w:val="28"/>
          <w:szCs w:val="28"/>
        </w:rPr>
        <w:t xml:space="preserve">набором хромосом. </w:t>
      </w:r>
    </w:p>
    <w:p w14:paraId="429B5AE8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6. Экспрессия (разблокирование) гена пролиферации. </w:t>
      </w:r>
    </w:p>
    <w:p w14:paraId="5CFB548A" w14:textId="77777777" w:rsidR="004F365E" w:rsidRPr="004F365E" w:rsidRDefault="004F365E" w:rsidP="004F365E">
      <w:pPr>
        <w:pStyle w:val="Default"/>
        <w:spacing w:after="27"/>
        <w:rPr>
          <w:sz w:val="28"/>
          <w:szCs w:val="28"/>
        </w:rPr>
      </w:pPr>
      <w:r w:rsidRPr="004F365E">
        <w:rPr>
          <w:sz w:val="28"/>
          <w:szCs w:val="28"/>
        </w:rPr>
        <w:t xml:space="preserve">7. Образование оболочки оплодотворения (без нее невозможно начало дробления). </w:t>
      </w:r>
    </w:p>
    <w:p w14:paraId="30E71F4E" w14:textId="77777777" w:rsidR="004F365E" w:rsidRPr="004F365E" w:rsidRDefault="004F365E" w:rsidP="004F365E">
      <w:pPr>
        <w:pStyle w:val="Default"/>
        <w:rPr>
          <w:sz w:val="28"/>
          <w:szCs w:val="28"/>
        </w:rPr>
      </w:pPr>
      <w:r w:rsidRPr="004F365E">
        <w:rPr>
          <w:sz w:val="28"/>
          <w:szCs w:val="28"/>
        </w:rPr>
        <w:t xml:space="preserve">8. Формирование зиготы. </w:t>
      </w:r>
    </w:p>
    <w:p w14:paraId="3822AC2C" w14:textId="2533DFBD" w:rsidR="001F1C7F" w:rsidRDefault="001F1C7F" w:rsidP="00B635AE">
      <w:pPr>
        <w:rPr>
          <w:rStyle w:val="a4"/>
        </w:rPr>
      </w:pPr>
    </w:p>
    <w:p w14:paraId="5D7A702A" w14:textId="79B039E3" w:rsidR="00186139" w:rsidRPr="00D02B1F" w:rsidRDefault="0082441F" w:rsidP="00186139">
      <w:pPr>
        <w:rPr>
          <w:rFonts w:ascii="Times New Roman" w:eastAsia="Calibri" w:hAnsi="Times New Roman" w:cs="Times New Roman"/>
          <w:sz w:val="32"/>
          <w:szCs w:val="32"/>
        </w:rPr>
      </w:pPr>
      <w:r w:rsidRPr="00D02B1F">
        <w:rPr>
          <w:rFonts w:ascii="Times New Roman" w:eastAsia="Calibri" w:hAnsi="Times New Roman" w:cs="Times New Roman"/>
          <w:b/>
          <w:sz w:val="32"/>
          <w:szCs w:val="32"/>
        </w:rPr>
        <w:t>ДРОБЛЕНИЕ</w:t>
      </w:r>
      <w:r w:rsidRPr="00D02B1F">
        <w:rPr>
          <w:rFonts w:ascii="Times New Roman" w:eastAsia="Calibri" w:hAnsi="Times New Roman" w:cs="Times New Roman"/>
          <w:sz w:val="32"/>
          <w:szCs w:val="32"/>
        </w:rPr>
        <w:t xml:space="preserve">. </w:t>
      </w:r>
      <w:r w:rsidRPr="00D02B1F">
        <w:rPr>
          <w:rFonts w:ascii="Times New Roman" w:eastAsia="Calibri" w:hAnsi="Times New Roman" w:cs="Times New Roman"/>
          <w:b/>
          <w:sz w:val="32"/>
          <w:szCs w:val="32"/>
        </w:rPr>
        <w:t>ПРОДОЛЖИТЕЛЬНОСТЬ, ЛОКАЛИЗАЦИЯ, ТЕМНЫЕ И СВЕТЛЫЕ БЛАСТОМЕРЫ, БЛАСТОЦИСТА, ЭМБРИОБЛАСТ, ТРОФОБЛАСТ.  ЭМБРИОНАЛЬНЫЕ СТВОЛОВЫЕ КЛЕТКИ.</w:t>
      </w:r>
      <w:r w:rsidRPr="00D02B1F">
        <w:rPr>
          <w:rFonts w:ascii="Times New Roman" w:eastAsia="Calibri" w:hAnsi="Times New Roman" w:cs="Times New Roman"/>
          <w:sz w:val="32"/>
          <w:szCs w:val="32"/>
        </w:rPr>
        <w:t xml:space="preserve"> </w:t>
      </w:r>
    </w:p>
    <w:p w14:paraId="3D2DE9C7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Бластомеры (в отличие от соматических клеток) обладают рядом свойств: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1) не расходятся; 2) не растут; 3) не дифференцируются; 4) не функционируют; 5) не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апоптируют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. </w:t>
      </w:r>
    </w:p>
    <w:p w14:paraId="256E4E1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3B57C5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стадии дробления зародыш проходит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бластомерный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уровень детерминации – формирующиеся бластомеры не равноценны и предназначены для разных путей дифференцирования. </w:t>
      </w:r>
    </w:p>
    <w:p w14:paraId="346F650E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308488F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Характер дробления в ряду позвоночных определяется особенностями строения их яйцеклеток, в т.ч. количеством желточных гранул в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овоплазме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Дробление может быть: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1) полным или неполным; 2) равномерным или неравномерным; 3) одновременным (синхронным) или неодновременным (асинхронным). </w:t>
      </w:r>
    </w:p>
    <w:p w14:paraId="6786BB53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</w:pPr>
    </w:p>
    <w:p w14:paraId="36CD5251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Олигоизолецитальная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яйцеклетка человека определяет следующие характеристики дробления – оно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полное, неравномерное и асинхронное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7DDBCE3B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1.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Полное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–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первая бороздка дробления идет от одного полюса зиготы до другого. Веретено деления первого дробления образуется с помощью центриолей, внесенных сперматозоидом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. </w:t>
      </w:r>
    </w:p>
    <w:p w14:paraId="7483A158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2.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Неравномерное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в результате первого дробления образуется два неравных по величине и окраске бластомера: а)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крупный темный (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эмбриобластомер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); б) светлый мелкий (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трофобластомер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)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Они детерминированы на различные пути дифференцировки. </w:t>
      </w:r>
    </w:p>
    <w:p w14:paraId="78D1AD2B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3.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Асинхронное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дробление темных и светлых бластомеров происходит неодновременно, с разными скоростями. Быстрее дробятся светлые мелкие бластомеры, они обрастают снаружи медленно дробящиеся крупные темные бластомеры. Мелкие бластомеры образуют наружный клеточный слой – </w:t>
      </w:r>
      <w:proofErr w:type="spellStart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трофобласт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крупные формируют внутреннюю агрегацию клеток – </w:t>
      </w:r>
      <w:proofErr w:type="spellStart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эмбриобласт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1EED42BC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F25E05F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Дробление у человека происходит в процессе продвижения эмбриона по маточной трубе. Оно длится приблизительно 5-6 суток. В итоге дробления формируется многоклеточный зародыш –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бластоциста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3B1D4739" w14:textId="0B6A43BC" w:rsidR="00186139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06B52FCF" w14:textId="374FCBC0" w:rsidR="00D02B1F" w:rsidRDefault="00D02B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 wp14:anchorId="44FADA9C" wp14:editId="1FC9D84D">
            <wp:extent cx="5940425" cy="438694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Дробление, транспорт в матку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7"/>
                    <a:stretch/>
                  </pic:blipFill>
                  <pic:spPr bwMode="auto">
                    <a:xfrm>
                      <a:off x="0" y="0"/>
                      <a:ext cx="5940425" cy="4386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485B25" w14:textId="461B3BA1" w:rsidR="00D02B1F" w:rsidRPr="00D02B1F" w:rsidRDefault="00D02B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lastRenderedPageBreak/>
        <w:drawing>
          <wp:inline distT="0" distB="0" distL="0" distR="0" wp14:anchorId="1DCB5D31" wp14:editId="4D7DCE80">
            <wp:extent cx="5940425" cy="2871470"/>
            <wp:effectExtent l="0" t="0" r="317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21DB6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Бластоциста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- шаровидное, полостное образование. Его полость (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бластоцель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заполнена серозной (белоксодержащей) жидкостью. Наружная оболочка представлена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трофобластом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1C7ABE5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BE3CBD2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Эмбриобласт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виде скопления темных бластомеров прикрепляется на одном из полюсов бластоцисты к внутренней поверхности хориона. Вначале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эмбриобласт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имеет форму узелка (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зародышевый узелок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), а затем диска (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зародышевый диск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). Это ранняя бластоциста. Находится она в устье маточной трубы. </w:t>
      </w:r>
    </w:p>
    <w:p w14:paraId="5D0EF913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2763A2D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После проникновения бластоцисты в матку (6-7 суток) в ходе начальных этапов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имплантации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(погружение зародыша в слизистую оболочку матки), происходит важное морфогенетическое событие – формирование внезародышевой мезенхимы. Это – поздняя бластоциста. </w:t>
      </w:r>
    </w:p>
    <w:p w14:paraId="2CA295E2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</w:pPr>
    </w:p>
    <w:p w14:paraId="745CC827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Внезародышевая мезенхима –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эмбриональная ткань. Она представлена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отростчатыми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ослизненными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клетками, которые формируют синцитиальные тяжи внутри полости бластоцисты (после попадания в матку бластоциста называется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плодным пузырем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). Эти клетки выселяются (иммигрируют) из краевой зоны зародышевого диска. Внезародышевая мезенхима – источник многих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стволовых клеток (СК)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26778432" w14:textId="77777777" w:rsidR="00186139" w:rsidRPr="00D02B1F" w:rsidRDefault="00186139" w:rsidP="00186139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21727BD" w14:textId="77777777" w:rsidR="00186139" w:rsidRPr="00D02B1F" w:rsidRDefault="00186139" w:rsidP="00186139">
      <w:pPr>
        <w:rPr>
          <w:rFonts w:ascii="Times New Roman" w:eastAsia="Calibri" w:hAnsi="Times New Roman" w:cs="Times New Roman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sz w:val="28"/>
          <w:szCs w:val="28"/>
        </w:rPr>
        <w:t>Таким образом</w:t>
      </w: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, поздняя бластоциста (плодное яйцо) состоит из следующих структурных компонентов: </w:t>
      </w:r>
    </w:p>
    <w:p w14:paraId="5D5C52A1" w14:textId="77777777" w:rsidR="00186139" w:rsidRPr="00D02B1F" w:rsidRDefault="00186139" w:rsidP="00186139">
      <w:pPr>
        <w:rPr>
          <w:rFonts w:ascii="Times New Roman" w:eastAsia="Calibri" w:hAnsi="Times New Roman" w:cs="Times New Roman"/>
          <w:i/>
          <w:iCs/>
          <w:sz w:val="28"/>
          <w:szCs w:val="28"/>
        </w:rPr>
      </w:pP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1) </w:t>
      </w:r>
      <w:proofErr w:type="spellStart"/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>трофобласт</w:t>
      </w:r>
      <w:proofErr w:type="spellEnd"/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; </w:t>
      </w:r>
    </w:p>
    <w:p w14:paraId="39DAC394" w14:textId="77777777" w:rsidR="00186139" w:rsidRPr="00D02B1F" w:rsidRDefault="00186139" w:rsidP="00186139">
      <w:pPr>
        <w:rPr>
          <w:rFonts w:ascii="Times New Roman" w:eastAsia="Calibri" w:hAnsi="Times New Roman" w:cs="Times New Roman"/>
          <w:sz w:val="28"/>
          <w:szCs w:val="28"/>
        </w:rPr>
      </w:pP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2) </w:t>
      </w:r>
      <w:proofErr w:type="spellStart"/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>эмбриобласт</w:t>
      </w:r>
      <w:proofErr w:type="spellEnd"/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 </w:t>
      </w: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(зародышевый диск); </w:t>
      </w:r>
    </w:p>
    <w:p w14:paraId="188DDD7C" w14:textId="77777777" w:rsidR="00186139" w:rsidRPr="00D02B1F" w:rsidRDefault="00186139" w:rsidP="00186139">
      <w:pPr>
        <w:rPr>
          <w:rFonts w:ascii="Times New Roman" w:eastAsia="Calibri" w:hAnsi="Times New Roman" w:cs="Times New Roman"/>
          <w:sz w:val="28"/>
          <w:szCs w:val="28"/>
        </w:rPr>
      </w:pP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3) тяжи </w:t>
      </w:r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>внезародышевой мезенхимы</w:t>
      </w:r>
      <w:r w:rsidRPr="00D02B1F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157693EC" w14:textId="77777777" w:rsidR="00186139" w:rsidRPr="00D02B1F" w:rsidRDefault="00186139" w:rsidP="00186139">
      <w:pPr>
        <w:rPr>
          <w:rFonts w:ascii="Times New Roman" w:eastAsia="Calibri" w:hAnsi="Times New Roman" w:cs="Times New Roman"/>
          <w:i/>
          <w:iCs/>
          <w:sz w:val="28"/>
          <w:szCs w:val="28"/>
        </w:rPr>
      </w:pPr>
      <w:r w:rsidRPr="00D02B1F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4) </w:t>
      </w:r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полость </w:t>
      </w: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бластоцисты (разделяется </w:t>
      </w:r>
      <w:proofErr w:type="spellStart"/>
      <w:r w:rsidRPr="00D02B1F">
        <w:rPr>
          <w:rFonts w:ascii="Times New Roman" w:eastAsia="Calibri" w:hAnsi="Times New Roman" w:cs="Times New Roman"/>
          <w:sz w:val="28"/>
          <w:szCs w:val="28"/>
        </w:rPr>
        <w:t>мезенхимальными</w:t>
      </w:r>
      <w:proofErr w:type="spellEnd"/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 тяжами на отдельные отсеки – </w:t>
      </w:r>
      <w:r w:rsidRPr="00D02B1F">
        <w:rPr>
          <w:rFonts w:ascii="Times New Roman" w:eastAsia="Calibri" w:hAnsi="Times New Roman" w:cs="Times New Roman"/>
          <w:i/>
          <w:iCs/>
          <w:sz w:val="28"/>
          <w:szCs w:val="28"/>
        </w:rPr>
        <w:t>лакуны).</w:t>
      </w:r>
    </w:p>
    <w:p w14:paraId="062AC9B6" w14:textId="1557F6A7" w:rsidR="00186139" w:rsidRPr="00D02B1F" w:rsidRDefault="00186139" w:rsidP="00D02B1F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sz w:val="28"/>
          <w:szCs w:val="28"/>
        </w:rPr>
        <w:t>Гаструляция. Фазы, общая характеристика.</w:t>
      </w:r>
      <w:r w:rsidR="00D02B1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Эта стадия эмбриогенеза у человека начинается на 6-7 сутки одновременно с имплантацией зародыша в слизистую оболочку матки и заканчивается на 21 сутки. Она протекает в две фазы, каждая из которых имеет свое важное биологическое значение. </w:t>
      </w:r>
    </w:p>
    <w:p w14:paraId="3288FE68" w14:textId="2184B9E2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Первая (I) фаза</w:t>
      </w:r>
      <w:r w:rsid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7-14 сутки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(ранняя гаструляция): </w:t>
      </w:r>
    </w:p>
    <w:p w14:paraId="4C94AF37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1) формирование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эктодермы </w:t>
      </w:r>
    </w:p>
    <w:p w14:paraId="7F12A17D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2) формирование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энтодермы </w:t>
      </w:r>
    </w:p>
    <w:p w14:paraId="08CA2C1A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Основное содержание этой фазы – образование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экто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и энтодермы, происходит вследствие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деламинации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, т.е. расщепления зародышевого диска (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эмбриобласта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) на два листка. В результате зародыш становится двухслойным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 </w:t>
      </w:r>
    </w:p>
    <w:p w14:paraId="4F0AA64E" w14:textId="69817661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Вторая (II) фаза </w:t>
      </w:r>
      <w:r w:rsid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14-17 сутки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(поздняя гаструляция): </w:t>
      </w:r>
    </w:p>
    <w:p w14:paraId="669AD567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1) формирование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мезодермы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 ее дифференцировка (образуется трехслойный зародыш) </w:t>
      </w:r>
    </w:p>
    <w:p w14:paraId="5CF9ACCE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2) образование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зародышевой мезенхимы </w:t>
      </w:r>
    </w:p>
    <w:p w14:paraId="7167334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3) создание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осевой организации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зародыша вследствие выделения осевого комплекса органов (хорда, нервная трубка, кишечная трубка). </w:t>
      </w:r>
    </w:p>
    <w:p w14:paraId="1F2604FB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Основное содержание этой фазы – зародыш становится трехслойным и организованным в пространстве по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краниокаудальной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оси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(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билатеральная симметрия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). </w:t>
      </w:r>
    </w:p>
    <w:p w14:paraId="7D2183C6" w14:textId="77777777" w:rsidR="00D02B1F" w:rsidRDefault="00D02B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1099C5DD" w14:textId="26A75981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Основные морфогенетические этапы (события) второй фазы гаструляции </w:t>
      </w:r>
    </w:p>
    <w:p w14:paraId="764856FF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Возникновение зоны активной клеточной пролиферации (АКП).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Эта зона находится на границе контакта эктодермы и энтодермы. </w:t>
      </w:r>
    </w:p>
    <w:p w14:paraId="503E58D1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2E21E39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Иммиграция клеток из зоны АКП в щелевидное пространство между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экто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- и энтодермой зародыша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 результате интенсивных митозов в зоне АКП образуется избыточный клеточный материал, который распространяется внутри зародыша в 3-х направлениях: </w:t>
      </w:r>
    </w:p>
    <w:p w14:paraId="08F3432C" w14:textId="77777777" w:rsidR="00D02B1F" w:rsidRDefault="00D02B1F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5625A5D4" w14:textId="77777777" w:rsid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- от краниальной части к каудальной (быстрый поток, формирует первичную полоску)</w:t>
      </w:r>
    </w:p>
    <w:p w14:paraId="37AE3172" w14:textId="6A1581E9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; </w:t>
      </w:r>
    </w:p>
    <w:p w14:paraId="30ABB9DC" w14:textId="7D579C37" w:rsidR="00186139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от каудальной части к краниальной (медленный поток); столкновение с первым потоком приводит к образованию нагромождения клеток, которое называется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гензеновским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первичным узелком; </w:t>
      </w:r>
    </w:p>
    <w:p w14:paraId="2510E0E5" w14:textId="77777777" w:rsidR="00D02B1F" w:rsidRPr="00D02B1F" w:rsidRDefault="00D02B1F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705F66D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от боковых частей (справа и слева) по направлению к первичной полоске, которая разделяет правую и левую половину зародыша. </w:t>
      </w:r>
    </w:p>
    <w:p w14:paraId="4ACB94B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F14A6D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3.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Формирование первичных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мезодермальных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мешков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Они формируются симметрично, справа и слева от первичной полоски, из клеточного материала боковых потоков. </w:t>
      </w:r>
    </w:p>
    <w:p w14:paraId="5650693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5E0E29B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4.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хорды.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Этот первичный осевой орган формируется из клеточного материала первичного узелка. Он растет в краниальном направлении над первичной полоской. </w:t>
      </w:r>
    </w:p>
    <w:p w14:paraId="7F6231AA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5185365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5.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нервной трубки (нейруляция).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Процесс осуществляется в ходе инвагинации продольной зоны эктодермы (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нервная пластинка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над хордой. После нейруляции вся эктодерма дифференцируется на 2 основные части: </w:t>
      </w:r>
    </w:p>
    <w:p w14:paraId="414447A5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- зародышевую (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нейроэктодерма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плакодная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кожная эктодерма), </w:t>
      </w:r>
    </w:p>
    <w:p w14:paraId="737D6BD1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внезародышевую (амниотическая эктодерма). </w:t>
      </w:r>
    </w:p>
    <w:p w14:paraId="2D9E19D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55198E2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6.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кишечной трубки.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Процесс осуществляется в ходе инвагинации продольной зоны энтодермы (кишечная пластинка), расположенной под хордой. После обособления кишечной трубки вся энтодерма дифференцируется на две части: </w:t>
      </w:r>
    </w:p>
    <w:p w14:paraId="4662D8CA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зародышевую (кишечная энтодерма в составе кишечной трубки), </w:t>
      </w:r>
    </w:p>
    <w:p w14:paraId="59238A2F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внезародышевую (энтодерма желточного мешка и аллантоиса). </w:t>
      </w:r>
    </w:p>
    <w:p w14:paraId="43790DE2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61664A8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7.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прехордальной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пластинки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Процесс осуществляется в ходе миграции клеток зародышевой эктодермы через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гензеновский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узелок в состав участка зародышевой энтодермы, расположенный впереди хорды. Таким образом,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прехордальная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пластинка представляет собой интегративный эмбриональный зачаток, состоящий из клеток зародышевых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экто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и энтодермы. </w:t>
      </w:r>
    </w:p>
    <w:p w14:paraId="7420346E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2885108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Дифференцировка мезодермы.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начале этого процесса происходит разделение каждого из первичных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мезодермальных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мешков на 3 отдела. В результате чего справа и слева от осевого комплекса органов формируются: </w:t>
      </w:r>
    </w:p>
    <w:p w14:paraId="12995722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а) дорзальные отделы (дорзальная мезодерма) – их полости быстро зарастают, </w:t>
      </w:r>
    </w:p>
    <w:p w14:paraId="1FB061CF" w14:textId="77777777" w:rsidR="00186139" w:rsidRPr="00D02B1F" w:rsidRDefault="00186139" w:rsidP="00186139">
      <w:pPr>
        <w:autoSpaceDE w:val="0"/>
        <w:autoSpaceDN w:val="0"/>
        <w:adjustRightInd w:val="0"/>
        <w:spacing w:after="27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б) вентральные отделы (вентральная мезодерма) – их полости сохраняются, </w:t>
      </w:r>
    </w:p>
    <w:p w14:paraId="4CA50D5A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- в) промежуточные отделы (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нефротомы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или синонимы: сегментные ножки,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нефрогонотомы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– расположены между дорзальной и вентральной мезодермой. </w:t>
      </w:r>
    </w:p>
    <w:p w14:paraId="51844697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2FE16A6" w14:textId="2A09B57D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Следующим этапом дифференцировки мезодермы является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сегментация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ее дорзального отдела и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нефротомов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Процесс начинается с головного конца зародыша. При этом формируются 44-45 пар сомитов (отдельные плотные сегменты) и соответственное им количество сегментных ножек. Затем происходит дифференцировка клеточного материала внутри сомитов на 3 части: </w:t>
      </w:r>
    </w:p>
    <w:p w14:paraId="18B7E028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а) дорсолатеральные части каждого из сомитов, прилежащие изнутри к кожной эктодерме, получили название </w:t>
      </w:r>
      <w:proofErr w:type="spellStart"/>
      <w:r w:rsidRPr="008244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дерматомов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</w:p>
    <w:p w14:paraId="611F302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б)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медиовентральные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части, охватывающие с двух сторон хорду, получили название </w:t>
      </w:r>
      <w:proofErr w:type="spellStart"/>
      <w:r w:rsidRPr="008244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склеротомо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</w:p>
    <w:p w14:paraId="0486346A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в) расположенные между ними срединные части – </w:t>
      </w:r>
      <w:proofErr w:type="spellStart"/>
      <w:r w:rsidRPr="008244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миотомов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1CAD11FA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B95727E" w14:textId="5A94E1F3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Вентральная мезодерма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–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не сегментируется и не зарастает. В ней сохраняются (справа и слева от кишечной трубки) симметричные, вытянутые вдоль оси тела, полости. Каждая из них ограничивается двумя листками вентральной мезодермы: </w:t>
      </w:r>
      <w:r w:rsidRPr="008244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париетальным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(расположен под эктодермой) и </w:t>
      </w:r>
      <w:r w:rsidRPr="008244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висцеральным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(принадлежит к кишечной трубке). </w:t>
      </w:r>
    </w:p>
    <w:p w14:paraId="1F561727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Под кишечной трубкой справа и слева происходит тесное сближение вентральных отделов мезодермы, в результате чего их полости прорываются друг в друга. Объединенная таким образом вентральная мезодерма будет называться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спланхнотомом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а её обобщенная полость –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целомом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или вторичной полостью тела (в отличие от первичной полости кишечной трубки). </w:t>
      </w:r>
    </w:p>
    <w:p w14:paraId="6AC2A4D3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44C302AB" w14:textId="36977079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9.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мочеполового синуса.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каудальном (заднем) отделе кишечной трубки в области ее соединения с аллантоисом происходят сложные морфогенетические процессы, приводящие к интеграции производных кожной эктодермы, кишечной эктодермы,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нефротомов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частично аллантоиса (провизорный орган). В результате этого образуется гетерогенный эмбриональный зачаток – мочеполовой синус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. </w:t>
      </w:r>
    </w:p>
    <w:p w14:paraId="084A2940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01D2889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10.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Образование зародышевой мезенхимы.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Этот морфогенетический процесс обусловлен иммиграцией клеток из всех трех основных зародышевых листков (преимущественно из мезодермы) в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межлистковые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пространства. Зародышевая мезенхима представлена рыхло расположенными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отростчатыми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клетками, соединенными друг с другом по типу синцития. </w:t>
      </w:r>
    </w:p>
    <w:p w14:paraId="19A8D0A9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C59A268" w14:textId="483A2ECF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Подводя итог важнейшему этапу раннего эмбриогенеза – гаструляции, необходимо выделить следующее: </w:t>
      </w:r>
    </w:p>
    <w:p w14:paraId="15B866C5" w14:textId="77777777" w:rsidR="00186139" w:rsidRPr="00D02B1F" w:rsidRDefault="00186139" w:rsidP="00186139">
      <w:pPr>
        <w:autoSpaceDE w:val="0"/>
        <w:autoSpaceDN w:val="0"/>
        <w:adjustRightInd w:val="0"/>
        <w:spacing w:after="14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1. Сформировались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презумптивные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(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praesumptio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- предназначение, предположение) эмбриональные зачатки. Они детерминированы к дифференцировке в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зародышевые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дефинитивные (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definitio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определение, окончание) и внезародышевые (провизорные) ткани. </w:t>
      </w:r>
    </w:p>
    <w:p w14:paraId="5E4B5820" w14:textId="77777777" w:rsidR="00186139" w:rsidRPr="00D02B1F" w:rsidRDefault="00186139" w:rsidP="00186139">
      <w:pPr>
        <w:autoSpaceDE w:val="0"/>
        <w:autoSpaceDN w:val="0"/>
        <w:adjustRightInd w:val="0"/>
        <w:spacing w:after="14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2. Зачатками дефинитивных тканей являются зародышевые </w:t>
      </w:r>
      <w:proofErr w:type="spellStart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экто</w:t>
      </w:r>
      <w:proofErr w:type="spellEnd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-, энто-, мезодерма, мезенхима, а также </w:t>
      </w:r>
      <w:proofErr w:type="spellStart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прехордальная</w:t>
      </w:r>
      <w:proofErr w:type="spellEnd"/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пластинка и мочеполовой синус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0B80A52F" w14:textId="77777777" w:rsidR="00186139" w:rsidRPr="00D02B1F" w:rsidRDefault="00186139" w:rsidP="00186139">
      <w:pPr>
        <w:autoSpaceDE w:val="0"/>
        <w:autoSpaceDN w:val="0"/>
        <w:adjustRightInd w:val="0"/>
        <w:spacing w:after="14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3. В составе клеточного материала этих зачатков имеются стволовые плюрипотентные клетки, которые составляют основу формирования клеточных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дифферонов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составе тканей. Ряд стволовых клеток закладывается и во внезародышевых зачатках (в т.ч. во внезародышевой мезенхиме). </w:t>
      </w:r>
    </w:p>
    <w:p w14:paraId="614DC294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4. Завершился зачатковый уровень детерминации </w:t>
      </w:r>
    </w:p>
    <w:p w14:paraId="7F2EA50B" w14:textId="77777777" w:rsidR="00186139" w:rsidRPr="00D02B1F" w:rsidRDefault="00186139" w:rsidP="00186139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18C0BB34" w14:textId="77777777" w:rsidR="0082441F" w:rsidRDefault="0082441F" w:rsidP="0082441F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82441F">
        <w:rPr>
          <w:rFonts w:ascii="Times New Roman" w:eastAsia="Calibri" w:hAnsi="Times New Roman" w:cs="Times New Roman"/>
          <w:b/>
          <w:sz w:val="32"/>
          <w:szCs w:val="32"/>
        </w:rPr>
        <w:t>ВНЕЗАРОДЫШЕВЫЕ ОРГАНЫ.</w:t>
      </w:r>
      <w:r w:rsidRPr="00D02B1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00C664F0" w14:textId="54DF6208" w:rsidR="00186139" w:rsidRPr="0082441F" w:rsidRDefault="0082441F" w:rsidP="0082441F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86139" w:rsidRPr="00D02B1F">
        <w:rPr>
          <w:rFonts w:ascii="Times New Roman" w:eastAsia="Calibri" w:hAnsi="Times New Roman" w:cs="Times New Roman"/>
          <w:b/>
          <w:bCs/>
          <w:i/>
          <w:iCs/>
          <w:color w:val="000000"/>
          <w:sz w:val="28"/>
          <w:szCs w:val="28"/>
        </w:rPr>
        <w:t xml:space="preserve">Провизорные (внезародышевые)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временные вспомогательные органы, которые обеспечивают жизнедеятельность организма только во внутриутробном периоде. К провизорным органам человека относятся: </w:t>
      </w:r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желточный мешок, аллантоис, амнион, хорион, плацента, пупочный канатик.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Они закладываются и формируются из внезародышевых эмбриональных источников. После выполнения своих функций эти органы либо редуцируются (желточный мешок и аллантоис), либо отпадают в процессе родов (амнион, плацента). </w:t>
      </w:r>
    </w:p>
    <w:p w14:paraId="61C5D2AA" w14:textId="3C9EE0A4" w:rsidR="00186139" w:rsidRPr="00D02B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Желточный мешок.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Стенка </w:t>
      </w:r>
      <w:r w:rsidR="00186139"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желточного мешка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формируется из внезародышевых энтодермы и мезенхимы. Этот орган выполняет: </w:t>
      </w:r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трофическую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(на самых ранних этапах), </w:t>
      </w:r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кроветворную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(образование стволовых клеток крови)</w:t>
      </w:r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, сосудообразующую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функции. В стенке этого органа проходит один из этапов миграционного пути </w:t>
      </w:r>
      <w:proofErr w:type="spellStart"/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гонобластов</w:t>
      </w:r>
      <w:proofErr w:type="spellEnd"/>
      <w:r w:rsidR="00186139"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. </w:t>
      </w:r>
      <w:r w:rsidR="00186139"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 3-ей неделе эмбриогенеза желточный мешок (вместе с аллантоисом) включается в состав пупочного канатика. В конце эмбрионального периода желточный мешок редуцируется. </w:t>
      </w:r>
    </w:p>
    <w:p w14:paraId="769ECB4C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D2FBFE9" w14:textId="41125049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Аналогичное строение стенки имеет </w:t>
      </w: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аллантоис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Его функции,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газообменная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выделительная,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осуществляются до подключения плаценты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Его важное назначение заключается в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организации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направлении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роста пупочных сосудов, а также формировании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мочеполового синуса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Редуцируется аллантоис приблизительно одновременно с желточным мешком. </w:t>
      </w:r>
    </w:p>
    <w:p w14:paraId="611EC728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2BE24D06" w14:textId="74CB4682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Амнион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«водный пузырь», заполнен амниотической жидкостью. Он окружен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амниотической оболочкой,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которая формируется из внезародышевых эктодермы и мезенхимы. Основными функциями амниона являются: создание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водной среды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обитания плода,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защитная, барьерная, амортизационная, накопление и резорбция метаболитов.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Эти функции амнион выполняет в составе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хорион-амниотического комплекса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Амнион разрывается в процессе родов. </w:t>
      </w:r>
    </w:p>
    <w:p w14:paraId="77E5F36C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23B1B0EE" w14:textId="29FDAA11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Хорион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наружная оболочка плодного яйца. Она составлена из </w:t>
      </w:r>
      <w:proofErr w:type="spellStart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>трофобласта</w:t>
      </w:r>
      <w:proofErr w:type="spellEnd"/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внезародышевой мезенхимы. Участвует в имплантации. </w:t>
      </w:r>
    </w:p>
    <w:p w14:paraId="7B9C5B59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72DD5474" w14:textId="4BB86235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Плацента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основной провизорный орган, обеспечивающий жизнедеятельность плода. Она имеет сложную организацию. В ее формировании участвуют как провизорные структурные элементы зародыша (хорион, амниотическая оболочка), так и дефинитивные ткани материнского организма (слизистая оболочка матки). Плацента является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посредником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между организмом матери и плода. Ее основные функции: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трофическая,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газообменная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, выделительная, иммунологическая, барьерная, эндокринная, фиксирующая. </w:t>
      </w:r>
    </w:p>
    <w:p w14:paraId="4A1A79CB" w14:textId="77777777" w:rsidR="0082441F" w:rsidRDefault="0082441F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381EEAE0" w14:textId="0372119E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Пупочный канатик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осуществляет связь плаценты с телом зародыша (плода). Является комплексным органом, в состав которого входят: две пупочные артерии и одна вена, рудименты желточного мешка и аллантоиса, слизистая соединительная ткань. Снаружи пупочный канатик покрыт амниотической оболочкой. </w:t>
      </w:r>
    </w:p>
    <w:p w14:paraId="152562CD" w14:textId="77777777" w:rsidR="00186139" w:rsidRPr="00D02B1F" w:rsidRDefault="00186139" w:rsidP="001861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Кроме выполнения перечисленных выше функций провизорные органы имеют еще одно очень важное, во многом еще не изученное значение – в них образуются, накапливаются и подготавливаются к возможной реализации </w:t>
      </w:r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популяции стволовых </w:t>
      </w:r>
      <w:proofErr w:type="spellStart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тотипотентных</w:t>
      </w:r>
      <w:proofErr w:type="spellEnd"/>
      <w:r w:rsidRPr="00D02B1F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 клеток. </w:t>
      </w:r>
      <w:r w:rsidRPr="00D02B1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Их нередко называют эмбриональными стволовыми клетками (ЭСК). </w:t>
      </w:r>
    </w:p>
    <w:p w14:paraId="67D5770D" w14:textId="03450AB6" w:rsidR="0082441F" w:rsidRDefault="0082441F" w:rsidP="00186139">
      <w:pPr>
        <w:rPr>
          <w:rFonts w:ascii="Times New Roman" w:eastAsia="Calibri" w:hAnsi="Times New Roman" w:cs="Times New Roman"/>
          <w:sz w:val="28"/>
          <w:szCs w:val="28"/>
        </w:rPr>
      </w:pPr>
    </w:p>
    <w:p w14:paraId="3CCA67FD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0998F55F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347A6B11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205CD95B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3A18E6DB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57DDB8DA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331D6A1D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6C23A3ED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006C2FB6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2BA4DC02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7CC9CBA0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60638CB5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0A8DFE17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74EC8329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6F5483C1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3DAFA946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1E7D1CA1" w14:textId="77777777" w:rsid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0AB8AB8E" w14:textId="16FDB7B3" w:rsidR="0082441F" w:rsidRPr="0082441F" w:rsidRDefault="0082441F" w:rsidP="00186139">
      <w:pPr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82441F">
        <w:rPr>
          <w:rFonts w:ascii="Times New Roman" w:eastAsia="Calibri" w:hAnsi="Times New Roman" w:cs="Times New Roman"/>
          <w:b/>
          <w:bCs/>
          <w:sz w:val="32"/>
          <w:szCs w:val="32"/>
        </w:rPr>
        <w:lastRenderedPageBreak/>
        <w:t>ЗАКЛЮЧЕНИЕ</w:t>
      </w:r>
    </w:p>
    <w:p w14:paraId="564C1AA1" w14:textId="74BF3EB4" w:rsidR="00186139" w:rsidRPr="00D02B1F" w:rsidRDefault="00186139" w:rsidP="00186139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D02B1F">
        <w:rPr>
          <w:rFonts w:ascii="Times New Roman" w:eastAsia="Calibri" w:hAnsi="Times New Roman" w:cs="Times New Roman"/>
          <w:sz w:val="28"/>
          <w:szCs w:val="28"/>
        </w:rPr>
        <w:t xml:space="preserve">Таким образом, к концу второго месяца (8 - 9 </w:t>
      </w:r>
      <w:proofErr w:type="spellStart"/>
      <w:r w:rsidRPr="00D02B1F">
        <w:rPr>
          <w:rFonts w:ascii="Times New Roman" w:eastAsia="Calibri" w:hAnsi="Times New Roman" w:cs="Times New Roman"/>
          <w:sz w:val="28"/>
          <w:szCs w:val="28"/>
        </w:rPr>
        <w:t>нед</w:t>
      </w:r>
      <w:proofErr w:type="spellEnd"/>
      <w:r w:rsidRPr="00D02B1F">
        <w:rPr>
          <w:rFonts w:ascii="Times New Roman" w:eastAsia="Calibri" w:hAnsi="Times New Roman" w:cs="Times New Roman"/>
          <w:sz w:val="28"/>
          <w:szCs w:val="28"/>
        </w:rPr>
        <w:t>.) внутриутробной жизни человека сформировался организм, находящийся на зародышевом (эмбриональном) этапе развития. К этому периоду завершилась закладка всех дефинитивных тканей и внутренних органов, однако, их структурно-функциональная дифференцировка будет продолжаться в фетальном и последующих постнатальных периодах онтогенеза человека.</w:t>
      </w:r>
    </w:p>
    <w:p w14:paraId="40A66941" w14:textId="77777777" w:rsidR="00186139" w:rsidRPr="00D02B1F" w:rsidRDefault="00186139" w:rsidP="00186139">
      <w:pPr>
        <w:rPr>
          <w:rFonts w:ascii="Times New Roman" w:eastAsia="Calibri" w:hAnsi="Times New Roman" w:cs="Times New Roman"/>
          <w:b/>
          <w:sz w:val="28"/>
          <w:szCs w:val="28"/>
        </w:rPr>
      </w:pPr>
    </w:p>
    <w:sectPr w:rsidR="00186139" w:rsidRPr="00D02B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B84F81"/>
    <w:multiLevelType w:val="hybridMultilevel"/>
    <w:tmpl w:val="6548F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BE4ABA"/>
    <w:multiLevelType w:val="hybridMultilevel"/>
    <w:tmpl w:val="2FE27C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91777F"/>
    <w:multiLevelType w:val="hybridMultilevel"/>
    <w:tmpl w:val="6548F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4435E"/>
    <w:multiLevelType w:val="hybridMultilevel"/>
    <w:tmpl w:val="73DE76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5765E6C"/>
    <w:multiLevelType w:val="hybridMultilevel"/>
    <w:tmpl w:val="4F0E40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0B9636A"/>
    <w:multiLevelType w:val="hybridMultilevel"/>
    <w:tmpl w:val="6548F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624093"/>
    <w:multiLevelType w:val="hybridMultilevel"/>
    <w:tmpl w:val="10A87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5F1155"/>
    <w:multiLevelType w:val="hybridMultilevel"/>
    <w:tmpl w:val="1DF254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E56A10"/>
    <w:multiLevelType w:val="hybridMultilevel"/>
    <w:tmpl w:val="7F5210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0E7B6F"/>
    <w:multiLevelType w:val="hybridMultilevel"/>
    <w:tmpl w:val="58EA6CC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8400993"/>
    <w:multiLevelType w:val="hybridMultilevel"/>
    <w:tmpl w:val="F6221A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F83211"/>
    <w:multiLevelType w:val="hybridMultilevel"/>
    <w:tmpl w:val="C5A848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0C084F"/>
    <w:multiLevelType w:val="hybridMultilevel"/>
    <w:tmpl w:val="DD580982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1"/>
  </w:num>
  <w:num w:numId="5">
    <w:abstractNumId w:val="10"/>
  </w:num>
  <w:num w:numId="6">
    <w:abstractNumId w:val="5"/>
  </w:num>
  <w:num w:numId="7">
    <w:abstractNumId w:val="0"/>
  </w:num>
  <w:num w:numId="8">
    <w:abstractNumId w:val="8"/>
  </w:num>
  <w:num w:numId="9">
    <w:abstractNumId w:val="11"/>
  </w:num>
  <w:num w:numId="10">
    <w:abstractNumId w:val="4"/>
  </w:num>
  <w:num w:numId="11">
    <w:abstractNumId w:val="3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21C0"/>
    <w:rsid w:val="00186139"/>
    <w:rsid w:val="001F1C7F"/>
    <w:rsid w:val="001F2E9D"/>
    <w:rsid w:val="00273F28"/>
    <w:rsid w:val="002F6F3A"/>
    <w:rsid w:val="003935FB"/>
    <w:rsid w:val="00447F61"/>
    <w:rsid w:val="004F365E"/>
    <w:rsid w:val="005200ED"/>
    <w:rsid w:val="007D7869"/>
    <w:rsid w:val="0082441F"/>
    <w:rsid w:val="00877AC6"/>
    <w:rsid w:val="009521C0"/>
    <w:rsid w:val="00B635AE"/>
    <w:rsid w:val="00C463B4"/>
    <w:rsid w:val="00D02B1F"/>
    <w:rsid w:val="00DB156D"/>
    <w:rsid w:val="00F23E3E"/>
    <w:rsid w:val="00F75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F403C6"/>
  <w15:chartTrackingRefBased/>
  <w15:docId w15:val="{1E40371E-1832-485B-B4AB-41F9E4288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F1C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63B4"/>
    <w:pPr>
      <w:ind w:left="720"/>
      <w:contextualSpacing/>
    </w:pPr>
  </w:style>
  <w:style w:type="character" w:styleId="a4">
    <w:name w:val="Strong"/>
    <w:basedOn w:val="a0"/>
    <w:uiPriority w:val="22"/>
    <w:qFormat/>
    <w:rsid w:val="00B635AE"/>
    <w:rPr>
      <w:b/>
      <w:bCs/>
    </w:rPr>
  </w:style>
  <w:style w:type="paragraph" w:customStyle="1" w:styleId="Default">
    <w:name w:val="Default"/>
    <w:rsid w:val="001F1C7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1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30</Pages>
  <Words>6744</Words>
  <Characters>38445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 Юрьева</dc:creator>
  <cp:keywords/>
  <dc:description/>
  <cp:lastModifiedBy>Алина Юрьева</cp:lastModifiedBy>
  <cp:revision>2</cp:revision>
  <dcterms:created xsi:type="dcterms:W3CDTF">2023-02-25T09:29:00Z</dcterms:created>
  <dcterms:modified xsi:type="dcterms:W3CDTF">2023-02-25T16:49:00Z</dcterms:modified>
</cp:coreProperties>
</file>