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Пример решения задачи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Стальной стержень (</w:t>
      </w:r>
      <w:r w:rsidRPr="00702DD0">
        <w:rPr>
          <w:position w:val="-4"/>
          <w:sz w:val="28"/>
          <w:szCs w:val="28"/>
        </w:rPr>
        <w:object w:dxaOrig="4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2.75pt" o:ole="" fillcolor="window">
            <v:imagedata r:id="rId5" o:title=""/>
          </v:shape>
          <o:OLEObject Type="Embed" ProgID="Equation.3" ShapeID="_x0000_i1025" DrawAspect="Content" ObjectID="_1759785588" r:id="rId6"/>
        </w:object>
      </w:r>
      <w:r w:rsidRPr="00702DD0">
        <w:rPr>
          <w:sz w:val="28"/>
          <w:szCs w:val="28"/>
        </w:rPr>
        <w:t xml:space="preserve"> 2*10</w:t>
      </w:r>
      <w:r w:rsidRPr="00702DD0">
        <w:rPr>
          <w:sz w:val="28"/>
          <w:szCs w:val="28"/>
          <w:vertAlign w:val="superscript"/>
        </w:rPr>
        <w:t>5</w:t>
      </w:r>
      <w:r w:rsidRPr="00702DD0">
        <w:rPr>
          <w:sz w:val="28"/>
          <w:szCs w:val="28"/>
        </w:rPr>
        <w:t xml:space="preserve"> МПа), один конец которого жестко защемлен, другой свободен, находится под действием продольных сил </w:t>
      </w:r>
      <w:r w:rsidRPr="00702DD0">
        <w:rPr>
          <w:position w:val="-4"/>
          <w:sz w:val="28"/>
          <w:szCs w:val="28"/>
        </w:rPr>
        <w:object w:dxaOrig="240" w:dyaOrig="260">
          <v:shape id="_x0000_i1026" type="#_x0000_t75" style="width:12pt;height:12.75pt" o:ole="" fillcolor="window">
            <v:imagedata r:id="rId7" o:title=""/>
          </v:shape>
          <o:OLEObject Type="Embed" ProgID="Equation.3" ShapeID="_x0000_i1026" DrawAspect="Content" ObjectID="_1759785589" r:id="rId8"/>
        </w:object>
      </w:r>
      <w:r w:rsidRPr="00702DD0">
        <w:rPr>
          <w:sz w:val="28"/>
          <w:szCs w:val="28"/>
        </w:rPr>
        <w:t xml:space="preserve"> и распределенной 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4217035</wp:posOffset>
                </wp:positionV>
                <wp:extent cx="822960" cy="182880"/>
                <wp:effectExtent l="4445" t="0" r="127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D13" w:rsidRPr="00E7429B" w:rsidRDefault="00540D13" w:rsidP="00540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429B">
                              <w:rPr>
                                <w:sz w:val="28"/>
                                <w:szCs w:val="28"/>
                              </w:rPr>
                              <w:t>Рис 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5.65pt;margin-top:332.05pt;width:64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PsxgIAALU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" o:allowincell="f" filled="f" stroked="f">
                <v:textbox inset="0,0,0,0">
                  <w:txbxContent>
                    <w:p w:rsidR="00540D13" w:rsidRPr="00E7429B" w:rsidRDefault="00540D13" w:rsidP="00540D13">
                      <w:pPr>
                        <w:rPr>
                          <w:sz w:val="28"/>
                          <w:szCs w:val="28"/>
                        </w:rPr>
                      </w:pPr>
                      <w:r w:rsidRPr="00E7429B">
                        <w:rPr>
                          <w:sz w:val="28"/>
                          <w:szCs w:val="28"/>
                        </w:rPr>
                        <w:t>Рис 1.2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szCs w:val="28"/>
        </w:rPr>
        <w:object w:dxaOrig="1440" w:dyaOrig="1440">
          <v:shape id="_x0000_s1027" type="#_x0000_t75" style="position:absolute;left:0;text-align:left;margin-left:100.25pt;margin-top:222.85pt;width:268.65pt;height:326.9pt;z-index:251660288;mso-position-horizontal-relative:text;mso-position-vertical-relative:page" o:allowincell="f">
            <v:imagedata r:id="rId9" o:title=""/>
            <w10:wrap type="topAndBottom" side="right" anchory="page"/>
          </v:shape>
          <o:OLEObject Type="Embed" ProgID="PBrush" ShapeID="_x0000_s1027" DrawAspect="Content" ObjectID="_1759785662" r:id="rId10"/>
        </w:object>
      </w:r>
    </w:p>
    <w:p w:rsidR="00540D13" w:rsidRPr="00702DD0" w:rsidRDefault="00540D13" w:rsidP="00540D13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нагрузки </w:t>
      </w:r>
      <w:r w:rsidRPr="00702DD0">
        <w:rPr>
          <w:position w:val="-10"/>
          <w:sz w:val="28"/>
          <w:szCs w:val="28"/>
        </w:rPr>
        <w:object w:dxaOrig="200" w:dyaOrig="260">
          <v:shape id="_x0000_i1027" type="#_x0000_t75" style="width:10.5pt;height:12.75pt" o:ole="">
            <v:imagedata r:id="rId11" o:title=""/>
          </v:shape>
          <o:OLEObject Type="Embed" ProgID="Equation.3" ShapeID="_x0000_i1027" DrawAspect="Content" ObjectID="_1759785590" r:id="rId12"/>
        </w:object>
      </w:r>
      <w:r w:rsidRPr="00702DD0">
        <w:rPr>
          <w:sz w:val="28"/>
          <w:szCs w:val="28"/>
        </w:rPr>
        <w:t xml:space="preserve">= 20 кН/м. (рис. 1.2). Отдельные участки стержня имеют различную площадь поперечного сечения </w:t>
      </w:r>
      <w:r w:rsidRPr="00702DD0">
        <w:rPr>
          <w:position w:val="-4"/>
          <w:sz w:val="28"/>
          <w:szCs w:val="28"/>
        </w:rPr>
        <w:object w:dxaOrig="260" w:dyaOrig="260">
          <v:shape id="_x0000_i1028" type="#_x0000_t75" style="width:12.75pt;height:12.75pt" o:ole="" fillcolor="window">
            <v:imagedata r:id="rId13" o:title=""/>
          </v:shape>
          <o:OLEObject Type="Embed" ProgID="Equation.3" ShapeID="_x0000_i1028" DrawAspect="Content" ObjectID="_1759785591" r:id="rId14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4"/>
          <w:sz w:val="28"/>
          <w:szCs w:val="28"/>
        </w:rPr>
        <w:object w:dxaOrig="380" w:dyaOrig="260">
          <v:shape id="_x0000_i1029" type="#_x0000_t75" style="width:19.5pt;height:12.75pt" o:ole="" fillcolor="window">
            <v:imagedata r:id="rId15" o:title=""/>
          </v:shape>
          <o:OLEObject Type="Embed" ProgID="Equation.3" ShapeID="_x0000_i1029" DrawAspect="Content" ObjectID="_1759785592" r:id="rId16"/>
        </w:object>
      </w:r>
      <w:r w:rsidRPr="00702DD0">
        <w:rPr>
          <w:sz w:val="28"/>
          <w:szCs w:val="28"/>
        </w:rPr>
        <w:t xml:space="preserve"> (рис. 1.2).</w:t>
      </w:r>
    </w:p>
    <w:p w:rsidR="00540D13" w:rsidRPr="00702DD0" w:rsidRDefault="00540D13" w:rsidP="00540D13">
      <w:pPr>
        <w:pStyle w:val="a3"/>
        <w:spacing w:after="0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Требуется:</w:t>
      </w:r>
    </w:p>
    <w:p w:rsidR="00540D13" w:rsidRPr="00702DD0" w:rsidRDefault="00540D13" w:rsidP="00540D13">
      <w:pPr>
        <w:numPr>
          <w:ilvl w:val="0"/>
          <w:numId w:val="1"/>
        </w:numPr>
        <w:rPr>
          <w:sz w:val="28"/>
          <w:szCs w:val="28"/>
        </w:rPr>
      </w:pPr>
      <w:r w:rsidRPr="00702DD0">
        <w:rPr>
          <w:sz w:val="28"/>
          <w:szCs w:val="28"/>
        </w:rPr>
        <w:t>Сделать схематический чертеж стержня по заданным размерам, соблюдая масштаб длин по вертикали.</w:t>
      </w:r>
    </w:p>
    <w:p w:rsidR="00540D13" w:rsidRPr="00702DD0" w:rsidRDefault="00540D13" w:rsidP="00540D13">
      <w:pPr>
        <w:numPr>
          <w:ilvl w:val="0"/>
          <w:numId w:val="1"/>
        </w:numPr>
        <w:rPr>
          <w:sz w:val="28"/>
          <w:szCs w:val="28"/>
        </w:rPr>
      </w:pPr>
      <w:r w:rsidRPr="00702DD0">
        <w:rPr>
          <w:sz w:val="28"/>
          <w:szCs w:val="28"/>
        </w:rPr>
        <w:t xml:space="preserve">Вычислить значения продольной силы </w:t>
      </w:r>
      <w:r w:rsidRPr="00702DD0">
        <w:rPr>
          <w:position w:val="-6"/>
          <w:sz w:val="28"/>
          <w:szCs w:val="28"/>
        </w:rPr>
        <w:object w:dxaOrig="279" w:dyaOrig="279">
          <v:shape id="_x0000_i1030" type="#_x0000_t75" style="width:14.25pt;height:14.25pt" o:ole="" fillcolor="window">
            <v:imagedata r:id="rId17" o:title=""/>
          </v:shape>
          <o:OLEObject Type="Embed" ProgID="Equation.3" ShapeID="_x0000_i1030" DrawAspect="Content" ObjectID="_1759785593" r:id="rId18"/>
        </w:object>
      </w:r>
      <w:r w:rsidRPr="00702DD0">
        <w:rPr>
          <w:sz w:val="28"/>
          <w:szCs w:val="28"/>
        </w:rPr>
        <w:t xml:space="preserve"> и нормального напряжения </w:t>
      </w:r>
      <w:r w:rsidRPr="00702DD0">
        <w:rPr>
          <w:position w:val="-6"/>
          <w:sz w:val="28"/>
          <w:szCs w:val="28"/>
        </w:rPr>
        <w:object w:dxaOrig="240" w:dyaOrig="220">
          <v:shape id="_x0000_i1031" type="#_x0000_t75" style="width:12pt;height:10.5pt" o:ole="" fillcolor="window">
            <v:imagedata r:id="rId19" o:title=""/>
          </v:shape>
          <o:OLEObject Type="Embed" ProgID="Equation.3" ShapeID="_x0000_i1031" DrawAspect="Content" ObjectID="_1759785594" r:id="rId20"/>
        </w:object>
      </w:r>
      <w:r w:rsidRPr="00702DD0">
        <w:rPr>
          <w:sz w:val="28"/>
          <w:szCs w:val="28"/>
        </w:rPr>
        <w:t>, построить их эпюры.</w:t>
      </w:r>
    </w:p>
    <w:p w:rsidR="00540D13" w:rsidRPr="00702DD0" w:rsidRDefault="00540D13" w:rsidP="00540D13">
      <w:pPr>
        <w:numPr>
          <w:ilvl w:val="0"/>
          <w:numId w:val="1"/>
        </w:numPr>
        <w:rPr>
          <w:sz w:val="28"/>
          <w:szCs w:val="28"/>
        </w:rPr>
      </w:pPr>
      <w:r w:rsidRPr="00702DD0">
        <w:rPr>
          <w:sz w:val="28"/>
          <w:szCs w:val="28"/>
        </w:rPr>
        <w:t xml:space="preserve">Найти перемещение сечения </w:t>
      </w:r>
      <w:r w:rsidRPr="00702DD0">
        <w:rPr>
          <w:position w:val="-4"/>
          <w:sz w:val="28"/>
          <w:szCs w:val="28"/>
        </w:rPr>
        <w:object w:dxaOrig="540" w:dyaOrig="260">
          <v:shape id="_x0000_i1032" type="#_x0000_t75" style="width:27.75pt;height:12.75pt" o:ole="" fillcolor="window">
            <v:imagedata r:id="rId21" o:title=""/>
          </v:shape>
          <o:OLEObject Type="Embed" ProgID="Equation.3" ShapeID="_x0000_i1032" DrawAspect="Content" ObjectID="_1759785595" r:id="rId22"/>
        </w:object>
      </w:r>
      <w:r w:rsidRPr="00702DD0">
        <w:rPr>
          <w:sz w:val="28"/>
          <w:szCs w:val="28"/>
        </w:rPr>
        <w:t>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Данные взять из таблицы 1.1.</w:t>
      </w:r>
    </w:p>
    <w:p w:rsidR="00540D13" w:rsidRPr="00702DD0" w:rsidRDefault="00540D13" w:rsidP="00540D13">
      <w:pPr>
        <w:pStyle w:val="1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Исходные данные</w:t>
      </w:r>
    </w:p>
    <w:p w:rsidR="00540D13" w:rsidRPr="00702DD0" w:rsidRDefault="00540D13" w:rsidP="00540D13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 xml:space="preserve">Схема 0; </w:t>
      </w:r>
      <w:r w:rsidRPr="00702DD0">
        <w:rPr>
          <w:position w:val="-4"/>
          <w:sz w:val="28"/>
          <w:szCs w:val="28"/>
        </w:rPr>
        <w:object w:dxaOrig="440" w:dyaOrig="260">
          <v:shape id="_x0000_i1033" type="#_x0000_t75" style="width:22.5pt;height:12.75pt" o:ole="" fillcolor="window">
            <v:imagedata r:id="rId23" o:title=""/>
          </v:shape>
          <o:OLEObject Type="Embed" ProgID="Equation.3" ShapeID="_x0000_i1033" DrawAspect="Content" ObjectID="_1759785596" r:id="rId24"/>
        </w:object>
      </w:r>
      <w:r w:rsidRPr="00702DD0">
        <w:rPr>
          <w:sz w:val="28"/>
          <w:szCs w:val="28"/>
        </w:rPr>
        <w:t xml:space="preserve"> 2.0 см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; </w:t>
      </w:r>
      <w:r w:rsidRPr="00702DD0">
        <w:rPr>
          <w:position w:val="-6"/>
          <w:sz w:val="28"/>
          <w:szCs w:val="28"/>
        </w:rPr>
        <w:object w:dxaOrig="400" w:dyaOrig="220">
          <v:shape id="_x0000_i1034" type="#_x0000_t75" style="width:19.5pt;height:10.5pt" o:ole="" fillcolor="window">
            <v:imagedata r:id="rId25" o:title=""/>
          </v:shape>
          <o:OLEObject Type="Embed" ProgID="Equation.3" ShapeID="_x0000_i1034" DrawAspect="Content" ObjectID="_1759785597" r:id="rId26"/>
        </w:object>
      </w:r>
      <w:r w:rsidRPr="00702DD0">
        <w:rPr>
          <w:sz w:val="28"/>
          <w:szCs w:val="28"/>
        </w:rPr>
        <w:t xml:space="preserve"> 0.10 м; </w:t>
      </w:r>
      <w:r w:rsidRPr="00702DD0">
        <w:rPr>
          <w:position w:val="-6"/>
          <w:sz w:val="28"/>
          <w:szCs w:val="28"/>
        </w:rPr>
        <w:object w:dxaOrig="380" w:dyaOrig="279">
          <v:shape id="_x0000_i1035" type="#_x0000_t75" style="width:19.5pt;height:14.25pt" o:ole="" fillcolor="window">
            <v:imagedata r:id="rId27" o:title=""/>
          </v:shape>
          <o:OLEObject Type="Embed" ProgID="Equation.3" ShapeID="_x0000_i1035" DrawAspect="Content" ObjectID="_1759785598" r:id="rId28"/>
        </w:object>
      </w:r>
      <w:r w:rsidRPr="00702DD0">
        <w:rPr>
          <w:sz w:val="28"/>
          <w:szCs w:val="28"/>
        </w:rPr>
        <w:t xml:space="preserve"> 0.13 м; </w:t>
      </w:r>
      <w:r w:rsidRPr="00702DD0">
        <w:rPr>
          <w:position w:val="-6"/>
          <w:sz w:val="28"/>
          <w:szCs w:val="28"/>
          <w:lang w:val="en-US"/>
        </w:rPr>
        <w:object w:dxaOrig="380" w:dyaOrig="220">
          <v:shape id="_x0000_i1036" type="#_x0000_t75" style="width:19.5pt;height:15pt" o:ole="" fillcolor="window">
            <v:imagedata r:id="rId29" o:title=""/>
          </v:shape>
          <o:OLEObject Type="Embed" ProgID="Equation.3" ShapeID="_x0000_i1036" DrawAspect="Content" ObjectID="_1759785599" r:id="rId30"/>
        </w:object>
      </w:r>
      <w:r w:rsidRPr="00702DD0">
        <w:rPr>
          <w:sz w:val="28"/>
          <w:szCs w:val="28"/>
        </w:rPr>
        <w:t xml:space="preserve"> 0.10 м; </w:t>
      </w:r>
      <w:r w:rsidRPr="00702DD0">
        <w:rPr>
          <w:position w:val="-4"/>
          <w:sz w:val="28"/>
          <w:szCs w:val="28"/>
        </w:rPr>
        <w:object w:dxaOrig="420" w:dyaOrig="260">
          <v:shape id="_x0000_i1037" type="#_x0000_t75" style="width:21.75pt;height:12.75pt" o:ole="" fillcolor="window">
            <v:imagedata r:id="rId31" o:title=""/>
          </v:shape>
          <o:OLEObject Type="Embed" ProgID="Equation.3" ShapeID="_x0000_i1037" DrawAspect="Content" ObjectID="_1759785600" r:id="rId32"/>
        </w:object>
      </w:r>
      <w:r w:rsidRPr="00702DD0">
        <w:rPr>
          <w:sz w:val="28"/>
          <w:szCs w:val="28"/>
        </w:rPr>
        <w:t xml:space="preserve"> 23 </w:t>
      </w:r>
      <w:proofErr w:type="spellStart"/>
      <w:r w:rsidRPr="00702DD0">
        <w:rPr>
          <w:sz w:val="28"/>
          <w:szCs w:val="28"/>
        </w:rPr>
        <w:t>кН.</w:t>
      </w:r>
      <w:proofErr w:type="spellEnd"/>
    </w:p>
    <w:p w:rsidR="00540D13" w:rsidRPr="00702DD0" w:rsidRDefault="00540D13" w:rsidP="00540D13">
      <w:pPr>
        <w:pStyle w:val="1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Решение</w:t>
      </w:r>
    </w:p>
    <w:p w:rsidR="00540D13" w:rsidRPr="00702DD0" w:rsidRDefault="00540D13" w:rsidP="00540D13">
      <w:pPr>
        <w:pStyle w:val="1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а)</w:t>
      </w:r>
      <w:r w:rsidRPr="00702DD0">
        <w:rPr>
          <w:sz w:val="28"/>
          <w:szCs w:val="28"/>
        </w:rPr>
        <w:t>. Схематический чертеж стержня в масштабе по вертикали приведен на рис. 1.2.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</w:p>
    <w:p w:rsidR="00540D13" w:rsidRPr="00702DD0" w:rsidRDefault="00540D13" w:rsidP="00540D13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702DD0">
        <w:rPr>
          <w:sz w:val="28"/>
          <w:szCs w:val="28"/>
        </w:rPr>
        <w:t xml:space="preserve"> Стержень имеет три участка, в пределах которых нормальная сила описывается единственным аналитическим выражением.</w:t>
      </w:r>
    </w:p>
    <w:p w:rsidR="00540D13" w:rsidRPr="00702DD0" w:rsidRDefault="00540D13" w:rsidP="00540D13">
      <w:pPr>
        <w:pStyle w:val="a3"/>
        <w:spacing w:after="0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>Для определения нормальной силы в поперечном сечении стержня используем метод сечений. При этом рассматриваем верхние отсеченные части стержня.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1 участок </w:t>
      </w:r>
      <w:r w:rsidRPr="00702DD0">
        <w:rPr>
          <w:position w:val="-10"/>
          <w:sz w:val="28"/>
          <w:szCs w:val="28"/>
        </w:rPr>
        <w:object w:dxaOrig="1020" w:dyaOrig="340">
          <v:shape id="_x0000_i1038" type="#_x0000_t75" style="width:51.75pt;height:17.25pt" o:ole="" fillcolor="window">
            <v:imagedata r:id="rId33" o:title=""/>
          </v:shape>
          <o:OLEObject Type="Embed" ProgID="Equation.3" ShapeID="_x0000_i1038" DrawAspect="Content" ObjectID="_1759785601" r:id="rId34"/>
        </w:object>
      </w:r>
      <w:r w:rsidRPr="00702DD0">
        <w:rPr>
          <w:sz w:val="28"/>
          <w:szCs w:val="28"/>
        </w:rPr>
        <w:t>= 0.10 м (рис 1.2 г).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Нормальная сила на участке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900" w:dyaOrig="340">
          <v:shape id="_x0000_i1039" type="#_x0000_t75" style="width:45pt;height:17.25pt" o:ole="" fillcolor="window">
            <v:imagedata r:id="rId35" o:title=""/>
          </v:shape>
          <o:OLEObject Type="Embed" ProgID="Equation.3" ShapeID="_x0000_i1039" DrawAspect="Content" ObjectID="_1759785602" r:id="rId36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</w:rPr>
        <w:object w:dxaOrig="420" w:dyaOrig="260">
          <v:shape id="_x0000_i1040" type="#_x0000_t75" style="width:21.75pt;height:12.75pt" o:ole="" fillcolor="window">
            <v:imagedata r:id="rId37" o:title=""/>
          </v:shape>
          <o:OLEObject Type="Embed" ProgID="Equation.3" ShapeID="_x0000_i1040" DrawAspect="Content" ObjectID="_1759785603" r:id="rId38"/>
        </w:object>
      </w:r>
      <w:r w:rsidRPr="00702DD0">
        <w:rPr>
          <w:sz w:val="28"/>
          <w:szCs w:val="28"/>
        </w:rPr>
        <w:t xml:space="preserve"> 23 кН,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800" w:dyaOrig="320">
          <v:shape id="_x0000_i1041" type="#_x0000_t75" style="width:40.5pt;height:15.75pt" o:ole="" fillcolor="window">
            <v:imagedata r:id="rId39" o:title=""/>
          </v:shape>
          <o:OLEObject Type="Embed" ProgID="Equation.3" ShapeID="_x0000_i1041" DrawAspect="Content" ObjectID="_1759785604" r:id="rId40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</w:rPr>
        <w:object w:dxaOrig="240" w:dyaOrig="260">
          <v:shape id="_x0000_i1042" type="#_x0000_t75" style="width:12pt;height:12.75pt" o:ole="" fillcolor="window">
            <v:imagedata r:id="rId41" o:title=""/>
          </v:shape>
          <o:OLEObject Type="Embed" ProgID="Equation.3" ShapeID="_x0000_i1042" DrawAspect="Content" ObjectID="_1759785605" r:id="rId42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800" w:dyaOrig="320">
          <v:shape id="_x0000_i1043" type="#_x0000_t75" style="width:40.5pt;height:15.75pt" o:ole="" fillcolor="window">
            <v:imagedata r:id="rId43" o:title=""/>
          </v:shape>
          <o:OLEObject Type="Embed" ProgID="Equation.3" ShapeID="_x0000_i1043" DrawAspect="Content" ObjectID="_1759785606" r:id="rId44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</w:rPr>
        <w:object w:dxaOrig="240" w:dyaOrig="260">
          <v:shape id="_x0000_i1044" type="#_x0000_t75" style="width:12pt;height:12.75pt" o:ole="" fillcolor="window">
            <v:imagedata r:id="rId45" o:title=""/>
          </v:shape>
          <o:OLEObject Type="Embed" ProgID="Equation.3" ShapeID="_x0000_i1044" DrawAspect="Content" ObjectID="_1759785607" r:id="rId46"/>
        </w:object>
      </w:r>
      <w:r w:rsidRPr="00702DD0">
        <w:rPr>
          <w:sz w:val="28"/>
          <w:szCs w:val="28"/>
        </w:rPr>
        <w:t>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position w:val="-6"/>
          <w:sz w:val="28"/>
          <w:szCs w:val="28"/>
        </w:rPr>
        <w:object w:dxaOrig="1140" w:dyaOrig="279">
          <v:shape id="_x0000_i1045" type="#_x0000_t75" style="width:57pt;height:14.25pt" o:ole="" fillcolor="window">
            <v:imagedata r:id="rId47" o:title=""/>
          </v:shape>
          <o:OLEObject Type="Embed" ProgID="Equation.3" ShapeID="_x0000_i1045" DrawAspect="Content" ObjectID="_1759785608" r:id="rId48"/>
        </w:object>
      </w:r>
      <w:r w:rsidRPr="00702DD0">
        <w:rPr>
          <w:sz w:val="28"/>
          <w:szCs w:val="28"/>
        </w:rPr>
        <w:t xml:space="preserve"> 23*1000/2*10</w:t>
      </w:r>
      <w:r w:rsidRPr="00702DD0">
        <w:rPr>
          <w:sz w:val="28"/>
          <w:szCs w:val="28"/>
          <w:vertAlign w:val="superscript"/>
        </w:rPr>
        <w:t>-4</w:t>
      </w:r>
      <w:r w:rsidRPr="00702DD0">
        <w:rPr>
          <w:sz w:val="28"/>
          <w:szCs w:val="28"/>
        </w:rPr>
        <w:t>= 115 МПа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Нормальное напряжение на участке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859" w:dyaOrig="340">
          <v:shape id="_x0000_i1046" type="#_x0000_t75" style="width:42.75pt;height:17.25pt" o:ole="" fillcolor="window">
            <v:imagedata r:id="rId49" o:title=""/>
          </v:shape>
          <o:OLEObject Type="Embed" ProgID="Equation.3" ShapeID="_x0000_i1046" DrawAspect="Content" ObjectID="_1759785609" r:id="rId50"/>
        </w:object>
      </w:r>
      <w:r w:rsidRPr="00702DD0">
        <w:rPr>
          <w:position w:val="-6"/>
          <w:sz w:val="28"/>
          <w:szCs w:val="28"/>
        </w:rPr>
        <w:object w:dxaOrig="960" w:dyaOrig="279">
          <v:shape id="_x0000_i1047" type="#_x0000_t75" style="width:48pt;height:14.25pt" o:ole="" fillcolor="window">
            <v:imagedata r:id="rId51" o:title=""/>
          </v:shape>
          <o:OLEObject Type="Embed" ProgID="Equation.3" ShapeID="_x0000_i1047" DrawAspect="Content" ObjectID="_1759785610" r:id="rId52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760" w:dyaOrig="320">
          <v:shape id="_x0000_i1048" type="#_x0000_t75" style="width:37.5pt;height:15.75pt" o:ole="" fillcolor="window">
            <v:imagedata r:id="rId53" o:title=""/>
          </v:shape>
          <o:OLEObject Type="Embed" ProgID="Equation.3" ShapeID="_x0000_i1048" DrawAspect="Content" ObjectID="_1759785611" r:id="rId54"/>
        </w:object>
      </w:r>
      <w:r w:rsidRPr="00702DD0">
        <w:rPr>
          <w:position w:val="-6"/>
          <w:sz w:val="28"/>
          <w:szCs w:val="28"/>
        </w:rPr>
        <w:object w:dxaOrig="960" w:dyaOrig="279">
          <v:shape id="_x0000_i1049" type="#_x0000_t75" style="width:48pt;height:14.25pt" o:ole="" fillcolor="window">
            <v:imagedata r:id="rId55" o:title=""/>
          </v:shape>
          <o:OLEObject Type="Embed" ProgID="Equation.3" ShapeID="_x0000_i1049" DrawAspect="Content" ObjectID="_1759785612" r:id="rId56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760" w:dyaOrig="320">
          <v:shape id="_x0000_i1050" type="#_x0000_t75" style="width:37.5pt;height:15.75pt" o:ole="" fillcolor="window">
            <v:imagedata r:id="rId57" o:title=""/>
          </v:shape>
          <o:OLEObject Type="Embed" ProgID="Equation.3" ShapeID="_x0000_i1050" DrawAspect="Content" ObjectID="_1759785613" r:id="rId58"/>
        </w:object>
      </w:r>
      <w:r w:rsidRPr="00702DD0">
        <w:rPr>
          <w:position w:val="-6"/>
          <w:sz w:val="28"/>
          <w:szCs w:val="28"/>
        </w:rPr>
        <w:object w:dxaOrig="960" w:dyaOrig="279">
          <v:shape id="_x0000_i1051" type="#_x0000_t75" style="width:48pt;height:14.25pt" o:ole="" fillcolor="window">
            <v:imagedata r:id="rId59" o:title=""/>
          </v:shape>
          <o:OLEObject Type="Embed" ProgID="Equation.3" ShapeID="_x0000_i1051" DrawAspect="Content" ObjectID="_1759785614" r:id="rId60"/>
        </w:object>
      </w:r>
      <w:r w:rsidRPr="00702DD0">
        <w:rPr>
          <w:sz w:val="28"/>
          <w:szCs w:val="28"/>
        </w:rPr>
        <w:t>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2 участок </w:t>
      </w:r>
      <w:r w:rsidRPr="00702DD0">
        <w:rPr>
          <w:position w:val="-10"/>
          <w:sz w:val="28"/>
          <w:szCs w:val="28"/>
        </w:rPr>
        <w:object w:dxaOrig="1020" w:dyaOrig="340">
          <v:shape id="_x0000_i1052" type="#_x0000_t75" style="width:51.75pt;height:17.25pt" o:ole="" fillcolor="window">
            <v:imagedata r:id="rId61" o:title=""/>
          </v:shape>
          <o:OLEObject Type="Embed" ProgID="Equation.3" ShapeID="_x0000_i1052" DrawAspect="Content" ObjectID="_1759785615" r:id="rId62"/>
        </w:object>
      </w:r>
      <w:r w:rsidRPr="00702DD0">
        <w:rPr>
          <w:sz w:val="28"/>
          <w:szCs w:val="28"/>
        </w:rPr>
        <w:t>= 0.13 м (рис 1.2 д).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Нормальная сила на участке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260" w:dyaOrig="340">
          <v:shape id="_x0000_i1053" type="#_x0000_t75" style="width:63.75pt;height:17.25pt" o:ole="" fillcolor="window">
            <v:imagedata r:id="rId63" o:title=""/>
          </v:shape>
          <o:OLEObject Type="Embed" ProgID="Equation.3" ShapeID="_x0000_i1053" DrawAspect="Content" ObjectID="_1759785616" r:id="rId64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800" w:dyaOrig="320">
          <v:shape id="_x0000_i1054" type="#_x0000_t75" style="width:40.5pt;height:15.75pt" o:ole="" fillcolor="window">
            <v:imagedata r:id="rId65" o:title=""/>
          </v:shape>
          <o:OLEObject Type="Embed" ProgID="Equation.3" ShapeID="_x0000_i1054" DrawAspect="Content" ObjectID="_1759785617" r:id="rId66"/>
        </w:object>
      </w:r>
      <w:r w:rsidRPr="00702DD0">
        <w:rPr>
          <w:sz w:val="28"/>
          <w:szCs w:val="28"/>
        </w:rPr>
        <w:t xml:space="preserve"> 2</w:t>
      </w:r>
      <w:r w:rsidRPr="00702DD0">
        <w:rPr>
          <w:position w:val="-4"/>
          <w:sz w:val="28"/>
          <w:szCs w:val="28"/>
        </w:rPr>
        <w:object w:dxaOrig="240" w:dyaOrig="260">
          <v:shape id="_x0000_i1055" type="#_x0000_t75" style="width:12pt;height:12.75pt" o:ole="" fillcolor="window">
            <v:imagedata r:id="rId67" o:title=""/>
          </v:shape>
          <o:OLEObject Type="Embed" ProgID="Equation.3" ShapeID="_x0000_i1055" DrawAspect="Content" ObjectID="_1759785618" r:id="rId68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800" w:dyaOrig="320">
          <v:shape id="_x0000_i1056" type="#_x0000_t75" style="width:40.5pt;height:15.75pt" o:ole="" fillcolor="window">
            <v:imagedata r:id="rId69" o:title=""/>
          </v:shape>
          <o:OLEObject Type="Embed" ProgID="Equation.3" ShapeID="_x0000_i1056" DrawAspect="Content" ObjectID="_1759785619" r:id="rId70"/>
        </w:object>
      </w:r>
      <w:r w:rsidRPr="00702DD0">
        <w:rPr>
          <w:sz w:val="28"/>
          <w:szCs w:val="28"/>
        </w:rPr>
        <w:t xml:space="preserve"> 2</w:t>
      </w:r>
      <w:r w:rsidRPr="00702DD0">
        <w:rPr>
          <w:position w:val="-4"/>
          <w:sz w:val="28"/>
          <w:szCs w:val="28"/>
        </w:rPr>
        <w:object w:dxaOrig="240" w:dyaOrig="260">
          <v:shape id="_x0000_i1057" type="#_x0000_t75" style="width:12pt;height:12.75pt" o:ole="" fillcolor="window">
            <v:imagedata r:id="rId67" o:title=""/>
          </v:shape>
          <o:OLEObject Type="Embed" ProgID="Equation.3" ShapeID="_x0000_i1057" DrawAspect="Content" ObjectID="_1759785620" r:id="rId71"/>
        </w:object>
      </w:r>
      <w:r w:rsidRPr="00702DD0">
        <w:rPr>
          <w:sz w:val="28"/>
          <w:szCs w:val="28"/>
        </w:rPr>
        <w:t>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Нормальное напряжение на участке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880" w:dyaOrig="340">
          <v:shape id="_x0000_i1058" type="#_x0000_t75" style="width:44.25pt;height:17.25pt" o:ole="" fillcolor="window">
            <v:imagedata r:id="rId72" o:title=""/>
          </v:shape>
          <o:OLEObject Type="Embed" ProgID="Equation.3" ShapeID="_x0000_i1058" DrawAspect="Content" ObjectID="_1759785621" r:id="rId73"/>
        </w:object>
      </w:r>
      <w:r w:rsidRPr="00702DD0">
        <w:rPr>
          <w:position w:val="-10"/>
          <w:sz w:val="28"/>
          <w:szCs w:val="28"/>
        </w:rPr>
        <w:object w:dxaOrig="2600" w:dyaOrig="340">
          <v:shape id="_x0000_i1059" type="#_x0000_t75" style="width:129.75pt;height:17.25pt" o:ole="" fillcolor="window">
            <v:imagedata r:id="rId74" o:title=""/>
          </v:shape>
          <o:OLEObject Type="Embed" ProgID="Equation.3" ShapeID="_x0000_i1059" DrawAspect="Content" ObjectID="_1759785622" r:id="rId75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760" w:dyaOrig="320">
          <v:shape id="_x0000_i1060" type="#_x0000_t75" style="width:37.5pt;height:15.75pt" o:ole="" fillcolor="window">
            <v:imagedata r:id="rId76" o:title=""/>
          </v:shape>
          <o:OLEObject Type="Embed" ProgID="Equation.3" ShapeID="_x0000_i1060" DrawAspect="Content" ObjectID="_1759785623" r:id="rId77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</w:rPr>
        <w:object w:dxaOrig="180" w:dyaOrig="200">
          <v:shape id="_x0000_i1061" type="#_x0000_t75" style="width:9.75pt;height:10.5pt" o:ole="" fillcolor="window">
            <v:imagedata r:id="rId78" o:title=""/>
          </v:shape>
          <o:OLEObject Type="Embed" ProgID="Equation.3" ShapeID="_x0000_i1061" DrawAspect="Content" ObjectID="_1759785624" r:id="rId79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760" w:dyaOrig="320">
          <v:shape id="_x0000_i1062" type="#_x0000_t75" style="width:37.5pt;height:15.75pt" o:ole="" fillcolor="window">
            <v:imagedata r:id="rId80" o:title=""/>
          </v:shape>
          <o:OLEObject Type="Embed" ProgID="Equation.3" ShapeID="_x0000_i1062" DrawAspect="Content" ObjectID="_1759785625" r:id="rId81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  <w:lang w:val="en-US"/>
        </w:rPr>
        <w:object w:dxaOrig="180" w:dyaOrig="200">
          <v:shape id="_x0000_i1063" type="#_x0000_t75" style="width:9.75pt;height:10.5pt" o:ole="" fillcolor="window">
            <v:imagedata r:id="rId82" o:title=""/>
          </v:shape>
          <o:OLEObject Type="Embed" ProgID="Equation.3" ShapeID="_x0000_i1063" DrawAspect="Content" ObjectID="_1759785626" r:id="rId83"/>
        </w:object>
      </w:r>
      <w:r w:rsidRPr="00702DD0">
        <w:rPr>
          <w:sz w:val="28"/>
          <w:szCs w:val="28"/>
        </w:rPr>
        <w:t>.</w:t>
      </w:r>
    </w:p>
    <w:p w:rsidR="00540D13" w:rsidRPr="00540D13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3 участок </w:t>
      </w:r>
      <w:r w:rsidRPr="00702DD0">
        <w:rPr>
          <w:position w:val="-12"/>
          <w:sz w:val="28"/>
          <w:szCs w:val="28"/>
        </w:rPr>
        <w:object w:dxaOrig="1040" w:dyaOrig="360">
          <v:shape id="_x0000_i1064" type="#_x0000_t75" style="width:52.5pt;height:18pt" o:ole="" fillcolor="window">
            <v:imagedata r:id="rId84" o:title=""/>
          </v:shape>
          <o:OLEObject Type="Embed" ProgID="Equation.3" ShapeID="_x0000_i1064" DrawAspect="Content" ObjectID="_1759785627" r:id="rId85"/>
        </w:object>
      </w:r>
      <w:r w:rsidRPr="00702DD0">
        <w:rPr>
          <w:sz w:val="28"/>
          <w:szCs w:val="28"/>
        </w:rPr>
        <w:t>= 0.10 м (рис 1.2 е).</w:t>
      </w:r>
    </w:p>
    <w:p w:rsidR="00540D13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Нормальная сила на участке</w:t>
      </w:r>
      <w:r>
        <w:rPr>
          <w:sz w:val="28"/>
          <w:szCs w:val="28"/>
        </w:rPr>
        <w:t xml:space="preserve"> 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4780" w:dyaOrig="360">
          <v:shape id="_x0000_i1065" type="#_x0000_t75" style="width:238.5pt;height:18pt" o:ole="" fillcolor="window">
            <v:imagedata r:id="rId86" o:title=""/>
          </v:shape>
          <o:OLEObject Type="Embed" ProgID="Equation.3" ShapeID="_x0000_i1065" DrawAspect="Content" ObjectID="_1759785628" r:id="rId87"/>
        </w:object>
      </w:r>
      <w:r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800" w:dyaOrig="320">
          <v:shape id="_x0000_i1066" type="#_x0000_t75" style="width:40.5pt;height:15.75pt" o:ole="" fillcolor="window">
            <v:imagedata r:id="rId88" o:title=""/>
          </v:shape>
          <o:OLEObject Type="Embed" ProgID="Equation.3" ShapeID="_x0000_i1066" DrawAspect="Content" ObjectID="_1759785629" r:id="rId89"/>
        </w:object>
      </w:r>
      <w:r w:rsidRPr="00702DD0">
        <w:rPr>
          <w:sz w:val="28"/>
          <w:szCs w:val="28"/>
        </w:rPr>
        <w:t xml:space="preserve"> 2</w:t>
      </w:r>
      <w:r w:rsidRPr="00702DD0">
        <w:rPr>
          <w:position w:val="-4"/>
          <w:sz w:val="28"/>
          <w:szCs w:val="28"/>
        </w:rPr>
        <w:object w:dxaOrig="240" w:dyaOrig="260">
          <v:shape id="_x0000_i1067" type="#_x0000_t75" style="width:12pt;height:12.75pt" o:ole="" fillcolor="window">
            <v:imagedata r:id="rId90" o:title=""/>
          </v:shape>
          <o:OLEObject Type="Embed" ProgID="Equation.3" ShapeID="_x0000_i1067" DrawAspect="Content" ObjectID="_1759785630" r:id="rId91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820" w:dyaOrig="320">
          <v:shape id="_x0000_i1068" type="#_x0000_t75" style="width:40.5pt;height:15.75pt" o:ole="" fillcolor="window">
            <v:imagedata r:id="rId92" o:title=""/>
          </v:shape>
          <o:OLEObject Type="Embed" ProgID="Equation.3" ShapeID="_x0000_i1068" DrawAspect="Content" ObjectID="_1759785631" r:id="rId93"/>
        </w:object>
      </w:r>
      <w:r w:rsidRPr="00702DD0">
        <w:rPr>
          <w:sz w:val="28"/>
          <w:szCs w:val="28"/>
        </w:rPr>
        <w:t xml:space="preserve"> 1.913</w:t>
      </w:r>
      <w:r w:rsidRPr="00702DD0">
        <w:rPr>
          <w:position w:val="-4"/>
          <w:sz w:val="28"/>
          <w:szCs w:val="28"/>
        </w:rPr>
        <w:object w:dxaOrig="240" w:dyaOrig="260">
          <v:shape id="_x0000_i1069" type="#_x0000_t75" style="width:12pt;height:12.75pt" o:ole="" fillcolor="window">
            <v:imagedata r:id="rId94" o:title=""/>
          </v:shape>
          <o:OLEObject Type="Embed" ProgID="Equation.3" ShapeID="_x0000_i1069" DrawAspect="Content" ObjectID="_1759785632" r:id="rId95"/>
        </w:objec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Нормальное напряжение на участке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880" w:dyaOrig="360">
          <v:shape id="_x0000_i1070" type="#_x0000_t75" style="width:44.25pt;height:18pt" o:ole="" fillcolor="window">
            <v:imagedata r:id="rId96" o:title=""/>
          </v:shape>
          <o:OLEObject Type="Embed" ProgID="Equation.3" ShapeID="_x0000_i1070" DrawAspect="Content" ObjectID="_1759785633" r:id="rId97"/>
        </w:object>
      </w:r>
      <w:r w:rsidRPr="00702DD0">
        <w:rPr>
          <w:position w:val="-12"/>
          <w:sz w:val="28"/>
          <w:szCs w:val="28"/>
        </w:rPr>
        <w:object w:dxaOrig="1180" w:dyaOrig="360">
          <v:shape id="_x0000_i1071" type="#_x0000_t75" style="width:59.25pt;height:18pt" o:ole="" fillcolor="window">
            <v:imagedata r:id="rId98" o:title=""/>
          </v:shape>
          <o:OLEObject Type="Embed" ProgID="Equation.3" ShapeID="_x0000_i1071" DrawAspect="Content" ObjectID="_1759785634" r:id="rId99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760" w:dyaOrig="320">
          <v:shape id="_x0000_i1072" type="#_x0000_t75" style="width:37.5pt;height:15.75pt" o:ole="" fillcolor="window">
            <v:imagedata r:id="rId100" o:title=""/>
          </v:shape>
          <o:OLEObject Type="Embed" ProgID="Equation.3" ShapeID="_x0000_i1072" DrawAspect="Content" ObjectID="_1759785635" r:id="rId101"/>
        </w:object>
      </w:r>
      <w:r w:rsidRPr="00702DD0">
        <w:rPr>
          <w:position w:val="-10"/>
          <w:sz w:val="28"/>
          <w:szCs w:val="28"/>
        </w:rPr>
        <w:object w:dxaOrig="1080" w:dyaOrig="320">
          <v:shape id="_x0000_i1073" type="#_x0000_t75" style="width:54pt;height:15.75pt" o:ole="" fillcolor="window">
            <v:imagedata r:id="rId102" o:title=""/>
          </v:shape>
          <o:OLEObject Type="Embed" ProgID="Equation.3" ShapeID="_x0000_i1073" DrawAspect="Content" ObjectID="_1759785636" r:id="rId103"/>
        </w:object>
      </w:r>
      <w:r w:rsidRPr="00702DD0">
        <w:rPr>
          <w:sz w:val="28"/>
          <w:szCs w:val="28"/>
        </w:rPr>
        <w:t>= 2</w:t>
      </w:r>
      <w:r w:rsidRPr="00702DD0">
        <w:rPr>
          <w:position w:val="-6"/>
          <w:sz w:val="28"/>
          <w:szCs w:val="28"/>
        </w:rPr>
        <w:object w:dxaOrig="920" w:dyaOrig="279">
          <v:shape id="_x0000_i1074" type="#_x0000_t75" style="width:46.5pt;height:14.25pt" o:ole="" fillcolor="window">
            <v:imagedata r:id="rId104" o:title=""/>
          </v:shape>
          <o:OLEObject Type="Embed" ProgID="Equation.3" ShapeID="_x0000_i1074" DrawAspect="Content" ObjectID="_1759785637" r:id="rId105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</w:rPr>
        <w:object w:dxaOrig="180" w:dyaOrig="200">
          <v:shape id="_x0000_i1075" type="#_x0000_t75" style="width:9.75pt;height:10.5pt" o:ole="" fillcolor="window">
            <v:imagedata r:id="rId106" o:title=""/>
          </v:shape>
          <o:OLEObject Type="Embed" ProgID="Equation.3" ShapeID="_x0000_i1075" DrawAspect="Content" ObjectID="_1759785638" r:id="rId107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780" w:dyaOrig="320">
          <v:shape id="_x0000_i1076" type="#_x0000_t75" style="width:39.75pt;height:15.75pt" o:ole="" fillcolor="window">
            <v:imagedata r:id="rId108" o:title=""/>
          </v:shape>
          <o:OLEObject Type="Embed" ProgID="Equation.3" ShapeID="_x0000_i1076" DrawAspect="Content" ObjectID="_1759785639" r:id="rId109"/>
        </w:object>
      </w:r>
      <w:r w:rsidRPr="00702DD0">
        <w:rPr>
          <w:position w:val="-10"/>
          <w:sz w:val="28"/>
          <w:szCs w:val="28"/>
        </w:rPr>
        <w:object w:dxaOrig="1100" w:dyaOrig="320">
          <v:shape id="_x0000_i1077" type="#_x0000_t75" style="width:54.75pt;height:15.75pt" o:ole="" fillcolor="window">
            <v:imagedata r:id="rId110" o:title=""/>
          </v:shape>
          <o:OLEObject Type="Embed" ProgID="Equation.3" ShapeID="_x0000_i1077" DrawAspect="Content" ObjectID="_1759785640" r:id="rId111"/>
        </w:object>
      </w:r>
      <w:r w:rsidRPr="00702DD0">
        <w:rPr>
          <w:sz w:val="28"/>
          <w:szCs w:val="28"/>
        </w:rPr>
        <w:t>= 1.913</w:t>
      </w:r>
      <w:r w:rsidRPr="00702DD0">
        <w:rPr>
          <w:position w:val="-6"/>
          <w:sz w:val="28"/>
          <w:szCs w:val="28"/>
        </w:rPr>
        <w:object w:dxaOrig="920" w:dyaOrig="279">
          <v:shape id="_x0000_i1078" type="#_x0000_t75" style="width:46.5pt;height:14.25pt" o:ole="" fillcolor="window">
            <v:imagedata r:id="rId112" o:title=""/>
          </v:shape>
          <o:OLEObject Type="Embed" ProgID="Equation.3" ShapeID="_x0000_i1078" DrawAspect="Content" ObjectID="_1759785641" r:id="rId113"/>
        </w:object>
      </w:r>
      <w:r w:rsidRPr="00702DD0">
        <w:rPr>
          <w:sz w:val="28"/>
          <w:szCs w:val="28"/>
        </w:rPr>
        <w:t xml:space="preserve"> 0.956</w:t>
      </w:r>
      <w:r w:rsidRPr="00702DD0">
        <w:rPr>
          <w:position w:val="-4"/>
          <w:sz w:val="28"/>
          <w:szCs w:val="28"/>
        </w:rPr>
        <w:object w:dxaOrig="180" w:dyaOrig="200">
          <v:shape id="_x0000_i1079" type="#_x0000_t75" style="width:9.75pt;height:10.5pt" o:ole="" fillcolor="window">
            <v:imagedata r:id="rId114" o:title=""/>
          </v:shape>
          <o:OLEObject Type="Embed" ProgID="Equation.3" ShapeID="_x0000_i1079" DrawAspect="Content" ObjectID="_1759785642" r:id="rId115"/>
        </w:object>
      </w:r>
      <w:r w:rsidRPr="00702DD0">
        <w:rPr>
          <w:sz w:val="28"/>
          <w:szCs w:val="28"/>
        </w:rPr>
        <w:t>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По полученным величинам нормальной силы и нормального напряжения строим эпюры нормальной силы и нормального напряжения (рис. 1.2 б, 1.2 в).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</w:p>
    <w:p w:rsidR="00540D13" w:rsidRPr="00702DD0" w:rsidRDefault="00540D13" w:rsidP="00540D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Pr="00702DD0">
        <w:rPr>
          <w:sz w:val="28"/>
          <w:szCs w:val="28"/>
        </w:rPr>
        <w:t xml:space="preserve"> Искомое перемещение </w:t>
      </w:r>
      <w:r w:rsidRPr="00702DD0">
        <w:rPr>
          <w:position w:val="-6"/>
          <w:sz w:val="28"/>
          <w:szCs w:val="28"/>
        </w:rPr>
        <w:object w:dxaOrig="200" w:dyaOrig="220">
          <v:shape id="_x0000_i1080" type="#_x0000_t75" style="width:10.5pt;height:10.5pt" o:ole="" fillcolor="window">
            <v:imagedata r:id="rId116" o:title=""/>
          </v:shape>
          <o:OLEObject Type="Embed" ProgID="Equation.3" ShapeID="_x0000_i1080" DrawAspect="Content" ObjectID="_1759785643" r:id="rId117"/>
        </w:object>
      </w:r>
      <w:r w:rsidRPr="00702DD0">
        <w:rPr>
          <w:sz w:val="28"/>
          <w:szCs w:val="28"/>
        </w:rPr>
        <w:t xml:space="preserve"> определяем относительно заделки стержня. В данном случае модуль этого перемещения равен модулю удлинения </w:t>
      </w:r>
      <w:r w:rsidRPr="00702DD0">
        <w:rPr>
          <w:position w:val="-12"/>
          <w:sz w:val="28"/>
          <w:szCs w:val="28"/>
        </w:rPr>
        <w:object w:dxaOrig="380" w:dyaOrig="360">
          <v:shape id="_x0000_i1081" type="#_x0000_t75" style="width:19.5pt;height:18pt" o:ole="" fillcolor="window">
            <v:imagedata r:id="rId118" o:title=""/>
          </v:shape>
          <o:OLEObject Type="Embed" ProgID="Equation.3" ShapeID="_x0000_i1081" DrawAspect="Content" ObjectID="_1759785644" r:id="rId119"/>
        </w:object>
      </w:r>
      <w:r w:rsidRPr="00702DD0">
        <w:rPr>
          <w:sz w:val="28"/>
          <w:szCs w:val="28"/>
        </w:rPr>
        <w:t xml:space="preserve"> третьего участка стержня, а направление определяется знаком </w:t>
      </w:r>
      <w:r w:rsidRPr="00702DD0">
        <w:rPr>
          <w:position w:val="-12"/>
          <w:sz w:val="28"/>
          <w:szCs w:val="28"/>
        </w:rPr>
        <w:object w:dxaOrig="360" w:dyaOrig="360">
          <v:shape id="_x0000_i1082" type="#_x0000_t75" style="width:18pt;height:18pt" o:ole="" fillcolor="window">
            <v:imagedata r:id="rId120" o:title=""/>
          </v:shape>
          <o:OLEObject Type="Embed" ProgID="Equation.3" ShapeID="_x0000_i1082" DrawAspect="Content" ObjectID="_1759785645" r:id="rId121"/>
        </w:object>
      </w:r>
    </w:p>
    <w:p w:rsidR="00540D13" w:rsidRPr="00702DD0" w:rsidRDefault="00540D13" w:rsidP="00540D13">
      <w:pPr>
        <w:ind w:firstLine="709"/>
        <w:jc w:val="center"/>
        <w:rPr>
          <w:sz w:val="28"/>
          <w:szCs w:val="28"/>
        </w:rPr>
      </w:pPr>
      <w:r w:rsidRPr="00702DD0">
        <w:rPr>
          <w:position w:val="-32"/>
          <w:sz w:val="28"/>
          <w:szCs w:val="28"/>
        </w:rPr>
        <w:object w:dxaOrig="6960" w:dyaOrig="760">
          <v:shape id="_x0000_i1083" type="#_x0000_t75" style="width:349.5pt;height:39pt" o:ole="" fillcolor="window">
            <v:imagedata r:id="rId122" o:title=""/>
          </v:shape>
          <o:OLEObject Type="Embed" ProgID="Equation.3" ShapeID="_x0000_i1083" DrawAspect="Content" ObjectID="_1759785646" r:id="rId123"/>
        </w:object>
      </w:r>
      <w:r w:rsidRPr="00702DD0">
        <w:rPr>
          <w:position w:val="-24"/>
          <w:sz w:val="28"/>
          <w:szCs w:val="28"/>
          <w:lang w:val="en-US"/>
        </w:rPr>
        <w:object w:dxaOrig="5080" w:dyaOrig="660">
          <v:shape id="_x0000_i1084" type="#_x0000_t75" style="width:255pt;height:33pt" o:ole="" fillcolor="window">
            <v:imagedata r:id="rId124" o:title=""/>
          </v:shape>
          <o:OLEObject Type="Embed" ProgID="Equation.3" ShapeID="_x0000_i1084" DrawAspect="Content" ObjectID="_1759785647" r:id="rId125"/>
        </w:object>
      </w:r>
      <w:r w:rsidRPr="00702DD0">
        <w:rPr>
          <w:sz w:val="28"/>
          <w:szCs w:val="28"/>
        </w:rPr>
        <w:t xml:space="preserve"> 5.625*10</w:t>
      </w:r>
      <w:r w:rsidRPr="00702DD0">
        <w:rPr>
          <w:sz w:val="28"/>
          <w:szCs w:val="28"/>
          <w:vertAlign w:val="superscript"/>
        </w:rPr>
        <w:t>-5</w:t>
      </w:r>
      <w:r w:rsidRPr="00702DD0">
        <w:rPr>
          <w:sz w:val="28"/>
          <w:szCs w:val="28"/>
        </w:rPr>
        <w:t xml:space="preserve"> м.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Положительность величины </w:t>
      </w:r>
      <w:r w:rsidRPr="00702DD0">
        <w:rPr>
          <w:position w:val="-12"/>
          <w:sz w:val="28"/>
          <w:szCs w:val="28"/>
        </w:rPr>
        <w:object w:dxaOrig="360" w:dyaOrig="360">
          <v:shape id="_x0000_i1085" type="#_x0000_t75" style="width:18pt;height:18pt" o:ole="" fillcolor="window">
            <v:imagedata r:id="rId126" o:title=""/>
          </v:shape>
          <o:OLEObject Type="Embed" ProgID="Equation.3" ShapeID="_x0000_i1085" DrawAspect="Content" ObjectID="_1759785648" r:id="rId127"/>
        </w:object>
      </w:r>
      <w:r w:rsidRPr="00702DD0">
        <w:rPr>
          <w:sz w:val="28"/>
          <w:szCs w:val="28"/>
        </w:rPr>
        <w:t xml:space="preserve"> означает, что данное сечение переместилось вверх.</w:t>
      </w:r>
    </w:p>
    <w:p w:rsidR="00540D13" w:rsidRPr="00702DD0" w:rsidRDefault="00540D13" w:rsidP="00540D13">
      <w:pPr>
        <w:rPr>
          <w:sz w:val="28"/>
          <w:szCs w:val="28"/>
        </w:rPr>
      </w:pPr>
      <w:r w:rsidRPr="00702DD0">
        <w:rPr>
          <w:b/>
          <w:bCs/>
          <w:sz w:val="28"/>
          <w:szCs w:val="28"/>
        </w:rPr>
        <w:br w:type="page"/>
      </w:r>
      <w:r w:rsidRPr="00702DD0">
        <w:rPr>
          <w:sz w:val="28"/>
          <w:szCs w:val="28"/>
        </w:rPr>
        <w:lastRenderedPageBreak/>
        <w:t>Стальной стержень (</w:t>
      </w:r>
      <w:r w:rsidRPr="00702DD0">
        <w:rPr>
          <w:position w:val="-4"/>
          <w:sz w:val="28"/>
          <w:szCs w:val="28"/>
        </w:rPr>
        <w:object w:dxaOrig="440" w:dyaOrig="260">
          <v:shape id="_x0000_i1151" type="#_x0000_t75" style="width:22.5pt;height:12.75pt" o:ole="" fillcolor="window">
            <v:imagedata r:id="rId5" o:title=""/>
          </v:shape>
          <o:OLEObject Type="Embed" ProgID="Equation.3" ShapeID="_x0000_i1151" DrawAspect="Content" ObjectID="_1759785649" r:id="rId128"/>
        </w:object>
      </w:r>
      <w:r w:rsidRPr="00702DD0">
        <w:rPr>
          <w:sz w:val="28"/>
          <w:szCs w:val="28"/>
        </w:rPr>
        <w:t xml:space="preserve"> 2*10</w:t>
      </w:r>
      <w:r w:rsidRPr="00702DD0">
        <w:rPr>
          <w:sz w:val="28"/>
          <w:szCs w:val="28"/>
          <w:vertAlign w:val="superscript"/>
        </w:rPr>
        <w:t>5</w:t>
      </w:r>
      <w:r w:rsidRPr="00702DD0">
        <w:rPr>
          <w:sz w:val="28"/>
          <w:szCs w:val="28"/>
        </w:rPr>
        <w:t xml:space="preserve"> МПа), один конец которого жестко защемлен, другой свободен, находится под действием продольных сил </w:t>
      </w:r>
      <w:r w:rsidRPr="00702DD0">
        <w:rPr>
          <w:position w:val="-4"/>
          <w:sz w:val="28"/>
          <w:szCs w:val="28"/>
        </w:rPr>
        <w:object w:dxaOrig="240" w:dyaOrig="260">
          <v:shape id="_x0000_i1152" type="#_x0000_t75" style="width:12pt;height:12.75pt" o:ole="" fillcolor="window">
            <v:imagedata r:id="rId7" o:title=""/>
          </v:shape>
          <o:OLEObject Type="Embed" ProgID="Equation.3" ShapeID="_x0000_i1152" DrawAspect="Content" ObjectID="_1759785650" r:id="rId129"/>
        </w:object>
      </w:r>
      <w:r w:rsidRPr="00702DD0">
        <w:rPr>
          <w:sz w:val="28"/>
          <w:szCs w:val="28"/>
        </w:rPr>
        <w:t xml:space="preserve"> и распределенной нагрузки </w:t>
      </w:r>
      <w:r w:rsidRPr="00702DD0">
        <w:rPr>
          <w:position w:val="-10"/>
          <w:sz w:val="28"/>
          <w:szCs w:val="28"/>
        </w:rPr>
        <w:object w:dxaOrig="200" w:dyaOrig="260">
          <v:shape id="_x0000_i1155" type="#_x0000_t75" style="width:10.5pt;height:12.75pt" o:ole="">
            <v:imagedata r:id="rId11" o:title=""/>
          </v:shape>
          <o:OLEObject Type="Embed" ProgID="Equation.3" ShapeID="_x0000_i1155" DrawAspect="Content" ObjectID="_1759785651" r:id="rId130"/>
        </w:object>
      </w:r>
      <w:r w:rsidRPr="00702DD0">
        <w:rPr>
          <w:sz w:val="28"/>
          <w:szCs w:val="28"/>
        </w:rPr>
        <w:t xml:space="preserve">= 20 кН/м. (рис. 1.2). Отдельные участки стержня имеют различную площадь поперечного сечения </w:t>
      </w:r>
      <w:r w:rsidRPr="00702DD0">
        <w:rPr>
          <w:position w:val="-4"/>
          <w:sz w:val="28"/>
          <w:szCs w:val="28"/>
        </w:rPr>
        <w:object w:dxaOrig="260" w:dyaOrig="260">
          <v:shape id="_x0000_i1156" type="#_x0000_t75" style="width:12.75pt;height:12.75pt" o:ole="" fillcolor="window">
            <v:imagedata r:id="rId13" o:title=""/>
          </v:shape>
          <o:OLEObject Type="Embed" ProgID="Equation.3" ShapeID="_x0000_i1156" DrawAspect="Content" ObjectID="_1759785652" r:id="rId131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4"/>
          <w:sz w:val="28"/>
          <w:szCs w:val="28"/>
        </w:rPr>
        <w:object w:dxaOrig="380" w:dyaOrig="260">
          <v:shape id="_x0000_i1157" type="#_x0000_t75" style="width:19.5pt;height:12.75pt" o:ole="" fillcolor="window">
            <v:imagedata r:id="rId15" o:title=""/>
          </v:shape>
          <o:OLEObject Type="Embed" ProgID="Equation.3" ShapeID="_x0000_i1157" DrawAspect="Content" ObjectID="_1759785653" r:id="rId132"/>
        </w:object>
      </w:r>
      <w:r w:rsidRPr="00702DD0">
        <w:rPr>
          <w:sz w:val="28"/>
          <w:szCs w:val="28"/>
        </w:rPr>
        <w:t xml:space="preserve"> (рис. 1.2).</w:t>
      </w:r>
    </w:p>
    <w:p w:rsidR="00540D13" w:rsidRPr="00702DD0" w:rsidRDefault="00540D13" w:rsidP="00540D13">
      <w:pPr>
        <w:pStyle w:val="a3"/>
        <w:spacing w:after="0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Требуется:</w:t>
      </w:r>
    </w:p>
    <w:p w:rsidR="00540D13" w:rsidRPr="00702DD0" w:rsidRDefault="00540D13" w:rsidP="00540D13">
      <w:pPr>
        <w:numPr>
          <w:ilvl w:val="0"/>
          <w:numId w:val="1"/>
        </w:numPr>
        <w:rPr>
          <w:sz w:val="28"/>
          <w:szCs w:val="28"/>
        </w:rPr>
      </w:pPr>
      <w:r w:rsidRPr="00702DD0">
        <w:rPr>
          <w:sz w:val="28"/>
          <w:szCs w:val="28"/>
        </w:rPr>
        <w:t>Сделать схематический чертеж стержня по заданным размерам, соблюдая масштаб длин по вертикали.</w:t>
      </w:r>
    </w:p>
    <w:p w:rsidR="00540D13" w:rsidRPr="00702DD0" w:rsidRDefault="00540D13" w:rsidP="00540D13">
      <w:pPr>
        <w:numPr>
          <w:ilvl w:val="0"/>
          <w:numId w:val="1"/>
        </w:numPr>
        <w:rPr>
          <w:sz w:val="28"/>
          <w:szCs w:val="28"/>
        </w:rPr>
      </w:pPr>
      <w:r w:rsidRPr="00702DD0">
        <w:rPr>
          <w:sz w:val="28"/>
          <w:szCs w:val="28"/>
        </w:rPr>
        <w:t xml:space="preserve">Вычислить значения продольной силы </w:t>
      </w:r>
      <w:r w:rsidRPr="00702DD0">
        <w:rPr>
          <w:position w:val="-6"/>
          <w:sz w:val="28"/>
          <w:szCs w:val="28"/>
        </w:rPr>
        <w:object w:dxaOrig="279" w:dyaOrig="279">
          <v:shape id="_x0000_i1158" type="#_x0000_t75" style="width:14.25pt;height:14.25pt" o:ole="" fillcolor="window">
            <v:imagedata r:id="rId17" o:title=""/>
          </v:shape>
          <o:OLEObject Type="Embed" ProgID="Equation.3" ShapeID="_x0000_i1158" DrawAspect="Content" ObjectID="_1759785654" r:id="rId133"/>
        </w:object>
      </w:r>
      <w:r w:rsidRPr="00702DD0">
        <w:rPr>
          <w:sz w:val="28"/>
          <w:szCs w:val="28"/>
        </w:rPr>
        <w:t xml:space="preserve"> и нормального напряжения </w:t>
      </w:r>
      <w:r w:rsidRPr="00702DD0">
        <w:rPr>
          <w:position w:val="-6"/>
          <w:sz w:val="28"/>
          <w:szCs w:val="28"/>
        </w:rPr>
        <w:object w:dxaOrig="240" w:dyaOrig="220">
          <v:shape id="_x0000_i1159" type="#_x0000_t75" style="width:12pt;height:10.5pt" o:ole="" fillcolor="window">
            <v:imagedata r:id="rId19" o:title=""/>
          </v:shape>
          <o:OLEObject Type="Embed" ProgID="Equation.3" ShapeID="_x0000_i1159" DrawAspect="Content" ObjectID="_1759785655" r:id="rId134"/>
        </w:object>
      </w:r>
      <w:r w:rsidRPr="00702DD0">
        <w:rPr>
          <w:sz w:val="28"/>
          <w:szCs w:val="28"/>
        </w:rPr>
        <w:t>, построить их эпюры.</w:t>
      </w:r>
    </w:p>
    <w:p w:rsidR="00540D13" w:rsidRPr="00702DD0" w:rsidRDefault="00540D13" w:rsidP="00540D13">
      <w:pPr>
        <w:numPr>
          <w:ilvl w:val="0"/>
          <w:numId w:val="1"/>
        </w:numPr>
        <w:rPr>
          <w:sz w:val="28"/>
          <w:szCs w:val="28"/>
        </w:rPr>
      </w:pPr>
      <w:r w:rsidRPr="00702DD0">
        <w:rPr>
          <w:sz w:val="28"/>
          <w:szCs w:val="28"/>
        </w:rPr>
        <w:t xml:space="preserve">Найти перемещение сечения </w:t>
      </w:r>
      <w:r w:rsidRPr="00702DD0">
        <w:rPr>
          <w:position w:val="-4"/>
          <w:sz w:val="28"/>
          <w:szCs w:val="28"/>
        </w:rPr>
        <w:object w:dxaOrig="540" w:dyaOrig="260">
          <v:shape id="_x0000_i1160" type="#_x0000_t75" style="width:27.75pt;height:12.75pt" o:ole="" fillcolor="window">
            <v:imagedata r:id="rId21" o:title=""/>
          </v:shape>
          <o:OLEObject Type="Embed" ProgID="Equation.3" ShapeID="_x0000_i1160" DrawAspect="Content" ObjectID="_1759785656" r:id="rId135"/>
        </w:object>
      </w:r>
      <w:r w:rsidRPr="00702DD0">
        <w:rPr>
          <w:sz w:val="28"/>
          <w:szCs w:val="28"/>
        </w:rPr>
        <w:t>.</w:t>
      </w:r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Данные взять из таблицы 1.1.</w:t>
      </w:r>
    </w:p>
    <w:p w:rsidR="00540D13" w:rsidRPr="00702DD0" w:rsidRDefault="00540D13" w:rsidP="00540D13">
      <w:pPr>
        <w:pStyle w:val="1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Исходные данные</w:t>
      </w:r>
    </w:p>
    <w:p w:rsidR="00540D13" w:rsidRDefault="00540D13" w:rsidP="00540D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Схема 3</w:t>
      </w:r>
      <w:r w:rsidRPr="00702DD0">
        <w:rPr>
          <w:sz w:val="28"/>
          <w:szCs w:val="28"/>
        </w:rPr>
        <w:t xml:space="preserve">; </w:t>
      </w:r>
      <w:r w:rsidRPr="00702DD0">
        <w:rPr>
          <w:position w:val="-4"/>
          <w:sz w:val="28"/>
          <w:szCs w:val="28"/>
        </w:rPr>
        <w:object w:dxaOrig="440" w:dyaOrig="260">
          <v:shape id="_x0000_i1161" type="#_x0000_t75" style="width:22.5pt;height:12.75pt" o:ole="" fillcolor="window">
            <v:imagedata r:id="rId23" o:title=""/>
          </v:shape>
          <o:OLEObject Type="Embed" ProgID="Equation.3" ShapeID="_x0000_i1161" DrawAspect="Content" ObjectID="_1759785657" r:id="rId136"/>
        </w:object>
      </w:r>
      <w:r>
        <w:rPr>
          <w:sz w:val="28"/>
          <w:szCs w:val="28"/>
        </w:rPr>
        <w:t xml:space="preserve"> 2.9</w:t>
      </w:r>
      <w:r w:rsidRPr="00702DD0">
        <w:rPr>
          <w:sz w:val="28"/>
          <w:szCs w:val="28"/>
        </w:rPr>
        <w:t xml:space="preserve"> см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; </w:t>
      </w:r>
      <w:r w:rsidRPr="00702DD0">
        <w:rPr>
          <w:position w:val="-6"/>
          <w:sz w:val="28"/>
          <w:szCs w:val="28"/>
        </w:rPr>
        <w:object w:dxaOrig="400" w:dyaOrig="220">
          <v:shape id="_x0000_i1162" type="#_x0000_t75" style="width:19.5pt;height:10.5pt" o:ole="" fillcolor="window">
            <v:imagedata r:id="rId25" o:title=""/>
          </v:shape>
          <o:OLEObject Type="Embed" ProgID="Equation.3" ShapeID="_x0000_i1162" DrawAspect="Content" ObjectID="_1759785658" r:id="rId137"/>
        </w:object>
      </w:r>
      <w:r>
        <w:rPr>
          <w:sz w:val="28"/>
          <w:szCs w:val="28"/>
        </w:rPr>
        <w:t xml:space="preserve"> 0.19</w:t>
      </w:r>
      <w:r w:rsidRPr="00702DD0">
        <w:rPr>
          <w:sz w:val="28"/>
          <w:szCs w:val="28"/>
        </w:rPr>
        <w:t xml:space="preserve"> м; </w:t>
      </w:r>
      <w:r w:rsidRPr="00702DD0">
        <w:rPr>
          <w:position w:val="-6"/>
          <w:sz w:val="28"/>
          <w:szCs w:val="28"/>
        </w:rPr>
        <w:object w:dxaOrig="380" w:dyaOrig="279">
          <v:shape id="_x0000_i1163" type="#_x0000_t75" style="width:19.5pt;height:14.25pt" o:ole="" fillcolor="window">
            <v:imagedata r:id="rId27" o:title=""/>
          </v:shape>
          <o:OLEObject Type="Embed" ProgID="Equation.3" ShapeID="_x0000_i1163" DrawAspect="Content" ObjectID="_1759785659" r:id="rId138"/>
        </w:object>
      </w:r>
      <w:r>
        <w:rPr>
          <w:sz w:val="28"/>
          <w:szCs w:val="28"/>
        </w:rPr>
        <w:t xml:space="preserve"> 0.10</w:t>
      </w:r>
      <w:r w:rsidRPr="00702DD0">
        <w:rPr>
          <w:sz w:val="28"/>
          <w:szCs w:val="28"/>
        </w:rPr>
        <w:t xml:space="preserve"> м; </w:t>
      </w:r>
      <w:r w:rsidRPr="00702DD0">
        <w:rPr>
          <w:position w:val="-6"/>
          <w:sz w:val="28"/>
          <w:szCs w:val="28"/>
          <w:lang w:val="en-US"/>
        </w:rPr>
        <w:object w:dxaOrig="380" w:dyaOrig="220">
          <v:shape id="_x0000_i1164" type="#_x0000_t75" style="width:19.5pt;height:15pt" o:ole="" fillcolor="window">
            <v:imagedata r:id="rId29" o:title=""/>
          </v:shape>
          <o:OLEObject Type="Embed" ProgID="Equation.3" ShapeID="_x0000_i1164" DrawAspect="Content" ObjectID="_1759785660" r:id="rId139"/>
        </w:object>
      </w:r>
      <w:r>
        <w:rPr>
          <w:sz w:val="28"/>
          <w:szCs w:val="28"/>
        </w:rPr>
        <w:t xml:space="preserve"> 0.13</w:t>
      </w:r>
      <w:r w:rsidRPr="00702DD0">
        <w:rPr>
          <w:sz w:val="28"/>
          <w:szCs w:val="28"/>
        </w:rPr>
        <w:t xml:space="preserve"> м; </w:t>
      </w:r>
      <w:r w:rsidRPr="00702DD0">
        <w:rPr>
          <w:position w:val="-4"/>
          <w:sz w:val="28"/>
          <w:szCs w:val="28"/>
        </w:rPr>
        <w:object w:dxaOrig="420" w:dyaOrig="260">
          <v:shape id="_x0000_i1165" type="#_x0000_t75" style="width:21.75pt;height:12.75pt" o:ole="" fillcolor="window">
            <v:imagedata r:id="rId31" o:title=""/>
          </v:shape>
          <o:OLEObject Type="Embed" ProgID="Equation.3" ShapeID="_x0000_i1165" DrawAspect="Content" ObjectID="_1759785661" r:id="rId140"/>
        </w:object>
      </w:r>
      <w:r>
        <w:rPr>
          <w:sz w:val="28"/>
          <w:szCs w:val="28"/>
        </w:rPr>
        <w:t xml:space="preserve"> 20</w:t>
      </w:r>
      <w:r w:rsidRPr="00702DD0">
        <w:rPr>
          <w:sz w:val="28"/>
          <w:szCs w:val="28"/>
        </w:rPr>
        <w:t xml:space="preserve"> </w:t>
      </w:r>
      <w:proofErr w:type="spellStart"/>
      <w:r w:rsidRPr="00702DD0">
        <w:rPr>
          <w:sz w:val="28"/>
          <w:szCs w:val="28"/>
        </w:rPr>
        <w:t>кН.</w:t>
      </w:r>
      <w:proofErr w:type="spellEnd"/>
    </w:p>
    <w:p w:rsidR="00540D13" w:rsidRPr="00702DD0" w:rsidRDefault="00540D13" w:rsidP="00540D13">
      <w:pPr>
        <w:ind w:firstLine="709"/>
        <w:rPr>
          <w:sz w:val="28"/>
          <w:szCs w:val="28"/>
        </w:rPr>
      </w:pPr>
      <w:r w:rsidRPr="00540D13">
        <w:rPr>
          <w:sz w:val="28"/>
          <w:szCs w:val="28"/>
        </w:rPr>
        <w:drawing>
          <wp:inline distT="0" distB="0" distL="0" distR="0" wp14:anchorId="19F75776" wp14:editId="13CC8891">
            <wp:extent cx="885825" cy="1762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D13" w:rsidRPr="00702DD0" w:rsidRDefault="00540D13" w:rsidP="00540D13">
      <w:pPr>
        <w:ind w:firstLine="709"/>
        <w:rPr>
          <w:sz w:val="28"/>
          <w:szCs w:val="28"/>
        </w:rPr>
      </w:pPr>
    </w:p>
    <w:p w:rsidR="006234B7" w:rsidRDefault="006234B7" w:rsidP="00540D13"/>
    <w:sectPr w:rsidR="0062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FF1"/>
    <w:multiLevelType w:val="multilevel"/>
    <w:tmpl w:val="1B54E5C0"/>
    <w:lvl w:ilvl="0">
      <w:start w:val="1"/>
      <w:numFmt w:val="bullet"/>
      <w:lvlText w:val=""/>
      <w:lvlJc w:val="left"/>
      <w:pPr>
        <w:tabs>
          <w:tab w:val="num" w:pos="1002"/>
        </w:tabs>
        <w:ind w:left="1002" w:hanging="435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5" w:hanging="8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88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88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E1"/>
    <w:rsid w:val="003132E1"/>
    <w:rsid w:val="00540D13"/>
    <w:rsid w:val="0062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F40327"/>
  <w15:chartTrackingRefBased/>
  <w15:docId w15:val="{85BEA2D6-1E13-40EA-9FD3-34426275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D13"/>
    <w:pPr>
      <w:keepNext/>
      <w:ind w:left="-108" w:right="-121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D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40D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0D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3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7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2.png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1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7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8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Чапурин</dc:creator>
  <cp:keywords/>
  <dc:description/>
  <cp:lastModifiedBy>Владимир Чапурин</cp:lastModifiedBy>
  <cp:revision>2</cp:revision>
  <dcterms:created xsi:type="dcterms:W3CDTF">2023-10-25T21:18:00Z</dcterms:created>
  <dcterms:modified xsi:type="dcterms:W3CDTF">2023-10-25T21:25:00Z</dcterms:modified>
</cp:coreProperties>
</file>