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ind w:left="-284"/>
        <w:jc w:val="center"/>
        <w:rPr>
          <w:rFonts w:ascii="Times New Roman" w:hAnsi="Times New Roman" w:cs="Times New Roman"/>
          <w:bCs/>
          <w:i w:val="0"/>
          <w:iCs/>
          <w:sz w:val="28"/>
          <w:szCs w:val="28"/>
        </w:rPr>
      </w:pPr>
      <w:bookmarkStart w:id="0" w:name="_Toc147670076"/>
      <w:bookmarkStart w:id="1" w:name="_Toc427236351"/>
      <w:r>
        <w:rPr>
          <w:rFonts w:ascii="Times New Roman" w:hAnsi="Times New Roman" w:cs="Times New Roman"/>
          <w:bCs/>
          <w:i w:val="0"/>
          <w:iCs/>
          <w:sz w:val="28"/>
          <w:szCs w:val="28"/>
        </w:rPr>
        <w:t>МИНИСТЕРСТВО ОБРАЗОВАНИЯ И НАУКИ РОССИЙСКОЙ ФЕДЕРАЦИИ</w:t>
      </w:r>
    </w:p>
    <w:p>
      <w:pPr>
        <w:spacing w:after="0" w:line="360" w:lineRule="auto"/>
        <w:jc w:val="center"/>
        <w:rPr>
          <w:rFonts w:ascii="Times New Roman" w:hAnsi="Times New Roman" w:cs="Times New Roman"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Cs/>
          <w:i w:val="0"/>
          <w:iCs/>
          <w:sz w:val="28"/>
          <w:szCs w:val="28"/>
        </w:rPr>
        <w:t xml:space="preserve">Федеральное государственное образовательное учреждение высшего </w:t>
      </w:r>
    </w:p>
    <w:p>
      <w:pPr>
        <w:spacing w:after="0" w:line="360" w:lineRule="auto"/>
        <w:jc w:val="center"/>
        <w:rPr>
          <w:rFonts w:ascii="Times New Roman" w:hAnsi="Times New Roman" w:cs="Times New Roman"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Cs/>
          <w:i w:val="0"/>
          <w:iCs/>
          <w:sz w:val="28"/>
          <w:szCs w:val="28"/>
        </w:rPr>
        <w:t xml:space="preserve">образования </w:t>
      </w:r>
    </w:p>
    <w:p>
      <w:pPr>
        <w:spacing w:after="0" w:line="360" w:lineRule="auto"/>
        <w:jc w:val="center"/>
        <w:rPr>
          <w:rFonts w:ascii="Times New Roman" w:hAnsi="Times New Roman" w:cs="Times New Roman"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Cs/>
          <w:i w:val="0"/>
          <w:iCs/>
          <w:sz w:val="28"/>
          <w:szCs w:val="28"/>
        </w:rPr>
        <w:t xml:space="preserve">«МОСКОВСКИЙ АВТОМОБИЛЬНО-ДОРОЖНЫЙ ГОСУДАРСВЕННЫЙ </w:t>
      </w:r>
    </w:p>
    <w:p>
      <w:pPr>
        <w:spacing w:after="0" w:line="360" w:lineRule="auto"/>
        <w:jc w:val="center"/>
        <w:rPr>
          <w:rFonts w:ascii="Times New Roman" w:hAnsi="Times New Roman" w:cs="Times New Roman"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Cs/>
          <w:i w:val="0"/>
          <w:iCs/>
          <w:sz w:val="28"/>
          <w:szCs w:val="28"/>
        </w:rPr>
        <w:t>ТЕХНИЧЕСКИЙ УНИВЕРСИТЕТ (МАДИ)»</w:t>
      </w:r>
    </w:p>
    <w:p>
      <w:pPr>
        <w:spacing w:after="0" w:line="360" w:lineRule="auto"/>
        <w:jc w:val="center"/>
        <w:rPr>
          <w:rFonts w:ascii="Times New Roman" w:hAnsi="Times New Roman" w:cs="Times New Roman"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Cs/>
          <w:i w:val="0"/>
          <w:iCs/>
          <w:sz w:val="28"/>
          <w:szCs w:val="28"/>
        </w:rPr>
        <w:t>Бронницкий филиал</w:t>
      </w:r>
    </w:p>
    <w:p>
      <w:pPr>
        <w:spacing w:after="0" w:line="360" w:lineRule="auto"/>
        <w:jc w:val="center"/>
        <w:rPr>
          <w:rFonts w:ascii="Times New Roman" w:hAnsi="Times New Roman" w:cs="Times New Roman"/>
          <w:bCs/>
          <w:i w:val="0"/>
          <w:iCs/>
          <w:sz w:val="28"/>
          <w:szCs w:val="28"/>
        </w:rPr>
      </w:pP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  <w:r>
        <w:rPr>
          <w:rFonts w:ascii="Times New Roman" w:hAnsi="Times New Roman" w:cs="Times New Roman"/>
          <w:i w:val="0"/>
          <w:iCs/>
          <w:sz w:val="28"/>
          <w:szCs w:val="28"/>
        </w:rPr>
        <w:t>Факультет: автомобильный транспорт</w:t>
      </w: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  <w:r>
        <w:rPr>
          <w:rFonts w:ascii="Times New Roman" w:hAnsi="Times New Roman" w:cs="Times New Roman"/>
          <w:i w:val="0"/>
          <w:iCs/>
          <w:sz w:val="28"/>
          <w:szCs w:val="28"/>
        </w:rPr>
        <w:t>Специальность: 23.05.01 «Наземные транспортно-технологические средства»</w:t>
      </w: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  <w:r>
        <w:rPr>
          <w:rFonts w:ascii="Times New Roman" w:hAnsi="Times New Roman" w:cs="Times New Roman"/>
          <w:i w:val="0"/>
          <w:iCs/>
          <w:sz w:val="28"/>
          <w:szCs w:val="28"/>
        </w:rPr>
        <w:t>Дисциплина: «Теория механизмов и машин»</w:t>
      </w: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  <w:highlight w:val="yellow"/>
        </w:rPr>
      </w:pP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  <w:highlight w:val="yellow"/>
        </w:rPr>
      </w:pP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  <w:highlight w:val="yellow"/>
        </w:rPr>
      </w:pP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  <w:highlight w:val="yellow"/>
        </w:rPr>
      </w:pP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  <w:highlight w:val="yellow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/>
          <w:sz w:val="28"/>
          <w:szCs w:val="28"/>
        </w:rPr>
        <w:t>РАСЧЁТНО-ПОЯСНИТЕЛЬНАЯ ЗАПИСКА</w:t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/>
          <w:sz w:val="28"/>
          <w:szCs w:val="28"/>
        </w:rPr>
        <w:t xml:space="preserve">к курсовому проекту по дисциплине </w:t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/>
          <w:sz w:val="28"/>
          <w:szCs w:val="28"/>
        </w:rPr>
        <w:t>«Теория механизмов и машин»</w:t>
      </w:r>
    </w:p>
    <w:p>
      <w:pPr>
        <w:spacing w:after="0" w:line="360" w:lineRule="auto"/>
        <w:jc w:val="center"/>
        <w:rPr>
          <w:rFonts w:hint="default" w:ascii="Times New Roman" w:hAnsi="Times New Roman" w:cs="Times New Roman"/>
          <w:i w:val="0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/>
          <w:sz w:val="28"/>
          <w:szCs w:val="28"/>
        </w:rPr>
        <w:t xml:space="preserve">Вариант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lang w:val="ru-RU"/>
        </w:rPr>
        <w:t>21</w:t>
      </w:r>
    </w:p>
    <w:p>
      <w:pPr>
        <w:spacing w:after="0" w:line="360" w:lineRule="auto"/>
        <w:jc w:val="center"/>
        <w:rPr>
          <w:rFonts w:ascii="Times New Roman" w:hAnsi="Times New Roman" w:cs="Times New Roman"/>
          <w:i w:val="0"/>
          <w:iCs/>
          <w:sz w:val="28"/>
          <w:szCs w:val="28"/>
        </w:rPr>
      </w:pP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  <w:r>
        <w:rPr>
          <w:rFonts w:ascii="Times New Roman" w:hAnsi="Times New Roman" w:cs="Times New Roman"/>
          <w:i w:val="0"/>
          <w:iCs/>
          <w:sz w:val="28"/>
          <w:szCs w:val="28"/>
        </w:rPr>
        <w:t>Выполнил студент группы: АХ-21Д</w:t>
      </w: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  <w:r>
        <w:rPr>
          <w:rFonts w:ascii="Times New Roman" w:hAnsi="Times New Roman" w:cs="Times New Roman"/>
          <w:i w:val="0"/>
          <w:iCs/>
          <w:sz w:val="28"/>
          <w:szCs w:val="28"/>
        </w:rPr>
        <w:t>Руководитель курсового проекта: Ерёмин В.И.</w:t>
      </w: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  <w:r>
        <w:rPr>
          <w:rFonts w:ascii="Times New Roman" w:hAnsi="Times New Roman" w:cs="Times New Roman"/>
          <w:i w:val="0"/>
          <w:iCs/>
          <w:sz w:val="28"/>
          <w:szCs w:val="28"/>
        </w:rPr>
        <w:t>Проект защищён с оценкой: _______</w:t>
      </w: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</w:rPr>
      </w:pPr>
      <w:r>
        <w:rPr>
          <w:rFonts w:ascii="Times New Roman" w:hAnsi="Times New Roman" w:cs="Times New Roman"/>
          <w:i w:val="0"/>
          <w:iCs/>
          <w:sz w:val="28"/>
          <w:szCs w:val="28"/>
        </w:rPr>
        <w:t>Дата защиты проекта: __________</w:t>
      </w:r>
    </w:p>
    <w:p>
      <w:pPr>
        <w:spacing w:after="0" w:line="360" w:lineRule="auto"/>
        <w:rPr>
          <w:rFonts w:ascii="Times New Roman" w:hAnsi="Times New Roman" w:cs="Times New Roman"/>
          <w:i w:val="0"/>
          <w:iCs/>
          <w:sz w:val="28"/>
          <w:szCs w:val="28"/>
          <w:highlight w:val="yellow"/>
        </w:rPr>
      </w:pPr>
    </w:p>
    <w:p>
      <w:pPr>
        <w:spacing w:after="0" w:line="360" w:lineRule="auto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/>
          <w:sz w:val="28"/>
          <w:szCs w:val="28"/>
        </w:rPr>
        <w:t>БРОННИЦЫ 2023</w:t>
      </w:r>
    </w:p>
    <w:p>
      <w:pPr>
        <w:bidi w:val="0"/>
        <w:jc w:val="center"/>
        <w:rPr>
          <w:rFonts w:hint="default" w:ascii="Times New Roman" w:hAnsi="Times New Roman" w:cs="Times New Roman"/>
          <w:b w:val="0"/>
          <w:bCs w:val="0"/>
          <w:i w:val="0"/>
          <w:iCs/>
          <w:color w:val="auto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/>
          <w:color w:val="auto"/>
          <w:lang w:val="ru-RU"/>
        </w:rPr>
        <w:t>СОДЕРЖАНИЕ</w:t>
      </w:r>
    </w:p>
    <w:p>
      <w:pPr>
        <w:bidi w:val="0"/>
        <w:jc w:val="center"/>
        <w:rPr>
          <w:rFonts w:hint="default" w:ascii="Times New Roman" w:hAnsi="Times New Roman" w:cs="Times New Roman"/>
          <w:b w:val="0"/>
          <w:bCs w:val="0"/>
          <w:i w:val="0"/>
          <w:iCs/>
          <w:color w:val="auto"/>
          <w:lang w:val="ru-RU"/>
        </w:rPr>
      </w:pPr>
    </w:p>
    <w:p>
      <w:pPr>
        <w:bidi w:val="0"/>
        <w:jc w:val="center"/>
        <w:rPr>
          <w:rFonts w:hint="default" w:ascii="Times New Roman" w:hAnsi="Times New Roman" w:cs="Times New Roman"/>
          <w:b w:val="0"/>
          <w:bCs w:val="0"/>
          <w:i w:val="0"/>
          <w:iCs/>
          <w:color w:val="auto"/>
          <w:lang w:val="ru-RU"/>
        </w:rPr>
      </w:pPr>
    </w:p>
    <w:p>
      <w:pPr>
        <w:bidi w:val="0"/>
        <w:jc w:val="center"/>
        <w:rPr>
          <w:rFonts w:hint="default" w:ascii="Times New Roman" w:hAnsi="Times New Roman" w:cs="Times New Roman"/>
          <w:b w:val="0"/>
          <w:bCs w:val="0"/>
          <w:i w:val="0"/>
          <w:iCs/>
          <w:color w:val="auto"/>
          <w:lang w:val="ru-RU"/>
        </w:rPr>
      </w:pPr>
    </w:p>
    <w:p>
      <w:pPr>
        <w:pStyle w:val="33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TOC \o "1-3" \h \u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_Toc14524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/>
          <w:i w:val="0"/>
          <w:szCs w:val="28"/>
        </w:rPr>
        <w:t xml:space="preserve">2 </w:t>
      </w:r>
      <w:r>
        <w:rPr>
          <w:rFonts w:ascii="Times New Roman" w:hAnsi="Times New Roman"/>
          <w:i w:val="0"/>
          <w:szCs w:val="28"/>
        </w:rPr>
        <w:t>Кинематический и силовой анализ рычажного механизма</w:t>
      </w:r>
      <w:r>
        <w:tab/>
      </w:r>
      <w:r>
        <w:fldChar w:fldCharType="begin"/>
      </w:r>
      <w:r>
        <w:instrText xml:space="preserve"> PAGEREF _Toc14524 \h </w:instrText>
      </w:r>
      <w:r>
        <w:fldChar w:fldCharType="separate"/>
      </w:r>
      <w:r>
        <w:t>8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7"/>
        <w:tabs>
          <w:tab w:val="right" w:leader="dot" w:pos="9354"/>
          <w:tab w:val="clear" w:pos="10196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_Toc31747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2.1 </w:t>
      </w:r>
      <w:r>
        <w:rPr>
          <w:rFonts w:ascii="Times New Roman" w:hAnsi="Times New Roman" w:cs="Times New Roman"/>
          <w:i w:val="0"/>
        </w:rPr>
        <w:t>Структурный анализ</w:t>
      </w:r>
      <w:r>
        <w:tab/>
      </w:r>
      <w:r>
        <w:fldChar w:fldCharType="begin"/>
      </w:r>
      <w:r>
        <w:instrText xml:space="preserve"> PAGEREF _Toc31747 \h </w:instrText>
      </w:r>
      <w:r>
        <w:fldChar w:fldCharType="separate"/>
      </w:r>
      <w:r>
        <w:t>8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_Toc32213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2.1.1 </w:t>
      </w:r>
      <w:r>
        <w:rPr>
          <w:rFonts w:ascii="Times New Roman" w:hAnsi="Times New Roman" w:cs="Times New Roman"/>
          <w:i w:val="0"/>
          <w:szCs w:val="28"/>
        </w:rPr>
        <w:t>Схема механизма</w:t>
      </w:r>
      <w:r>
        <w:tab/>
      </w:r>
      <w:r>
        <w:fldChar w:fldCharType="begin"/>
      </w:r>
      <w:r>
        <w:instrText xml:space="preserve"> PAGEREF _Toc32213 \h </w:instrText>
      </w:r>
      <w:r>
        <w:fldChar w:fldCharType="separate"/>
      </w:r>
      <w:r>
        <w:t>8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_Toc27035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2.1.2 </w:t>
      </w:r>
      <w:r>
        <w:rPr>
          <w:rFonts w:ascii="Times New Roman" w:hAnsi="Times New Roman" w:cs="Times New Roman"/>
          <w:i w:val="0"/>
          <w:szCs w:val="28"/>
        </w:rPr>
        <w:t>Классификация кинематических пар механизма</w:t>
      </w:r>
      <w:r>
        <w:tab/>
      </w:r>
      <w:r>
        <w:fldChar w:fldCharType="begin"/>
      </w:r>
      <w:r>
        <w:instrText xml:space="preserve"> PAGEREF _Toc27035 \h </w:instrText>
      </w:r>
      <w:r>
        <w:fldChar w:fldCharType="separate"/>
      </w:r>
      <w:r>
        <w:t>8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_Toc5643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2.1.3 </w:t>
      </w:r>
      <w:r>
        <w:rPr>
          <w:rFonts w:ascii="Times New Roman" w:hAnsi="Times New Roman" w:cs="Times New Roman"/>
          <w:i w:val="0"/>
          <w:szCs w:val="28"/>
        </w:rPr>
        <w:t>Классификация звеньев механизма</w:t>
      </w:r>
      <w:r>
        <w:tab/>
      </w:r>
      <w:r>
        <w:fldChar w:fldCharType="begin"/>
      </w:r>
      <w:r>
        <w:instrText xml:space="preserve"> PAGEREF _Toc5643 \h </w:instrText>
      </w:r>
      <w:r>
        <w:fldChar w:fldCharType="separate"/>
      </w:r>
      <w:r>
        <w:t>9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_Toc14117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2.1.4 </w:t>
      </w:r>
      <w:r>
        <w:rPr>
          <w:rFonts w:ascii="Times New Roman" w:hAnsi="Times New Roman" w:cs="Times New Roman"/>
          <w:i w:val="0"/>
          <w:szCs w:val="28"/>
        </w:rPr>
        <w:t>Определяем подвижность сложного механизма</w:t>
      </w:r>
      <w:r>
        <w:tab/>
      </w:r>
      <w:r>
        <w:fldChar w:fldCharType="begin"/>
      </w:r>
      <w:r>
        <w:instrText xml:space="preserve"> PAGEREF _Toc14117 \h </w:instrText>
      </w:r>
      <w:r>
        <w:fldChar w:fldCharType="separate"/>
      </w:r>
      <w:r>
        <w:t>9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_Toc16262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2.1.5 </w:t>
      </w:r>
      <w:r>
        <w:rPr>
          <w:rFonts w:ascii="Times New Roman" w:hAnsi="Times New Roman" w:cs="Times New Roman"/>
          <w:i w:val="0"/>
          <w:szCs w:val="28"/>
        </w:rPr>
        <w:t>Проводим классификацию структурных групп</w:t>
      </w:r>
      <w:r>
        <w:tab/>
      </w:r>
      <w:r>
        <w:fldChar w:fldCharType="begin"/>
      </w:r>
      <w:r>
        <w:instrText xml:space="preserve"> PAGEREF _Toc16262 \h </w:instrText>
      </w:r>
      <w:r>
        <w:fldChar w:fldCharType="separate"/>
      </w:r>
      <w:r>
        <w:t>9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_Toc1671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2.1.6 </w:t>
      </w:r>
      <w:r>
        <w:rPr>
          <w:rFonts w:ascii="Times New Roman" w:hAnsi="Times New Roman" w:cs="Times New Roman"/>
          <w:i w:val="0"/>
          <w:szCs w:val="28"/>
        </w:rPr>
        <w:t>Определяем класс сложного механизма</w:t>
      </w:r>
      <w:r>
        <w:tab/>
      </w:r>
      <w:r>
        <w:fldChar w:fldCharType="begin"/>
      </w:r>
      <w:r>
        <w:instrText xml:space="preserve"> PAGEREF _Toc1671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_Toc26507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2.1.7 </w:t>
      </w:r>
      <w:r>
        <w:rPr>
          <w:rFonts w:ascii="Times New Roman" w:hAnsi="Times New Roman" w:cs="Times New Roman"/>
          <w:i w:val="0"/>
          <w:szCs w:val="28"/>
        </w:rPr>
        <w:t>Структурная формула механизма</w:t>
      </w:r>
      <w:r>
        <w:tab/>
      </w:r>
      <w:r>
        <w:fldChar w:fldCharType="begin"/>
      </w:r>
      <w:r>
        <w:instrText xml:space="preserve"> PAGEREF _Toc26507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7"/>
        <w:tabs>
          <w:tab w:val="right" w:leader="dot" w:pos="9354"/>
          <w:tab w:val="clear" w:pos="10196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_Toc24345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2.2 </w:t>
      </w:r>
      <w:r>
        <w:rPr>
          <w:rFonts w:ascii="Times New Roman" w:hAnsi="Times New Roman" w:cs="Times New Roman"/>
          <w:i w:val="0"/>
        </w:rPr>
        <w:t>План положений механизма</w:t>
      </w:r>
      <w:r>
        <w:tab/>
      </w:r>
      <w:r>
        <w:fldChar w:fldCharType="begin"/>
      </w:r>
      <w:r>
        <w:instrText xml:space="preserve"> PAGEREF _Toc24345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7"/>
        <w:tabs>
          <w:tab w:val="right" w:leader="dot" w:pos="9354"/>
          <w:tab w:val="clear" w:pos="10196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_Toc12946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2.3 </w:t>
      </w:r>
      <w:r>
        <w:rPr>
          <w:rFonts w:ascii="Times New Roman" w:hAnsi="Times New Roman" w:cs="Times New Roman"/>
          <w:i w:val="0"/>
        </w:rPr>
        <w:t>Кинематический анализ рычажного механизма</w:t>
      </w:r>
      <w:r>
        <w:tab/>
      </w:r>
      <w:r>
        <w:fldChar w:fldCharType="begin"/>
      </w:r>
      <w:r>
        <w:instrText xml:space="preserve"> PAGEREF _Toc12946 \h </w:instrText>
      </w:r>
      <w:r>
        <w:fldChar w:fldCharType="separate"/>
      </w:r>
      <w:r>
        <w:t>11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_Toc11245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2.3.1 </w:t>
      </w:r>
      <w:r>
        <w:rPr>
          <w:rFonts w:ascii="Times New Roman" w:hAnsi="Times New Roman" w:cs="Times New Roman"/>
          <w:i w:val="0"/>
          <w:szCs w:val="28"/>
        </w:rPr>
        <w:t>Определение скоростей звеньев механизма</w:t>
      </w:r>
      <w:r>
        <w:tab/>
      </w:r>
      <w:r>
        <w:fldChar w:fldCharType="begin"/>
      </w:r>
      <w:r>
        <w:instrText xml:space="preserve"> PAGEREF _Toc11245 \h </w:instrText>
      </w:r>
      <w:r>
        <w:fldChar w:fldCharType="separate"/>
      </w:r>
      <w:r>
        <w:t>11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_Toc15862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2.3.2 </w:t>
      </w:r>
      <w:r>
        <w:rPr>
          <w:rFonts w:ascii="Times New Roman" w:hAnsi="Times New Roman" w:cs="Times New Roman"/>
          <w:i w:val="0"/>
          <w:szCs w:val="28"/>
        </w:rPr>
        <w:t>Определение ускорений звеньев механизма</w:t>
      </w:r>
      <w:r>
        <w:tab/>
      </w:r>
      <w:r>
        <w:fldChar w:fldCharType="begin"/>
      </w:r>
      <w:r>
        <w:instrText xml:space="preserve"> PAGEREF _Toc15862 \h </w:instrText>
      </w:r>
      <w:r>
        <w:fldChar w:fldCharType="separate"/>
      </w:r>
      <w:r>
        <w:t>14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_Toc16702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2.3.3 </w:t>
      </w:r>
      <w:r>
        <w:rPr>
          <w:rFonts w:ascii="Times New Roman" w:hAnsi="Times New Roman" w:cs="Times New Roman"/>
          <w:i w:val="0"/>
          <w:szCs w:val="28"/>
        </w:rPr>
        <w:t>Построение кинематических диаграмм движения рабочего звена</w:t>
      </w:r>
      <w:r>
        <w:tab/>
      </w:r>
      <w:r>
        <w:fldChar w:fldCharType="begin"/>
      </w:r>
      <w:r>
        <w:instrText xml:space="preserve"> PAGEREF _Toc16702 \h </w:instrText>
      </w:r>
      <w:r>
        <w:fldChar w:fldCharType="separate"/>
      </w:r>
      <w:r>
        <w:t>18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7"/>
        <w:tabs>
          <w:tab w:val="right" w:leader="dot" w:pos="9354"/>
          <w:tab w:val="clear" w:pos="10196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_Toc12330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2.4 </w:t>
      </w:r>
      <w:r>
        <w:rPr>
          <w:rFonts w:ascii="Times New Roman" w:hAnsi="Times New Roman" w:cs="Times New Roman"/>
          <w:i w:val="0"/>
        </w:rPr>
        <w:t>Силовой анализ механизма</w:t>
      </w:r>
      <w:r>
        <w:tab/>
      </w:r>
      <w:r>
        <w:fldChar w:fldCharType="begin"/>
      </w:r>
      <w:r>
        <w:instrText xml:space="preserve"> PAGEREF _Toc12330 \h </w:instrText>
      </w:r>
      <w:r>
        <w:fldChar w:fldCharType="separate"/>
      </w:r>
      <w:r>
        <w:t>19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_Toc19021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2.4.1 </w:t>
      </w:r>
      <w:r>
        <w:rPr>
          <w:rFonts w:ascii="Times New Roman" w:hAnsi="Times New Roman" w:cs="Times New Roman"/>
          <w:i w:val="0"/>
          <w:szCs w:val="28"/>
        </w:rPr>
        <w:t>Определение силовых факторов</w:t>
      </w:r>
      <w:r>
        <w:tab/>
      </w:r>
      <w:r>
        <w:fldChar w:fldCharType="begin"/>
      </w:r>
      <w:r>
        <w:instrText xml:space="preserve"> PAGEREF _Toc19021 \h </w:instrText>
      </w:r>
      <w:r>
        <w:fldChar w:fldCharType="separate"/>
      </w:r>
      <w:r>
        <w:t>19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_Toc5020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2.4.2 </w:t>
      </w:r>
      <w:r>
        <w:rPr>
          <w:rFonts w:ascii="Times New Roman" w:hAnsi="Times New Roman" w:cs="Times New Roman"/>
          <w:i w:val="0"/>
        </w:rPr>
        <w:t>Силовой анализ положения 0</w:t>
      </w:r>
      <w:r>
        <w:tab/>
      </w:r>
      <w:r>
        <w:fldChar w:fldCharType="begin"/>
      </w:r>
      <w:r>
        <w:instrText xml:space="preserve"> PAGEREF _Toc5020 \h </w:instrText>
      </w:r>
      <w:r>
        <w:fldChar w:fldCharType="separate"/>
      </w:r>
      <w:r>
        <w:t>21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_Toc19259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2.4.3 </w:t>
      </w:r>
      <w:r>
        <w:rPr>
          <w:rFonts w:ascii="Times New Roman" w:hAnsi="Times New Roman" w:cs="Times New Roman"/>
          <w:i w:val="0"/>
          <w:szCs w:val="28"/>
        </w:rPr>
        <w:t>Силовой анализ положения 1</w:t>
      </w:r>
      <w:r>
        <w:tab/>
      </w:r>
      <w:r>
        <w:fldChar w:fldCharType="begin"/>
      </w:r>
      <w:r>
        <w:instrText xml:space="preserve"> PAGEREF _Toc19259 \h </w:instrText>
      </w:r>
      <w:r>
        <w:fldChar w:fldCharType="separate"/>
      </w:r>
      <w:r>
        <w:t>24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3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_Toc6571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/>
          <w:i w:val="0"/>
          <w:szCs w:val="28"/>
        </w:rPr>
        <w:t xml:space="preserve">3 </w:t>
      </w:r>
      <w:r>
        <w:rPr>
          <w:rFonts w:ascii="Times New Roman" w:hAnsi="Times New Roman"/>
          <w:i w:val="0"/>
          <w:szCs w:val="28"/>
        </w:rPr>
        <w:t>Кинематический синтез и проектирование кулачковых механизмов с роликовым толкателем</w:t>
      </w:r>
      <w:r>
        <w:tab/>
      </w:r>
      <w:r>
        <w:fldChar w:fldCharType="begin"/>
      </w:r>
      <w:r>
        <w:instrText xml:space="preserve"> PAGEREF _Toc6571 \h </w:instrText>
      </w:r>
      <w:r>
        <w:fldChar w:fldCharType="separate"/>
      </w:r>
      <w:r>
        <w:t>29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7"/>
        <w:tabs>
          <w:tab w:val="right" w:leader="dot" w:pos="9354"/>
          <w:tab w:val="clear" w:pos="10196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_Toc32417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 </w:t>
      </w:r>
      <w:r>
        <w:rPr>
          <w:rFonts w:ascii="Times New Roman" w:hAnsi="Times New Roman" w:cs="Times New Roman"/>
          <w:i w:val="0"/>
        </w:rPr>
        <w:t>Исходные данные к проектированию кулачковых механизмов</w:t>
      </w:r>
      <w:r>
        <w:tab/>
      </w:r>
      <w:r>
        <w:fldChar w:fldCharType="begin"/>
      </w:r>
      <w:r>
        <w:instrText xml:space="preserve"> PAGEREF _Toc32417 \h </w:instrText>
      </w:r>
      <w:r>
        <w:fldChar w:fldCharType="separate"/>
      </w:r>
      <w:r>
        <w:t>29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7"/>
        <w:tabs>
          <w:tab w:val="right" w:leader="dot" w:pos="9354"/>
          <w:tab w:val="clear" w:pos="10196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_Toc3680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 </w:t>
      </w:r>
      <w:r>
        <w:rPr>
          <w:rFonts w:ascii="Times New Roman" w:hAnsi="Times New Roman" w:cs="Times New Roman"/>
          <w:i w:val="0"/>
        </w:rPr>
        <w:t>Построение кинематических диаграмм движения толкателя</w:t>
      </w:r>
      <w:r>
        <w:tab/>
      </w:r>
      <w:r>
        <w:fldChar w:fldCharType="begin"/>
      </w:r>
      <w:r>
        <w:instrText xml:space="preserve"> PAGEREF _Toc3680 \h </w:instrText>
      </w:r>
      <w:r>
        <w:fldChar w:fldCharType="separate"/>
      </w:r>
      <w:r>
        <w:t>29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_Toc21745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3.2.1 </w:t>
      </w:r>
      <w:r>
        <w:rPr>
          <w:rFonts w:ascii="Times New Roman" w:hAnsi="Times New Roman" w:cs="Times New Roman"/>
          <w:i w:val="0"/>
          <w:szCs w:val="28"/>
        </w:rPr>
        <w:t xml:space="preserve">Построение графика </w:t>
      </w:r>
      <m:oMath>
        <m:sSub>
          <m:sSubPr>
            <m:ctrlPr>
              <w:rPr>
                <w:rFonts w:ascii="Cambria Math" w:hAnsi="Cambria Math" w:cs="Times New Roman"/>
                <w:i w:val="0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Cs w:val="28"/>
              </w:rPr>
              <m:t>a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Cs w:val="28"/>
              </w:rPr>
              <m:t>φ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sub>
        </m:sSub>
        <m:r>
          <m:rPr/>
          <w:rPr>
            <w:rFonts w:ascii="Cambria Math" w:hAnsi="Cambria Math" w:cs="Times New Roman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 w:val="0"/>
                <w:szCs w:val="28"/>
              </w:rPr>
            </m:ctrlPr>
          </m:sSupPr>
          <m:e>
            <m:r>
              <m:rPr/>
              <w:rPr>
                <w:rFonts w:ascii="Cambria Math" w:hAnsi="Cambria Math" w:cs="Times New Roman"/>
                <w:szCs w:val="28"/>
              </w:rPr>
              <m:t>f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e>
          <m:sup>
            <m:r>
              <m:rPr/>
              <w:rPr>
                <w:rFonts w:ascii="Cambria Math" w:hAnsi="Cambria Math" w:cs="Times New Roman"/>
                <w:szCs w:val="28"/>
              </w:rPr>
              <m:t>''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Times New Roman"/>
                <w:i w:val="0"/>
                <w:szCs w:val="28"/>
              </w:rPr>
            </m:ctrlPr>
          </m:dPr>
          <m:e>
            <m:r>
              <m:rPr/>
              <w:rPr>
                <w:rFonts w:ascii="Cambria Math" w:hAnsi="Cambria Math" w:cs="Times New Roman"/>
                <w:szCs w:val="28"/>
              </w:rPr>
              <m:t>φ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e>
        </m:d>
      </m:oMath>
      <w:r>
        <w:tab/>
      </w:r>
      <w:r>
        <w:fldChar w:fldCharType="begin"/>
      </w:r>
      <w:r>
        <w:instrText xml:space="preserve"> PAGEREF _Toc21745 \h </w:instrText>
      </w:r>
      <w:r>
        <w:fldChar w:fldCharType="separate"/>
      </w:r>
      <w:r>
        <w:t>29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_Toc19138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  <w:szCs w:val="28"/>
        </w:rPr>
        <w:t xml:space="preserve">3.2.2 </w:t>
      </w:r>
      <w:r>
        <w:rPr>
          <w:rFonts w:ascii="Times New Roman" w:hAnsi="Times New Roman" w:cs="Times New Roman"/>
          <w:i w:val="0"/>
          <w:szCs w:val="28"/>
        </w:rPr>
        <w:t xml:space="preserve">Построение графиков </w:t>
      </w:r>
      <m:oMath>
        <m:sSub>
          <m:sSubPr>
            <m:ctrlPr>
              <w:rPr>
                <w:rFonts w:ascii="Cambria Math" w:hAnsi="Cambria Math" w:cs="Times New Roman"/>
                <w:i w:val="0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Cs w:val="28"/>
              </w:rPr>
              <m:t>V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Cs w:val="28"/>
              </w:rPr>
              <m:t>φ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sub>
        </m:sSub>
        <m:r>
          <m:rPr/>
          <w:rPr>
            <w:rFonts w:ascii="Cambria Math" w:hAnsi="Cambria Math" w:cs="Times New Roman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 w:val="0"/>
                <w:szCs w:val="28"/>
              </w:rPr>
            </m:ctrlPr>
          </m:sSupPr>
          <m:e>
            <m:r>
              <m:rPr/>
              <w:rPr>
                <w:rFonts w:ascii="Cambria Math" w:hAnsi="Cambria Math" w:cs="Times New Roman"/>
                <w:szCs w:val="28"/>
              </w:rPr>
              <m:t>f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e>
          <m:sup>
            <m:r>
              <m:rPr/>
              <w:rPr>
                <w:rFonts w:ascii="Cambria Math" w:hAnsi="Cambria Math" w:cs="Times New Roman"/>
                <w:szCs w:val="28"/>
              </w:rPr>
              <m:t>'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Times New Roman"/>
                <w:i w:val="0"/>
                <w:szCs w:val="28"/>
              </w:rPr>
            </m:ctrlPr>
          </m:dPr>
          <m:e>
            <m:r>
              <m:rPr/>
              <w:rPr>
                <w:rFonts w:ascii="Cambria Math" w:hAnsi="Cambria Math" w:cs="Times New Roman"/>
                <w:szCs w:val="28"/>
              </w:rPr>
              <m:t>φ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e>
        </m:d>
      </m:oMath>
      <w:r>
        <w:rPr>
          <w:rFonts w:ascii="Times New Roman" w:hAnsi="Times New Roman" w:cs="Times New Roman"/>
          <w:i w:val="0"/>
          <w:szCs w:val="28"/>
        </w:rPr>
        <w:t xml:space="preserve"> и </w:t>
      </w:r>
      <m:oMath>
        <m:r>
          <m:rPr/>
          <w:rPr>
            <w:rFonts w:ascii="Cambria Math" w:hAnsi="Cambria Math" w:cs="Times New Roman"/>
            <w:szCs w:val="28"/>
          </w:rPr>
          <m:t>S=f</m:t>
        </m:r>
        <m:d>
          <m:dPr>
            <m:ctrlPr>
              <w:rPr>
                <w:rFonts w:ascii="Cambria Math" w:hAnsi="Cambria Math" w:cs="Times New Roman"/>
                <w:i w:val="0"/>
                <w:szCs w:val="28"/>
              </w:rPr>
            </m:ctrlPr>
          </m:dPr>
          <m:e>
            <m:r>
              <m:rPr/>
              <w:rPr>
                <w:rFonts w:ascii="Cambria Math" w:hAnsi="Cambria Math" w:cs="Times New Roman"/>
                <w:szCs w:val="28"/>
              </w:rPr>
              <m:t>φ</m:t>
            </m:r>
            <m:ctrlPr>
              <w:rPr>
                <w:rFonts w:ascii="Cambria Math" w:hAnsi="Cambria Math" w:cs="Times New Roman"/>
                <w:i w:val="0"/>
                <w:szCs w:val="28"/>
              </w:rPr>
            </m:ctrlPr>
          </m:e>
        </m:d>
      </m:oMath>
      <w:r>
        <w:rPr>
          <w:rFonts w:ascii="Times New Roman" w:hAnsi="Times New Roman" w:cs="Times New Roman"/>
          <w:i w:val="0"/>
          <w:szCs w:val="28"/>
        </w:rPr>
        <w:t xml:space="preserve"> методом графического интегрирования</w:t>
      </w:r>
      <w:r>
        <w:tab/>
      </w:r>
      <w:r>
        <w:fldChar w:fldCharType="begin"/>
      </w:r>
      <w:r>
        <w:instrText xml:space="preserve"> PAGEREF _Toc19138 \h </w:instrText>
      </w:r>
      <w:r>
        <w:fldChar w:fldCharType="separate"/>
      </w:r>
      <w:r>
        <w:t>31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7"/>
        <w:tabs>
          <w:tab w:val="right" w:leader="dot" w:pos="9354"/>
          <w:tab w:val="clear" w:pos="10196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_Toc19437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 </w:t>
      </w:r>
      <w:r>
        <w:rPr>
          <w:rFonts w:ascii="Times New Roman" w:hAnsi="Times New Roman" w:cs="Times New Roman"/>
          <w:i w:val="0"/>
        </w:rPr>
        <w:t>Расчет масштабного коэффициента угла поворота кулачка, масштабных коэффициентов перемещений, аналогов скоростей и аналогов ускорений</w:t>
      </w:r>
      <w:r>
        <w:tab/>
      </w:r>
      <w:r>
        <w:fldChar w:fldCharType="begin"/>
      </w:r>
      <w:r>
        <w:instrText xml:space="preserve"> PAGEREF _Toc19437 \h </w:instrText>
      </w:r>
      <w:r>
        <w:fldChar w:fldCharType="separate"/>
      </w:r>
      <w:r>
        <w:t>32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7"/>
        <w:tabs>
          <w:tab w:val="right" w:leader="dot" w:pos="9354"/>
          <w:tab w:val="clear" w:pos="10196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_Toc8963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3.4 </w:t>
      </w:r>
      <w:r>
        <w:rPr>
          <w:rFonts w:ascii="Times New Roman" w:hAnsi="Times New Roman" w:cs="Times New Roman"/>
          <w:i w:val="0"/>
        </w:rPr>
        <w:t>Определение минимального радиуса профиля кулачка</w:t>
      </w:r>
      <w:r>
        <w:tab/>
      </w:r>
      <w:r>
        <w:fldChar w:fldCharType="begin"/>
      </w:r>
      <w:r>
        <w:instrText xml:space="preserve"> PAGEREF _Toc8963 \h </w:instrText>
      </w:r>
      <w:r>
        <w:fldChar w:fldCharType="separate"/>
      </w:r>
      <w:r>
        <w:t>32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7"/>
        <w:tabs>
          <w:tab w:val="right" w:leader="dot" w:pos="9354"/>
          <w:tab w:val="clear" w:pos="10196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_Toc18095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3.5 </w:t>
      </w:r>
      <w:r>
        <w:rPr>
          <w:rFonts w:ascii="Times New Roman" w:hAnsi="Times New Roman" w:cs="Times New Roman"/>
          <w:i w:val="0"/>
        </w:rPr>
        <w:t>Построение теоретического и действительного профиля кулачка</w:t>
      </w:r>
      <w:r>
        <w:tab/>
      </w:r>
      <w:r>
        <w:fldChar w:fldCharType="begin"/>
      </w:r>
      <w:r>
        <w:instrText xml:space="preserve"> PAGEREF _Toc18095 \h </w:instrText>
      </w:r>
      <w:r>
        <w:fldChar w:fldCharType="separate"/>
      </w:r>
      <w:r>
        <w:t>35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3"/>
        <w:tabs>
          <w:tab w:val="right" w:leader="dot" w:pos="9354"/>
        </w:tabs>
      </w:pPr>
      <w:r>
        <w:rPr>
          <w:rFonts w:hint="default"/>
          <w:bCs/>
          <w:szCs w:val="28"/>
          <w:lang w:val="ru-RU"/>
        </w:rPr>
        <w:fldChar w:fldCharType="begin"/>
      </w:r>
      <w:r>
        <w:rPr>
          <w:rFonts w:hint="default"/>
          <w:bCs/>
          <w:szCs w:val="28"/>
          <w:lang w:val="ru-RU"/>
        </w:rPr>
        <w:instrText xml:space="preserve"> HYPERLINK \l _Toc30420 </w:instrText>
      </w:r>
      <w:r>
        <w:rPr>
          <w:rFonts w:hint="default"/>
          <w:bCs/>
          <w:szCs w:val="28"/>
          <w:lang w:val="ru-RU"/>
        </w:rPr>
        <w:fldChar w:fldCharType="separate"/>
      </w:r>
      <w:r>
        <w:rPr>
          <w:rFonts w:ascii="Times New Roman" w:hAnsi="Times New Roman" w:eastAsia="Times New Roman" w:cs="Times New Roman"/>
          <w:i w:val="0"/>
          <w:iCs/>
          <w:szCs w:val="28"/>
          <w:lang w:eastAsia="ru-RU"/>
        </w:rPr>
        <w:t>СПИСОК ЛИТЕРАТУРЫ</w:t>
      </w:r>
      <w:r>
        <w:tab/>
      </w:r>
      <w:r>
        <w:fldChar w:fldCharType="begin"/>
      </w:r>
      <w:r>
        <w:instrText xml:space="preserve"> PAGEREF _Toc30420 \h </w:instrText>
      </w:r>
      <w:r>
        <w:fldChar w:fldCharType="separate"/>
      </w:r>
      <w:r>
        <w:t>37</w:t>
      </w:r>
      <w:r>
        <w:fldChar w:fldCharType="end"/>
      </w:r>
      <w:r>
        <w:rPr>
          <w:rFonts w:hint="default"/>
          <w:bCs/>
          <w:szCs w:val="28"/>
          <w:lang w:val="ru-RU"/>
        </w:rPr>
        <w:fldChar w:fldCharType="end"/>
      </w:r>
    </w:p>
    <w:p>
      <w:pPr>
        <w:pStyle w:val="36"/>
        <w:tabs>
          <w:tab w:val="right" w:leader="dot" w:pos="9354"/>
        </w:tabs>
        <w:ind w:left="0" w:leftChars="0" w:firstLine="0" w:firstLineChars="0"/>
        <w:rPr>
          <w:rFonts w:hint="default"/>
          <w:bCs/>
          <w:szCs w:val="28"/>
          <w:lang w:val="ru-RU"/>
        </w:rPr>
      </w:pPr>
      <w:r>
        <w:rPr>
          <w:rFonts w:hint="default"/>
          <w:bCs/>
          <w:szCs w:val="28"/>
          <w:lang w:val="ru-RU"/>
        </w:rPr>
        <w:fldChar w:fldCharType="end"/>
      </w:r>
    </w:p>
    <w:p>
      <w:pPr>
        <w:rPr>
          <w:rFonts w:hint="default"/>
          <w:lang w:val="ru-RU"/>
        </w:rPr>
      </w:pPr>
    </w:p>
    <w:p>
      <w:pPr>
        <w:pStyle w:val="189"/>
        <w:ind w:left="2241" w:hanging="2241" w:hangingChars="800"/>
        <w:rPr>
          <w:rFonts w:hint="default"/>
          <w:b/>
          <w:bCs/>
          <w:sz w:val="28"/>
          <w:szCs w:val="28"/>
          <w:lang w:val="ru-RU"/>
        </w:rPr>
      </w:pPr>
    </w:p>
    <w:p>
      <w:pPr>
        <w:pStyle w:val="189"/>
        <w:ind w:left="2241" w:hanging="2241" w:hangingChars="800"/>
        <w:rPr>
          <w:rFonts w:hint="default"/>
          <w:b/>
          <w:bCs/>
          <w:sz w:val="28"/>
          <w:szCs w:val="28"/>
          <w:lang w:val="ru-RU"/>
        </w:rPr>
      </w:pPr>
    </w:p>
    <w:p>
      <w:pPr>
        <w:pStyle w:val="189"/>
        <w:ind w:left="2241" w:hanging="2241" w:hangingChars="800"/>
        <w:rPr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  <w:lang w:val="ru-RU"/>
        </w:rPr>
        <w:t xml:space="preserve">1   </w:t>
      </w:r>
      <w:r>
        <w:rPr>
          <w:b/>
          <w:bCs/>
          <w:sz w:val="28"/>
          <w:szCs w:val="28"/>
        </w:rPr>
        <w:t xml:space="preserve">Геометрический синтез и проектирование прямозубого эвольвентного зацепления </w:t>
      </w:r>
    </w:p>
    <w:p>
      <w:pPr>
        <w:pStyle w:val="189"/>
        <w:rPr>
          <w:b/>
          <w:bCs/>
          <w:sz w:val="28"/>
          <w:szCs w:val="28"/>
        </w:rPr>
      </w:pPr>
    </w:p>
    <w:p>
      <w:pPr>
        <w:pStyle w:val="189"/>
        <w:ind w:firstLine="708" w:firstLineChars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Цель: Для заданных параметров цилиндрической зубчатой передачи провести геометрический расчёт и выполнить чертеж эвольвентной цилиндрической зубчатой передачи внешнего зацепления. </w:t>
      </w:r>
    </w:p>
    <w:p>
      <w:pPr>
        <w:pStyle w:val="189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1.1 Исходные данные </w:t>
      </w:r>
    </w:p>
    <w:p>
      <w:pPr>
        <w:ind w:firstLine="567"/>
        <w:rPr>
          <w:sz w:val="28"/>
          <w:szCs w:val="28"/>
        </w:rPr>
      </w:pPr>
      <w:r>
        <w:rPr>
          <w:sz w:val="28"/>
          <w:szCs w:val="28"/>
        </w:rPr>
        <w:t>Таблица – 1 Исходные данные к заданию – 1</w:t>
      </w:r>
    </w:p>
    <w:tbl>
      <w:tblPr>
        <w:tblStyle w:val="52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9"/>
        <w:gridCol w:w="5552"/>
        <w:gridCol w:w="13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5844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16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Числовые данные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fa*</w:t>
            </w:r>
          </w:p>
        </w:tc>
        <w:tc>
          <w:tcPr>
            <w:tcW w:w="5844" w:type="dxa"/>
            <w:vAlign w:val="center"/>
          </w:tcPr>
          <w:p>
            <w:pPr>
              <w:spacing w:after="0" w:line="240" w:lineRule="atLeas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высоты делительной головки зуба</w:t>
            </w:r>
          </w:p>
        </w:tc>
        <w:tc>
          <w:tcPr>
            <w:tcW w:w="1316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с*</w:t>
            </w:r>
          </w:p>
        </w:tc>
        <w:tc>
          <w:tcPr>
            <w:tcW w:w="5844" w:type="dxa"/>
            <w:vAlign w:val="center"/>
          </w:tcPr>
          <w:p>
            <w:pPr>
              <w:spacing w:after="0" w:line="240" w:lineRule="atLeas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радиального зазора</w:t>
            </w:r>
          </w:p>
        </w:tc>
        <w:tc>
          <w:tcPr>
            <w:tcW w:w="1316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5844" w:type="dxa"/>
            <w:vAlign w:val="center"/>
          </w:tcPr>
          <w:p>
            <w:pPr>
              <w:spacing w:after="0" w:line="240" w:lineRule="atLeas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 профиля рейки</w:t>
            </w:r>
          </w:p>
        </w:tc>
        <w:tc>
          <w:tcPr>
            <w:tcW w:w="1316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</w:p>
        </w:tc>
        <w:tc>
          <w:tcPr>
            <w:tcW w:w="5844" w:type="dxa"/>
            <w:vAlign w:val="center"/>
          </w:tcPr>
          <w:p>
            <w:pPr>
              <w:spacing w:after="0" w:line="240" w:lineRule="atLeas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</w:p>
        </w:tc>
        <w:tc>
          <w:tcPr>
            <w:tcW w:w="1316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ub>
                </m:sSub>
              </m:oMath>
            </m:oMathPara>
          </w:p>
        </w:tc>
        <w:tc>
          <w:tcPr>
            <w:tcW w:w="5844" w:type="dxa"/>
            <w:vAlign w:val="center"/>
          </w:tcPr>
          <w:p>
            <w:pPr>
              <w:spacing w:after="0" w:line="240" w:lineRule="atLeas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зубьев: шестерни</w:t>
            </w:r>
          </w:p>
        </w:tc>
        <w:tc>
          <w:tcPr>
            <w:tcW w:w="1316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/>
                <w:iCs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ub>
                </m:sSub>
              </m:oMath>
            </m:oMathPara>
          </w:p>
        </w:tc>
        <w:tc>
          <w:tcPr>
            <w:tcW w:w="5844" w:type="dxa"/>
            <w:vAlign w:val="center"/>
          </w:tcPr>
          <w:p>
            <w:pPr>
              <w:spacing w:after="0" w:line="240" w:lineRule="atLeas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зубьев: колеса </w:t>
            </w:r>
          </w:p>
        </w:tc>
        <w:tc>
          <w:tcPr>
            <w:tcW w:w="1316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w:bookmarkStart w:id="2" w:name="_Hlk135242292"/>
            <m:oMathPara>
              <m:oMath>
                <m:sSub>
                  <m:sSubPr>
                    <m:ctrlPr>
                      <w:rPr>
                        <w:rFonts w:ascii="Cambria Math" w:hAnsi="Cambria Math" w:eastAsia="Calibri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Calibri" w:cs="Times New Roman"/>
                        <w:sz w:val="24"/>
                        <w:szCs w:val="24"/>
                      </w:rPr>
                      <m:t>ξ</m:t>
                    </m:r>
                    <m:ctrlPr>
                      <w:rPr>
                        <w:rFonts w:ascii="Cambria Math" w:hAnsi="Cambria Math" w:eastAsia="Calibri" w:cs="Times New Roman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Calibri" w:cs="Times New Roman"/>
                        <w:sz w:val="24"/>
                        <w:szCs w:val="24"/>
                      </w:rPr>
                      <m:t>1</m:t>
                    </m:r>
                    <w:bookmarkEnd w:id="2"/>
                    <m:ctrlPr>
                      <w:rPr>
                        <w:rFonts w:ascii="Cambria Math" w:hAnsi="Cambria Math" w:eastAsia="Calibri" w:cs="Times New Roman"/>
                        <w:i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5844" w:type="dxa"/>
            <w:vAlign w:val="center"/>
          </w:tcPr>
          <w:p>
            <w:pPr>
              <w:spacing w:after="0" w:line="240" w:lineRule="atLeas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смещения: шестерни </w:t>
            </w:r>
          </w:p>
        </w:tc>
        <w:tc>
          <w:tcPr>
            <w:tcW w:w="1316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3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Calibri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Calibri" w:cs="Times New Roman"/>
                        <w:sz w:val="24"/>
                        <w:szCs w:val="24"/>
                      </w:rPr>
                      <m:t>ξ</m:t>
                    </m:r>
                    <m:ctrlPr>
                      <w:rPr>
                        <w:rFonts w:ascii="Cambria Math" w:hAnsi="Cambria Math" w:eastAsia="Calibri" w:cs="Times New Roman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Calibri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Calibri" w:cs="Times New Roman"/>
                        <w:i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5844" w:type="dxa"/>
            <w:vAlign w:val="center"/>
          </w:tcPr>
          <w:p>
            <w:pPr>
              <w:spacing w:after="0" w:line="240" w:lineRule="atLeast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смещения: колеса</w:t>
            </w:r>
          </w:p>
        </w:tc>
        <w:tc>
          <w:tcPr>
            <w:tcW w:w="1316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-0,45</w:t>
            </w:r>
          </w:p>
        </w:tc>
      </w:tr>
    </w:tbl>
    <w:p>
      <w:pPr>
        <w:ind w:firstLine="567"/>
        <w:jc w:val="center"/>
        <w:rPr>
          <w:lang w:eastAsia="ru-RU"/>
        </w:rPr>
      </w:pPr>
    </w:p>
    <w:p>
      <w:pPr>
        <w:ind w:firstLine="567"/>
        <w:jc w:val="center"/>
        <w:rPr>
          <w:lang w:eastAsia="ru-RU"/>
        </w:rPr>
      </w:pPr>
    </w:p>
    <w:p>
      <w:pPr>
        <w:ind w:firstLine="567"/>
        <w:jc w:val="center"/>
        <w:rPr>
          <w:b/>
          <w:bCs/>
          <w:sz w:val="28"/>
          <w:szCs w:val="28"/>
        </w:rPr>
      </w:pPr>
    </w:p>
    <w:p>
      <w:pPr>
        <w:ind w:firstLine="567"/>
        <w:jc w:val="center"/>
        <w:rPr>
          <w:b/>
          <w:bCs/>
          <w:sz w:val="28"/>
          <w:szCs w:val="28"/>
        </w:rPr>
      </w:pPr>
    </w:p>
    <w:p>
      <w:pPr>
        <w:ind w:firstLine="567"/>
        <w:jc w:val="center"/>
        <w:rPr>
          <w:b/>
          <w:bCs/>
          <w:sz w:val="28"/>
          <w:szCs w:val="28"/>
        </w:rPr>
      </w:pPr>
    </w:p>
    <w:p>
      <w:pPr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Определение геометрических размеров колес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Определим радиус делительной окружности шестерни и колеса </w:t>
      </w:r>
    </w:p>
    <w:p>
      <w:pPr>
        <w:spacing w:after="0" w:line="360" w:lineRule="auto"/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Fonts w:ascii="Times New Roman" w:hAnsi="Times New Roman" w:cs="Times New Roman" w:eastAsiaTheme="minorEastAsia"/>
          <w:sz w:val="28"/>
          <w:szCs w:val="28"/>
        </w:rPr>
        <w:t xml:space="preserve">                          </w:t>
      </w:r>
    </w:p>
    <w:p>
      <w:pPr>
        <w:spacing w:after="0" w:line="360" w:lineRule="auto"/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</w:p>
    <w:p>
      <w:pPr>
        <w:spacing w:after="0" w:line="360" w:lineRule="auto"/>
        <w:ind w:firstLine="567"/>
        <w:jc w:val="center"/>
        <w:rPr>
          <w:rFonts w:ascii="Times New Roman" w:hAnsi="Times New Roman" w:cs="Times New Roman"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 xml:space="preserve">m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w:sym w:font="Symbol" w:char="F0D7"/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sSub>
                <w:bookmarkStart w:id="3" w:name="_Hlk144909650"/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  <w:bookmarkEnd w:id="3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 xml:space="preserve">4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w:sym w:font="Symbol" w:char="F0D7"/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15 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=30 мм</m:t>
          </m:r>
        </m:oMath>
      </m:oMathPara>
    </w:p>
    <w:p>
      <w:pPr>
        <w:spacing w:after="0" w:line="360" w:lineRule="auto"/>
        <w:ind w:firstLine="567"/>
        <w:jc w:val="center"/>
        <w:rPr>
          <w:rFonts w:ascii="Times New Roman" w:hAnsi="Times New Roman" w:cs="Times New Roman" w:eastAsiaTheme="minorEastAsia"/>
          <w:i/>
          <w:sz w:val="28"/>
          <w:szCs w:val="28"/>
        </w:rPr>
      </w:pPr>
      <w:r>
        <w:rPr>
          <w:rFonts w:ascii="Times New Roman" w:hAnsi="Times New Roman" w:cs="Times New Roman" w:eastAsiaTheme="minorEastAsia"/>
          <w:i/>
          <w:sz w:val="28"/>
          <w:szCs w:val="28"/>
        </w:rPr>
        <w:t xml:space="preserve">  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w:br w:type="textWrapping"/>
        </m:r>
      </m:oMath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 xml:space="preserve">m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w:sym w:font="Symbol" w:char="F0D7"/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 xml:space="preserve">4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w:sym w:font="Symbol" w:char="F0D7"/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30 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=60 мм</m:t>
          </m:r>
        </m:oMath>
      </m:oMathPara>
    </w:p>
    <w:p>
      <w:pPr>
        <w:spacing w:after="0" w:line="360" w:lineRule="auto"/>
        <w:ind w:firstLine="567"/>
        <w:rPr>
          <w:rFonts w:ascii="Times New Roman" w:hAnsi="Times New Roman" w:cs="Times New Roman" w:eastAsiaTheme="minorEastAsia"/>
          <w:i/>
          <w:sz w:val="28"/>
          <w:szCs w:val="28"/>
        </w:rPr>
      </w:pPr>
      <w:r>
        <w:rPr>
          <w:rFonts w:ascii="Times New Roman" w:hAnsi="Times New Roman" w:cs="Times New Roman" w:eastAsiaTheme="minorEastAsia"/>
          <w:i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       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Коэффициент смещения </w:t>
      </w:r>
      <w:r>
        <w:rPr>
          <w:rFonts w:ascii="Cambria Math" w:hAnsi="Cambria Math" w:cs="Cambria Math"/>
          <w:sz w:val="28"/>
          <w:szCs w:val="28"/>
        </w:rPr>
        <w:t>𝑥</w:t>
      </w:r>
      <w:r>
        <w:rPr>
          <w:rFonts w:ascii="Cambria Math" w:hAnsi="Cambria Math" w:cs="Cambria Math"/>
          <w:sz w:val="20"/>
          <w:szCs w:val="20"/>
        </w:rPr>
        <w:t xml:space="preserve">1 </w:t>
      </w:r>
      <w:r>
        <w:rPr>
          <w:sz w:val="28"/>
          <w:szCs w:val="28"/>
        </w:rPr>
        <w:t xml:space="preserve">и </w:t>
      </w:r>
      <w:r>
        <w:rPr>
          <w:rFonts w:ascii="Cambria Math" w:hAnsi="Cambria Math" w:cs="Cambria Math"/>
          <w:sz w:val="28"/>
          <w:szCs w:val="28"/>
        </w:rPr>
        <w:t>𝑥</w:t>
      </w:r>
      <w:r>
        <w:rPr>
          <w:rFonts w:ascii="Cambria Math" w:hAnsi="Cambria Math" w:cs="Cambria Math"/>
          <w:sz w:val="20"/>
          <w:szCs w:val="20"/>
        </w:rPr>
        <w:t xml:space="preserve">2 </w:t>
      </w:r>
      <w:r>
        <w:rPr>
          <w:sz w:val="28"/>
          <w:szCs w:val="28"/>
        </w:rPr>
        <w:t xml:space="preserve">исходного контура определим в зависимости от числа зубьев </w:t>
      </w:r>
      <w:r>
        <w:rPr>
          <w:rFonts w:ascii="Cambria Math" w:hAnsi="Cambria Math" w:cs="Cambria Math"/>
          <w:sz w:val="28"/>
          <w:szCs w:val="28"/>
        </w:rPr>
        <w:t>𝑧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 xml:space="preserve">и </w:t>
      </w:r>
      <w:r>
        <w:rPr>
          <w:rFonts w:ascii="Cambria Math" w:hAnsi="Cambria Math" w:cs="Cambria Math"/>
          <w:sz w:val="28"/>
          <w:szCs w:val="28"/>
        </w:rPr>
        <w:t>𝑧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 xml:space="preserve">(по формулам ISO) в таблице 2. </w:t>
      </w:r>
    </w:p>
    <w:p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Таблица – 2 Расчёты коэффициентов смещения шестерни и колеса</w:t>
      </w:r>
    </w:p>
    <w:tbl>
      <w:tblPr>
        <w:tblStyle w:val="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3115"/>
        <w:gridCol w:w="3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Merge w:val="restart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зубьев</w:t>
            </w:r>
          </w:p>
        </w:tc>
        <w:tc>
          <w:tcPr>
            <w:tcW w:w="6230" w:type="dxa"/>
            <w:gridSpan w:val="2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смещения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Merge w:val="continue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Align w:val="center"/>
          </w:tcPr>
          <w:p>
            <w:pPr>
              <w:spacing w:after="12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Calibri" w:cs="Times New Roman"/>
                        <w:sz w:val="28"/>
                        <w:szCs w:val="28"/>
                      </w:rPr>
                      <m:t>ξ</m:t>
                    </m: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8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Calibri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8"/>
                        <w:szCs w:val="28"/>
                      </w:rPr>
                    </m:ctrlPr>
                  </m:sub>
                </m:sSub>
              </m:oMath>
            </m:oMathPara>
          </w:p>
        </w:tc>
        <w:tc>
          <w:tcPr>
            <w:tcW w:w="3115" w:type="dxa"/>
            <w:vAlign w:val="center"/>
          </w:tcPr>
          <w:p>
            <w:pPr>
              <w:spacing w:after="12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Calibri" w:cs="Times New Roman"/>
                        <w:sz w:val="28"/>
                        <w:szCs w:val="28"/>
                      </w:rPr>
                      <m:t>ξ</m:t>
                    </m: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8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Calibri" w:cs="Times New Roman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8"/>
                        <w:szCs w:val="28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ub>
              </m:sSub>
            </m:oMath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  <w:lang w:val="en-US"/>
              </w:rPr>
              <w:t>˂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w:sym w:font="Symbol" w:char="F0D7"/>
              </m:r>
            </m:oMath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)≥60</m:t>
              </m:r>
            </m:oMath>
          </w:p>
        </w:tc>
        <w:tc>
          <w:tcPr>
            <w:tcW w:w="3115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х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  <w:t xml:space="preserve"> = 0,03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w:sym w:font="Symbol" w:char="F0D7"/>
              </m:r>
            </m:oMath>
            <w:r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  <w:t xml:space="preserve"> (30 -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ub>
              </m:sSub>
            </m:oMath>
            <w:r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3115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Calibri" w:cs="Times New Roman"/>
                        <w:sz w:val="24"/>
                        <w:szCs w:val="24"/>
                      </w:rPr>
                      <m:t>х</m:t>
                    </m: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Calibri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Calibri" w:cs="Times New Roman"/>
                    <w:sz w:val="24"/>
                    <w:szCs w:val="24"/>
                  </w:rPr>
                  <m:t xml:space="preserve">= − </m:t>
                </m:r>
                <m:sSub>
                  <m:sSubP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Calibri" w:cs="Times New Roman"/>
                        <w:sz w:val="24"/>
                        <w:szCs w:val="24"/>
                      </w:rPr>
                      <m:t>х</m:t>
                    </m: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Calibri" w:cs="Times New Roman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 w:eastAsia="Calibri" w:cs="Times New Roman"/>
                        <w:i/>
                        <w:iCs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Z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</w:rPr>
              <w:t xml:space="preserve"> ≤ 30</w:t>
            </w:r>
          </w:p>
        </w:tc>
        <w:tc>
          <w:tcPr>
            <w:tcW w:w="3115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х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  <w:t xml:space="preserve">= 0,9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w:sym w:font="Symbol" w:char="F0D7"/>
              </m:r>
            </m:oMath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="Calibri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Z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 xml:space="preserve"> </m:t>
                  </m:r>
                  <m:ctrlPr>
                    <w:rPr>
                      <w:rFonts w:ascii="Cambria Math" w:hAnsi="Cambria Math" w:eastAsia="Calibri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 xml:space="preserve">(30 −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Z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)</m:t>
                  </m:r>
                  <m:ctrlPr>
                    <w:rPr>
                      <w:rFonts w:ascii="Cambria Math" w:hAnsi="Cambria Math" w:eastAsia="Calibri" w:cs="Times New Roman"/>
                      <w:i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х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eastAsia="Calibri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  <w:t xml:space="preserve">= 0,9 - </w:t>
            </w:r>
            <m:oMath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х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ub>
              </m:sSub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4" w:type="dxa"/>
            <w:gridSpan w:val="3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  <w:t>Расчёт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cs="Times New Roman" w:eastAsiaTheme="minorEastAsia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</w:rPr>
              <w:t xml:space="preserve">15 </w:t>
            </w:r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  <w:lang w:val="en-US"/>
              </w:rPr>
              <w:t>˂</w:t>
            </w:r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</w:rPr>
              <w:t xml:space="preserve"> 15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∙</m:t>
              </m:r>
            </m:oMath>
            <w:r>
              <w:rPr>
                <w:rFonts w:ascii="Times New Roman" w:hAnsi="Times New Roman" w:cs="Times New Roman" w:eastAsiaTheme="minorEastAsia"/>
                <w:iCs/>
                <w:sz w:val="24"/>
                <w:szCs w:val="24"/>
              </w:rPr>
              <w:t xml:space="preserve"> (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15+30)≥60</m:t>
              </m:r>
            </m:oMath>
          </w:p>
        </w:tc>
        <w:tc>
          <w:tcPr>
            <w:tcW w:w="3115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х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  <w:t xml:space="preserve">= 0,03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w:sym w:font="Symbol" w:char="F0D7"/>
              </m:r>
            </m:oMath>
            <w:r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  <w:t xml:space="preserve"> (30 - 14) = 0,45</w:t>
            </w:r>
          </w:p>
        </w:tc>
        <w:tc>
          <w:tcPr>
            <w:tcW w:w="3115" w:type="dxa"/>
            <w:vAlign w:val="center"/>
          </w:tcPr>
          <w:p>
            <w:pPr>
              <w:spacing w:after="0" w:line="240" w:lineRule="atLeast"/>
              <w:ind w:firstLine="567"/>
              <w:jc w:val="center"/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х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eastAsia="Calibri" w:cs="Times New Roman"/>
                  <w:sz w:val="24"/>
                  <w:szCs w:val="24"/>
                </w:rPr>
                <m:t>=</m:t>
              </m:r>
            </m:oMath>
            <w:r>
              <w:rPr>
                <w:rFonts w:ascii="Times New Roman" w:hAnsi="Times New Roman" w:eastAsia="Calibri" w:cs="Times New Roman"/>
                <w:iCs/>
                <w:sz w:val="24"/>
                <w:szCs w:val="24"/>
              </w:rPr>
              <w:t xml:space="preserve"> - 0,45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</w:p>
        </w:tc>
      </w:tr>
    </w:tbl>
    <w:p>
      <w:pPr>
        <w:ind w:firstLine="567"/>
        <w:jc w:val="center"/>
      </w:pP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>3. Смещение исходного контура у шестерни</w:t>
      </w:r>
    </w:p>
    <w:p>
      <w:pPr>
        <w:pStyle w:val="189"/>
        <w:ind w:firstLine="567"/>
        <w:jc w:val="center"/>
        <w:rPr>
          <w:rFonts w:eastAsia="Calibri"/>
          <w:iCs/>
        </w:rPr>
      </w:pPr>
      <m:oMath>
        <m:sSub>
          <m:sSubPr>
            <m:ctrlPr>
              <w:rPr>
                <w:rFonts w:ascii="Cambria Math" w:hAnsi="Cambria Math" w:eastAsia="Calibri"/>
                <w:i/>
                <w:iCs/>
              </w:rPr>
            </m:ctrlPr>
          </m:sSubPr>
          <m:e>
            <m:r>
              <m:rPr/>
              <w:rPr>
                <w:rFonts w:ascii="Cambria Math" w:hAnsi="Cambria Math" w:eastAsia="Calibri"/>
              </w:rPr>
              <m:t>х</m:t>
            </m:r>
            <m:ctrlPr>
              <w:rPr>
                <w:rFonts w:ascii="Cambria Math" w:hAnsi="Cambria Math" w:eastAsia="Calibri"/>
                <w:i/>
                <w:iCs/>
              </w:rPr>
            </m:ctrlPr>
          </m:e>
          <m:sub>
            <m:r>
              <m:rPr/>
              <w:rPr>
                <w:rFonts w:ascii="Cambria Math" w:hAnsi="Cambria Math" w:eastAsia="Calibri"/>
              </w:rPr>
              <m:t>1</m:t>
            </m:r>
            <m:ctrlPr>
              <w:rPr>
                <w:rFonts w:ascii="Cambria Math" w:hAnsi="Cambria Math" w:eastAsia="Calibri"/>
                <w:i/>
                <w:iCs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en-US"/>
          </w:rPr>
          <w:sym w:font="Symbol" w:char="F0D7"/>
        </m:r>
        <m:r>
          <m:rPr/>
          <w:rPr>
            <w:rFonts w:ascii="Cambria Math" w:hAnsi="Cambria Math"/>
            <w:lang w:val="en-US"/>
          </w:rPr>
          <m:t>m</m:t>
        </m:r>
        <m:r>
          <m:rPr/>
          <w:rPr>
            <w:rFonts w:ascii="Cambria Math" w:hAnsi="Cambria Math"/>
          </w:rPr>
          <m:t>=0,45</m:t>
        </m:r>
        <m:r>
          <m:rPr>
            <m:sty m:val="p"/>
          </m:rPr>
          <w:rPr>
            <w:rFonts w:ascii="Cambria Math" w:hAnsi="Cambria Math"/>
            <w:lang w:val="en-US"/>
          </w:rPr>
          <w:sym w:font="Symbol" w:char="F0D7"/>
        </m:r>
        <m:r>
          <m:rPr>
            <m:sty m:val="p"/>
          </m:rPr>
          <w:rPr>
            <w:rFonts w:ascii="Cambria Math" w:hAnsi="Cambria Math"/>
          </w:rPr>
          <m:t>4=1,8</m:t>
        </m:r>
      </m:oMath>
      <w:r>
        <w:rPr>
          <w:rFonts w:eastAsia="Calibri"/>
          <w:iCs/>
        </w:rPr>
        <w:t xml:space="preserve"> мм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у колеса </w:t>
      </w:r>
    </w:p>
    <w:p>
      <w:pPr>
        <w:pStyle w:val="189"/>
        <w:ind w:firstLine="567"/>
        <w:jc w:val="center"/>
        <w:rPr>
          <w:rFonts w:eastAsia="Calibri"/>
          <w:iCs/>
        </w:rPr>
      </w:pPr>
      <m:oMath>
        <m:sSub>
          <m:sSubPr>
            <m:ctrlPr>
              <w:rPr>
                <w:rFonts w:ascii="Cambria Math" w:hAnsi="Cambria Math" w:eastAsia="Calibri"/>
                <w:i/>
                <w:iCs/>
              </w:rPr>
            </m:ctrlPr>
          </m:sSubPr>
          <m:e>
            <m:r>
              <m:rPr/>
              <w:rPr>
                <w:rFonts w:ascii="Cambria Math" w:hAnsi="Cambria Math" w:eastAsia="Calibri"/>
              </w:rPr>
              <m:t>х</m:t>
            </m:r>
            <m:ctrlPr>
              <w:rPr>
                <w:rFonts w:ascii="Cambria Math" w:hAnsi="Cambria Math" w:eastAsia="Calibri"/>
                <w:i/>
                <w:iCs/>
              </w:rPr>
            </m:ctrlPr>
          </m:e>
          <m:sub>
            <m:r>
              <m:rPr/>
              <w:rPr>
                <w:rFonts w:ascii="Cambria Math" w:hAnsi="Cambria Math" w:eastAsia="Calibri"/>
              </w:rPr>
              <m:t>2</m:t>
            </m:r>
            <m:ctrlPr>
              <w:rPr>
                <w:rFonts w:ascii="Cambria Math" w:hAnsi="Cambria Math" w:eastAsia="Calibri"/>
                <w:i/>
                <w:iCs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en-US"/>
          </w:rPr>
          <w:sym w:font="Symbol" w:char="F0D7"/>
        </m:r>
        <m:r>
          <m:rPr/>
          <w:rPr>
            <w:rFonts w:ascii="Cambria Math" w:hAnsi="Cambria Math"/>
            <w:lang w:val="en-US"/>
          </w:rPr>
          <m:t>m</m:t>
        </m:r>
        <m:r>
          <m:rPr/>
          <w:rPr>
            <w:rFonts w:ascii="Cambria Math" w:hAnsi="Cambria Math"/>
          </w:rPr>
          <m:t>=−0,45</m:t>
        </m:r>
        <m:r>
          <m:rPr>
            <m:sty m:val="p"/>
          </m:rPr>
          <w:rPr>
            <w:rFonts w:ascii="Cambria Math" w:hAnsi="Cambria Math"/>
            <w:lang w:val="en-US"/>
          </w:rPr>
          <w:sym w:font="Symbol" w:char="F0D7"/>
        </m:r>
        <m:r>
          <m:rPr>
            <m:sty m:val="p"/>
          </m:rPr>
          <w:rPr>
            <w:rFonts w:ascii="Cambria Math" w:hAnsi="Cambria Math"/>
          </w:rPr>
          <m:t>4=−1,8</m:t>
        </m:r>
      </m:oMath>
      <w:r>
        <w:rPr>
          <w:rFonts w:eastAsia="Calibri"/>
          <w:iCs/>
        </w:rPr>
        <w:t xml:space="preserve"> мм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Определим радиусы основных окружностей </w:t>
      </w:r>
    </w:p>
    <w:p>
      <w:pPr>
        <w:pStyle w:val="189"/>
        <w:ind w:firstLine="567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b1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D7"/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>с</m:t>
          </m:r>
          <m:r>
            <m:rPr/>
            <w:rPr>
              <w:rFonts w:ascii="Cambria Math" w:hAnsi="Cambria Math" w:eastAsiaTheme="minorEastAsia"/>
              <w:sz w:val="28"/>
              <w:szCs w:val="28"/>
              <w:lang w:val="en-US"/>
            </w:rPr>
            <m:t>os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 xml:space="preserve"> </m:t>
          </m:r>
          <m:r>
            <m:rPr/>
            <w:rPr>
              <w:rFonts w:ascii="Cambria Math" w:hAnsi="Cambria Math" w:eastAsiaTheme="minorEastAsia"/>
              <w:sz w:val="28"/>
              <w:szCs w:val="28"/>
              <w:lang w:val="en-US"/>
            </w:rPr>
            <m:t>a=</m:t>
          </m:r>
          <m:r>
            <m:rPr/>
            <w:rPr>
              <w:rFonts w:ascii="Cambria Math" w:hAnsi="Cambria Math"/>
              <w:sz w:val="28"/>
              <w:szCs w:val="28"/>
            </w:rPr>
            <m:t>30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D7"/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>с</m:t>
          </m:r>
          <m:r>
            <m:rPr/>
            <w:rPr>
              <w:rFonts w:ascii="Cambria Math" w:hAnsi="Cambria Math" w:eastAsiaTheme="minorEastAsia"/>
              <w:sz w:val="28"/>
              <w:szCs w:val="28"/>
              <w:lang w:val="en-US"/>
            </w:rPr>
            <m:t>os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 xml:space="preserve"> </m:t>
          </m:r>
          <m:r>
            <m:rPr/>
            <w:rPr>
              <w:rFonts w:ascii="Cambria Math" w:hAnsi="Cambria Math" w:eastAsiaTheme="minorEastAsia"/>
              <w:sz w:val="28"/>
              <w:szCs w:val="28"/>
              <w:lang w:val="en-US"/>
            </w:rPr>
            <m:t xml:space="preserve">20=28.19078 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>мм</m:t>
          </m:r>
        </m:oMath>
      </m:oMathPara>
    </w:p>
    <w:p>
      <w:pPr>
        <w:pStyle w:val="189"/>
        <w:ind w:firstLine="567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b2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/>
                  <w:sz w:val="28"/>
                  <w:szCs w:val="28"/>
                </w:rPr>
                <m:t>2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D7"/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>с</m:t>
          </m:r>
          <m:r>
            <m:rPr/>
            <w:rPr>
              <w:rFonts w:ascii="Cambria Math" w:hAnsi="Cambria Math" w:eastAsiaTheme="minorEastAsia"/>
              <w:sz w:val="28"/>
              <w:szCs w:val="28"/>
              <w:lang w:val="en-US"/>
            </w:rPr>
            <m:t>os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 xml:space="preserve"> </m:t>
          </m:r>
          <m:r>
            <m:rPr/>
            <w:rPr>
              <w:rFonts w:ascii="Cambria Math" w:hAnsi="Cambria Math" w:eastAsiaTheme="minorEastAsia"/>
              <w:sz w:val="28"/>
              <w:szCs w:val="28"/>
              <w:lang w:val="en-US"/>
            </w:rPr>
            <m:t>a=6</m:t>
          </m:r>
          <m:r>
            <m:rPr/>
            <w:rPr>
              <w:rFonts w:ascii="Cambria Math" w:hAnsi="Cambria Math"/>
              <w:sz w:val="28"/>
              <w:szCs w:val="28"/>
            </w:rPr>
            <m:t>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D7"/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>с</m:t>
          </m:r>
          <m:r>
            <m:rPr/>
            <w:rPr>
              <w:rFonts w:ascii="Cambria Math" w:hAnsi="Cambria Math" w:eastAsiaTheme="minorEastAsia"/>
              <w:sz w:val="28"/>
              <w:szCs w:val="28"/>
              <w:lang w:val="en-US"/>
            </w:rPr>
            <m:t>os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 xml:space="preserve"> </m:t>
          </m:r>
          <m:r>
            <m:rPr/>
            <w:rPr>
              <w:rFonts w:ascii="Cambria Math" w:hAnsi="Cambria Math" w:eastAsiaTheme="minorEastAsia"/>
              <w:sz w:val="28"/>
              <w:szCs w:val="28"/>
              <w:lang w:val="en-US"/>
            </w:rPr>
            <m:t xml:space="preserve">20=56,38156 </m:t>
          </m:r>
          <m:r>
            <m:rPr/>
            <w:rPr>
              <w:rFonts w:ascii="Cambria Math" w:hAnsi="Cambria Math" w:eastAsiaTheme="minorEastAsia"/>
              <w:sz w:val="28"/>
              <w:szCs w:val="28"/>
            </w:rPr>
            <m:t>мм</m:t>
          </m:r>
        </m:oMath>
      </m:oMathPara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5. Определим угол зацепления зубчатой передачи </w:t>
      </w:r>
    </w:p>
    <w:p>
      <w:pPr>
        <w:pStyle w:val="189"/>
        <w:ind w:firstLine="567"/>
        <w:rPr>
          <w:rFonts w:eastAsiaTheme="minorEastAsia"/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 xml:space="preserve">inv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ub>
        </m:sSub>
      </m:oMath>
      <w:r>
        <w:rPr>
          <w:rFonts w:eastAsiaTheme="minorEastAsia"/>
          <w:i/>
          <w:iCs/>
          <w:sz w:val="28"/>
          <w:szCs w:val="28"/>
          <w:lang w:val="en-US"/>
        </w:rPr>
        <w:t xml:space="preserve"> = inv a + </w:t>
      </w:r>
      <m:oMath>
        <m:f>
          <m:fPr>
            <m:ctrlPr>
              <w:rPr>
                <w:rFonts w:ascii="Cambria Math" w:hAnsi="Cambria Math" w:eastAsiaTheme="minorEastAsia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m:rPr/>
              <w:rPr>
                <w:rFonts w:ascii="Cambria Math" w:hAnsi="Cambria Math" w:eastAsiaTheme="minorEastAsia"/>
                <w:sz w:val="28"/>
                <w:szCs w:val="28"/>
                <w:lang w:val="en-US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w:sym w:font="Symbol" w:char="F0D7"/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b>
              <m:sup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  <m:e>
                <m:r>
                  <m:rPr/>
                  <w:rPr>
                    <w:rFonts w:ascii="Cambria Math" w:hAnsi="Cambria Math" w:eastAsia="Calibri"/>
                    <w:sz w:val="28"/>
                    <w:szCs w:val="28"/>
                    <w:lang w:val="en-US"/>
                  </w:rPr>
                  <m:t>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nary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w:sym w:font="Symbol" w:char="F0D7"/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 tg a</m:t>
            </m:r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ctrlPr>
              <w:rPr>
                <w:rFonts w:ascii="Cambria Math" w:hAnsi="Cambria Math" w:eastAsiaTheme="minorEastAsia"/>
                <w:i/>
                <w:iCs/>
                <w:sz w:val="28"/>
                <w:szCs w:val="28"/>
                <w:lang w:val="en-US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4</m:t>
                </m: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sub>
            </m:sSub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5</m:t>
                </m: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sub>
            </m:sSub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  <m:ctrlPr>
              <w:rPr>
                <w:rFonts w:ascii="Cambria Math" w:hAnsi="Cambria Math" w:eastAsiaTheme="minorEastAsia"/>
                <w:i/>
                <w:iCs/>
                <w:sz w:val="28"/>
                <w:szCs w:val="28"/>
                <w:lang w:val="en-US"/>
              </w:rPr>
            </m:ctrlPr>
          </m:den>
        </m:f>
        <m:r>
          <m:rPr/>
          <w:rPr>
            <w:rFonts w:ascii="Cambria Math" w:hAnsi="Cambria Math" w:eastAsiaTheme="minorEastAsia"/>
            <w:sz w:val="28"/>
            <w:szCs w:val="28"/>
            <w:lang w:val="en-US"/>
          </w:rPr>
          <m:t>=</m:t>
        </m:r>
        <m:r>
          <m:rPr/>
          <w:rPr>
            <w:rFonts w:ascii="Cambria Math" w:hAnsi="Cambria Math" w:eastAsiaTheme="minorEastAsia"/>
            <w:sz w:val="28"/>
            <w:szCs w:val="28"/>
          </w:rPr>
          <m:t>inv</m:t>
        </m:r>
        <m:r>
          <m:rPr/>
          <w:rPr>
            <w:rFonts w:ascii="Cambria Math" w:hAnsi="Cambria Math" w:eastAsiaTheme="minorEastAsia"/>
            <w:sz w:val="28"/>
            <w:szCs w:val="28"/>
            <w:lang w:val="en-US"/>
          </w:rPr>
          <m:t xml:space="preserve"> 20+</m:t>
        </m:r>
        <m:f>
          <m:fPr>
            <m:ctrlPr>
              <w:rPr>
                <w:rFonts w:ascii="Cambria Math" w:hAnsi="Cambria Math" w:eastAsiaTheme="minorEastAsia"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m:rPr/>
              <w:rPr>
                <w:rFonts w:ascii="Cambria Math" w:hAnsi="Cambria Math" w:eastAsiaTheme="minorEastAsia"/>
                <w:sz w:val="28"/>
                <w:szCs w:val="28"/>
                <w:lang w:val="en-US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w:sym w:font="Symbol" w:char="F0D7"/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 xml:space="preserve">(0.45+(−0.45)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w:sym w:font="Symbol" w:char="F0D7"/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 tg 20</m:t>
            </m:r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ctrlPr>
              <w:rPr>
                <w:rFonts w:ascii="Cambria Math" w:hAnsi="Cambria Math" w:eastAsiaTheme="minorEastAsia"/>
                <w:i/>
                <w:iCs/>
                <w:sz w:val="28"/>
                <w:szCs w:val="28"/>
                <w:lang w:val="en-US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8"/>
                <w:szCs w:val="28"/>
                <w:lang w:val="en-US"/>
              </w:rPr>
              <m:t>(</m:t>
            </m:r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>15+30)</m:t>
            </m:r>
            <m:ctrlPr>
              <w:rPr>
                <w:rFonts w:ascii="Cambria Math" w:hAnsi="Cambria Math" w:eastAsiaTheme="minorEastAsia"/>
                <w:i/>
                <w:iCs/>
                <w:sz w:val="28"/>
                <w:szCs w:val="28"/>
                <w:lang w:val="en-US"/>
              </w:rPr>
            </m:ctrlPr>
          </m:den>
        </m:f>
        <m:r>
          <m:rPr/>
          <w:rPr>
            <w:rFonts w:ascii="Cambria Math" w:hAnsi="Cambria Math" w:eastAsiaTheme="minorEastAsia"/>
            <w:sz w:val="28"/>
            <w:szCs w:val="28"/>
            <w:lang w:val="en-US"/>
          </w:rPr>
          <m:t>=0.0149</m:t>
        </m:r>
      </m:oMath>
      <w:r>
        <w:rPr>
          <w:rFonts w:eastAsiaTheme="minorEastAsia"/>
          <w:i/>
          <w:iCs/>
          <w:sz w:val="28"/>
          <w:szCs w:val="28"/>
          <w:lang w:val="en-US"/>
        </w:rPr>
        <w:t xml:space="preserve"> </w:t>
      </w:r>
    </w:p>
    <w:p>
      <w:pPr>
        <w:pStyle w:val="189"/>
        <w:ind w:firstLine="567"/>
        <w:rPr>
          <w:i/>
          <w:sz w:val="28"/>
          <w:szCs w:val="28"/>
        </w:rPr>
      </w:pPr>
      <w:r>
        <w:rPr>
          <w:sz w:val="28"/>
          <w:szCs w:val="28"/>
        </w:rPr>
        <w:t xml:space="preserve">Используя таблицы инвалют находим угол зацепления </w:t>
      </w:r>
      <w:r>
        <w:rPr>
          <w:rFonts w:eastAsiaTheme="minorEastAsia"/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ub>
        </m:sSub>
        <m:r>
          <m:rPr/>
          <w:rPr>
            <w:rFonts w:ascii="Cambria Math" w:hAnsi="Cambria Math"/>
            <w:sz w:val="28"/>
            <w:szCs w:val="28"/>
          </w:rPr>
          <m:t>=20°</m:t>
        </m:r>
      </m:oMath>
      <w:r>
        <w:rPr>
          <w:rFonts w:eastAsiaTheme="minorEastAsia"/>
          <w:i/>
          <w:iCs/>
          <w:sz w:val="28"/>
          <w:szCs w:val="28"/>
        </w:rPr>
        <w:t xml:space="preserve">                       </w:t>
      </w:r>
      <w:r>
        <w:rPr>
          <w:rFonts w:eastAsiaTheme="minorEastAsia"/>
          <w:sz w:val="28"/>
          <w:szCs w:val="28"/>
        </w:rPr>
        <w:t xml:space="preserve"> 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Cambria Math" w:hAnsi="Cambria Math" w:cs="Cambria Math"/>
          <w:color w:val="000000"/>
          <w:sz w:val="24"/>
          <w:szCs w:val="24"/>
        </w:rPr>
      </w:pPr>
      <w:r>
        <w:rPr>
          <w:rFonts w:ascii="Cambria Math" w:hAnsi="Cambria Math" w:cs="Cambria Math"/>
          <w:color w:val="000000"/>
          <w:sz w:val="24"/>
          <w:szCs w:val="24"/>
        </w:rPr>
        <w:t xml:space="preserve">Σ𝑥 – коэффициент суммы смещения;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ambria Math" w:hAnsi="Cambria Math" w:cs="Cambria Math"/>
          <w:color w:val="000000"/>
          <w:sz w:val="28"/>
          <w:szCs w:val="28"/>
        </w:rPr>
        <w:t>𝑍</w:t>
      </w:r>
      <w:r>
        <w:rPr>
          <w:rFonts w:ascii="Cambria Math" w:hAnsi="Cambria Math" w:cs="Cambria Math"/>
          <w:color w:val="000000"/>
          <w:sz w:val="20"/>
          <w:szCs w:val="20"/>
        </w:rPr>
        <w:t xml:space="preserve">4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число зубьев: шестерни;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ambria Math" w:hAnsi="Cambria Math" w:cs="Cambria Math"/>
          <w:color w:val="000000"/>
          <w:sz w:val="28"/>
          <w:szCs w:val="28"/>
        </w:rPr>
        <w:t>𝑍</w:t>
      </w:r>
      <w:r>
        <w:rPr>
          <w:rFonts w:ascii="Cambria Math" w:hAnsi="Cambria Math" w:cs="Cambria Math"/>
          <w:color w:val="000000"/>
          <w:sz w:val="20"/>
          <w:szCs w:val="20"/>
        </w:rPr>
        <w:t xml:space="preserve">5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число зубьев: колеса;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tg a </w:t>
      </w:r>
      <w:r>
        <w:rPr>
          <w:rFonts w:ascii="Times New Roman" w:hAnsi="Times New Roman" w:cs="Times New Roman"/>
          <w:sz w:val="28"/>
          <w:szCs w:val="28"/>
        </w:rPr>
        <w:t xml:space="preserve">– тангенс угла профиля рейки.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Определим радиусы начальных окружностей шестерни и колеса </w:t>
      </w:r>
    </w:p>
    <w:p>
      <w:pPr>
        <w:pStyle w:val="189"/>
        <w:ind w:firstLine="567"/>
        <w:rPr>
          <w:rFonts w:eastAsiaTheme="minorEastAsia"/>
          <w:sz w:val="28"/>
          <w:szCs w:val="28"/>
        </w:rPr>
      </w:pPr>
    </w:p>
    <w:p>
      <w:pPr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w1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m:rPr/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m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w:sym w:font="Symbol" w:char="F0D7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>с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os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 xml:space="preserve"> 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a</m:t>
                </m: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num>
              <m:den>
                <m:func>
                  <m:funcP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 w:eastAsiaTheme="minorEastAsia"/>
                        <w:sz w:val="28"/>
                        <w:szCs w:val="28"/>
                        <w:lang w:val="en-US"/>
                      </w:rPr>
                      <m:t>cos</m:t>
                    </m: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Nam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w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e>
                </m:func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den>
            </m:f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w:sym w:font="Symbol" w:char="F0D7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15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>с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os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 xml:space="preserve"> 20</m:t>
                </m: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num>
              <m:den>
                <m:func>
                  <m:funcP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 w:eastAsiaTheme="minorEastAsia"/>
                        <w:sz w:val="28"/>
                        <w:szCs w:val="28"/>
                        <w:lang w:val="en-US"/>
                      </w:rPr>
                      <m:t>cos</m:t>
                    </m: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Name>
                  <m:e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</m:t>
                    </m: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e>
                </m:func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den>
            </m:f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/>
          <w:rPr>
            <w:rFonts w:ascii="Cambria Math" w:hAnsi="Cambria Math" w:cs="Times New Roman"/>
            <w:sz w:val="28"/>
            <w:szCs w:val="28"/>
          </w:rPr>
          <m:t>=30</m:t>
        </m:r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мм</w:t>
      </w:r>
    </w:p>
    <w:p>
      <w:pPr>
        <w:spacing w:after="0" w:line="360" w:lineRule="auto"/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w2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m:rPr/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m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w:sym w:font="Symbol" w:char="F0D7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>с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os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 xml:space="preserve"> 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a</m:t>
                </m: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num>
              <m:den>
                <m:func>
                  <m:funcP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 w:eastAsiaTheme="minorEastAsia"/>
                        <w:sz w:val="28"/>
                        <w:szCs w:val="28"/>
                        <w:lang w:val="en-US"/>
                      </w:rPr>
                      <m:t>cos</m:t>
                    </m: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Nam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w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e>
                </m:func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den>
            </m:f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w:sym w:font="Symbol" w:char="F0D7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30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>с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os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 xml:space="preserve"> 20</m:t>
                </m: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num>
              <m:den>
                <m:func>
                  <m:funcP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 w:eastAsiaTheme="minorEastAsia"/>
                        <w:sz w:val="28"/>
                        <w:szCs w:val="28"/>
                        <w:lang w:val="en-US"/>
                      </w:rPr>
                      <m:t>cos</m:t>
                    </m: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Name>
                  <m:e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</m:t>
                    </m: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e>
                </m:func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den>
            </m:f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/>
          <w:rPr>
            <w:rFonts w:ascii="Cambria Math" w:hAnsi="Cambria Math" w:cs="Times New Roman"/>
            <w:sz w:val="28"/>
            <w:szCs w:val="28"/>
          </w:rPr>
          <m:t>=60</m:t>
        </m:r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мм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Cambria Math" w:hAnsi="Cambria Math" w:cs="Cambria Math"/>
          <w:color w:val="000000"/>
          <w:sz w:val="24"/>
          <w:szCs w:val="24"/>
        </w:rPr>
      </w:pPr>
    </w:p>
    <w:p>
      <w:pPr>
        <w:pStyle w:val="189"/>
        <w:ind w:firstLine="567"/>
      </w:pPr>
    </w:p>
    <w:p>
      <w:pPr>
        <w:pStyle w:val="189"/>
        <w:ind w:firstLine="567"/>
      </w:pPr>
    </w:p>
    <w:p>
      <w:pPr>
        <w:pStyle w:val="189"/>
        <w:ind w:firstLine="567"/>
      </w:pP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7</w:t>
      </w:r>
      <w:r>
        <w:rPr>
          <w:sz w:val="28"/>
          <w:szCs w:val="28"/>
        </w:rPr>
        <w:t xml:space="preserve">. Определим межосевое расстояние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Cambria Math" w:hAnsi="Cambria Math" w:cs="Cambria Math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ub>
        </m:sSub>
      </m:oMath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m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w:sym w:font="Symbol" w:char="F0D7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(Z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ub>
                </m:sSub>
                <m:r>
                  <m:rPr/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5)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>с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os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 xml:space="preserve"> 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a</m:t>
                </m: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num>
              <m:den>
                <m:func>
                  <m:funcP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 w:eastAsiaTheme="minorEastAsia"/>
                        <w:sz w:val="28"/>
                        <w:szCs w:val="28"/>
                        <w:lang w:val="en-US"/>
                      </w:rPr>
                      <m:t>cos</m:t>
                    </m:r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fNam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w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 w:eastAsiaTheme="minorEastAsia"/>
                        <w:i/>
                        <w:sz w:val="28"/>
                        <w:szCs w:val="28"/>
                        <w:lang w:val="en-US"/>
                      </w:rPr>
                    </m:ctrlPr>
                  </m:e>
                </m:func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den>
            </m:f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/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w:sym w:font="Symbol" w:char="F0D7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(</m:t>
                </m:r>
                <m:r>
                  <m:rPr/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15+30)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>с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os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 xml:space="preserve"> 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20</m:t>
                </m: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num>
              <m:den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>с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os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 xml:space="preserve"> </m:t>
                </m:r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  <w:lang w:val="en-US"/>
                  </w:rPr>
                  <m:t>20</m:t>
                </m:r>
                <m:ctrlPr>
                  <w:rPr>
                    <w:rFonts w:ascii="Cambria Math" w:hAnsi="Cambria Math" w:cs="Times New Roman" w:eastAsiaTheme="minorEastAsia"/>
                    <w:i/>
                    <w:sz w:val="28"/>
                    <w:szCs w:val="28"/>
                    <w:lang w:val="en-US"/>
                  </w:rPr>
                </m:ctrlPr>
              </m:den>
            </m:f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/>
          <w:rPr>
            <w:rFonts w:ascii="Cambria Math" w:hAnsi="Cambria Math" w:cs="Times New Roman"/>
            <w:sz w:val="28"/>
            <w:szCs w:val="28"/>
          </w:rPr>
          <m:t>=90 мм</m:t>
        </m:r>
      </m:oMath>
    </w:p>
    <w:p>
      <w:pPr>
        <w:spacing w:after="0" w:line="360" w:lineRule="auto"/>
        <w:ind w:firstLine="567"/>
        <w:rPr>
          <w:rFonts w:ascii="Times New Roman" w:hAnsi="Times New Roman" w:cs="Times New Roman" w:eastAsiaTheme="minorEastAsia"/>
          <w:iCs/>
          <w:sz w:val="28"/>
          <w:szCs w:val="28"/>
        </w:rPr>
      </w:pPr>
    </w:p>
    <w:p>
      <w:pPr>
        <w:spacing w:after="0" w:line="360" w:lineRule="auto"/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где: </w:t>
      </w:r>
      <w:r>
        <w:rPr>
          <w:rFonts w:ascii="Times New Roman" w:hAnsi="Times New Roman" w:cs="Times New Roman" w:eastAsiaTheme="minorEastAsia"/>
          <w:sz w:val="28"/>
          <w:szCs w:val="28"/>
          <w:lang w:val="en-US"/>
        </w:rPr>
        <w:t>m</w:t>
      </w:r>
      <w:r>
        <w:rPr>
          <w:rFonts w:ascii="Times New Roman" w:hAnsi="Times New Roman" w:cs="Times New Roman" w:eastAsiaTheme="minorEastAsia"/>
          <w:sz w:val="28"/>
          <w:szCs w:val="28"/>
        </w:rPr>
        <w:t xml:space="preserve"> – модуль;</w:t>
      </w:r>
    </w:p>
    <w:p>
      <w:pPr>
        <w:ind w:firstLine="567"/>
        <w:jc w:val="both"/>
        <w:rPr>
          <w:rFonts w:ascii="Times New Roman" w:hAnsi="Times New Roman" w:cs="Times New Roman" w:eastAsiaTheme="minorEastAsia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4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ub>
        </m:sSub>
      </m:oMath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 зубьев шестерни;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5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ub>
        </m:sSub>
      </m:oMath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число зубьев колеса;</w:t>
      </w:r>
    </w:p>
    <w:p>
      <w:pPr>
        <w:ind w:firstLine="567"/>
        <w:jc w:val="both"/>
        <w:rPr>
          <w:rFonts w:ascii="Times New Roman" w:hAnsi="Times New Roman" w:cs="Times New Roman" w:eastAsiaTheme="minorEastAsia"/>
          <w:sz w:val="28"/>
          <w:szCs w:val="28"/>
        </w:rPr>
      </w:pPr>
      <m:oMath>
        <m:r>
          <m:rPr/>
          <w:rPr>
            <w:rFonts w:ascii="Cambria Math" w:hAnsi="Cambria Math" w:cs="Times New Roman" w:eastAsiaTheme="minorEastAsia"/>
            <w:sz w:val="28"/>
            <w:szCs w:val="28"/>
          </w:rPr>
          <m:t>с</m:t>
        </m:r>
        <m:r>
          <m:rPr/>
          <w:rPr>
            <w:rFonts w:ascii="Cambria Math" w:hAnsi="Cambria Math" w:cs="Times New Roman" w:eastAsiaTheme="minorEastAsia"/>
            <w:sz w:val="28"/>
            <w:szCs w:val="28"/>
            <w:lang w:val="en-US"/>
          </w:rPr>
          <m:t>os</m:t>
        </m:r>
        <m:r>
          <m:rPr/>
          <w:rPr>
            <w:rFonts w:ascii="Cambria Math" w:hAnsi="Cambria Math" w:cs="Times New Roman" w:eastAsiaTheme="minorEastAsia"/>
            <w:sz w:val="28"/>
            <w:szCs w:val="28"/>
          </w:rPr>
          <m:t xml:space="preserve"> </m:t>
        </m:r>
        <m:r>
          <m:rPr/>
          <w:rPr>
            <w:rFonts w:ascii="Cambria Math" w:hAnsi="Cambria Math" w:cs="Times New Roman" w:eastAsiaTheme="minorEastAsia"/>
            <w:sz w:val="28"/>
            <w:szCs w:val="28"/>
            <w:lang w:val="en-US"/>
          </w:rPr>
          <m:t>a</m:t>
        </m:r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– косинус угла профиля рейки;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 w:eastAsiaTheme="minorEastAsia"/>
                <w:sz w:val="28"/>
                <w:szCs w:val="28"/>
                <w:lang w:val="en-US"/>
              </w:rPr>
              <m:t>cos</m:t>
            </m:r>
            <m:ctrlPr>
              <w:rPr>
                <w:rFonts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w</m:t>
                </m: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ub>
            </m:sSub>
            <m:ctrlPr>
              <w:rPr>
                <w:rFonts w:ascii="Cambria Math" w:hAnsi="Cambria Math" w:cs="Times New Roman" w:eastAsiaTheme="minorEastAsia"/>
                <w:i/>
                <w:sz w:val="28"/>
                <w:szCs w:val="28"/>
                <w:lang w:val="en-US"/>
              </w:rPr>
            </m:ctrlPr>
          </m:e>
        </m:func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– косинус угла зацепления.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Cambria Math" w:hAnsi="Cambria Math" w:cs="Cambria Math"/>
          <w:color w:val="000000"/>
          <w:sz w:val="28"/>
          <w:szCs w:val="28"/>
        </w:rPr>
      </w:pP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8</w:t>
      </w:r>
      <w:r>
        <w:rPr>
          <w:sz w:val="28"/>
          <w:szCs w:val="28"/>
        </w:rPr>
        <w:t xml:space="preserve">. Определим коэффициент воспринимаемого смещения </w:t>
      </w:r>
    </w:p>
    <w:p>
      <w:pPr>
        <w:ind w:firstLine="567"/>
        <w:jc w:val="center"/>
        <w:rPr>
          <w:rFonts w:ascii="Times New Roman" w:hAnsi="Times New Roman" w:cs="Times New Roman" w:eastAsiaTheme="minorEastAsia"/>
          <w:iCs/>
          <w:sz w:val="28"/>
          <w:szCs w:val="28"/>
          <w:lang w:val="en-US"/>
        </w:rPr>
      </w:pPr>
      <m:oMathPara>
        <m:oMath>
          <m:r>
            <m:rPr/>
            <w:rPr>
              <w:rFonts w:ascii="Cambria Math" w:hAnsi="Cambria Math" w:cs="Times New Roman" w:eastAsiaTheme="minorEastAsia"/>
              <w:sz w:val="28"/>
              <w:szCs w:val="28"/>
              <w:lang w:val="en-US"/>
            </w:rPr>
            <m:t>y</m:t>
          </m:r>
          <m:r>
            <m:rPr/>
            <w:rPr>
              <w:rFonts w:ascii="Cambria Math" w:hAnsi="Cambria Math" w:cs="Times New Roman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w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8"/>
                  <w:szCs w:val="28"/>
                </w:rPr>
                <m:t xml:space="preserve"> −  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8"/>
                  <w:szCs w:val="28"/>
                </w:rPr>
                <m:t>)</m:t>
              </m:r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num>
            <m:den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  <w:lang w:val="en-US"/>
                </w:rPr>
                <m:t>m</m:t>
              </m:r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den>
          </m:f>
          <m:r>
            <m:rPr/>
            <w:rPr>
              <w:rFonts w:ascii="Cambria Math" w:hAnsi="Cambria Math" w:cs="Times New Roman" w:eastAsiaTheme="minorEastAsia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90</m:t>
              </m:r>
              <m:r>
                <m:rPr>
                  <m:sty m:val="p"/>
                </m:rPr>
                <w:rPr>
                  <w:rFonts w:ascii="Cambria Math" w:hAnsi="Cambria Math" w:cs="Times New Roman" w:eastAsiaTheme="minorEastAsia"/>
                  <w:sz w:val="28"/>
                  <w:szCs w:val="28"/>
                </w:rPr>
                <m:t xml:space="preserve"> − 90)</m:t>
              </m:r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num>
            <m:den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</w:rPr>
                <m:t>4</m:t>
              </m:r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den>
          </m:f>
          <m:r>
            <m:rPr/>
            <w:rPr>
              <w:rFonts w:ascii="Cambria Math" w:hAnsi="Cambria Math" w:cs="Times New Roman" w:eastAsiaTheme="minorEastAsia"/>
              <w:sz w:val="28"/>
              <w:szCs w:val="28"/>
              <w:lang w:val="en-US"/>
            </w:rPr>
            <m:t>=0</m:t>
          </m:r>
        </m:oMath>
      </m:oMathPara>
    </w:p>
    <w:p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ub>
        </m:sSub>
      </m:oMath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>–</w:t>
      </w: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межосевое</w:t>
      </w:r>
      <w:r>
        <w:rPr>
          <w:rFonts w:ascii="Times New Roman" w:hAnsi="Times New Roman" w:cs="Times New Roman"/>
          <w:sz w:val="28"/>
          <w:szCs w:val="28"/>
        </w:rPr>
        <w:t xml:space="preserve"> расстояние;</w:t>
      </w:r>
    </w:p>
    <w:p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делительное межосевое расстояние;</w:t>
      </w:r>
    </w:p>
    <w:p>
      <w:pPr>
        <w:spacing w:after="0" w:line="360" w:lineRule="auto"/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Fonts w:ascii="Times New Roman" w:hAnsi="Times New Roman" w:cs="Times New Roman" w:eastAsiaTheme="minorEastAsia"/>
          <w:sz w:val="28"/>
          <w:szCs w:val="28"/>
          <w:lang w:val="en-US"/>
        </w:rPr>
        <w:t>m</w:t>
      </w:r>
      <w:r>
        <w:rPr>
          <w:rFonts w:ascii="Times New Roman" w:hAnsi="Times New Roman" w:cs="Times New Roman" w:eastAsiaTheme="minorEastAsia"/>
          <w:sz w:val="28"/>
          <w:szCs w:val="28"/>
        </w:rPr>
        <w:t xml:space="preserve"> – модуль.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9</w:t>
      </w:r>
      <w:r>
        <w:rPr>
          <w:sz w:val="28"/>
          <w:szCs w:val="28"/>
        </w:rPr>
        <w:t xml:space="preserve">. Определим коэффициент суммы смещения. </w:t>
      </w:r>
    </w:p>
    <w:p>
      <w:pPr>
        <w:ind w:firstLine="567"/>
        <w:jc w:val="center"/>
        <w:rPr>
          <w:rFonts w:ascii="Times New Roman" w:hAnsi="Times New Roman" w:cs="Times New Roman" w:eastAsiaTheme="minorEastAsia"/>
          <w:iCs/>
          <w:sz w:val="28"/>
          <w:szCs w:val="28"/>
          <w:lang w:val="en-US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naryPr>
            <m:sub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sub>
            <m:sup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sup>
            <m:e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  <w:lang w:val="en-US"/>
                </w:rPr>
                <m:t>x</m:t>
              </m:r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e>
          </m:nary>
          <m:r>
            <m:rPr/>
            <w:rPr>
              <w:rFonts w:ascii="Cambria Math" w:hAnsi="Cambria Math" w:cs="Times New Roman" w:eastAsiaTheme="minorEastAsia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  <w:lang w:val="en-US"/>
            </w:rPr>
            <m:t>=0.45+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−0.45</m:t>
              </m: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  <w:lang w:val="en-US"/>
            </w:rPr>
            <m:t>=0</m:t>
          </m:r>
        </m:oMath>
      </m:oMathPara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10</w:t>
      </w:r>
      <w:r>
        <w:rPr>
          <w:sz w:val="28"/>
          <w:szCs w:val="28"/>
        </w:rPr>
        <w:t xml:space="preserve">. Определим коэффициент уравнительного смещения. </w:t>
      </w:r>
    </w:p>
    <w:p>
      <w:pPr>
        <w:ind w:firstLine="567"/>
        <w:jc w:val="center"/>
        <w:rPr>
          <w:rFonts w:ascii="Times New Roman" w:hAnsi="Times New Roman" w:cs="Times New Roman" w:eastAsiaTheme="minorEastAsia"/>
          <w:iCs/>
          <w:sz w:val="28"/>
          <w:szCs w:val="28"/>
          <w:lang w:val="en-US"/>
        </w:rPr>
      </w:pPr>
      <m:oMathPara>
        <m:oMath>
          <m:r>
            <m:rPr/>
            <w:rPr>
              <w:rFonts w:ascii="Cambria Math" w:hAnsi="Cambria Math" w:cs="Times New Roman" w:eastAsiaTheme="minorEastAsia"/>
              <w:sz w:val="28"/>
              <w:szCs w:val="28"/>
            </w:rPr>
            <m:t>∆y=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naryPr>
            <m:sub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sub>
            <m:sup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sup>
            <m:e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  <w:lang w:val="en-US"/>
                </w:rPr>
                <m:t>x</m:t>
              </m:r>
              <m:ctrlPr>
                <w:rPr>
                  <w:rFonts w:ascii="Cambria Math" w:hAnsi="Cambria Math" w:cs="Times New Roman" w:eastAsiaTheme="minorEastAsia"/>
                  <w:i/>
                  <w:iCs/>
                  <w:sz w:val="28"/>
                  <w:szCs w:val="28"/>
                  <w:lang w:val="en-US"/>
                </w:rPr>
              </m:ctrlPr>
            </m:e>
          </m:nary>
          <m:r>
            <m:rPr/>
            <w:rPr>
              <w:rFonts w:ascii="Cambria Math" w:hAnsi="Cambria Math" w:cs="Times New Roman"/>
              <w:sz w:val="28"/>
              <w:szCs w:val="28"/>
              <w:lang w:val="en-US"/>
            </w:rPr>
            <m:t>−y=0−0=0</m:t>
          </m:r>
        </m:oMath>
      </m:oMathPara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11</w:t>
      </w:r>
      <w:r>
        <w:rPr>
          <w:sz w:val="28"/>
          <w:szCs w:val="28"/>
        </w:rPr>
        <w:t xml:space="preserve">. Высота делительной ножки зуба (высота головки): </w:t>
      </w:r>
    </w:p>
    <w:p>
      <w:pPr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>ℎ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а1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m:rPr/>
          <w:rPr>
            <w:rFonts w:ascii="Cambria Math" w:hAnsi="Cambria Math" w:cs="Times New Roman"/>
            <w:sz w:val="28"/>
            <w:szCs w:val="28"/>
          </w:rPr>
          <m:t xml:space="preserve">=m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/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fa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∗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ascii="Cambria Math" w:hAnsi="Cambria Math" w:cs="Times New Roman" w:eastAsiaTheme="minorEastAsia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eastAsia="Calibri" w:cs="Times New Roman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eastAsia="Calibri" w:cs="Times New Roman"/>
                    <w:sz w:val="28"/>
                    <w:szCs w:val="28"/>
                  </w:rPr>
                  <m:t>1</m:t>
                </m: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sub>
            </m:sSub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 xml:space="preserve">−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=4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/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>1</m:t>
            </m:r>
            <m:r>
              <m:rPr/>
              <w:rPr>
                <w:rFonts w:ascii="Cambria Math" w:hAnsi="Cambria Math" w:cs="Times New Roman" w:eastAsiaTheme="minorEastAsia"/>
                <w:sz w:val="28"/>
                <w:szCs w:val="28"/>
              </w:rPr>
              <m:t>+</m:t>
            </m:r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 xml:space="preserve">0.45−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/>
          <w:rPr>
            <w:rFonts w:ascii="Cambria Math" w:hAnsi="Cambria Math" w:cs="Times New Roman"/>
            <w:sz w:val="28"/>
            <w:szCs w:val="28"/>
          </w:rPr>
          <m:t>=5.8</m:t>
        </m:r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мм</w:t>
      </w:r>
    </w:p>
    <w:p>
      <w:pPr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>ℎ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а2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m:rPr/>
          <w:rPr>
            <w:rFonts w:ascii="Cambria Math" w:hAnsi="Cambria Math" w:cs="Times New Roman"/>
            <w:sz w:val="28"/>
            <w:szCs w:val="28"/>
          </w:rPr>
          <m:t xml:space="preserve">=m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/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fa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∗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ascii="Cambria Math" w:hAnsi="Cambria Math" w:cs="Times New Roman" w:eastAsiaTheme="minorEastAsia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eastAsia="Calibri" w:cs="Times New Roman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eastAsia="Calibri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sub>
            </m:sSub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 xml:space="preserve">−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=4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/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>1</m:t>
            </m:r>
            <m:r>
              <m:rPr/>
              <w:rPr>
                <w:rFonts w:ascii="Cambria Math" w:hAnsi="Cambria Math" w:cs="Times New Roman" w:eastAsiaTheme="minorEastAsia"/>
                <w:sz w:val="28"/>
                <w:szCs w:val="28"/>
              </w:rPr>
              <m:t>+(−</m:t>
            </m:r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 xml:space="preserve">0.45)−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/>
          <w:rPr>
            <w:rFonts w:ascii="Cambria Math" w:hAnsi="Cambria Math" w:cs="Times New Roman"/>
            <w:sz w:val="28"/>
            <w:szCs w:val="28"/>
          </w:rPr>
          <m:t>=2.2</m:t>
        </m:r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мм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12</w:t>
      </w:r>
      <w:r>
        <w:rPr>
          <w:sz w:val="28"/>
          <w:szCs w:val="28"/>
        </w:rPr>
        <w:t xml:space="preserve">. Высота делительной ножки зуба (высота ножки): </w:t>
      </w:r>
    </w:p>
    <w:p>
      <w:pPr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ℎ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f1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=m∙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fa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∗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8"/>
                    </w:rPr>
                    <m:t>C</m:t>
                  </m:r>
                  <m:ctrlPr>
                    <w:rPr>
                      <w:rFonts w:ascii="Cambria Math" w:hAnsi="Cambria Math" w:cs="Times New Roman" w:eastAsiaTheme="minorEastAsia"/>
                      <w:i/>
                      <w:iCs/>
                      <w:sz w:val="28"/>
                      <w:szCs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8"/>
                      <w:szCs w:val="28"/>
                    </w:rPr>
                    <m:t>∗</m:t>
                  </m:r>
                  <m:ctrlPr>
                    <w:rPr>
                      <w:rFonts w:ascii="Cambria Math" w:hAnsi="Cambria Math" w:cs="Times New Roman" w:eastAsiaTheme="minorEastAsia"/>
                      <w:i/>
                      <w:iCs/>
                      <w:sz w:val="28"/>
                      <w:szCs w:val="28"/>
                    </w:rPr>
                  </m:ctrlPr>
                </m:sup>
              </m:sSup>
              <m:r>
                <m:rPr/>
                <w:rPr>
                  <w:rFonts w:ascii="Cambria Math" w:hAnsi="Cambria Math" w:eastAsia="Calibri" w:cs="Times New Roman"/>
                  <w:sz w:val="28"/>
                  <w:szCs w:val="28"/>
                </w:rPr>
                <m:t xml:space="preserve">− </m:t>
              </m:r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/>
            <w:rPr>
              <w:rFonts w:ascii="Cambria Math" w:hAnsi="Cambria Math" w:cs="Times New Roman"/>
              <w:sz w:val="28"/>
              <w:szCs w:val="28"/>
            </w:rPr>
            <m:t>4∙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 xml:space="preserve">1+ 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</w:rPr>
                <m:t>0.25</m:t>
              </m:r>
              <m:r>
                <m:rPr/>
                <w:rPr>
                  <w:rFonts w:ascii="Cambria Math" w:hAnsi="Cambria Math" w:eastAsia="Calibri" w:cs="Times New Roman"/>
                  <w:sz w:val="28"/>
                  <w:szCs w:val="28"/>
                </w:rPr>
                <m:t>− 0.45</m:t>
              </m: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</w:rPr>
            <m:t>=3.2 мм</m:t>
          </m:r>
        </m:oMath>
      </m:oMathPara>
    </w:p>
    <w:p>
      <w:pPr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>ℎ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f2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m:rPr/>
          <w:rPr>
            <w:rFonts w:ascii="Cambria Math" w:hAnsi="Cambria Math" w:cs="Times New Roman"/>
            <w:sz w:val="28"/>
            <w:szCs w:val="28"/>
          </w:rPr>
          <m:t>=m∙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fa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∗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 w:eastAsiaTheme="minorEastAsia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>C</m:t>
                </m:r>
                <m:ctrlPr>
                  <w:rPr>
                    <w:rFonts w:ascii="Cambria Math" w:hAnsi="Cambria Math" w:cs="Times New Roman" w:eastAsiaTheme="minorEastAsia"/>
                    <w:i/>
                    <w:iCs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Times New Roman" w:eastAsiaTheme="minorEastAsia"/>
                    <w:sz w:val="28"/>
                    <w:szCs w:val="28"/>
                  </w:rPr>
                  <m:t>∗</m:t>
                </m:r>
                <m:ctrlPr>
                  <w:rPr>
                    <w:rFonts w:ascii="Cambria Math" w:hAnsi="Cambria Math" w:cs="Times New Roman" w:eastAsiaTheme="minorEastAsia"/>
                    <w:i/>
                    <w:iCs/>
                    <w:sz w:val="28"/>
                    <w:szCs w:val="28"/>
                  </w:rPr>
                </m:ctrlPr>
              </m:sup>
            </m:sSup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 xml:space="preserve">− </m:t>
            </m:r>
            <m:sSub>
              <m:sSubP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eastAsia="Calibri" w:cs="Times New Roman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eastAsia="Calibri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sub>
            </m:sSub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m:rPr/>
          <w:rPr>
            <w:rFonts w:ascii="Cambria Math" w:hAnsi="Cambria Math" w:cs="Times New Roman"/>
            <w:sz w:val="28"/>
            <w:szCs w:val="28"/>
          </w:rPr>
          <m:t>4∙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 xml:space="preserve">1+ </m:t>
            </m:r>
            <m:r>
              <m:rPr/>
              <w:rPr>
                <w:rFonts w:ascii="Cambria Math" w:hAnsi="Cambria Math" w:cs="Times New Roman" w:eastAsiaTheme="minorEastAsia"/>
                <w:sz w:val="28"/>
                <w:szCs w:val="28"/>
              </w:rPr>
              <m:t>0.25</m:t>
            </m:r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>−</m:t>
            </m:r>
            <m:d>
              <m:dPr>
                <m:ctrlPr>
                  <w:rPr>
                    <w:rFonts w:ascii="Cambria Math" w:hAnsi="Cambria Math" w:eastAsia="Calibri" w:cs="Times New Roman"/>
                    <w:i/>
                    <w:sz w:val="28"/>
                    <w:szCs w:val="28"/>
                  </w:rPr>
                </m:ctrlPr>
              </m:dPr>
              <m:e>
                <m:r>
                  <m:rPr/>
                  <w:rPr>
                    <w:rFonts w:ascii="Cambria Math" w:hAnsi="Cambria Math" w:eastAsia="Calibri" w:cs="Times New Roman"/>
                    <w:sz w:val="28"/>
                    <w:szCs w:val="28"/>
                  </w:rPr>
                  <m:t>− 0.45</m:t>
                </m:r>
                <m:ctrlPr>
                  <w:rPr>
                    <w:rFonts w:ascii="Cambria Math" w:hAnsi="Cambria Math" w:eastAsia="Calibri" w:cs="Times New Roman"/>
                    <w:i/>
                    <w:sz w:val="28"/>
                    <w:szCs w:val="28"/>
                  </w:rPr>
                </m:ctrlPr>
              </m:e>
            </m:d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/>
          <w:rPr>
            <w:rFonts w:ascii="Cambria Math" w:hAnsi="Cambria Math" w:cs="Times New Roman"/>
            <w:sz w:val="28"/>
            <w:szCs w:val="28"/>
          </w:rPr>
          <m:t>=6.8</m:t>
        </m:r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мм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13</w:t>
      </w:r>
      <w:r>
        <w:rPr>
          <w:sz w:val="28"/>
          <w:szCs w:val="28"/>
        </w:rPr>
        <w:t xml:space="preserve">. Определим радиусы вершин зубьев шестерни и колеса: </w:t>
      </w:r>
    </w:p>
    <w:p>
      <w:pPr>
        <w:ind w:firstLine="567"/>
        <w:jc w:val="center"/>
        <w:rPr>
          <w:rFonts w:ascii="Times New Roman" w:hAnsi="Times New Roman" w:cs="Times New Roman" w:eastAsiaTheme="minorEastAsi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а1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m:rPr/>
          <w:rPr>
            <w:rFonts w:ascii="Cambria Math" w:hAnsi="Cambria Math" w:cs="Times New Roman"/>
            <w:sz w:val="28"/>
            <w:szCs w:val="28"/>
          </w:rPr>
          <m:t xml:space="preserve">=m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/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ub>
                </m:sSub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r>
              <m:rPr/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fa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∗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ascii="Cambria Math" w:hAnsi="Cambria Math" w:cs="Times New Roman" w:eastAsiaTheme="minorEastAsia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eastAsia="Calibri" w:cs="Times New Roman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eastAsia="Calibri" w:cs="Times New Roman"/>
                    <w:sz w:val="28"/>
                    <w:szCs w:val="28"/>
                  </w:rPr>
                  <m:t>1</m:t>
                </m:r>
                <m:ctrlPr>
                  <w:rPr>
                    <w:rFonts w:ascii="Cambria Math" w:hAnsi="Cambria Math" w:eastAsia="Calibri" w:cs="Times New Roman"/>
                    <w:i/>
                    <w:iCs/>
                    <w:sz w:val="28"/>
                    <w:szCs w:val="28"/>
                  </w:rPr>
                </m:ctrlPr>
              </m:sub>
            </m:sSub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 xml:space="preserve">−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∗</m:t>
                </m: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up>
            </m:sSup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m:rPr/>
          <w:rPr>
            <w:rFonts w:ascii="Cambria Math" w:hAnsi="Cambria Math" w:cs="Times New Roman"/>
            <w:sz w:val="28"/>
            <w:szCs w:val="28"/>
          </w:rPr>
          <m:t xml:space="preserve">4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sym w:font="Symbol" w:char="F0D7"/>
        </m:r>
        <m:r>
          <m:rPr/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15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n>
            </m:f>
            <m:r>
              <m:rPr/>
              <w:rPr>
                <w:rFonts w:ascii="Cambria Math" w:hAnsi="Cambria Math" w:cs="Times New Roman"/>
                <w:sz w:val="28"/>
                <w:szCs w:val="28"/>
              </w:rPr>
              <m:t>+ 1</m:t>
            </m:r>
            <m:r>
              <m:rPr/>
              <w:rPr>
                <w:rFonts w:ascii="Cambria Math" w:hAnsi="Cambria Math" w:cs="Times New Roman" w:eastAsiaTheme="minorEastAsia"/>
                <w:sz w:val="28"/>
                <w:szCs w:val="28"/>
              </w:rPr>
              <m:t>+ 0.45</m:t>
            </m:r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>− 0.25</m:t>
            </m:r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=34.8 </m:t>
        </m:r>
        <m:r>
          <m:rPr/>
          <w:rPr>
            <w:rFonts w:ascii="Cambria Math" w:hAnsi="Cambria Math" w:cs="Times New Roman"/>
            <w:sz w:val="28"/>
            <w:szCs w:val="28"/>
          </w:rPr>
          <m:t>мм</m:t>
        </m:r>
      </m:oMath>
      <w:r>
        <w:rPr>
          <w:rFonts w:ascii="Times New Roman" w:hAnsi="Times New Roman" w:cs="Times New Roman" w:eastAsiaTheme="minorEastAsia"/>
          <w:i/>
          <w:sz w:val="28"/>
          <w:szCs w:val="28"/>
        </w:rPr>
        <w:t xml:space="preserve">                              </w:t>
      </w:r>
    </w:p>
    <w:p>
      <w:pPr>
        <w:ind w:firstLine="567"/>
        <w:jc w:val="center"/>
        <w:rPr>
          <w:rFonts w:ascii="Times New Roman" w:hAnsi="Times New Roman" w:cs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а2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=m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w:sym w:font="Symbol" w:char="F0D7"/>
          </m:r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5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fa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∗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sub>
              </m:sSub>
              <m:r>
                <m:rPr/>
                <w:rPr>
                  <w:rFonts w:ascii="Cambria Math" w:hAnsi="Cambria Math" w:eastAsia="Calibri" w:cs="Times New Roman"/>
                  <w:sz w:val="28"/>
                  <w:szCs w:val="28"/>
                </w:rPr>
                <m:t xml:space="preserve">− 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∗</m:t>
                  </m: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up>
              </m:sSup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4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w:sym w:font="Symbol" w:char="F0D7"/>
          </m:r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30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+ 1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</w:rPr>
                <m:t>+(− 0.45)</m:t>
              </m:r>
              <m:r>
                <m:rPr/>
                <w:rPr>
                  <w:rFonts w:ascii="Cambria Math" w:hAnsi="Cambria Math" w:eastAsia="Calibri" w:cs="Times New Roman"/>
                  <w:sz w:val="28"/>
                  <w:szCs w:val="28"/>
                </w:rPr>
                <m:t>− 0.25</m:t>
              </m: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=61</m:t>
          </m:r>
          <m:r>
            <m:rPr/>
            <w:rPr>
              <w:rFonts w:ascii="Cambria Math" w:hAnsi="Cambria Math" w:cs="Times New Roman"/>
              <w:sz w:val="28"/>
              <w:szCs w:val="28"/>
              <w:lang w:val="en-US"/>
            </w:rPr>
            <m:t>.2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m:rPr/>
            <w:rPr>
              <w:rFonts w:ascii="Cambria Math" w:hAnsi="Cambria Math" w:cs="Times New Roman"/>
              <w:sz w:val="28"/>
              <w:szCs w:val="28"/>
            </w:rPr>
            <m:t>мм</m:t>
          </m:r>
        </m:oMath>
      </m:oMathPara>
    </w:p>
    <w:p>
      <w:pPr>
        <w:spacing w:after="0" w:line="360" w:lineRule="auto"/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Fonts w:ascii="Times New Roman" w:hAnsi="Times New Roman" w:cs="Times New Roman" w:eastAsiaTheme="minorEastAsia"/>
          <w:iCs/>
          <w:sz w:val="28"/>
          <w:szCs w:val="28"/>
        </w:rPr>
        <w:t>где: m</w:t>
      </w:r>
      <w:r>
        <w:rPr>
          <w:rFonts w:ascii="Times New Roman" w:hAnsi="Times New Roman" w:cs="Times New Roman" w:eastAsiaTheme="minorEastAsia"/>
          <w:sz w:val="28"/>
          <w:szCs w:val="28"/>
        </w:rPr>
        <w:t xml:space="preserve"> – модуль;</w:t>
      </w:r>
    </w:p>
    <w:p>
      <w:pPr>
        <w:ind w:firstLine="567"/>
        <w:jc w:val="both"/>
        <w:rPr>
          <w:rFonts w:ascii="Times New Roman" w:hAnsi="Times New Roman" w:cs="Times New Roman" w:eastAsiaTheme="minorEastAsia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4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ub>
        </m:sSub>
      </m:oMath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 зубьев шестерни;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      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5</m:t>
            </m: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ub>
        </m:sSub>
      </m:oMath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число зубьев колеса;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EastAsia"/>
          <w:sz w:val="28"/>
          <w:szCs w:val="28"/>
        </w:rPr>
        <w:t xml:space="preserve">    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>fa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p>
            <m:r>
              <m:rPr/>
              <w:rPr>
                <w:rFonts w:ascii="Cambria Math" w:hAnsi="Cambria Math" w:cs="Times New Roman"/>
                <w:sz w:val="28"/>
                <w:szCs w:val="28"/>
              </w:rPr>
              <m:t>∗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p>
        </m:sSup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>–</w:t>
      </w:r>
      <w:r>
        <w:rPr>
          <w:rFonts w:ascii="Times New Roman" w:hAnsi="Times New Roman" w:cs="Times New Roman" w:eastAsiaTheme="minor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 высоты делительной головки зуба;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       </w:t>
      </w:r>
      <m:oMath>
        <m:sSub>
          <m:sSubPr>
            <m:ctrlPr>
              <w:rPr>
                <w:rFonts w:ascii="Cambria Math" w:hAnsi="Cambria Math" w:eastAsia="Calibri" w:cs="Times New Roman"/>
                <w:i/>
                <w:iCs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>x</m:t>
            </m:r>
            <m:ctrlPr>
              <w:rPr>
                <w:rFonts w:ascii="Cambria Math" w:hAnsi="Cambria Math" w:eastAsia="Calibri" w:cs="Times New Roman"/>
                <w:i/>
                <w:iCs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>1</m:t>
            </m:r>
            <m:ctrlPr>
              <w:rPr>
                <w:rFonts w:ascii="Cambria Math" w:hAnsi="Cambria Math" w:eastAsia="Calibri" w:cs="Times New Roman"/>
                <w:i/>
                <w:iCs/>
                <w:sz w:val="28"/>
                <w:szCs w:val="28"/>
              </w:rPr>
            </m:ctrlPr>
          </m:sub>
        </m:sSub>
      </m:oMath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eastAsia="Calibri" w:cs="Times New Roman"/>
                <w:i/>
                <w:iCs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>x</m:t>
            </m:r>
            <m:ctrlPr>
              <w:rPr>
                <w:rFonts w:ascii="Cambria Math" w:hAnsi="Cambria Math" w:eastAsia="Calibri" w:cs="Times New Roman"/>
                <w:i/>
                <w:iCs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Calibri" w:cs="Times New Roman"/>
                <w:i/>
                <w:iCs/>
                <w:sz w:val="28"/>
                <w:szCs w:val="28"/>
              </w:rPr>
            </m:ctrlPr>
          </m:sub>
        </m:sSub>
      </m:oMath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>–</w:t>
      </w: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 суммы смещения;</w:t>
      </w: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EastAsia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 w:eastAsiaTheme="minorEastAsia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>c</m:t>
            </m:r>
            <m:ctrlPr>
              <w:rPr>
                <w:rFonts w:ascii="Cambria Math" w:hAnsi="Cambria Math" w:cs="Times New Roman"/>
                <w:sz w:val="28"/>
                <w:szCs w:val="28"/>
              </w:rPr>
            </m:ctrlPr>
          </m:e>
          <m:sup>
            <m:r>
              <m:rPr/>
              <w:rPr>
                <w:rFonts w:ascii="Cambria Math" w:hAnsi="Cambria Math" w:cs="Times New Roman"/>
                <w:sz w:val="28"/>
                <w:szCs w:val="28"/>
              </w:rPr>
              <m:t>∗</m:t>
            </m:r>
            <m:ctrlPr>
              <w:rPr>
                <w:rFonts w:ascii="Cambria Math" w:hAnsi="Cambria Math" w:cs="Times New Roman"/>
                <w:sz w:val="28"/>
                <w:szCs w:val="28"/>
              </w:rPr>
            </m:ctrlPr>
          </m:sup>
        </m:sSup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>–</w:t>
      </w:r>
      <w:r>
        <w:rPr>
          <w:rFonts w:ascii="Times New Roman" w:hAnsi="Times New Roman" w:cs="Times New Roman" w:eastAsiaTheme="minor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 радиального зазора.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14</w:t>
      </w:r>
      <w:r>
        <w:rPr>
          <w:sz w:val="28"/>
          <w:szCs w:val="28"/>
        </w:rPr>
        <w:t xml:space="preserve">. Окружной делительный шаг: </w:t>
      </w:r>
    </w:p>
    <w:p>
      <w:pPr>
        <w:ind w:firstLine="567"/>
        <w:rPr>
          <w:rFonts w:ascii="Times New Roman" w:hAnsi="Times New Roman" w:cs="Times New Roman" w:eastAsiaTheme="minorEastAsia"/>
          <w:i/>
          <w:iCs/>
          <w:sz w:val="28"/>
          <w:szCs w:val="28"/>
        </w:rPr>
      </w:pPr>
      <m:oMathPara>
        <m:oMath>
          <m:r>
            <m:rPr/>
            <w:rPr>
              <w:rFonts w:ascii="Cambria Math" w:hAnsi="Cambria Math" w:eastAsia="Calibri" w:cs="Times New Roman"/>
              <w:sz w:val="28"/>
              <w:szCs w:val="28"/>
            </w:rPr>
            <m:t>p=π∙m=3.14∙4=12.56 мм</m:t>
          </m:r>
        </m:oMath>
      </m:oMathPara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15</w:t>
      </w:r>
      <w:r>
        <w:rPr>
          <w:sz w:val="28"/>
          <w:szCs w:val="28"/>
        </w:rPr>
        <w:t xml:space="preserve">. Толщина зуба по делительной окружности шестерни и колеса: </w:t>
      </w:r>
    </w:p>
    <w:p>
      <w:pPr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=m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w:sym w:font="Symbol" w:char="F0D7"/>
          </m:r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+ 2∙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sub>
              </m:sSub>
              <m:r>
                <m:rPr/>
                <w:rPr>
                  <w:rFonts w:ascii="Cambria Math" w:hAnsi="Cambria Math" w:eastAsia="Calibri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tan</m:t>
                  </m: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fName>
                <m:e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α</m:t>
                  </m: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e>
              </m:func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=4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w:sym w:font="Symbol" w:char="F0D7"/>
          </m:r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+ 2∙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</w:rPr>
                <m:t xml:space="preserve"> 0.45</m:t>
              </m:r>
              <m:r>
                <m:rPr/>
                <w:rPr>
                  <w:rFonts w:ascii="Cambria Math" w:hAnsi="Cambria Math" w:eastAsia="Calibri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tan</m:t>
                  </m: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fName>
                <m:e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20°</m:t>
                  </m: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e>
              </m:func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</w:rPr>
            <m:t>=7.59</m:t>
          </m:r>
        </m:oMath>
      </m:oMathPara>
    </w:p>
    <w:p>
      <w:pPr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=m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w:sym w:font="Symbol" w:char="F0D7"/>
          </m:r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+ 2∙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 w:eastAsia="Calibri" w:cs="Times New Roman"/>
                      <w:i/>
                      <w:iCs/>
                      <w:sz w:val="28"/>
                      <w:szCs w:val="28"/>
                    </w:rPr>
                  </m:ctrlPr>
                </m:sub>
              </m:sSub>
              <m:r>
                <m:rPr/>
                <w:rPr>
                  <w:rFonts w:ascii="Cambria Math" w:hAnsi="Cambria Math" w:eastAsia="Calibri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tan</m:t>
                  </m: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fName>
                <m:e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α</m:t>
                  </m: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e>
              </m:func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=4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w:sym w:font="Symbol" w:char="F0D7"/>
          </m:r>
          <m:r>
            <m:rPr/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+ 2∙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  <w:szCs w:val="28"/>
                </w:rPr>
                <m:t>(−0.45)</m:t>
              </m:r>
              <m:r>
                <m:rPr/>
                <w:rPr>
                  <w:rFonts w:ascii="Cambria Math" w:hAnsi="Cambria Math" w:eastAsia="Calibri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tan</m:t>
                  </m: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fName>
                <m:e>
                  <m:r>
                    <m:rPr/>
                    <w:rPr>
                      <w:rFonts w:ascii="Cambria Math" w:hAnsi="Cambria Math" w:eastAsia="Calibri" w:cs="Times New Roman"/>
                      <w:sz w:val="28"/>
                      <w:szCs w:val="28"/>
                    </w:rPr>
                    <m:t>20°</m:t>
                  </m:r>
                  <m:ctrlPr>
                    <w:rPr>
                      <w:rFonts w:ascii="Cambria Math" w:hAnsi="Cambria Math" w:eastAsia="Calibri" w:cs="Times New Roman"/>
                      <w:i/>
                      <w:sz w:val="28"/>
                      <w:szCs w:val="28"/>
                    </w:rPr>
                  </m:ctrlPr>
                </m:e>
              </m:func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</w:rPr>
            <m:t>=4.97</m:t>
          </m:r>
        </m:oMath>
      </m:oMathPara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где: m – модуль; </w:t>
      </w:r>
    </w:p>
    <w:p>
      <w:pPr>
        <w:pStyle w:val="189"/>
        <w:ind w:firstLine="567"/>
        <w:rPr>
          <w:color w:val="auto"/>
        </w:rPr>
      </w:pPr>
      <m:oMath>
        <m:sSub>
          <m:sSubPr>
            <m:ctrlPr>
              <w:rPr>
                <w:rFonts w:ascii="Cambria Math" w:hAnsi="Cambria Math" w:eastAsia="Calibri"/>
                <w:i/>
                <w:iCs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eastAsia="Calibri"/>
                <w:sz w:val="28"/>
                <w:szCs w:val="28"/>
              </w:rPr>
              <m:t>x</m:t>
            </m:r>
            <m:ctrlPr>
              <w:rPr>
                <w:rFonts w:ascii="Cambria Math" w:hAnsi="Cambria Math" w:eastAsia="Calibri"/>
                <w:i/>
                <w:iCs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eastAsia="Calibri"/>
                <w:sz w:val="28"/>
                <w:szCs w:val="28"/>
              </w:rPr>
              <m:t>1</m:t>
            </m:r>
            <m:ctrlPr>
              <w:rPr>
                <w:rFonts w:ascii="Cambria Math" w:hAnsi="Cambria Math" w:eastAsia="Calibri"/>
                <w:i/>
                <w:iCs/>
                <w:sz w:val="28"/>
                <w:szCs w:val="28"/>
              </w:rPr>
            </m:ctrlPr>
          </m:sub>
        </m:sSub>
      </m:oMath>
      <w:r>
        <w:rPr>
          <w:color w:val="auto"/>
        </w:rPr>
        <w:t xml:space="preserve"> и </w:t>
      </w:r>
      <m:oMath>
        <m:sSub>
          <m:sSubPr>
            <m:ctrlPr>
              <w:rPr>
                <w:rFonts w:ascii="Cambria Math" w:hAnsi="Cambria Math" w:eastAsia="Calibri"/>
                <w:i/>
                <w:iCs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eastAsia="Calibri"/>
                <w:sz w:val="28"/>
                <w:szCs w:val="28"/>
              </w:rPr>
              <m:t>x</m:t>
            </m:r>
            <m:ctrlPr>
              <w:rPr>
                <w:rFonts w:ascii="Cambria Math" w:hAnsi="Cambria Math" w:eastAsia="Calibri"/>
                <w:i/>
                <w:iCs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eastAsia="Calibri"/>
                <w:sz w:val="28"/>
                <w:szCs w:val="28"/>
              </w:rPr>
              <m:t>2</m:t>
            </m:r>
            <m:ctrlPr>
              <w:rPr>
                <w:rFonts w:ascii="Cambria Math" w:hAnsi="Cambria Math" w:eastAsia="Calibri"/>
                <w:i/>
                <w:iCs/>
                <w:sz w:val="28"/>
                <w:szCs w:val="28"/>
              </w:rPr>
            </m:ctrlPr>
          </m:sub>
        </m:sSub>
      </m:oMath>
      <w:r>
        <w:rPr>
          <w:color w:val="auto"/>
        </w:rPr>
        <w:t xml:space="preserve"> – коэффициент суммы смещения; </w:t>
      </w:r>
    </w:p>
    <w:p>
      <w:pPr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m:oMath>
        <m:func>
          <m:funcPr>
            <m:ctrlPr>
              <w:rPr>
                <w:rFonts w:ascii="Cambria Math" w:hAnsi="Cambria Math" w:eastAsia="Calibri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Calibri" w:cs="Times New Roman"/>
                <w:sz w:val="28"/>
                <w:szCs w:val="28"/>
              </w:rPr>
              <m:t>tan</m:t>
            </m:r>
            <m:ctrlPr>
              <w:rPr>
                <w:rFonts w:ascii="Cambria Math" w:hAnsi="Cambria Math" w:eastAsia="Calibri" w:cs="Times New Roman"/>
                <w:i/>
                <w:sz w:val="28"/>
                <w:szCs w:val="28"/>
              </w:rPr>
            </m:ctrlPr>
          </m:fName>
          <m:e>
            <m:r>
              <m:rPr/>
              <w:rPr>
                <w:rFonts w:ascii="Cambria Math" w:hAnsi="Cambria Math" w:eastAsia="Calibri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eastAsia="Calibri" w:cs="Times New Roman"/>
                <w:i/>
                <w:sz w:val="28"/>
                <w:szCs w:val="28"/>
              </w:rPr>
            </m:ctrlPr>
          </m:e>
        </m:func>
      </m:oMath>
      <w:r>
        <w:rPr>
          <w:rFonts w:ascii="Cambria Math" w:hAnsi="Cambria Math" w:cs="Cambria Math"/>
          <w:sz w:val="28"/>
          <w:szCs w:val="28"/>
        </w:rPr>
        <w:t xml:space="preserve"> </w:t>
      </w:r>
      <w:r>
        <w:rPr>
          <w:sz w:val="28"/>
          <w:szCs w:val="28"/>
        </w:rPr>
        <w:t>– тангенс угла профиля рейки.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16</w:t>
      </w:r>
      <w:r>
        <w:rPr>
          <w:sz w:val="28"/>
          <w:szCs w:val="28"/>
        </w:rPr>
        <w:t xml:space="preserve">. Углы профиля в точке на окружности вершин: </w:t>
      </w:r>
    </w:p>
    <w:p>
      <w:pPr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a1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=arccos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b1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a1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/>
            <w:rPr>
              <w:rFonts w:ascii="Cambria Math" w:hAnsi="Cambria Math" w:cs="Times New Roman"/>
              <w:sz w:val="28"/>
              <w:szCs w:val="28"/>
            </w:rPr>
            <m:t>=arccos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28.19078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34.8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/>
            <w:rPr>
              <w:rFonts w:ascii="Cambria Math" w:hAnsi="Cambria Math" w:cs="Times New Roman"/>
              <w:sz w:val="28"/>
              <w:szCs w:val="28"/>
            </w:rPr>
            <m:t>=35.89°</m:t>
          </m:r>
        </m:oMath>
      </m:oMathPara>
    </w:p>
    <w:p>
      <w:pPr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a2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=arccos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b2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a2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/>
            <w:rPr>
              <w:rFonts w:ascii="Cambria Math" w:hAnsi="Cambria Math" w:cs="Times New Roman"/>
              <w:sz w:val="28"/>
              <w:szCs w:val="28"/>
            </w:rPr>
            <m:t>=arccos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56.38156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61.2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/>
            <w:rPr>
              <w:rFonts w:ascii="Cambria Math" w:hAnsi="Cambria Math" w:cs="Times New Roman"/>
              <w:sz w:val="28"/>
              <w:szCs w:val="28"/>
            </w:rPr>
            <m:t>=22.88°</m:t>
          </m:r>
        </m:oMath>
      </m:oMathPara>
    </w:p>
    <w:p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 w:eastAsiaTheme="minorEastAsia"/>
          <w:iCs/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а1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а2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</w:t>
      </w:r>
      <m:oMath>
        <m:r>
          <m:rPr/>
          <w:rPr>
            <w:rFonts w:ascii="Cambria Math" w:hAnsi="Cambria Math" w:cs="Times New Roman" w:eastAsiaTheme="minorEastAsia"/>
            <w:sz w:val="28"/>
            <w:szCs w:val="28"/>
          </w:rPr>
          <m:t>−</m:t>
        </m:r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радиус окружностей вершин зубьев;</w:t>
      </w:r>
    </w:p>
    <w:p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b1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b2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</w:t>
      </w:r>
      <m:oMath>
        <m:r>
          <m:rPr/>
          <w:rPr>
            <w:rFonts w:ascii="Cambria Math" w:hAnsi="Cambria Math" w:cs="Times New Roman" w:eastAsiaTheme="minorEastAsia"/>
            <w:sz w:val="28"/>
            <w:szCs w:val="28"/>
          </w:rPr>
          <m:t>−</m:t>
        </m:r>
      </m:oMath>
      <w:r>
        <w:rPr>
          <w:rFonts w:ascii="Times New Roman" w:hAnsi="Times New Roman" w:cs="Times New Roman" w:eastAsiaTheme="minorEastAsia"/>
          <w:sz w:val="28"/>
          <w:szCs w:val="28"/>
        </w:rPr>
        <w:t xml:space="preserve"> </w:t>
      </w:r>
      <w:r>
        <w:rPr>
          <w:sz w:val="28"/>
          <w:szCs w:val="28"/>
        </w:rPr>
        <w:t>радиусы основных окружностей.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17</w:t>
      </w:r>
      <w:r>
        <w:rPr>
          <w:sz w:val="28"/>
          <w:szCs w:val="28"/>
        </w:rPr>
        <w:t xml:space="preserve">. Окружная толщина зуба на окружности вершин: </w:t>
      </w:r>
    </w:p>
    <w:p>
      <w:pPr>
        <w:ind w:firstLine="567"/>
        <w:rPr>
          <w:rFonts w:ascii="Times New Roman" w:hAnsi="Times New Roman" w:cs="Times New Roman" w:eastAsiaTheme="minorEastAsia"/>
          <w:sz w:val="28"/>
          <w:szCs w:val="28"/>
        </w:rPr>
      </w:pPr>
    </w:p>
    <w:p>
      <w:pPr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a1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=2∙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a1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 xml:space="preserve">+inv α−inv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a1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</w:rPr>
            <m:t>==2∙34.8∙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7.59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60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+inv 20°−inv 35.89°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</w:rPr>
            <m:t>=3.076 мм</m:t>
          </m:r>
        </m:oMath>
      </m:oMathPara>
    </w:p>
    <w:p>
      <w:pPr>
        <w:ind w:firstLine="567"/>
        <w:rPr>
          <w:rFonts w:ascii="Times New Roman" w:hAnsi="Times New Roman" w:cs="Times New Roman"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a2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=2∙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a2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 xml:space="preserve">+inv α−inv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a2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</w:rPr>
            <m:t>==2∙61.2∙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4.97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120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en>
              </m:f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+inv 20°−inv 22.88°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d>
          <m:r>
            <m:rPr/>
            <w:rPr>
              <w:rFonts w:ascii="Cambria Math" w:hAnsi="Cambria Math" w:cs="Times New Roman"/>
              <w:sz w:val="28"/>
              <w:szCs w:val="28"/>
            </w:rPr>
            <m:t>=4.118 мм</m:t>
          </m:r>
        </m:oMath>
      </m:oMathPara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Cambria Math" w:hAnsi="Cambria Math" w:cs="Cambria Math"/>
          <w:sz w:val="20"/>
          <w:szCs w:val="20"/>
        </w:rPr>
        <w:t xml:space="preserve">а1 </w:t>
      </w:r>
      <w:r>
        <w:rPr>
          <w:sz w:val="28"/>
          <w:szCs w:val="28"/>
        </w:rPr>
        <w:t xml:space="preserve">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Cambria Math" w:hAnsi="Cambria Math" w:cs="Cambria Math"/>
          <w:sz w:val="20"/>
          <w:szCs w:val="20"/>
        </w:rPr>
        <w:t xml:space="preserve">а2 </w:t>
      </w:r>
      <w:r>
        <w:rPr>
          <w:rFonts w:ascii="Cambria Math" w:hAnsi="Cambria Math" w:cs="Cambria Math"/>
          <w:sz w:val="28"/>
          <w:szCs w:val="28"/>
        </w:rPr>
        <w:t xml:space="preserve">− </w:t>
      </w:r>
      <w:r>
        <w:rPr>
          <w:sz w:val="28"/>
          <w:szCs w:val="28"/>
        </w:rPr>
        <w:t xml:space="preserve">радиус окружностей вершин зубьев; </w:t>
      </w:r>
    </w:p>
    <w:p>
      <w:pPr>
        <w:pStyle w:val="189"/>
        <w:ind w:firstLine="567"/>
        <w:rPr>
          <w:rFonts w:ascii="Cambria Math" w:hAnsi="Cambria Math" w:cs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 w:val="28"/>
                <w:szCs w:val="28"/>
              </w:rPr>
              <m:t>d</m:t>
            </m: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8"/>
                <w:szCs w:val="28"/>
              </w:rPr>
              <m:t>1</m:t>
            </m: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ub>
        </m:sSub>
      </m:oMath>
      <w:r>
        <w:rPr>
          <w:rFonts w:ascii="Cambria Math" w:hAnsi="Cambria Math" w:cs="Cambria Math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 w:val="28"/>
                <w:szCs w:val="28"/>
              </w:rPr>
              <m:t>d</m:t>
            </m: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8"/>
                <w:szCs w:val="28"/>
              </w:rPr>
              <m:t>1</m:t>
            </m: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ub>
        </m:sSub>
      </m:oMath>
      <w:r>
        <w:rPr>
          <w:rFonts w:ascii="Cambria Math" w:hAnsi="Cambria Math" w:cs="Cambria Math"/>
          <w:sz w:val="28"/>
          <w:szCs w:val="28"/>
        </w:rPr>
        <w:t xml:space="preserve"> – диаметры делительных окружностей; </w:t>
      </w:r>
    </w:p>
    <w:p>
      <w:pPr>
        <w:pStyle w:val="189"/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8"/>
                <w:szCs w:val="28"/>
              </w:rPr>
              <m:t>1</m:t>
            </m: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ub>
        </m:sSub>
      </m:oMath>
      <w:r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ub>
        </m:sSub>
      </m:oMath>
      <w:r>
        <w:rPr>
          <w:rFonts w:ascii="Cambria Math" w:hAnsi="Cambria Math" w:cs="Cambria Math"/>
          <w:sz w:val="20"/>
          <w:szCs w:val="20"/>
        </w:rPr>
        <w:t xml:space="preserve"> </w:t>
      </w:r>
      <w:r>
        <w:rPr>
          <w:i/>
          <w:iCs/>
          <w:sz w:val="28"/>
          <w:szCs w:val="28"/>
        </w:rPr>
        <w:t xml:space="preserve">– </w:t>
      </w:r>
      <w:r>
        <w:rPr>
          <w:sz w:val="28"/>
          <w:szCs w:val="28"/>
        </w:rPr>
        <w:t xml:space="preserve">толщина зубьев по делительной окружности; </w:t>
      </w:r>
    </w:p>
    <w:p>
      <w:pPr>
        <w:pStyle w:val="189"/>
        <w:ind w:firstLine="567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inv a – </w:t>
      </w:r>
      <w:r>
        <w:rPr>
          <w:sz w:val="28"/>
          <w:szCs w:val="28"/>
        </w:rPr>
        <w:t xml:space="preserve">угол эвольвентой функции; </w:t>
      </w:r>
    </w:p>
    <w:p>
      <w:pPr>
        <w:ind w:firstLine="567"/>
        <w:rPr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t xml:space="preserve">𝑖𝑛𝑣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a1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>
        <w:rPr>
          <w:rFonts w:ascii="Cambria Math" w:hAnsi="Cambria Math" w:cs="Cambria Math"/>
          <w:sz w:val="20"/>
          <w:szCs w:val="20"/>
        </w:rPr>
        <w:t xml:space="preserve"> </w:t>
      </w:r>
      <w:r>
        <w:rPr>
          <w:i/>
          <w:iCs/>
          <w:sz w:val="28"/>
          <w:szCs w:val="28"/>
        </w:rPr>
        <w:t xml:space="preserve">и </w:t>
      </w:r>
      <w:r>
        <w:rPr>
          <w:rFonts w:ascii="Cambria Math" w:hAnsi="Cambria Math" w:cs="Cambria Math"/>
          <w:sz w:val="28"/>
          <w:szCs w:val="28"/>
        </w:rPr>
        <w:t xml:space="preserve">𝑖𝑛𝑣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</w:rPr>
              <m:t>α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a2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>
        <w:rPr>
          <w:rFonts w:ascii="Cambria Math" w:hAnsi="Cambria Math" w:cs="Cambria Math"/>
          <w:sz w:val="20"/>
          <w:szCs w:val="20"/>
        </w:rPr>
        <w:t xml:space="preserve"> </w:t>
      </w:r>
      <w:r>
        <w:rPr>
          <w:i/>
          <w:iCs/>
          <w:sz w:val="28"/>
          <w:szCs w:val="28"/>
        </w:rPr>
        <w:t xml:space="preserve">– </w:t>
      </w:r>
      <w:r>
        <w:rPr>
          <w:sz w:val="28"/>
          <w:szCs w:val="28"/>
        </w:rPr>
        <w:t>Углы профиля в точке на окружности вершин эвольвентой функции;</w:t>
      </w:r>
    </w:p>
    <w:p>
      <w:pPr>
        <w:pStyle w:val="189"/>
        <w:ind w:firstLine="567"/>
      </w:pPr>
    </w:p>
    <w:p>
      <w:pPr>
        <w:pStyle w:val="189"/>
        <w:ind w:firstLine="567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18</w:t>
      </w:r>
      <w:r>
        <w:rPr>
          <w:sz w:val="28"/>
          <w:szCs w:val="28"/>
        </w:rPr>
        <w:t xml:space="preserve">. Коэффициенты толщины зубьев по окружности вершин: </w:t>
      </w:r>
    </w:p>
    <w:p>
      <w:pPr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a1∗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a1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/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3.076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/>
            <w:rPr>
              <w:rFonts w:ascii="Cambria Math" w:hAnsi="Cambria Math" w:cs="Times New Roman" w:eastAsiaTheme="minorEastAsia"/>
              <w:sz w:val="28"/>
              <w:szCs w:val="28"/>
            </w:rPr>
            <m:t>=0.769</m:t>
          </m:r>
        </m:oMath>
      </m:oMathPara>
    </w:p>
    <w:p>
      <w:pPr>
        <w:ind w:firstLine="567"/>
        <w:rPr>
          <w:rFonts w:ascii="Times New Roman" w:hAnsi="Times New Roman" w:cs="Times New Roman"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a2∗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ub>
          </m:sSub>
          <m:r>
            <m:rPr/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8"/>
                      <w:szCs w:val="28"/>
                    </w:rPr>
                    <m:t>a2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/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 w:val="28"/>
                  <w:szCs w:val="28"/>
                </w:rPr>
                <m:t>4.118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/>
            <w:rPr>
              <w:rFonts w:ascii="Cambria Math" w:hAnsi="Cambria Math" w:cs="Times New Roman" w:eastAsiaTheme="minorEastAsia"/>
              <w:sz w:val="28"/>
              <w:szCs w:val="28"/>
            </w:rPr>
            <m:t>=1.029</m:t>
          </m:r>
        </m:oMath>
      </m:oMathPara>
    </w:p>
    <w:p>
      <w:pPr>
        <w:pStyle w:val="18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где: m – модуль; </w:t>
      </w:r>
    </w:p>
    <w:p>
      <w:pPr>
        <w:ind w:firstLine="567"/>
        <w:rPr>
          <w:rFonts w:ascii="Cambria Math" w:hAnsi="Cambria Math" w:cs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a1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>
        <w:rPr>
          <w:rFonts w:ascii="Cambria Math" w:hAnsi="Cambria Math" w:cs="Cambria Math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 w:cs="Times New Roman"/>
                <w:sz w:val="28"/>
                <w:szCs w:val="28"/>
              </w:rPr>
              <m:t>a2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>
        <w:rPr>
          <w:rFonts w:ascii="Cambria Math" w:hAnsi="Cambria Math" w:cs="Cambria Math"/>
          <w:sz w:val="28"/>
          <w:szCs w:val="28"/>
        </w:rPr>
        <w:t xml:space="preserve"> – толщина зубьев по окружности вершин.</w:t>
      </w:r>
    </w:p>
    <w:p>
      <w:pPr>
        <w:pStyle w:val="2"/>
        <w:numPr>
          <w:ilvl w:val="0"/>
          <w:numId w:val="4"/>
        </w:numPr>
        <w:tabs>
          <w:tab w:val="left" w:pos="1276"/>
          <w:tab w:val="clear" w:pos="600"/>
        </w:tabs>
        <w:spacing w:before="0" w:line="360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</w:rPr>
      </w:pPr>
      <w:bookmarkStart w:id="4" w:name="_Toc7935"/>
      <w:bookmarkStart w:id="5" w:name="_Toc14524"/>
      <w:r>
        <w:rPr>
          <w:rFonts w:ascii="Times New Roman" w:hAnsi="Times New Roman"/>
          <w:i w:val="0"/>
          <w:sz w:val="28"/>
          <w:szCs w:val="28"/>
        </w:rPr>
        <w:t>Кинематический и силовой анализ рычажного механизма</w:t>
      </w:r>
      <w:bookmarkEnd w:id="0"/>
      <w:bookmarkEnd w:id="4"/>
      <w:bookmarkEnd w:id="5"/>
    </w:p>
    <w:p>
      <w:pPr>
        <w:pStyle w:val="3"/>
        <w:keepLines w:val="0"/>
        <w:numPr>
          <w:ilvl w:val="1"/>
          <w:numId w:val="4"/>
        </w:numPr>
        <w:suppressAutoHyphens/>
        <w:spacing w:before="120" w:after="120" w:line="360" w:lineRule="auto"/>
        <w:ind w:left="0" w:firstLine="709"/>
        <w:jc w:val="left"/>
        <w:rPr>
          <w:rFonts w:ascii="Times New Roman" w:hAnsi="Times New Roman" w:cs="Times New Roman"/>
          <w:i w:val="0"/>
          <w:color w:val="000000"/>
          <w:sz w:val="28"/>
        </w:rPr>
      </w:pPr>
      <w:bookmarkStart w:id="6" w:name="_Toc15876"/>
      <w:bookmarkStart w:id="7" w:name="_Toc31747"/>
      <w:bookmarkStart w:id="8" w:name="_Toc147670077"/>
      <w:r>
        <w:rPr>
          <w:rFonts w:ascii="Times New Roman" w:hAnsi="Times New Roman" w:cs="Times New Roman"/>
          <w:i w:val="0"/>
          <w:color w:val="000000"/>
          <w:sz w:val="28"/>
        </w:rPr>
        <w:t>Структурный анализ</w:t>
      </w:r>
      <w:bookmarkEnd w:id="6"/>
      <w:bookmarkEnd w:id="7"/>
      <w:bookmarkEnd w:id="8"/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31785"/>
      <w:bookmarkStart w:id="10" w:name="_Toc32213"/>
      <w:bookmarkStart w:id="11" w:name="_Toc147670078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Схема механизма</w:t>
      </w:r>
      <w:bookmarkEnd w:id="9"/>
      <w:bookmarkEnd w:id="10"/>
      <w:bookmarkEnd w:id="11"/>
    </w:p>
    <w:p>
      <w:pPr>
        <w:spacing w:after="120" w:line="360" w:lineRule="auto"/>
        <w:ind w:firstLine="709"/>
        <w:jc w:val="left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Заданная схема механизма представлена на рисунке 2.1.</w:t>
      </w:r>
    </w:p>
    <w:p>
      <w:pPr>
        <w:spacing w:after="120"/>
        <w:jc w:val="center"/>
        <w:rPr>
          <w:rFonts w:ascii="Times New Roman" w:hAnsi="Times New Roman"/>
          <w:i w:val="0"/>
        </w:rPr>
      </w:pPr>
      <w:r>
        <w:drawing>
          <wp:inline distT="0" distB="0" distL="0" distR="0">
            <wp:extent cx="3837940" cy="1367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8434" cy="13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jc w:val="center"/>
        <w:rPr>
          <w:rFonts w:ascii="Times New Roman" w:hAnsi="Times New Roman"/>
          <w:i w:val="0"/>
          <w:color w:val="000000"/>
        </w:rPr>
      </w:pPr>
      <w:r>
        <w:rPr>
          <w:rFonts w:ascii="Times New Roman" w:hAnsi="Times New Roman"/>
          <w:i w:val="0"/>
        </w:rPr>
        <w:t>Рисунок 2.1 – Схема механизма</w:t>
      </w:r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2" w:name="_Toc31117"/>
      <w:bookmarkStart w:id="13" w:name="_Toc497137637"/>
      <w:bookmarkStart w:id="14" w:name="_Toc494844423"/>
      <w:bookmarkStart w:id="15" w:name="_Toc494646933"/>
      <w:bookmarkStart w:id="16" w:name="_Toc147670079"/>
      <w:bookmarkStart w:id="17" w:name="_Toc516358423"/>
      <w:bookmarkStart w:id="18" w:name="_Toc27035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Классификация кинематических пар механизма</w:t>
      </w:r>
      <w:bookmarkEnd w:id="12"/>
      <w:bookmarkEnd w:id="13"/>
      <w:bookmarkEnd w:id="14"/>
      <w:bookmarkEnd w:id="15"/>
      <w:bookmarkEnd w:id="16"/>
      <w:bookmarkEnd w:id="17"/>
      <w:bookmarkEnd w:id="18"/>
    </w:p>
    <w:p>
      <w:pPr>
        <w:pStyle w:val="160"/>
        <w:ind w:firstLine="720"/>
      </w:pPr>
      <w:r>
        <w:t>В таблице 2.1 представлена классификация кинематических пар заданного механизма.</w:t>
      </w:r>
    </w:p>
    <w:p>
      <w:pPr>
        <w:pStyle w:val="160"/>
        <w:spacing w:before="120" w:line="240" w:lineRule="auto"/>
        <w:ind w:firstLine="0"/>
      </w:pPr>
      <w:r>
        <w:t>Таблица 2.1 – Классификация кинематических пар</w:t>
      </w:r>
    </w:p>
    <w:tbl>
      <w:tblPr>
        <w:tblStyle w:val="12"/>
        <w:tblW w:w="93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851"/>
        <w:gridCol w:w="2126"/>
        <w:gridCol w:w="1701"/>
        <w:gridCol w:w="1843"/>
        <w:gridCol w:w="1417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85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Номер звеньев, образующих пару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Обозначение</w:t>
            </w:r>
          </w:p>
        </w:tc>
        <w:tc>
          <w:tcPr>
            <w:tcW w:w="18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41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Подвижность</w:t>
            </w:r>
          </w:p>
        </w:tc>
        <w:tc>
          <w:tcPr>
            <w:tcW w:w="141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Высшая</w:t>
            </w:r>
          </w:p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/низшая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0-1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Вращательная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Вращательная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Вращательная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0-3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C</m:t>
                    </m: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Поступательная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D</m:t>
                </m:r>
              </m:oMath>
            </m:oMathPara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Вращательная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4-5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E</m:t>
                </m:r>
              </m:oMath>
            </m:oMathPara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Вращательная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0-5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E</m:t>
                    </m: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Поступательная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</w:t>
            </w:r>
          </w:p>
        </w:tc>
      </w:tr>
    </w:tbl>
    <w:p>
      <w:pPr>
        <w:pStyle w:val="160"/>
        <w:spacing w:before="240"/>
      </w:pPr>
      <w:r>
        <w:t xml:space="preserve">Исследуемый механизм состоит только из одноподвижных кинематических пар, поэтому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</w:rPr>
          <m:t>=7</m:t>
        </m:r>
      </m:oMath>
      <w:r>
        <w:t xml:space="preserve"> – число одноподвижных кинематических пар в механизме, </w:t>
      </w:r>
      <m:oMath>
        <m:r>
          <m:rPr/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=7</m:t>
        </m:r>
      </m:oMath>
      <w:r>
        <w:t xml:space="preserve"> – общее число кинематических пар в механизме.</w:t>
      </w:r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9" w:name="_Toc494646934"/>
      <w:bookmarkStart w:id="20" w:name="_Toc497137638"/>
      <w:bookmarkStart w:id="21" w:name="_Toc32146"/>
      <w:bookmarkStart w:id="22" w:name="_Toc516358424"/>
      <w:bookmarkStart w:id="23" w:name="_Toc5643"/>
      <w:bookmarkStart w:id="24" w:name="_Toc147670080"/>
      <w:bookmarkStart w:id="25" w:name="_Toc494844424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Классификация звеньев механизма</w:t>
      </w:r>
      <w:bookmarkEnd w:id="19"/>
      <w:bookmarkEnd w:id="20"/>
      <w:bookmarkEnd w:id="21"/>
      <w:bookmarkEnd w:id="22"/>
      <w:bookmarkEnd w:id="23"/>
      <w:bookmarkEnd w:id="24"/>
      <w:bookmarkEnd w:id="25"/>
    </w:p>
    <w:p>
      <w:pPr>
        <w:pStyle w:val="160"/>
        <w:rPr>
          <w:i/>
          <w:color w:val="000000"/>
          <w:szCs w:val="28"/>
        </w:rPr>
      </w:pPr>
      <w:r>
        <w:t>Классификация звеньев механизма представлена в таблице 2.2.</w:t>
      </w:r>
    </w:p>
    <w:p>
      <w:pPr>
        <w:spacing w:before="120"/>
        <w:rPr>
          <w:rFonts w:ascii="Times New Roman" w:hAnsi="Times New Roman"/>
          <w:i w:val="0"/>
          <w:color w:val="000000"/>
          <w:szCs w:val="28"/>
        </w:rPr>
      </w:pPr>
      <w:r>
        <w:rPr>
          <w:rFonts w:ascii="Times New Roman" w:hAnsi="Times New Roman"/>
          <w:i w:val="0"/>
          <w:color w:val="000000"/>
          <w:szCs w:val="28"/>
        </w:rPr>
        <w:t>Таблица 2.2 – Классификация звеньев</w:t>
      </w:r>
    </w:p>
    <w:tbl>
      <w:tblPr>
        <w:tblStyle w:val="12"/>
        <w:tblW w:w="751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843"/>
        <w:gridCol w:w="22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Номер звена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Движение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Стойка</w:t>
            </w: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Кривошип</w:t>
            </w: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Вращательное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Шатун</w:t>
            </w: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Сложное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Ползун</w:t>
            </w: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Поступательное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Шатун</w:t>
            </w:r>
          </w:p>
        </w:tc>
        <w:tc>
          <w:tcPr>
            <w:tcW w:w="241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Сложное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Ползун</w:t>
            </w:r>
          </w:p>
        </w:tc>
        <w:tc>
          <w:tcPr>
            <w:tcW w:w="241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Поступательное</w:t>
            </w:r>
          </w:p>
        </w:tc>
      </w:tr>
    </w:tbl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36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6" w:name="_Toc497137640"/>
      <w:bookmarkStart w:id="27" w:name="_Toc516358425"/>
      <w:bookmarkStart w:id="28" w:name="_Toc20963"/>
      <w:bookmarkStart w:id="29" w:name="_Toc147670081"/>
      <w:bookmarkStart w:id="30" w:name="_Toc494844426"/>
      <w:bookmarkStart w:id="31" w:name="_Toc494646936"/>
      <w:bookmarkStart w:id="32" w:name="_Toc14117"/>
      <w:bookmarkStart w:id="33" w:name="_Toc476257689"/>
      <w:bookmarkStart w:id="34" w:name="_Toc483601536"/>
      <w:bookmarkStart w:id="35" w:name="_Toc473108314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Определяем подвижность сложного механизма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pPr>
        <w:pStyle w:val="160"/>
      </w:pPr>
      <w:r>
        <w:t>Формулы для определения подвижности механизма:</w:t>
      </w:r>
    </w:p>
    <w:p>
      <w:pPr>
        <w:pStyle w:val="180"/>
        <w:rPr>
          <w:lang w:val="ru-RU"/>
        </w:rPr>
      </w:pPr>
      <m:oMath>
        <m:r>
          <m:rPr/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  <w:lang w:val="ru-RU"/>
          </w:rPr>
          <m:t>=3</m:t>
        </m:r>
        <m:r>
          <m:rPr/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  <w:lang w:val="ru-RU"/>
          </w:rPr>
          <m:t>−2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</m:oMath>
      <w:r>
        <w:rPr>
          <w:lang w:val="ru-RU"/>
        </w:rPr>
        <w:t>,</w:t>
      </w:r>
    </w:p>
    <w:p>
      <w:pPr>
        <w:pStyle w:val="160"/>
        <w:ind w:firstLine="0"/>
        <w:rPr>
          <w:color w:val="000000"/>
          <w:szCs w:val="28"/>
        </w:rPr>
      </w:pPr>
      <w:r>
        <w:rPr>
          <w:color w:val="000000"/>
          <w:szCs w:val="28"/>
        </w:rPr>
        <w:t xml:space="preserve">где </w:t>
      </w:r>
      <m:oMath>
        <m:r>
          <m:rPr/>
          <w:rPr>
            <w:rFonts w:ascii="Cambria Math" w:hAnsi="Cambria Math"/>
            <w:color w:val="000000"/>
            <w:szCs w:val="28"/>
          </w:rPr>
          <m:t>W</m:t>
        </m:r>
      </m:oMath>
      <w:r>
        <w:rPr>
          <w:color w:val="000000"/>
          <w:szCs w:val="28"/>
        </w:rPr>
        <w:t xml:space="preserve"> – подвижность механизма;</w:t>
      </w:r>
      <w:r>
        <w:rPr>
          <w:i/>
          <w:color w:val="000000"/>
          <w:szCs w:val="28"/>
        </w:rPr>
        <w:t xml:space="preserve"> </w:t>
      </w:r>
    </w:p>
    <w:p>
      <w:pPr>
        <w:pStyle w:val="160"/>
        <w:ind w:firstLine="454"/>
        <w:rPr>
          <w:color w:val="000000"/>
          <w:szCs w:val="28"/>
        </w:rPr>
      </w:pPr>
      <w:r>
        <w:rPr>
          <w:i/>
          <w:color w:val="000000"/>
          <w:szCs w:val="28"/>
          <w:lang w:val="en-US"/>
        </w:rPr>
        <w:t>n</w:t>
      </w:r>
      <w:r>
        <w:rPr>
          <w:color w:val="000000"/>
          <w:szCs w:val="28"/>
        </w:rPr>
        <w:t xml:space="preserve"> – число подвижных звеньев механизма;</w:t>
      </w:r>
    </w:p>
    <w:p>
      <w:pPr>
        <w:pStyle w:val="160"/>
        <w:ind w:firstLine="454"/>
        <w:rPr>
          <w:color w:val="000000"/>
          <w:szCs w:val="28"/>
        </w:rPr>
      </w:pPr>
      <m:oMath>
        <m:sSub>
          <m:sSubPr>
            <m:ctrlPr>
              <w:rPr>
                <w:rFonts w:ascii="Cambria Math" w:hAnsi="Cambria Math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Cs w:val="28"/>
              </w:rPr>
              <m:t>p</m:t>
            </m:r>
            <m:ctrlPr>
              <w:rPr>
                <w:rFonts w:ascii="Cambria Math" w:hAnsi="Cambria Math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Cs w:val="28"/>
              </w:rPr>
              <m:t>i</m:t>
            </m:r>
            <m:ctrlPr>
              <w:rPr>
                <w:rFonts w:ascii="Cambria Math" w:hAnsi="Cambria Math"/>
                <w:color w:val="000000"/>
                <w:szCs w:val="28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000000"/>
            <w:szCs w:val="28"/>
          </w:rPr>
          <m:t xml:space="preserve"> </m:t>
        </m:r>
      </m:oMath>
      <w:r>
        <w:rPr>
          <w:color w:val="000000"/>
          <w:szCs w:val="28"/>
        </w:rPr>
        <w:t xml:space="preserve">– число кинематических пар </w:t>
      </w:r>
      <m:oMath>
        <m:r>
          <m:rPr/>
          <w:rPr>
            <w:rFonts w:ascii="Cambria Math" w:hAnsi="Cambria Math"/>
            <w:color w:val="000000"/>
            <w:szCs w:val="28"/>
          </w:rPr>
          <m:t>i</m:t>
        </m:r>
      </m:oMath>
      <w:r>
        <w:rPr>
          <w:color w:val="000000"/>
          <w:szCs w:val="28"/>
        </w:rPr>
        <w:t>-той подвижности.</w:t>
      </w:r>
    </w:p>
    <w:p>
      <w:pPr>
        <w:pStyle w:val="160"/>
      </w:pPr>
      <w:r>
        <w:t>Подставив данные, полученные выше (</w:t>
      </w:r>
      <m:oMath>
        <m:r>
          <m:rPr/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=5</m:t>
        </m:r>
      </m:oMath>
      <w:r>
        <w:t xml:space="preserve">, </w:t>
      </w:r>
      <m:oMath>
        <m:sSub>
          <m:sSubPr>
            <m:ctrlPr>
              <w:rPr>
                <w:rFonts w:ascii="Cambria Math" w:hAnsi="Cambria Math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Cs w:val="28"/>
              </w:rPr>
              <m:t>p</m:t>
            </m:r>
            <m:ctrlPr>
              <w:rPr>
                <w:rFonts w:ascii="Cambria Math" w:hAnsi="Cambria Math"/>
                <w:color w:val="000000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</w:rPr>
              <m:t>1</m:t>
            </m:r>
            <m:ctrlPr>
              <w:rPr>
                <w:rFonts w:ascii="Cambria Math" w:hAnsi="Cambria Math"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/>
            <w:color w:val="000000"/>
            <w:szCs w:val="28"/>
          </w:rPr>
          <m:t>=7</m:t>
        </m:r>
      </m:oMath>
      <w:r>
        <w:rPr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Cs w:val="28"/>
              </w:rPr>
              <m:t>p</m:t>
            </m:r>
            <m:ctrlPr>
              <w:rPr>
                <w:rFonts w:ascii="Cambria Math" w:hAnsi="Cambria Math"/>
                <w:color w:val="000000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</w:rPr>
              <m:t>2</m:t>
            </m:r>
            <m:ctrlPr>
              <w:rPr>
                <w:rFonts w:ascii="Cambria Math" w:hAnsi="Cambria Math"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/>
            <w:color w:val="000000"/>
            <w:szCs w:val="28"/>
          </w:rPr>
          <m:t>=0</m:t>
        </m:r>
      </m:oMath>
      <w:r>
        <w:t>), найдем подвижность этого сложного механизма:</w:t>
      </w:r>
    </w:p>
    <w:p>
      <w:pPr>
        <w:pStyle w:val="180"/>
      </w:pPr>
      <m:oMath>
        <m:r>
          <m:rPr/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=3∙5−2∙7=1</m:t>
        </m:r>
      </m:oMath>
      <w:r>
        <w:t>.</w:t>
      </w:r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6" w:name="_Toc494844427"/>
      <w:bookmarkStart w:id="37" w:name="_Toc147670082"/>
      <w:bookmarkStart w:id="38" w:name="_Toc29957"/>
      <w:bookmarkStart w:id="39" w:name="_Toc497137641"/>
      <w:bookmarkStart w:id="40" w:name="_Toc16262"/>
      <w:bookmarkStart w:id="41" w:name="_Toc494646937"/>
      <w:bookmarkStart w:id="42" w:name="_Toc516358426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Проводим классификацию структурных групп</w:t>
      </w:r>
      <w:bookmarkEnd w:id="36"/>
      <w:bookmarkEnd w:id="37"/>
      <w:bookmarkEnd w:id="38"/>
      <w:bookmarkEnd w:id="39"/>
      <w:bookmarkEnd w:id="40"/>
      <w:bookmarkEnd w:id="41"/>
      <w:bookmarkEnd w:id="42"/>
    </w:p>
    <w:bookmarkEnd w:id="33"/>
    <w:bookmarkEnd w:id="34"/>
    <w:bookmarkEnd w:id="35"/>
    <w:p>
      <w:pPr>
        <w:spacing w:line="360" w:lineRule="auto"/>
        <w:ind w:firstLine="709"/>
        <w:rPr>
          <w:rFonts w:ascii="Times New Roman" w:hAnsi="Times New Roman"/>
          <w:i w:val="0"/>
          <w:color w:val="000000"/>
          <w:szCs w:val="28"/>
        </w:rPr>
      </w:pPr>
      <w:r>
        <w:rPr>
          <w:rFonts w:ascii="Times New Roman" w:hAnsi="Times New Roman"/>
          <w:i w:val="0"/>
          <w:color w:val="000000"/>
          <w:szCs w:val="28"/>
        </w:rPr>
        <w:t>Классификация структурных групп представлена в таблице 2.3 и на рисунке 2.2.</w:t>
      </w:r>
    </w:p>
    <w:p>
      <w:pPr>
        <w:spacing w:before="240"/>
        <w:rPr>
          <w:rFonts w:ascii="Times New Roman" w:hAnsi="Times New Roman"/>
          <w:i w:val="0"/>
          <w:color w:val="000000"/>
          <w:szCs w:val="28"/>
        </w:rPr>
      </w:pPr>
      <w:r>
        <w:rPr>
          <w:rFonts w:ascii="Times New Roman" w:hAnsi="Times New Roman"/>
          <w:i w:val="0"/>
          <w:color w:val="000000"/>
          <w:szCs w:val="28"/>
        </w:rPr>
        <w:t>Таблица 2.3 - Классификация структурных групп</w:t>
      </w:r>
    </w:p>
    <w:tbl>
      <w:tblPr>
        <w:tblStyle w:val="12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5000"/>
        <w:gridCol w:w="3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00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Номер звеньев, образующих группу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Класс, порядок, вид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0-1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Механизм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класса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0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класс 2 порядок 2 вид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000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класс 2 порядок 2 вид</w:t>
            </w:r>
          </w:p>
        </w:tc>
      </w:tr>
    </w:tbl>
    <w:p>
      <w:pPr>
        <w:spacing w:before="240" w:after="120"/>
        <w:jc w:val="center"/>
        <w:rPr>
          <w:rFonts w:ascii="Times New Roman" w:hAnsi="Times New Roman"/>
          <w:i w:val="0"/>
        </w:rPr>
      </w:pPr>
      <w:r>
        <w:drawing>
          <wp:inline distT="0" distB="0" distL="0" distR="0">
            <wp:extent cx="4467225" cy="147129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258" cy="147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jc w:val="center"/>
        <w:rPr>
          <w:rFonts w:ascii="Times New Roman" w:hAnsi="Times New Roman"/>
          <w:i w:val="0"/>
          <w:color w:val="000000"/>
        </w:rPr>
      </w:pPr>
      <w:r>
        <w:rPr>
          <w:rFonts w:ascii="Times New Roman" w:hAnsi="Times New Roman"/>
          <w:i w:val="0"/>
        </w:rPr>
        <w:t>Рисунок 2.2 – Структурные группы механизма</w:t>
      </w:r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3" w:name="_Toc497137643"/>
      <w:bookmarkStart w:id="44" w:name="_Toc10194"/>
      <w:bookmarkStart w:id="45" w:name="_Toc494646939"/>
      <w:bookmarkStart w:id="46" w:name="_Toc516358427"/>
      <w:bookmarkStart w:id="47" w:name="_Toc147670083"/>
      <w:bookmarkStart w:id="48" w:name="_Toc494844429"/>
      <w:bookmarkStart w:id="49" w:name="_Toc1671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Определяем класс сложного механизма</w:t>
      </w:r>
      <w:bookmarkEnd w:id="43"/>
      <w:bookmarkEnd w:id="44"/>
      <w:bookmarkEnd w:id="45"/>
      <w:bookmarkEnd w:id="46"/>
      <w:bookmarkEnd w:id="47"/>
      <w:bookmarkEnd w:id="48"/>
      <w:bookmarkEnd w:id="49"/>
    </w:p>
    <w:p>
      <w:pPr>
        <w:pStyle w:val="160"/>
      </w:pPr>
      <w:r>
        <w:t xml:space="preserve">Механизм относится ко </w:t>
      </w:r>
      <w:r>
        <w:rPr>
          <w:lang w:val="en-US"/>
        </w:rPr>
        <w:t>II</w:t>
      </w:r>
      <w:r>
        <w:t xml:space="preserve"> классу.</w:t>
      </w:r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0" w:name="_Toc26507"/>
      <w:bookmarkStart w:id="51" w:name="_Toc1408"/>
      <w:bookmarkStart w:id="52" w:name="_Toc147232876"/>
      <w:bookmarkStart w:id="53" w:name="_Toc147670084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Структурная формула механизма</w:t>
      </w:r>
      <w:bookmarkEnd w:id="50"/>
      <w:bookmarkEnd w:id="51"/>
      <w:bookmarkEnd w:id="52"/>
      <w:bookmarkEnd w:id="53"/>
    </w:p>
    <w:p>
      <w:pPr>
        <w:pStyle w:val="160"/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</w:rPr>
                    <m:t>0,1</m:t>
                  </m:r>
                  <m:ctrlPr>
                    <w:rPr>
                      <w:rFonts w:ascii="Cambria Math" w:hAnsi="Cambria Math"/>
                      <w:iCs/>
                    </w:rPr>
                  </m:ctrlPr>
                </m:e>
              </m:d>
              <m:r>
                <m:rPr/>
                <w:rPr>
                  <w:rFonts w:ascii="Cambria Math" w:hAnsi="Cambria Math"/>
                </w:rPr>
                <m:t>→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II</m:t>
                  </m:r>
                  <m:ctrlPr>
                    <w:rPr>
                      <w:rFonts w:ascii="Cambria Math" w:hAnsi="Cambria Math"/>
                      <w:iCs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hAnsi="Cambria Math"/>
                      <w:iCs/>
                    </w:rPr>
                  </m:ctrlPr>
                </m:sub>
              </m:sSub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</w:rPr>
                    <m:t>2,3</m:t>
                  </m:r>
                  <m:ctrlPr>
                    <w:rPr>
                      <w:rFonts w:ascii="Cambria Math" w:hAnsi="Cambria Math"/>
                      <w:iCs/>
                    </w:rPr>
                  </m:ctrlPr>
                </m:e>
              </m:d>
              <m:ctrlPr>
                <w:rPr>
                  <w:rFonts w:ascii="Cambria Math" w:hAnsi="Cambria Math"/>
                </w:rPr>
              </m:ctrlPr>
            </m:e>
          </m:mr>
          <m:mr>
            <m:e>
              <m:r>
                <m:rPr/>
                <w:rPr>
                  <w:rFonts w:ascii="Cambria Math" w:hAnsi="Cambria Math"/>
                </w:rPr>
                <m:t xml:space="preserve">            ↘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II</m:t>
                  </m:r>
                  <m:ctrlPr>
                    <w:rPr>
                      <w:rFonts w:ascii="Cambria Math" w:hAnsi="Cambria Math"/>
                      <w:iCs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hAnsi="Cambria Math"/>
                      <w:iCs/>
                    </w:rPr>
                  </m:ctrlPr>
                </m:sub>
              </m:sSub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</w:rPr>
                    <m:t>4,5</m:t>
                  </m:r>
                  <m:ctrlPr>
                    <w:rPr>
                      <w:rFonts w:ascii="Cambria Math" w:hAnsi="Cambria Math"/>
                      <w:iCs/>
                    </w:rPr>
                  </m:ctrlPr>
                </m:e>
              </m:d>
              <m:ctrlPr>
                <w:rPr>
                  <w:rFonts w:ascii="Cambria Math" w:hAnsi="Cambria Math"/>
                </w:rPr>
              </m:ctrlPr>
            </m:e>
          </m:mr>
        </m:m>
      </m:oMath>
      <w:r>
        <w:t>.</w:t>
      </w:r>
    </w:p>
    <w:bookmarkEnd w:id="1"/>
    <w:p>
      <w:pPr>
        <w:pStyle w:val="3"/>
        <w:keepLines w:val="0"/>
        <w:numPr>
          <w:ilvl w:val="1"/>
          <w:numId w:val="4"/>
        </w:numPr>
        <w:suppressAutoHyphens/>
        <w:spacing w:before="120" w:after="120" w:line="360" w:lineRule="auto"/>
        <w:ind w:left="0" w:firstLine="709"/>
        <w:jc w:val="left"/>
        <w:rPr>
          <w:rFonts w:ascii="Times New Roman" w:hAnsi="Times New Roman" w:cs="Times New Roman"/>
          <w:i w:val="0"/>
          <w:color w:val="000000"/>
          <w:sz w:val="28"/>
        </w:rPr>
      </w:pPr>
      <w:bookmarkStart w:id="54" w:name="_Toc27169"/>
      <w:bookmarkStart w:id="55" w:name="_Toc24345"/>
      <w:bookmarkStart w:id="56" w:name="_Toc147670085"/>
      <w:r>
        <w:rPr>
          <w:rFonts w:ascii="Times New Roman" w:hAnsi="Times New Roman" w:cs="Times New Roman"/>
          <w:i w:val="0"/>
          <w:color w:val="000000"/>
          <w:sz w:val="28"/>
        </w:rPr>
        <w:t>План положений механизма</w:t>
      </w:r>
      <w:bookmarkEnd w:id="54"/>
      <w:bookmarkEnd w:id="55"/>
      <w:bookmarkEnd w:id="56"/>
    </w:p>
    <w:p>
      <w:pPr>
        <w:pStyle w:val="160"/>
      </w:pPr>
      <w:r>
        <w:t>План положений механизма – это графическое изображение взаимного расположения звеньев механизма за рассматриваемый промежуток времени, выполненное в определенном масштабном коэффициенте.</w:t>
      </w:r>
    </w:p>
    <w:p>
      <w:pPr>
        <w:pStyle w:val="160"/>
      </w:pPr>
      <w:r>
        <w:t>Построение плана положения начинают с изображения элементов стойки, т.е. шарнирно-неподвижных опор и направляющих. Далее последовательно изображают ведущие звенья в заданных положениях и структурные группы звеньев. Положение подвижных характерных точек определяются с помощью метода засечек.</w:t>
      </w:r>
    </w:p>
    <w:p>
      <w:pPr>
        <w:pStyle w:val="160"/>
      </w:pPr>
      <w:r>
        <w:t xml:space="preserve">Для построения кинематической схемы плоского рычажного механизма выберем масштабный коэффициент длин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μ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l</m:t>
            </m:r>
            <m:ctrlPr>
              <w:rPr>
                <w:rFonts w:ascii="Cambria Math" w:hAnsi="Cambria Math"/>
              </w:rPr>
            </m:ctrlPr>
          </m:sub>
        </m:sSub>
      </m:oMath>
      <w:r>
        <w:t>.</w:t>
      </w:r>
    </w:p>
    <w:p>
      <w:pPr>
        <w:pStyle w:val="160"/>
      </w:pPr>
      <w:r>
        <w:t>Масштабный коэффициент длин: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 w:eastAsia="Calibri"/>
              </w:rPr>
            </m:ctrlPr>
          </m:sSubPr>
          <m:e>
            <m:r>
              <m:rPr/>
              <w:rPr>
                <w:rFonts w:ascii="Cambria Math" w:hAnsi="Cambria Math"/>
              </w:rPr>
              <m:t>μ</m:t>
            </m:r>
            <m:ctrlPr>
              <w:rPr>
                <w:rFonts w:ascii="Cambria Math" w:hAnsi="Cambria Math" w:eastAsia="Calibri"/>
              </w:rPr>
            </m:ctrlPr>
          </m:e>
          <m:sub>
            <m:r>
              <m:rPr/>
              <w:rPr>
                <w:rFonts w:ascii="Cambria Math" w:hAnsi="Cambria Math"/>
              </w:rPr>
              <m:t>l</m:t>
            </m:r>
            <m:ctrlPr>
              <w:rPr>
                <w:rFonts w:ascii="Cambria Math" w:hAnsi="Cambria Math" w:eastAsia="Calibri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AB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/>
                  <w:rPr>
                    <w:rFonts w:ascii="Cambria Math" w:hAnsi="Cambria Math"/>
                  </w:rPr>
                  <m:t>AB</m:t>
                </m:r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0,06</m:t>
            </m:r>
            <m:ctrlPr>
              <w:rPr>
                <w:rFonts w:ascii="Cambria Math" w:hAnsi="Cambria Math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30</m:t>
            </m:r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=0,002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м</m:t>
            </m:r>
            <m:ctrlPr>
              <w:rPr>
                <w:rFonts w:ascii="Cambria Math" w:hAnsi="Cambria Math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мм</m:t>
            </m:r>
            <m:ctrlPr>
              <w:rPr>
                <w:rFonts w:ascii="Cambria Math" w:hAnsi="Cambria Math"/>
              </w:rPr>
            </m:ctrlPr>
          </m:den>
        </m:f>
      </m:oMath>
      <w:r>
        <w:rPr>
          <w:lang w:val="ru-RU"/>
        </w:rPr>
        <w:t>,</w:t>
      </w:r>
    </w:p>
    <w:p>
      <w:pPr>
        <w:pStyle w:val="160"/>
        <w:ind w:firstLine="0"/>
      </w:pPr>
      <w:r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l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AB</m:t>
            </m:r>
            <m:ctrlPr>
              <w:rPr>
                <w:rFonts w:ascii="Cambria Math" w:hAnsi="Cambria Math"/>
              </w:rPr>
            </m:ctrlPr>
          </m:sub>
        </m:sSub>
      </m:oMath>
      <w:r>
        <w:t xml:space="preserve"> – действительная длина кривошипа, м;</w:t>
      </w:r>
    </w:p>
    <w:p>
      <w:pPr>
        <w:pStyle w:val="160"/>
        <w:ind w:firstLine="454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m:rPr/>
              <w:rPr>
                <w:rFonts w:ascii="Cambria Math" w:hAnsi="Cambria Math"/>
              </w:rPr>
              <m:t>AB</m:t>
            </m:r>
            <m:ctrlPr>
              <w:rPr>
                <w:rFonts w:ascii="Cambria Math" w:hAnsi="Cambria Math"/>
                <w:i/>
              </w:rPr>
            </m:ctrlPr>
          </m:e>
        </m:d>
      </m:oMath>
      <w:r>
        <w:t xml:space="preserve"> – произвольно выбранная длина кривошипа на чертеже, мм.</w:t>
      </w:r>
    </w:p>
    <w:p>
      <w:pPr>
        <w:pStyle w:val="160"/>
      </w:pPr>
      <w:r>
        <w:t>Далее переводим длины оставшихся звеньев в мм через масштабный коэффициент длин, используя формулу:</w:t>
      </w:r>
    </w:p>
    <w:p>
      <w:pPr>
        <w:pStyle w:val="180"/>
        <w:rPr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i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i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 w:eastAsia="Calibri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μ</m:t>
                </m:r>
                <m:ctrlPr>
                  <w:rPr>
                    <w:rFonts w:ascii="Cambria Math" w:hAnsi="Cambria Math" w:eastAsia="Calibri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 w:eastAsia="Calibri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den>
        </m:f>
      </m:oMath>
      <w:r>
        <w:rPr>
          <w:lang w:val="ru-RU"/>
        </w:rPr>
        <w:t>,</w:t>
      </w:r>
    </w:p>
    <w:p>
      <w:pPr>
        <w:pStyle w:val="160"/>
        <w:ind w:firstLine="0"/>
      </w:pPr>
      <w:r>
        <w:t xml:space="preserve">где </w:t>
      </w:r>
      <m:oMath>
        <m:r>
          <m:rPr/>
          <w:rPr>
            <w:rFonts w:ascii="Cambria Math" w:hAnsi="Cambria Math"/>
          </w:rPr>
          <m:t>i</m:t>
        </m:r>
      </m:oMath>
      <w:r>
        <w:t xml:space="preserve"> – обозначение звена, для которого вычисляется длина на кинематической схеме.</w:t>
      </w:r>
    </w:p>
    <w:p>
      <w:pPr>
        <w:pStyle w:val="160"/>
      </w:pPr>
      <w:r>
        <w:t>Результаты заносим в таблицу 2.4.</w:t>
      </w:r>
    </w:p>
    <w:p>
      <w:pPr>
        <w:pStyle w:val="160"/>
        <w:spacing w:line="240" w:lineRule="auto"/>
        <w:ind w:firstLine="0"/>
        <w:jc w:val="left"/>
      </w:pPr>
      <w:r>
        <w:t>Таблица 2.4 – Приведённые размеры механизма, мм</w:t>
      </w:r>
    </w:p>
    <w:tbl>
      <w:tblPr>
        <w:tblStyle w:val="12"/>
        <w:tblW w:w="6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1629"/>
        <w:gridCol w:w="1629"/>
        <w:gridCol w:w="16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6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 w:val="0"/>
                        <w:color w:val="0000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AB</m:t>
                    </m:r>
                    <m:ctrlPr>
                      <w:rPr>
                        <w:rFonts w:ascii="Cambria Math" w:hAnsi="Cambria Math"/>
                        <w:i w:val="0"/>
                        <w:color w:val="000000"/>
                        <w:sz w:val="24"/>
                        <w:szCs w:val="24"/>
                        <w:lang w:val="en-US"/>
                      </w:rPr>
                    </m:ctrlPr>
                  </m:e>
                </m:d>
              </m:oMath>
            </m:oMathPara>
          </w:p>
        </w:tc>
        <w:tc>
          <w:tcPr>
            <w:tcW w:w="16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 w:val="0"/>
                        <w:color w:val="0000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BC</m:t>
                    </m:r>
                    <m:ctrlPr>
                      <w:rPr>
                        <w:rFonts w:ascii="Cambria Math" w:hAnsi="Cambria Math"/>
                        <w:i w:val="0"/>
                        <w:color w:val="000000"/>
                        <w:sz w:val="24"/>
                        <w:szCs w:val="24"/>
                        <w:lang w:val="en-US"/>
                      </w:rPr>
                    </m:ctrlPr>
                  </m:e>
                </m:d>
              </m:oMath>
            </m:oMathPara>
          </w:p>
        </w:tc>
        <w:tc>
          <w:tcPr>
            <w:tcW w:w="16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 w:val="0"/>
                        <w:color w:val="0000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AD</m:t>
                    </m:r>
                    <m:ctrlPr>
                      <w:rPr>
                        <w:rFonts w:ascii="Cambria Math" w:hAnsi="Cambria Math"/>
                        <w:i w:val="0"/>
                        <w:color w:val="000000"/>
                        <w:sz w:val="24"/>
                        <w:szCs w:val="24"/>
                        <w:lang w:val="en-US"/>
                      </w:rPr>
                    </m:ctrlPr>
                  </m:e>
                </m:d>
              </m:oMath>
            </m:oMathPara>
          </w:p>
        </w:tc>
        <w:tc>
          <w:tcPr>
            <w:tcW w:w="16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 w:val="0"/>
                        <w:color w:val="0000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DE</m:t>
                    </m:r>
                    <m:ctrlPr>
                      <w:rPr>
                        <w:rFonts w:ascii="Cambria Math" w:hAnsi="Cambria Math"/>
                        <w:i w:val="0"/>
                        <w:color w:val="000000"/>
                        <w:sz w:val="24"/>
                        <w:szCs w:val="24"/>
                        <w:lang w:val="en-US"/>
                      </w:rPr>
                    </m:ctrlPr>
                  </m:e>
                </m:d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6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6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6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</w:tbl>
    <w:p>
      <w:pPr>
        <w:spacing w:before="240" w:line="360" w:lineRule="auto"/>
        <w:ind w:firstLine="709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szCs w:val="28"/>
        </w:rPr>
        <w:t>По полученным значениям в выбранном масштабном коэффициенте строим план положений механизма.</w:t>
      </w:r>
    </w:p>
    <w:p>
      <w:pPr>
        <w:pStyle w:val="3"/>
        <w:keepLines w:val="0"/>
        <w:numPr>
          <w:ilvl w:val="1"/>
          <w:numId w:val="4"/>
        </w:numPr>
        <w:suppressAutoHyphens/>
        <w:spacing w:before="120" w:after="120" w:line="360" w:lineRule="auto"/>
        <w:ind w:left="0" w:firstLine="709"/>
        <w:jc w:val="left"/>
        <w:rPr>
          <w:rFonts w:ascii="Times New Roman" w:hAnsi="Times New Roman" w:cs="Times New Roman"/>
          <w:i w:val="0"/>
          <w:color w:val="000000"/>
          <w:sz w:val="28"/>
        </w:rPr>
      </w:pPr>
      <w:bookmarkStart w:id="57" w:name="_Toc147670086"/>
      <w:bookmarkStart w:id="58" w:name="_Toc25456"/>
      <w:bookmarkStart w:id="59" w:name="_Toc12946"/>
      <w:r>
        <w:rPr>
          <w:rFonts w:ascii="Times New Roman" w:hAnsi="Times New Roman" w:cs="Times New Roman"/>
          <w:i w:val="0"/>
          <w:color w:val="000000"/>
          <w:sz w:val="28"/>
        </w:rPr>
        <w:t>Кинематический анализ рычажного механизма</w:t>
      </w:r>
      <w:bookmarkEnd w:id="57"/>
      <w:bookmarkEnd w:id="58"/>
      <w:bookmarkEnd w:id="59"/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60" w:name="_Toc147670087"/>
      <w:bookmarkStart w:id="61" w:name="_Toc11245"/>
      <w:bookmarkStart w:id="62" w:name="_Toc24926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Определение скоростей звеньев механизма</w:t>
      </w:r>
      <w:bookmarkEnd w:id="60"/>
      <w:bookmarkEnd w:id="61"/>
      <w:bookmarkEnd w:id="62"/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Определим скорость всех обозначенных точек механизма с помощью плана скоростей.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Угловая скорость кривошипа: 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ω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n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∙</m:t>
            </m:r>
            <m:r>
              <m:rPr/>
              <w:rPr>
                <w:rFonts w:ascii="Cambria Math" w:hAnsi="Cambria Math" w:eastAsia="Lucida Sans Unicode"/>
              </w:rPr>
              <m:t>π</m:t>
            </m:r>
            <m:ctrlPr>
              <w:rPr>
                <w:rFonts w:ascii="Cambria Math" w:hAnsi="Cambria Math" w:eastAsia="Lucida Sans Unicode"/>
              </w:rPr>
            </m:ctrlPr>
          </m:num>
          <m:den>
            <m:r>
              <m:rPr/>
              <w:rPr>
                <w:rFonts w:ascii="Cambria Math" w:hAnsi="Cambria Math"/>
                <w:lang w:val="ru-RU"/>
              </w:rPr>
              <m:t>30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5</m:t>
            </m:r>
            <m:r>
              <m:rPr/>
              <w:rPr>
                <w:rFonts w:ascii="Cambria Math" w:hAnsi="Cambria Math" w:eastAsia="Lucida Sans Unicode"/>
                <w:lang w:val="ru-RU"/>
              </w:rPr>
              <m:t>000</m:t>
            </m:r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∙3,14</m:t>
            </m:r>
            <m:ctrlPr>
              <w:rPr>
                <w:rFonts w:ascii="Cambria Math" w:hAnsi="Cambria Math" w:eastAsia="Lucida Sans Unicode"/>
              </w:rPr>
            </m:ctrlPr>
          </m:num>
          <m:den>
            <m:r>
              <m:rPr/>
              <w:rPr>
                <w:rFonts w:ascii="Cambria Math" w:hAnsi="Cambria Math"/>
                <w:lang w:val="ru-RU"/>
              </w:rPr>
              <m:t>30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 xml:space="preserve">=523,60 </m:t>
        </m:r>
        <m:f>
          <m:fPr>
            <m:type m:val="lin"/>
            <m:ctrlPr>
              <w:rPr>
                <w:rFonts w:ascii="Cambria Math" w:hAnsi="Cambria Math" w:eastAsia="Lucida Sans Unicode"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рад</m:t>
            </m:r>
            <m:ctrlPr>
              <w:rPr>
                <w:rFonts w:ascii="Cambria Math" w:hAnsi="Cambria Math" w:eastAsia="Lucida Sans Unicode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с</m:t>
            </m:r>
            <m:ctrlPr>
              <w:rPr>
                <w:rFonts w:ascii="Cambria Math" w:hAnsi="Cambria Math" w:eastAsia="Lucida Sans Unicode"/>
              </w:rPr>
            </m:ctrlPr>
          </m:den>
        </m:f>
      </m:oMath>
      <w:r>
        <w:rPr>
          <w:rFonts w:eastAsia="Lucida Sans Unicode"/>
          <w:lang w:val="ru-RU"/>
        </w:rPr>
        <w:t>.</w:t>
      </w:r>
    </w:p>
    <w:p>
      <w:pPr>
        <w:pStyle w:val="160"/>
        <w:tabs>
          <w:tab w:val="left" w:pos="9072"/>
        </w:tabs>
        <w:rPr>
          <w:szCs w:val="28"/>
        </w:rPr>
      </w:pPr>
      <w:r>
        <w:rPr>
          <w:szCs w:val="28"/>
        </w:rPr>
        <w:t xml:space="preserve">Скорость точки </w:t>
      </w:r>
      <m:oMath>
        <m:r>
          <m:rPr/>
          <w:rPr>
            <w:rFonts w:ascii="Cambria Math" w:hAnsi="Cambria Math"/>
            <w:szCs w:val="28"/>
          </w:rPr>
          <m:t>B</m:t>
        </m:r>
      </m:oMath>
      <w:r>
        <w:rPr>
          <w:szCs w:val="28"/>
        </w:rPr>
        <w:t>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V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/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ω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l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/>
              <w:rPr>
                <w:rFonts w:ascii="Cambria Math" w:hAnsi="Cambria Math"/>
              </w:rPr>
              <m:t>AB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 xml:space="preserve">=523,60∙0,06=31,42 </m:t>
        </m:r>
        <m:f>
          <m:fPr>
            <m:type m:val="lin"/>
            <m:ctrlPr>
              <w:rPr>
                <w:rFonts w:ascii="Cambria Math" w:hAnsi="Cambria Math" w:eastAsia="Lucida Sans Unicode"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м</m:t>
            </m:r>
            <m:ctrlPr>
              <w:rPr>
                <w:rFonts w:ascii="Cambria Math" w:hAnsi="Cambria Math" w:eastAsia="Lucida Sans Unicode"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с</m:t>
            </m:r>
            <m:ctrlPr>
              <w:rPr>
                <w:rFonts w:ascii="Cambria Math" w:hAnsi="Cambria Math" w:eastAsia="Lucida Sans Unicode"/>
              </w:rPr>
            </m:ctrlPr>
          </m:den>
        </m:f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Масштаб плана скоростей: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V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V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B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p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V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r>
              <m:rPr/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31,42</m:t>
            </m:r>
            <m:ctrlPr>
              <w:rPr>
                <w:rFonts w:ascii="Cambria Math" w:hAnsi="Cambria Math" w:eastAsia="Lucida Sans Unicode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31,4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 xml:space="preserve">=1 </m:t>
        </m:r>
        <m:f>
          <m:fPr>
            <m:type m:val="lin"/>
            <m:ctrlPr>
              <w:rPr>
                <w:rFonts w:ascii="Cambria Math" w:hAnsi="Cambria Math" w:eastAsia="Lucida Sans Unicode"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м</m:t>
            </m:r>
            <m:ctrlPr>
              <w:rPr>
                <w:rFonts w:ascii="Cambria Math" w:hAnsi="Cambria Math" w:eastAsia="Lucida Sans Unicode"/>
              </w:rPr>
            </m:ctrlPr>
          </m:num>
          <m:den>
            <m:d>
              <m:dPr>
                <m:ctrlPr>
                  <w:rPr>
                    <w:rFonts w:ascii="Cambria Math" w:hAnsi="Cambria Math" w:eastAsia="Lucida Sans Unicode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с∙мм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den>
        </m:f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szCs w:val="28"/>
        </w:rPr>
      </w:pPr>
      <w:r>
        <w:rPr>
          <w:szCs w:val="28"/>
        </w:rPr>
        <w:t xml:space="preserve">Вектор скорости точки </w:t>
      </w:r>
      <m:oMath>
        <m:r>
          <m:rPr/>
          <w:rPr>
            <w:rFonts w:ascii="Cambria Math" w:hAnsi="Cambria Math"/>
            <w:szCs w:val="28"/>
          </w:rPr>
          <m:t>B</m:t>
        </m:r>
      </m:oMath>
      <w:r>
        <w:rPr>
          <w:szCs w:val="28"/>
        </w:rPr>
        <w:t xml:space="preserve"> представляет собой геометрическую сумму вектора скорости точки </w:t>
      </w:r>
      <m:oMath>
        <m:r>
          <m:rPr/>
          <w:rPr>
            <w:rFonts w:ascii="Cambria Math" w:hAnsi="Cambria Math"/>
            <w:szCs w:val="28"/>
          </w:rPr>
          <m:t>A</m:t>
        </m:r>
      </m:oMath>
      <w:r>
        <w:rPr>
          <w:szCs w:val="28"/>
        </w:rPr>
        <w:t xml:space="preserve"> и скорости относительного вращательного движения точки </w:t>
      </w:r>
      <m:oMath>
        <m:r>
          <m:rPr/>
          <w:rPr>
            <w:rFonts w:ascii="Cambria Math" w:hAnsi="Cambria Math"/>
            <w:szCs w:val="28"/>
          </w:rPr>
          <m:t>B</m:t>
        </m:r>
      </m:oMath>
      <w:r>
        <w:rPr>
          <w:szCs w:val="28"/>
        </w:rPr>
        <w:t xml:space="preserve"> вокруг точки </w:t>
      </w:r>
      <m:oMath>
        <m:r>
          <m:rPr/>
          <w:rPr>
            <w:rFonts w:ascii="Cambria Math" w:hAnsi="Cambria Math"/>
            <w:szCs w:val="28"/>
          </w:rPr>
          <m:t>A</m:t>
        </m:r>
      </m:oMath>
      <w:r>
        <w:rPr>
          <w:szCs w:val="28"/>
        </w:rPr>
        <w:t>: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V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V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V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BA</m:t>
            </m:r>
            <m:ctrlPr>
              <w:rPr>
                <w:rFonts w:ascii="Cambria Math" w:hAnsi="Cambria Math"/>
              </w:rPr>
            </m:ctrlPr>
          </m:sub>
        </m:sSub>
      </m:oMath>
      <w:r>
        <w:rPr>
          <w:rFonts w:eastAsiaTheme="minorEastAsia"/>
          <w:lang w:val="ru-RU"/>
        </w:rPr>
        <w:t>.</w:t>
      </w:r>
    </w:p>
    <w:p>
      <w:pPr>
        <w:pStyle w:val="160"/>
        <w:rPr>
          <w:szCs w:val="28"/>
        </w:rPr>
      </w:pPr>
      <w:r>
        <w:rPr>
          <w:rFonts w:eastAsiaTheme="minorEastAsia"/>
          <w:szCs w:val="28"/>
        </w:rPr>
        <w:t xml:space="preserve">Скорость точки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szCs w:val="28"/>
                  </w:rPr>
                </m:ctrlPr>
              </m:accPr>
              <m:e>
                <m:r>
                  <m:rPr/>
                  <w:rPr>
                    <w:rFonts w:ascii="Cambria Math" w:hAnsi="Cambria Math"/>
                    <w:szCs w:val="28"/>
                    <w:lang w:val="en-US"/>
                  </w:rPr>
                  <m:t>V</m:t>
                </m:r>
                <m:ctrlPr>
                  <w:rPr>
                    <w:rFonts w:ascii="Cambria Math" w:hAnsi="Cambria Math"/>
                    <w:szCs w:val="28"/>
                  </w:rPr>
                </m:ctrlPr>
              </m:e>
            </m:acc>
            <m:ctrlPr>
              <w:rPr>
                <w:rFonts w:ascii="Cambria Math" w:hAnsi="Cambria Math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</w:rPr>
              <m:t>A</m:t>
            </m:r>
            <m:ctrlPr>
              <w:rPr>
                <w:rFonts w:ascii="Cambria Math" w:hAnsi="Cambria Math"/>
                <w:szCs w:val="28"/>
              </w:rPr>
            </m:ctrlPr>
          </m:sub>
        </m:sSub>
      </m:oMath>
      <w:r>
        <w:rPr>
          <w:rFonts w:eastAsiaTheme="minorEastAsia"/>
          <w:szCs w:val="28"/>
        </w:rPr>
        <w:t xml:space="preserve"> равна нулю. Скорость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szCs w:val="28"/>
                  </w:rPr>
                </m:ctrlPr>
              </m:accPr>
              <m:e>
                <m:r>
                  <m:rPr/>
                  <w:rPr>
                    <w:rFonts w:ascii="Cambria Math" w:hAnsi="Cambria Math"/>
                    <w:szCs w:val="28"/>
                    <w:lang w:val="en-US"/>
                  </w:rPr>
                  <m:t>V</m:t>
                </m:r>
                <m:ctrlPr>
                  <w:rPr>
                    <w:rFonts w:ascii="Cambria Math" w:hAnsi="Cambria Math"/>
                    <w:szCs w:val="28"/>
                  </w:rPr>
                </m:ctrlPr>
              </m:e>
            </m:acc>
            <m:ctrlPr>
              <w:rPr>
                <w:rFonts w:ascii="Cambria Math" w:hAnsi="Cambria Math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</w:rPr>
              <m:t>BA</m:t>
            </m:r>
            <m:ctrlPr>
              <w:rPr>
                <w:rFonts w:ascii="Cambria Math" w:hAnsi="Cambria Math"/>
                <w:szCs w:val="28"/>
              </w:rPr>
            </m:ctrlPr>
          </m:sub>
        </m:sSub>
      </m:oMath>
      <w:r>
        <w:rPr>
          <w:rFonts w:eastAsiaTheme="minorEastAsia"/>
          <w:szCs w:val="28"/>
        </w:rPr>
        <w:t xml:space="preserve"> перпендикулярна звену </w:t>
      </w:r>
      <m:oMath>
        <m:r>
          <m:rPr/>
          <w:rPr>
            <w:rFonts w:ascii="Cambria Math" w:hAnsi="Cambria Math"/>
            <w:szCs w:val="28"/>
          </w:rPr>
          <m:t>AB</m:t>
        </m:r>
      </m:oMath>
      <w:r>
        <w:rPr>
          <w:rFonts w:eastAsiaTheme="minorEastAsia"/>
          <w:szCs w:val="28"/>
        </w:rPr>
        <w:t xml:space="preserve"> и напрвлена в сторону вращения этого звена. Откладываем отрезок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p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  <w:lang w:val="en-US"/>
              </w:rPr>
              <m:t>V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  <m:r>
          <m:rPr/>
          <w:rPr>
            <w:rFonts w:ascii="Cambria Math" w:hAnsi="Cambria Math"/>
            <w:szCs w:val="28"/>
          </w:rPr>
          <m:t>b</m:t>
        </m:r>
      </m:oMath>
      <w:r>
        <w:rPr>
          <w:rFonts w:eastAsiaTheme="minorEastAsia"/>
          <w:szCs w:val="28"/>
        </w:rPr>
        <w:t>.</w:t>
      </w:r>
    </w:p>
    <w:p>
      <w:pPr>
        <w:pStyle w:val="160"/>
        <w:tabs>
          <w:tab w:val="left" w:pos="9072"/>
        </w:tabs>
        <w:rPr>
          <w:szCs w:val="28"/>
        </w:rPr>
      </w:pPr>
      <w:r>
        <w:rPr>
          <w:szCs w:val="28"/>
        </w:rPr>
        <w:t xml:space="preserve">Скорость точки </w:t>
      </w:r>
      <m:oMath>
        <m:r>
          <m:rPr/>
          <w:rPr>
            <w:rFonts w:ascii="Cambria Math" w:hAnsi="Cambria Math"/>
            <w:szCs w:val="28"/>
          </w:rPr>
          <m:t>C</m:t>
        </m:r>
      </m:oMath>
      <w:r>
        <w:rPr>
          <w:szCs w:val="28"/>
        </w:rPr>
        <w:t>:</w:t>
      </w:r>
    </w:p>
    <w:p>
      <w:pPr>
        <w:pStyle w:val="181"/>
      </w:pPr>
      <w: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B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CB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</w:rPr>
                  <m:t xml:space="preserve">  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</w:rPr>
                          <m:t>0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</w:rPr>
                          <m:t>0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ctrlPr>
                  <w:rPr>
                    <w:rFonts w:ascii="Cambria Math" w:hAnsi="Cambria Math"/>
                    <w:i/>
                  </w:rPr>
                </m:ctrlPr>
              </m:e>
            </m:eqArr>
            <m:ctrlPr>
              <w:rPr>
                <w:rFonts w:ascii="Cambria Math" w:hAnsi="Cambria Math"/>
              </w:rPr>
            </m:ctrlPr>
          </m:e>
        </m:d>
      </m:oMath>
      <w:r>
        <w:t>.</w:t>
      </w:r>
      <w:r>
        <w:tab/>
      </w:r>
      <w:r>
        <w:t>(2.1)</w:t>
      </w:r>
    </w:p>
    <w:p>
      <w:pPr>
        <w:pStyle w:val="160"/>
        <w:rPr>
          <w:szCs w:val="28"/>
        </w:rPr>
      </w:pPr>
      <w:r>
        <w:rPr>
          <w:szCs w:val="28"/>
        </w:rPr>
        <w:t xml:space="preserve">Скорость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szCs w:val="28"/>
                  </w:rPr>
                </m:ctrlPr>
              </m:accPr>
              <m:e>
                <m:r>
                  <m:rPr/>
                  <w:rPr>
                    <w:rFonts w:ascii="Cambria Math" w:hAnsi="Cambria Math"/>
                    <w:szCs w:val="28"/>
                    <w:lang w:val="en-US"/>
                  </w:rPr>
                  <m:t>V</m:t>
                </m:r>
                <m:ctrlPr>
                  <w:rPr>
                    <w:rFonts w:ascii="Cambria Math" w:hAnsi="Cambria Math"/>
                    <w:szCs w:val="28"/>
                  </w:rPr>
                </m:ctrlPr>
              </m:e>
            </m:acc>
            <m:ctrlPr>
              <w:rPr>
                <w:rFonts w:ascii="Cambria Math" w:hAnsi="Cambria Math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</w:rPr>
              <m:t>B</m:t>
            </m:r>
            <m:ctrlPr>
              <w:rPr>
                <w:rFonts w:ascii="Cambria Math" w:hAnsi="Cambria Math"/>
                <w:szCs w:val="28"/>
              </w:rPr>
            </m:ctrlPr>
          </m:sub>
        </m:sSub>
      </m:oMath>
      <w:r>
        <w:rPr>
          <w:szCs w:val="28"/>
        </w:rPr>
        <w:t xml:space="preserve"> нам известна, вектор скорости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szCs w:val="28"/>
                  </w:rPr>
                </m:ctrlPr>
              </m:accPr>
              <m:e>
                <m:r>
                  <m:rPr/>
                  <w:rPr>
                    <w:rFonts w:ascii="Cambria Math" w:hAnsi="Cambria Math"/>
                    <w:szCs w:val="28"/>
                    <w:lang w:val="en-US"/>
                  </w:rPr>
                  <m:t>V</m:t>
                </m:r>
                <m:ctrlPr>
                  <w:rPr>
                    <w:rFonts w:ascii="Cambria Math" w:hAnsi="Cambria Math"/>
                    <w:szCs w:val="28"/>
                  </w:rPr>
                </m:ctrlPr>
              </m:e>
            </m:acc>
            <m:ctrlPr>
              <w:rPr>
                <w:rFonts w:ascii="Cambria Math" w:hAnsi="Cambria Math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</w:rPr>
              <m:t>CB</m:t>
            </m:r>
            <m:ctrlPr>
              <w:rPr>
                <w:rFonts w:ascii="Cambria Math" w:hAnsi="Cambria Math"/>
                <w:szCs w:val="28"/>
              </w:rPr>
            </m:ctrlPr>
          </m:sub>
        </m:sSub>
      </m:oMath>
      <w:r>
        <w:rPr>
          <w:szCs w:val="28"/>
        </w:rPr>
        <w:t xml:space="preserve"> направлен перпендикулярно звену </w:t>
      </w:r>
      <m:oMath>
        <m:r>
          <m:rPr/>
          <w:rPr>
            <w:rFonts w:ascii="Cambria Math" w:hAnsi="Cambria Math"/>
            <w:szCs w:val="28"/>
          </w:rPr>
          <m:t>BC</m:t>
        </m:r>
      </m:oMath>
      <w:r>
        <w:rPr>
          <w:szCs w:val="28"/>
        </w:rPr>
        <w:t xml:space="preserve">, а вектор скорости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  <w:lang w:val="en-US"/>
                  </w:rPr>
                  <m:t>V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C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0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</m:sSub>
      </m:oMath>
      <w:r>
        <w:rPr>
          <w:szCs w:val="28"/>
        </w:rPr>
        <w:t xml:space="preserve"> направлен параллельно направляющим ползуна 3. Поэтому в уравнении </w:t>
      </w:r>
      <w:r>
        <w:rPr>
          <w:rFonts w:eastAsiaTheme="minorEastAsia"/>
          <w:szCs w:val="28"/>
        </w:rPr>
        <w:t>(2.2)</w:t>
      </w:r>
      <w:r>
        <w:rPr>
          <w:szCs w:val="28"/>
        </w:rPr>
        <w:t xml:space="preserve"> 2 неизвестных, для которых мы знаем направление. Решаем его графически. Из точки </w:t>
      </w:r>
      <m:oMath>
        <m:r>
          <m:rPr/>
          <w:rPr>
            <w:rFonts w:ascii="Cambria Math" w:hAnsi="Cambria Math"/>
            <w:szCs w:val="28"/>
          </w:rPr>
          <m:t>b</m:t>
        </m:r>
      </m:oMath>
      <w:r>
        <w:rPr>
          <w:szCs w:val="28"/>
        </w:rPr>
        <w:t xml:space="preserve"> плана скоростей проводим прямую перпендикулярно звену </w:t>
      </w:r>
      <m:oMath>
        <m:r>
          <m:rPr/>
          <w:rPr>
            <w:rFonts w:ascii="Cambria Math" w:hAnsi="Cambria Math"/>
            <w:szCs w:val="28"/>
          </w:rPr>
          <m:t>BC</m:t>
        </m:r>
      </m:oMath>
      <w:r>
        <w:rPr>
          <w:szCs w:val="28"/>
        </w:rPr>
        <w:t xml:space="preserve">. Из полюса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p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  <w:lang w:val="en-US"/>
              </w:rPr>
              <m:t>V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 xml:space="preserve"> проводим прямую параллельно направляющим ползуна 3. Точка пересечения этих прямых даст искомую точку </w:t>
      </w:r>
      <m:oMath>
        <m:r>
          <m:rPr/>
          <w:rPr>
            <w:rFonts w:ascii="Cambria Math" w:hAnsi="Cambria Math"/>
            <w:szCs w:val="28"/>
            <w:lang w:val="en-US"/>
          </w:rPr>
          <m:t>c</m:t>
        </m:r>
      </m:oMath>
      <w:r>
        <w:rPr>
          <w:szCs w:val="28"/>
        </w:rPr>
        <w:t>.</w:t>
      </w:r>
    </w:p>
    <w:p>
      <w:pPr>
        <w:pStyle w:val="160"/>
        <w:tabs>
          <w:tab w:val="left" w:pos="9072"/>
        </w:tabs>
      </w:pPr>
      <w:r>
        <w:t xml:space="preserve">Скорость точки </w:t>
      </w:r>
      <m:oMath>
        <m:r>
          <m:rPr/>
          <w:rPr>
            <w:rFonts w:ascii="Cambria Math" w:hAnsi="Cambria Math"/>
          </w:rPr>
          <m:t>D</m:t>
        </m:r>
      </m:oMath>
      <w:r>
        <w:t xml:space="preserve"> найдём по теореме подобия:</w:t>
      </w:r>
    </w:p>
    <w:p>
      <w:pPr>
        <w:pStyle w:val="180"/>
      </w:pPr>
      <m:oMath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p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V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r>
              <m:rPr/>
              <w:rPr>
                <w:rFonts w:ascii="Cambria Math" w:hAnsi="Cambria Math"/>
              </w:rPr>
              <m:t>d</m:t>
            </m:r>
            <m:ctrlPr>
              <w:rPr>
                <w:rFonts w:ascii="Cambria Math" w:hAnsi="Cambria Math" w:eastAsiaTheme="minorEastAsia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p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V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r>
              <m:rPr/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sSub>
              <m:sSubPr>
                <m:ctrlPr>
                  <w:rPr>
                    <w:rFonts w:ascii="Cambria Math" w:hAnsi="Cambria Math" w:eastAsiaTheme="minorEastAsia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l</m:t>
                </m:r>
                <m:ctrlPr>
                  <w:rPr>
                    <w:rFonts w:ascii="Cambria Math" w:hAnsi="Cambria Math" w:eastAsiaTheme="minorEastAsia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AD</m:t>
                </m:r>
                <m:ctrlPr>
                  <w:rPr>
                    <w:rFonts w:ascii="Cambria Math" w:hAnsi="Cambria Math" w:eastAsiaTheme="minorEastAsia"/>
                    <w:i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num>
          <m:den>
            <m:sSub>
              <m:sSubPr>
                <m:ctrlPr>
                  <w:rPr>
                    <w:rFonts w:ascii="Cambria Math" w:hAnsi="Cambria Math" w:eastAsiaTheme="minorEastAsia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l</m:t>
                </m:r>
                <m:ctrlPr>
                  <w:rPr>
                    <w:rFonts w:ascii="Cambria Math" w:hAnsi="Cambria Math" w:eastAsiaTheme="minorEastAsia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AB</m:t>
                </m:r>
                <m:ctrlPr>
                  <w:rPr>
                    <w:rFonts w:ascii="Cambria Math" w:hAnsi="Cambria Math" w:eastAsiaTheme="minorEastAsia"/>
                    <w:i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/>
              <w:rPr>
                <w:rFonts w:ascii="Cambria Math" w:hAnsi="Cambria Math" w:eastAsiaTheme="minorEastAsia"/>
              </w:rPr>
              <m:t>0,06</m:t>
            </m:r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</w:rPr>
              <m:t>0,06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/>
          </w:rPr>
          <m:t>=1</m:t>
        </m:r>
      </m:oMath>
      <w:r>
        <w:t>;</w:t>
      </w:r>
    </w:p>
    <w:p>
      <w:pPr>
        <w:pStyle w:val="18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  <w:i/>
              </w:rPr>
            </m:ctrlPr>
          </m:sub>
        </m:sSub>
        <m:r>
          <m:rPr/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  <w:i/>
              </w:rPr>
            </m:ctrlPr>
          </m:sub>
        </m:sSub>
        <m:r>
          <m:rPr/>
          <w:rPr>
            <w:rFonts w:ascii="Cambria Math" w:hAnsi="Cambria Math"/>
          </w:rPr>
          <m:t>b</m:t>
        </m:r>
      </m:oMath>
      <w:r>
        <w:t>.</w:t>
      </w:r>
    </w:p>
    <w:p>
      <w:pPr>
        <w:pStyle w:val="160"/>
        <w:tabs>
          <w:tab w:val="left" w:pos="9072"/>
        </w:tabs>
      </w:pPr>
      <w:r>
        <w:t xml:space="preserve">Откладываем отрезок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  <w:i/>
              </w:rPr>
            </m:ctrlPr>
          </m:sub>
        </m:sSub>
        <m:r>
          <m:rPr/>
          <w:rPr>
            <w:rFonts w:ascii="Cambria Math" w:hAnsi="Cambria Math"/>
          </w:rPr>
          <m:t>d</m:t>
        </m:r>
      </m:oMath>
      <w:r>
        <w:t xml:space="preserve"> параллельно отрезку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  <w:i/>
              </w:rPr>
            </m:ctrlPr>
          </m:sub>
        </m:sSub>
        <m:r>
          <m:rPr/>
          <w:rPr>
            <w:rFonts w:ascii="Cambria Math" w:hAnsi="Cambria Math"/>
          </w:rPr>
          <m:t>b</m:t>
        </m:r>
      </m:oMath>
      <w:r>
        <w:t xml:space="preserve"> в противоположную ему сторону.</w:t>
      </w:r>
    </w:p>
    <w:p>
      <w:pPr>
        <w:pStyle w:val="160"/>
        <w:tabs>
          <w:tab w:val="left" w:pos="9072"/>
        </w:tabs>
      </w:pPr>
      <w:r>
        <w:t xml:space="preserve">Скорость точки </w:t>
      </w:r>
      <m:oMath>
        <m:r>
          <m:rPr/>
          <w:rPr>
            <w:rFonts w:ascii="Cambria Math" w:hAnsi="Cambria Math"/>
          </w:rPr>
          <m:t>E</m:t>
        </m:r>
      </m:oMath>
      <w:r>
        <w:t>:</w:t>
      </w:r>
    </w:p>
    <w:p>
      <w:pPr>
        <w:pStyle w:val="181"/>
      </w:pPr>
      <w:r>
        <w:rPr>
          <w:rFonts w:eastAsia="Times New Roman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D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ED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</w:rPr>
                  <m:t xml:space="preserve">  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E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</w:rPr>
                          <m:t>0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E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</w:rPr>
                          <m:t>0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ctrlPr>
                  <w:rPr>
                    <w:rFonts w:ascii="Cambria Math" w:hAnsi="Cambria Math"/>
                    <w:i/>
                  </w:rPr>
                </m:ctrlPr>
              </m:e>
            </m:eqArr>
            <m:ctrlPr>
              <w:rPr>
                <w:rFonts w:ascii="Cambria Math" w:hAnsi="Cambria Math"/>
              </w:rPr>
            </m:ctrlPr>
          </m:e>
        </m:d>
      </m:oMath>
      <w:r>
        <w:t>.</w:t>
      </w:r>
      <w:r>
        <w:tab/>
      </w:r>
      <w:r>
        <w:t>(2.2)</w:t>
      </w:r>
    </w:p>
    <w:p>
      <w:pPr>
        <w:pStyle w:val="160"/>
        <w:rPr>
          <w:szCs w:val="28"/>
        </w:rPr>
      </w:pPr>
      <w:r>
        <w:rPr>
          <w:szCs w:val="28"/>
        </w:rPr>
        <w:t xml:space="preserve">Скорость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  <w:lang w:val="en-US"/>
                  </w:rPr>
                  <m:t>V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D</m:t>
            </m:r>
            <m:ctrlPr>
              <w:rPr>
                <w:rFonts w:ascii="Cambria Math" w:hAnsi="Cambria Math"/>
              </w:rPr>
            </m:ctrlPr>
          </m:sub>
        </m:sSub>
      </m:oMath>
      <w:r>
        <w:rPr>
          <w:szCs w:val="28"/>
        </w:rPr>
        <w:t xml:space="preserve"> нам известна, вектор скорости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  <w:lang w:val="en-US"/>
                  </w:rPr>
                  <m:t>V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ED</m:t>
            </m:r>
            <m:ctrlPr>
              <w:rPr>
                <w:rFonts w:ascii="Cambria Math" w:hAnsi="Cambria Math"/>
              </w:rPr>
            </m:ctrlPr>
          </m:sub>
        </m:sSub>
      </m:oMath>
      <w:r>
        <w:rPr>
          <w:szCs w:val="28"/>
        </w:rPr>
        <w:t xml:space="preserve"> направлен перпендикулярно звену </w:t>
      </w:r>
      <m:oMath>
        <m:r>
          <m:rPr/>
          <w:rPr>
            <w:rFonts w:ascii="Cambria Math" w:hAnsi="Cambria Math"/>
            <w:szCs w:val="28"/>
          </w:rPr>
          <m:t>DE</m:t>
        </m:r>
      </m:oMath>
      <w:r>
        <w:rPr>
          <w:szCs w:val="28"/>
        </w:rPr>
        <w:t xml:space="preserve">, а вектор скорости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  <w:lang w:val="en-US"/>
                  </w:rPr>
                  <m:t>V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E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0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</m:sSub>
      </m:oMath>
      <w:r>
        <w:rPr>
          <w:szCs w:val="28"/>
        </w:rPr>
        <w:t xml:space="preserve"> направлен параллельно направляющим ползуна 5. Поэтому в уравнении </w:t>
      </w:r>
      <w:r>
        <w:rPr>
          <w:rFonts w:eastAsiaTheme="minorEastAsia"/>
          <w:szCs w:val="28"/>
        </w:rPr>
        <w:t>(2.2)</w:t>
      </w:r>
      <w:r>
        <w:rPr>
          <w:szCs w:val="28"/>
        </w:rPr>
        <w:t xml:space="preserve"> 2 неизвестных, для которых мы знаем направление. Решаем его графически. Из точки </w:t>
      </w:r>
      <m:oMath>
        <m:r>
          <m:rPr/>
          <w:rPr>
            <w:rFonts w:ascii="Cambria Math" w:hAnsi="Cambria Math"/>
            <w:szCs w:val="28"/>
          </w:rPr>
          <m:t>d</m:t>
        </m:r>
      </m:oMath>
      <w:r>
        <w:rPr>
          <w:szCs w:val="28"/>
        </w:rPr>
        <w:t xml:space="preserve"> плана скоростей проводим прямую перпендикулярно звену </w:t>
      </w:r>
      <m:oMath>
        <m:r>
          <m:rPr/>
          <w:rPr>
            <w:rFonts w:ascii="Cambria Math" w:hAnsi="Cambria Math"/>
            <w:szCs w:val="28"/>
          </w:rPr>
          <m:t>DE</m:t>
        </m:r>
      </m:oMath>
      <w:r>
        <w:rPr>
          <w:szCs w:val="28"/>
        </w:rPr>
        <w:t xml:space="preserve">. Из полюса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p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  <w:lang w:val="en-US"/>
              </w:rPr>
              <m:t>V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 xml:space="preserve"> проводим прямую параллельно направляющим ползуна 5. Точка пересечения этих прямых даст искомую точку </w:t>
      </w:r>
      <m:oMath>
        <m:r>
          <m:rPr/>
          <w:rPr>
            <w:rFonts w:ascii="Cambria Math" w:hAnsi="Cambria Math"/>
            <w:szCs w:val="28"/>
            <w:lang w:val="en-US"/>
          </w:rPr>
          <m:t>e</m:t>
        </m:r>
      </m:oMath>
      <w:r>
        <w:rPr>
          <w:szCs w:val="28"/>
        </w:rPr>
        <w:t>.</w:t>
      </w:r>
    </w:p>
    <w:p>
      <w:pPr>
        <w:pStyle w:val="160"/>
        <w:rPr>
          <w:i/>
          <w:szCs w:val="28"/>
        </w:rPr>
      </w:pPr>
      <w:r>
        <w:rPr>
          <w:szCs w:val="28"/>
        </w:rPr>
        <w:t xml:space="preserve">По теореме подобия найдем скорости центров масс звеньев. Отмечаем точки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</w:rPr>
              <m:t>2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</w:rPr>
              <m:t>4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 xml:space="preserve"> на серединах отрезков </w:t>
      </w:r>
      <m:oMath>
        <m:r>
          <m:rPr/>
          <w:rPr>
            <w:rFonts w:ascii="Cambria Math" w:hAnsi="Cambria Math"/>
            <w:szCs w:val="28"/>
          </w:rPr>
          <m:t>bc</m:t>
        </m:r>
      </m:oMath>
      <w:r>
        <w:rPr>
          <w:szCs w:val="28"/>
        </w:rPr>
        <w:t xml:space="preserve"> и </w:t>
      </w:r>
      <m:oMath>
        <m:r>
          <m:rPr/>
          <w:rPr>
            <w:rFonts w:ascii="Cambria Math" w:hAnsi="Cambria Math"/>
            <w:szCs w:val="28"/>
          </w:rPr>
          <m:t>de</m:t>
        </m:r>
      </m:oMath>
      <w:r>
        <w:rPr>
          <w:szCs w:val="28"/>
        </w:rPr>
        <w:t xml:space="preserve"> соответственно и соединяем их с полюсом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p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  <w:lang w:val="en-US"/>
              </w:rPr>
              <m:t>V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>.</w:t>
      </w:r>
    </w:p>
    <w:p>
      <w:pPr>
        <w:pStyle w:val="160"/>
        <w:rPr>
          <w:szCs w:val="28"/>
        </w:rPr>
      </w:pPr>
      <w:r>
        <w:rPr>
          <w:szCs w:val="28"/>
        </w:rPr>
        <w:t>Замерив длины полученных отрезков, умножаем их на масштабный коэффициент. Получаем значения скоростей точек механизма. Результаты измерений представлены в таблице 2.5. Результаты расчётов представлены в таблице 2.6.</w:t>
      </w:r>
    </w:p>
    <w:p>
      <w:pPr>
        <w:pStyle w:val="160"/>
        <w:spacing w:before="120" w:line="240" w:lineRule="auto"/>
        <w:ind w:firstLine="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Таблица 2.</w:t>
      </w:r>
      <w:r>
        <w:rPr>
          <w:rFonts w:eastAsiaTheme="minorEastAsia"/>
          <w:szCs w:val="28"/>
          <w:lang w:val="en-US"/>
        </w:rPr>
        <w:t>5</w:t>
      </w:r>
      <w:r>
        <w:rPr>
          <w:rFonts w:eastAsiaTheme="minorEastAsia"/>
          <w:szCs w:val="28"/>
        </w:rPr>
        <w:t xml:space="preserve"> – Результаты измерений</w:t>
      </w:r>
    </w:p>
    <w:tbl>
      <w:tblPr>
        <w:tblStyle w:val="1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3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Merge w:val="restart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Положение механизма</w:t>
            </w:r>
          </w:p>
        </w:tc>
        <w:tc>
          <w:tcPr>
            <w:tcW w:w="7938" w:type="dxa"/>
            <w:gridSpan w:val="8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Векторы на плане скоростей, мм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bc</m:t>
                </m:r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de</m:t>
                </m:r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oMath>
            </m:oMathPara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22,0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22,0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25,5</w:t>
            </w:r>
          </w:p>
        </w:tc>
      </w:tr>
    </w:tbl>
    <w:p>
      <w:pPr>
        <w:pStyle w:val="160"/>
        <w:spacing w:before="240"/>
        <w:rPr>
          <w:szCs w:val="28"/>
        </w:rPr>
      </w:pPr>
      <w:r>
        <w:rPr>
          <w:szCs w:val="28"/>
        </w:rPr>
        <w:t>Зная линейные скорости определим угловые: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ω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V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 w:eastAsiaTheme="minorEastAsia"/>
                  </w:rPr>
                  <m:t>CB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BC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den>
        </m:f>
      </m:oMath>
      <w:r>
        <w:rPr>
          <w:lang w:val="ru-RU"/>
        </w:rPr>
        <w:t xml:space="preserve">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ω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V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 w:eastAsiaTheme="minorEastAsia"/>
                  </w:rPr>
                  <m:t>ED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DE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den>
        </m:f>
      </m:oMath>
      <w:r>
        <w:rPr>
          <w:lang w:val="ru-RU"/>
        </w:rPr>
        <w:t>.</w:t>
      </w:r>
    </w:p>
    <w:p>
      <w:pPr>
        <w:pStyle w:val="160"/>
        <w:rPr>
          <w:szCs w:val="28"/>
        </w:rPr>
      </w:pPr>
      <w:r>
        <w:rPr>
          <w:szCs w:val="28"/>
        </w:rPr>
        <w:t>Для определения направления угловой скорости звена, необходимо на плане скоростей взять вектор относительной скорости звена и мысленно перенести его в ведомую точку звена на плане положений (точку стоящую первой в индексе), а вторую точку, стоящую в индексе условно остановить. Направление вращения звена при этом будет характеризовать направление угловой скорости звена.</w:t>
      </w:r>
    </w:p>
    <w:p>
      <w:pPr>
        <w:pStyle w:val="160"/>
        <w:rPr>
          <w:szCs w:val="28"/>
        </w:rPr>
      </w:pPr>
      <w:r>
        <w:rPr>
          <w:szCs w:val="28"/>
        </w:rPr>
        <w:t>Результаты расчёта угловых скоростей представлены в таблице 2.6.</w:t>
      </w:r>
    </w:p>
    <w:p>
      <w:pPr>
        <w:pStyle w:val="160"/>
        <w:spacing w:before="240" w:line="240" w:lineRule="auto"/>
        <w:ind w:firstLine="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Таблица 2.6 – Результаты расчётов скоростей</w:t>
      </w:r>
    </w:p>
    <w:tbl>
      <w:tblPr>
        <w:tblStyle w:val="1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3"/>
        <w:gridCol w:w="744"/>
        <w:gridCol w:w="744"/>
        <w:gridCol w:w="744"/>
        <w:gridCol w:w="744"/>
        <w:gridCol w:w="744"/>
        <w:gridCol w:w="744"/>
        <w:gridCol w:w="744"/>
        <w:gridCol w:w="745"/>
        <w:gridCol w:w="922"/>
        <w:gridCol w:w="10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Merge w:val="restart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Положение механизма</w:t>
            </w:r>
          </w:p>
        </w:tc>
        <w:tc>
          <w:tcPr>
            <w:tcW w:w="5953" w:type="dxa"/>
            <w:gridSpan w:val="8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Скорости точек механизма, м/с</w:t>
            </w:r>
          </w:p>
        </w:tc>
        <w:tc>
          <w:tcPr>
            <w:tcW w:w="1985" w:type="dxa"/>
            <w:gridSpan w:val="2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Угловые скорости звеньев, рад/с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CB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ED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ω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ω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21,98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21,98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157,00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157,00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25,50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137,50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137,50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30,50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81,50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81,50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23,00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28,20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23,00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28,20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81,50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81,50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11,60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11,60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137,50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137,50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21,98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21,98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157,00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157,00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11,60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11,60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137,50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137,50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23,00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28,20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23,00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28,20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81,50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81,50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16,30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30,50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81,50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81,50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31,42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31,40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27,50</w:t>
            </w:r>
          </w:p>
        </w:tc>
        <w:tc>
          <w:tcPr>
            <w:tcW w:w="744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19,80</w:t>
            </w:r>
          </w:p>
        </w:tc>
        <w:tc>
          <w:tcPr>
            <w:tcW w:w="7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25,50</w:t>
            </w:r>
          </w:p>
        </w:tc>
        <w:tc>
          <w:tcPr>
            <w:tcW w:w="92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137,50</w:t>
            </w:r>
          </w:p>
        </w:tc>
        <w:tc>
          <w:tcPr>
            <w:tcW w:w="106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137,50</w:t>
            </w:r>
          </w:p>
        </w:tc>
      </w:tr>
    </w:tbl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36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63" w:name="_Toc19375"/>
      <w:bookmarkStart w:id="64" w:name="_Toc147670088"/>
      <w:bookmarkStart w:id="65" w:name="_Toc15862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Определение ускорений звеньев механизма</w:t>
      </w:r>
      <w:bookmarkEnd w:id="63"/>
      <w:bookmarkEnd w:id="64"/>
      <w:bookmarkEnd w:id="65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Порядок построения плана ускорений аналогичен плану скоростей. То есть, построив план ускорений ведущего звена, строим последовательно план ускорений для всех структурных групп Ассура, входящих в состав механизма.</w:t>
      </w:r>
    </w:p>
    <w:p>
      <w:pPr>
        <w:pStyle w:val="160"/>
      </w:pPr>
      <w:r>
        <w:rPr>
          <w:rFonts w:eastAsiaTheme="minorEastAsia"/>
        </w:rPr>
        <w:t xml:space="preserve">Ускорение точки </w:t>
      </w:r>
      <m:oMath>
        <m:r>
          <m:rPr/>
          <w:rPr>
            <w:rFonts w:ascii="Cambria Math" w:hAnsi="Cambria Math"/>
          </w:rPr>
          <m:t>B</m:t>
        </m:r>
      </m:oMath>
      <w:r>
        <w:rPr>
          <w:rFonts w:eastAsiaTheme="minorEastAsia"/>
        </w:rPr>
        <w:t>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a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B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r>
              <m:rPr/>
              <w:rPr>
                <w:rFonts w:ascii="Cambria Math" w:hAnsi="Cambria Math" w:eastAsia="Lucida Sans Unicode"/>
              </w:rPr>
              <m:t>a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BA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n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p>
          <m:sSupPr>
            <m:ctrlPr>
              <w:rPr>
                <w:rFonts w:ascii="Cambria Math" w:hAnsi="Cambria Math" w:eastAsia="Lucida Sans Unicode"/>
              </w:rPr>
            </m:ctrlPr>
          </m:sSupPr>
          <m:e>
            <m:d>
              <m:dPr>
                <m:ctrlPr>
                  <w:rPr>
                    <w:rFonts w:ascii="Cambria Math" w:hAnsi="Cambria Math" w:eastAsia="Lucida Sans Unicode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ω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1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</m:t>
            </m:r>
            <m:ctrlPr>
              <w:rPr>
                <w:rFonts w:ascii="Cambria Math" w:hAnsi="Cambria Math" w:eastAsia="Lucida Sans Unicode"/>
              </w:rPr>
            </m:ctrlPr>
          </m:sup>
        </m:sSup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l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AB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p>
          <m:sSupPr>
            <m:ctrlPr>
              <w:rPr>
                <w:rFonts w:ascii="Cambria Math" w:hAnsi="Cambria Math" w:eastAsia="Lucida Sans Unicode"/>
              </w:rPr>
            </m:ctrlPr>
          </m:sSupPr>
          <m:e>
            <m:d>
              <m:dPr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523,60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</m:t>
            </m:r>
            <m:ctrlPr>
              <w:rPr>
                <w:rFonts w:ascii="Cambria Math" w:hAnsi="Cambria Math" w:eastAsia="Lucida Sans Unicode"/>
              </w:rPr>
            </m:ctrlPr>
          </m:sup>
        </m:sSup>
        <m:r>
          <m:rPr>
            <m:sty m:val="p"/>
          </m:rPr>
          <w:rPr>
            <w:rFonts w:ascii="Cambria Math" w:hAnsi="Cambria Math" w:eastAsia="Lucida Sans Unicode"/>
            <w:lang w:val="ru-RU"/>
          </w:rPr>
          <m:t xml:space="preserve">∙0,06=16449,34 </m:t>
        </m:r>
        <m:f>
          <m:fPr>
            <m:type m:val="lin"/>
            <m:ctrlPr>
              <w:rPr>
                <w:rFonts w:ascii="Cambria Math" w:hAnsi="Cambria Math" w:eastAsia="Lucida Sans Unico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м</m:t>
            </m:r>
            <m:ctrlPr>
              <w:rPr>
                <w:rFonts w:ascii="Cambria Math" w:hAnsi="Cambria Math" w:eastAsia="Lucida Sans Unicode"/>
              </w:rPr>
            </m:ctrlPr>
          </m:num>
          <m:den>
            <m:sSup>
              <m:sSupPr>
                <m:ctrlPr>
                  <w:rPr>
                    <w:rFonts w:ascii="Cambria Math" w:hAnsi="Cambria Math" w:eastAsia="Lucida Sans Unicod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с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</w:rPr>
                </m:ctrlPr>
              </m:sup>
            </m:sSup>
            <m:ctrlPr>
              <w:rPr>
                <w:rFonts w:ascii="Cambria Math" w:hAnsi="Cambria Math" w:eastAsia="Lucida Sans Unicode"/>
              </w:rPr>
            </m:ctrlPr>
          </m:den>
        </m:f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i/>
        </w:rPr>
      </w:pPr>
      <w:r>
        <w:rPr>
          <w:rFonts w:eastAsia="Lucida Sans Unicode"/>
        </w:rPr>
        <w:t>Масштаб плана ускорений: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a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a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B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p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sub>
            </m:sSub>
            <m:r>
              <m:rPr/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16449,34</m:t>
            </m:r>
            <m:ctrlPr>
              <w:rPr>
                <w:rFonts w:ascii="Cambria Math" w:hAnsi="Cambria Math" w:eastAsia="Lucida Sans Unicode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65,8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 xml:space="preserve">=250 </m:t>
        </m:r>
        <m:f>
          <m:fPr>
            <m:type m:val="lin"/>
            <m:ctrlPr>
              <w:rPr>
                <w:rFonts w:ascii="Cambria Math" w:hAnsi="Cambria Math" w:eastAsia="Lucida Sans Unico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м</m:t>
            </m:r>
            <m:ctrlPr>
              <w:rPr>
                <w:rFonts w:ascii="Cambria Math" w:hAnsi="Cambria Math" w:eastAsia="Lucida Sans Unicode"/>
              </w:rPr>
            </m:ctrlPr>
          </m:num>
          <m:den>
            <m:d>
              <m:dPr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eastAsia="Lucida Sans Unicod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с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∙мм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den>
        </m:f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i/>
        </w:rPr>
      </w:pPr>
      <w:r>
        <w:t>Вектор ускорения точки</w:t>
      </w:r>
      <w:r>
        <w:rPr>
          <w:i/>
        </w:rPr>
        <w:t xml:space="preserve"> </w:t>
      </w:r>
      <m:oMath>
        <m:r>
          <m:rPr/>
          <w:rPr>
            <w:rFonts w:ascii="Cambria Math" w:hAnsi="Cambria Math"/>
          </w:rPr>
          <m:t>B</m:t>
        </m:r>
      </m:oMath>
      <w:r>
        <w:rPr>
          <w:i/>
        </w:rPr>
        <w:t xml:space="preserve"> </w:t>
      </w:r>
      <w:r>
        <w:t xml:space="preserve">представляет собой геометрическую сумму вектора ускорения точки </w:t>
      </w:r>
      <m:oMath>
        <m:r>
          <m:rPr/>
          <w:rPr>
            <w:rFonts w:ascii="Cambria Math" w:hAnsi="Cambria Math"/>
          </w:rPr>
          <m:t>A</m:t>
        </m:r>
      </m:oMath>
      <w:r>
        <w:rPr>
          <w:i/>
        </w:rPr>
        <w:t xml:space="preserve"> </w:t>
      </w:r>
      <w:r>
        <w:t>и скорости относительного вращательного движения точки</w:t>
      </w:r>
      <w:r>
        <w:rPr>
          <w:i/>
        </w:rPr>
        <w:t xml:space="preserve"> </w:t>
      </w:r>
      <m:oMath>
        <m:r>
          <m:rPr/>
          <w:rPr>
            <w:rFonts w:ascii="Cambria Math" w:hAnsi="Cambria Math"/>
          </w:rPr>
          <m:t>B</m:t>
        </m:r>
      </m:oMath>
      <w:r>
        <w:rPr>
          <w:i/>
        </w:rPr>
        <w:t xml:space="preserve"> </w:t>
      </w:r>
      <w:r>
        <w:t>вокруг точки</w:t>
      </w:r>
      <w:r>
        <w:rPr>
          <w:i/>
        </w:rPr>
        <w:t xml:space="preserve"> </w:t>
      </w:r>
      <m:oMath>
        <m:r>
          <m:rPr/>
          <w:rPr>
            <w:rFonts w:ascii="Cambria Math" w:hAnsi="Cambria Math"/>
          </w:rPr>
          <m:t>A</m:t>
        </m:r>
      </m:oMath>
      <w:r>
        <w:t>: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a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BA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Sup>
          <m:sSubSupPr>
            <m:ctrlPr>
              <w:rPr>
                <w:rFonts w:ascii="Cambria Math" w:hAnsi="Cambria Math" w:eastAsiaTheme="minorEastAsia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a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BA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m:rPr/>
              <w:rPr>
                <w:rFonts w:ascii="Cambria Math" w:hAnsi="Cambria Math" w:eastAsiaTheme="minorEastAsia"/>
              </w:rPr>
              <m:t>n</m:t>
            </m:r>
            <m:ctrlPr>
              <w:rPr>
                <w:rFonts w:ascii="Cambria Math" w:hAnsi="Cambria Math" w:eastAsiaTheme="minorEastAsia"/>
              </w:rPr>
            </m:ctrlP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Sup>
          <m:sSubSupPr>
            <m:ctrlPr>
              <w:rPr>
                <w:rFonts w:ascii="Cambria Math" w:hAnsi="Cambria Math" w:eastAsiaTheme="minorEastAsia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a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BA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m:rPr/>
              <w:rPr>
                <w:rFonts w:ascii="Cambria Math" w:hAnsi="Cambria Math" w:eastAsiaTheme="minorEastAsia"/>
              </w:rPr>
              <m:t>τ</m:t>
            </m:r>
            <m:ctrlPr>
              <w:rPr>
                <w:rFonts w:ascii="Cambria Math" w:hAnsi="Cambria Math" w:eastAsiaTheme="minorEastAsia"/>
              </w:rPr>
            </m:ctrlPr>
          </m:sup>
        </m:sSubSup>
        <m:r>
          <m:rPr/>
          <w:rPr>
            <w:rFonts w:ascii="Cambria Math" w:hAnsi="Cambria Math" w:eastAsiaTheme="minorEastAsia"/>
            <w:lang w:val="ru-RU"/>
          </w:rPr>
          <m:t>=</m:t>
        </m:r>
        <m:sSubSup>
          <m:sSubSupPr>
            <m:ctrlPr>
              <w:rPr>
                <w:rFonts w:ascii="Cambria Math" w:hAnsi="Cambria Math" w:eastAsiaTheme="minorEastAsia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a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BA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m:rPr/>
              <w:rPr>
                <w:rFonts w:ascii="Cambria Math" w:hAnsi="Cambria Math" w:eastAsiaTheme="minorEastAsia"/>
              </w:rPr>
              <m:t>n</m:t>
            </m:r>
            <m:ctrlPr>
              <w:rPr>
                <w:rFonts w:ascii="Cambria Math" w:hAnsi="Cambria Math" w:eastAsiaTheme="minorEastAsia"/>
              </w:rPr>
            </m:ctrlPr>
          </m:sup>
        </m:sSubSup>
      </m:oMath>
      <w:r>
        <w:rPr>
          <w:rFonts w:eastAsiaTheme="minorEastAsia"/>
          <w:lang w:val="ru-RU"/>
        </w:rPr>
        <w:t>.</w:t>
      </w:r>
    </w:p>
    <w:p>
      <w:pPr>
        <w:pStyle w:val="160"/>
        <w:rPr>
          <w:rFonts w:eastAsiaTheme="minorEastAsia"/>
        </w:rPr>
      </w:pPr>
      <w:r>
        <w:rPr>
          <w:rFonts w:eastAsiaTheme="minorEastAsia"/>
        </w:rPr>
        <w:t>Ускорения</w:t>
      </w:r>
      <w:r>
        <w:rPr>
          <w:rFonts w:eastAsiaTheme="minorEastAsia"/>
          <w:i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  <w:lang w:val="en-US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</w:rPr>
            </m:ctrlPr>
          </m:sub>
        </m:sSub>
      </m:oMath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(стойка неподвижна) и</w:t>
      </w:r>
      <w:r>
        <w:rPr>
          <w:rFonts w:eastAsiaTheme="minorEastAsia"/>
          <w:i/>
        </w:rPr>
        <w:t xml:space="preserve"> </w:t>
      </w:r>
      <m:oMath>
        <m:sSubSup>
          <m:sSubSupPr>
            <m:ctrlPr>
              <w:rPr>
                <w:rFonts w:ascii="Cambria Math" w:hAnsi="Cambria Math" w:eastAsiaTheme="minorEastAsia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a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BA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m:rPr/>
              <w:rPr>
                <w:rFonts w:ascii="Cambria Math" w:hAnsi="Cambria Math" w:eastAsiaTheme="minorEastAsia"/>
              </w:rPr>
              <m:t>τ</m:t>
            </m:r>
            <m:ctrlPr>
              <w:rPr>
                <w:rFonts w:ascii="Cambria Math" w:hAnsi="Cambria Math" w:eastAsiaTheme="minorEastAsia"/>
              </w:rPr>
            </m:ctrlPr>
          </m:sup>
        </m:sSubSup>
      </m:oMath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(кривошип движется с постоянной угловой скоростью) равны нулю. Ускорение</w:t>
      </w:r>
      <w:r>
        <w:rPr>
          <w:rFonts w:eastAsiaTheme="minorEastAsia"/>
          <w:i/>
        </w:rPr>
        <w:t xml:space="preserve"> </w:t>
      </w:r>
      <m:oMath>
        <m:sSubSup>
          <m:sSubSupPr>
            <m:ctrlPr>
              <w:rPr>
                <w:rFonts w:ascii="Cambria Math" w:hAnsi="Cambria Math" w:eastAsiaTheme="minorEastAsia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a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BA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m:rPr/>
              <w:rPr>
                <w:rFonts w:ascii="Cambria Math" w:hAnsi="Cambria Math" w:eastAsiaTheme="minorEastAsia"/>
              </w:rPr>
              <m:t>n</m:t>
            </m:r>
            <m:ctrlPr>
              <w:rPr>
                <w:rFonts w:ascii="Cambria Math" w:hAnsi="Cambria Math" w:eastAsiaTheme="minorEastAsia"/>
              </w:rPr>
            </m:ctrlPr>
          </m:sup>
        </m:sSubSup>
      </m:oMath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параллельно звену</w:t>
      </w:r>
      <w:r>
        <w:rPr>
          <w:rFonts w:eastAsiaTheme="minorEastAsia"/>
          <w:i/>
        </w:rPr>
        <w:t xml:space="preserve"> </w:t>
      </w:r>
      <m:oMath>
        <m:r>
          <m:rPr/>
          <w:rPr>
            <w:rFonts w:ascii="Cambria Math" w:hAnsi="Cambria Math"/>
          </w:rPr>
          <m:t>AB</m:t>
        </m:r>
      </m:oMath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и направлено к центру вращения этого звена. Откладываем отрезок</w:t>
      </w:r>
      <w:r>
        <w:rPr>
          <w:rFonts w:eastAsiaTheme="minorEastAsia"/>
          <w:i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i/>
              </w:rPr>
            </m:ctrlPr>
          </m:sub>
        </m:sSub>
        <m:r>
          <m:rPr/>
          <w:rPr>
            <w:rFonts w:ascii="Cambria Math" w:hAnsi="Cambria Math"/>
          </w:rPr>
          <m:t>b</m:t>
        </m:r>
      </m:oMath>
      <w:r>
        <w:rPr>
          <w:rFonts w:eastAsiaTheme="minorEastAsia"/>
        </w:rPr>
        <w:t>.</w:t>
      </w:r>
    </w:p>
    <w:p>
      <w:pPr>
        <w:pStyle w:val="160"/>
      </w:pPr>
      <w:r>
        <w:rPr>
          <w:rFonts w:eastAsiaTheme="minorEastAsia"/>
        </w:rPr>
        <w:t xml:space="preserve">Ускорение точки </w:t>
      </w:r>
      <m:oMath>
        <m:r>
          <m:rPr/>
          <w:rPr>
            <w:rFonts w:ascii="Cambria Math" w:hAnsi="Cambria Math"/>
          </w:rPr>
          <m:t>B</m:t>
        </m:r>
      </m:oMath>
      <w:r>
        <w:rPr>
          <w:rFonts w:eastAsiaTheme="minorEastAsia"/>
        </w:rPr>
        <w:t>:</w:t>
      </w:r>
    </w:p>
    <w:p>
      <w:pPr>
        <w:pStyle w:val="181"/>
        <w:rPr>
          <w:i/>
        </w:rPr>
      </w:pPr>
      <w: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B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CB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B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CB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/>
                      </w:rPr>
                      <m:t>n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CB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/>
                      </w:rPr>
                      <m:t>τ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bSup>
                <m:ctrlPr>
                  <w:rPr>
                    <w:rFonts w:ascii="Cambria Math" w:hAnsi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</w:rPr>
                          <m:t>0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</w:rPr>
                          <m:t>0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</w:rPr>
                  <m:t xml:space="preserve">                                 </m:t>
                </m:r>
                <m:ctrlPr>
                  <w:rPr>
                    <w:rFonts w:ascii="Cambria Math" w:hAnsi="Cambria Math"/>
                    <w:i/>
                  </w:rPr>
                </m:ctrlPr>
              </m:e>
            </m:eqArr>
            <m:ctrlPr>
              <w:rPr>
                <w:rFonts w:ascii="Cambria Math" w:hAnsi="Cambria Math"/>
              </w:rPr>
            </m:ctrlPr>
          </m:e>
        </m:d>
      </m:oMath>
      <w:r>
        <w:t>.</w:t>
      </w:r>
      <w:r>
        <w:tab/>
      </w:r>
      <w:r>
        <w:t>(2.3)</w:t>
      </w:r>
    </w:p>
    <w:p>
      <w:pPr>
        <w:pStyle w:val="160"/>
      </w:pPr>
      <w:r>
        <w:t>Величина нормальных ускорений:</w:t>
      </w:r>
    </w:p>
    <w:p>
      <w:pPr>
        <w:pStyle w:val="160"/>
        <w:rPr>
          <w:szCs w:val="28"/>
        </w:rPr>
      </w:pPr>
      <w:r>
        <w:rPr>
          <w:szCs w:val="28"/>
        </w:rPr>
        <w:t xml:space="preserve">Точка пересечения этих прямых даст искомую точку </w:t>
      </w:r>
      <m:oMath>
        <m:r>
          <m:rPr/>
          <w:rPr>
            <w:rFonts w:ascii="Cambria Math" w:hAnsi="Cambria Math"/>
            <w:szCs w:val="28"/>
            <w:lang w:val="en-US"/>
          </w:rPr>
          <m:t>f</m:t>
        </m:r>
      </m:oMath>
      <w:r>
        <w:rPr>
          <w:szCs w:val="28"/>
        </w:rPr>
        <w:t>.</w:t>
      </w:r>
    </w:p>
    <w:p>
      <w:pPr>
        <w:pStyle w:val="160"/>
        <w:rPr>
          <w:szCs w:val="28"/>
        </w:rPr>
      </w:pPr>
      <w:r>
        <w:t xml:space="preserve">Ускорение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/>
              </w:rPr>
            </m:ctrlPr>
          </m:sub>
        </m:sSub>
      </m:oMath>
      <w:r>
        <w:t xml:space="preserve"> нам известно, ускорение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CB</m:t>
            </m:r>
            <m:ctrlPr>
              <w:rPr>
                <w:rFonts w:ascii="Cambria Math" w:hAnsi="Cambria Math"/>
              </w:rPr>
            </m:ctrlPr>
          </m:sub>
          <m:sup>
            <m:r>
              <m:rPr/>
              <w:rPr>
                <w:rFonts w:ascii="Cambria Math" w:hAnsi="Cambria Math"/>
              </w:rPr>
              <m:t>n</m:t>
            </m:r>
            <m:ctrlPr>
              <w:rPr>
                <w:rFonts w:ascii="Cambria Math" w:hAnsi="Cambria Math"/>
              </w:rPr>
            </m:ctrlPr>
          </m:sup>
        </m:sSubSup>
      </m:oMath>
      <w:r>
        <w:t xml:space="preserve"> параллельно звену </w:t>
      </w:r>
      <m:oMath>
        <m:r>
          <m:rPr/>
          <w:rPr>
            <w:rFonts w:ascii="Cambria Math" w:hAnsi="Cambria Math"/>
          </w:rPr>
          <m:t>BC</m:t>
        </m:r>
      </m:oMath>
      <w:r>
        <w:t xml:space="preserve"> и направлено от точки </w:t>
      </w:r>
      <m:oMath>
        <m:r>
          <m:rPr/>
          <w:rPr>
            <w:rFonts w:ascii="Cambria Math" w:hAnsi="Cambria Math"/>
          </w:rPr>
          <m:t>C</m:t>
        </m:r>
      </m:oMath>
      <w:r>
        <w:t xml:space="preserve"> к точке </w:t>
      </w:r>
      <m:oMath>
        <m:r>
          <m:rPr/>
          <w:rPr>
            <w:rFonts w:ascii="Cambria Math" w:hAnsi="Cambria Math"/>
          </w:rPr>
          <m:t>B</m:t>
        </m:r>
      </m:oMath>
      <w:r>
        <w:t xml:space="preserve"> (величина известна), 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CB</m:t>
            </m:r>
            <m:ctrlPr>
              <w:rPr>
                <w:rFonts w:ascii="Cambria Math" w:hAnsi="Cambria Math"/>
              </w:rPr>
            </m:ctrlPr>
          </m:sub>
          <m:sup>
            <m:r>
              <m:rPr/>
              <w:rPr>
                <w:rFonts w:ascii="Cambria Math" w:hAnsi="Cambria Math"/>
              </w:rPr>
              <m:t>τ</m:t>
            </m:r>
            <m:ctrlPr>
              <w:rPr>
                <w:rFonts w:ascii="Cambria Math" w:hAnsi="Cambria Math"/>
              </w:rPr>
            </m:ctrlPr>
          </m:sup>
        </m:sSubSup>
      </m:oMath>
      <w:r>
        <w:t xml:space="preserve"> направлено перпендикулярно звену </w:t>
      </w:r>
      <m:oMath>
        <m:r>
          <m:rPr/>
          <w:rPr>
            <w:rFonts w:ascii="Cambria Math" w:hAnsi="Cambria Math"/>
          </w:rPr>
          <m:t>BC</m:t>
        </m:r>
      </m:oMath>
      <w:r>
        <w:t xml:space="preserve"> (величина не известна),</w:t>
      </w:r>
      <w:r>
        <w:rPr>
          <w:szCs w:val="28"/>
        </w:rPr>
        <w:t xml:space="preserve"> а вектор ускорения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C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0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</m:sSub>
      </m:oMath>
      <w:r>
        <w:rPr>
          <w:szCs w:val="28"/>
        </w:rPr>
        <w:t xml:space="preserve"> направлен параллельно направляющим ползуна 3. Поэтому в уравнении </w:t>
      </w:r>
      <w:r>
        <w:rPr>
          <w:rFonts w:eastAsiaTheme="minorEastAsia"/>
          <w:szCs w:val="28"/>
        </w:rPr>
        <w:t>(2.4)</w:t>
      </w:r>
      <w:r>
        <w:rPr>
          <w:szCs w:val="28"/>
        </w:rPr>
        <w:t xml:space="preserve"> 2 неизвестных, для которых мы знаем направление. Решаем его графически. </w:t>
      </w:r>
      <w:r>
        <w:t xml:space="preserve">Из точки </w:t>
      </w:r>
      <m:oMath>
        <m:r>
          <m:rPr/>
          <w:rPr>
            <w:rFonts w:ascii="Cambria Math" w:hAnsi="Cambria Math"/>
          </w:rPr>
          <m:t>b</m:t>
        </m:r>
      </m:oMath>
      <w:r>
        <w:t xml:space="preserve"> плана ускорений откладываем отрезок </w:t>
      </w:r>
      <m:oMath>
        <m:r>
          <m:rPr/>
          <w:rPr>
            <w:rFonts w:ascii="Cambria Math" w:hAnsi="Cambria Math"/>
          </w:rPr>
          <m:t>b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n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  <w:i/>
              </w:rPr>
            </m:ctrlPr>
          </m:sub>
        </m:sSub>
      </m:oMath>
      <w:r>
        <w:t xml:space="preserve">, изображающий на плане ускорение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CB</m:t>
            </m:r>
            <m:ctrlPr>
              <w:rPr>
                <w:rFonts w:ascii="Cambria Math" w:hAnsi="Cambria Math"/>
              </w:rPr>
            </m:ctrlPr>
          </m:sub>
          <m:sup>
            <m:r>
              <m:rPr/>
              <w:rPr>
                <w:rFonts w:ascii="Cambria Math" w:hAnsi="Cambria Math"/>
              </w:rPr>
              <m:t>n</m:t>
            </m:r>
            <m:ctrlPr>
              <w:rPr>
                <w:rFonts w:ascii="Cambria Math" w:hAnsi="Cambria Math"/>
              </w:rPr>
            </m:ctrlPr>
          </m:sup>
        </m:sSubSup>
      </m:oMath>
      <w:r>
        <w:t xml:space="preserve">. Из его конца проводим прямую перпендикулярно звену </w:t>
      </w:r>
      <m:oMath>
        <m:r>
          <m:rPr/>
          <w:rPr>
            <w:rFonts w:ascii="Cambria Math" w:hAnsi="Cambria Math"/>
          </w:rPr>
          <m:t>BC</m:t>
        </m:r>
      </m:oMath>
      <w:r>
        <w:t xml:space="preserve">. </w:t>
      </w:r>
      <w:r>
        <w:rPr>
          <w:szCs w:val="28"/>
        </w:rPr>
        <w:t xml:space="preserve">Из полюса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p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  <w:lang w:val="en-US"/>
              </w:rPr>
              <m:t>a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 xml:space="preserve"> проводим прямую параллельно направляющим ползуна 3. Точка пересечения этих прямых даст искомую точку </w:t>
      </w:r>
      <m:oMath>
        <m:r>
          <m:rPr/>
          <w:rPr>
            <w:rFonts w:ascii="Cambria Math" w:hAnsi="Cambria Math"/>
            <w:szCs w:val="28"/>
            <w:lang w:val="en-US"/>
          </w:rPr>
          <m:t>c</m:t>
        </m:r>
      </m:oMath>
      <w:r>
        <w:rPr>
          <w:szCs w:val="28"/>
        </w:rPr>
        <w:t>.</w:t>
      </w:r>
    </w:p>
    <w:p>
      <w:pPr>
        <w:pStyle w:val="160"/>
        <w:tabs>
          <w:tab w:val="left" w:pos="9072"/>
        </w:tabs>
      </w:pPr>
      <w:r>
        <w:rPr>
          <w:rFonts w:eastAsiaTheme="minorEastAsia"/>
        </w:rPr>
        <w:t>Ускорение</w:t>
      </w:r>
      <w:r>
        <w:rPr>
          <w:szCs w:val="28"/>
        </w:rPr>
        <w:t xml:space="preserve"> </w:t>
      </w:r>
      <w:r>
        <w:t xml:space="preserve">точки </w:t>
      </w:r>
      <m:oMath>
        <m:r>
          <m:rPr/>
          <w:rPr>
            <w:rFonts w:ascii="Cambria Math" w:hAnsi="Cambria Math"/>
          </w:rPr>
          <m:t>D</m:t>
        </m:r>
      </m:oMath>
      <w:r>
        <w:t xml:space="preserve"> найдём по теореме подобия:</w:t>
      </w:r>
    </w:p>
    <w:p>
      <w:pPr>
        <w:pStyle w:val="180"/>
        <w:rPr>
          <w:lang w:val="ru-RU"/>
        </w:rPr>
      </w:pPr>
      <m:oMath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p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r>
              <m:rPr/>
              <w:rPr>
                <w:rFonts w:ascii="Cambria Math" w:hAnsi="Cambria Math"/>
              </w:rPr>
              <m:t>d</m:t>
            </m:r>
            <m:ctrlPr>
              <w:rPr>
                <w:rFonts w:ascii="Cambria Math" w:hAnsi="Cambria Math" w:eastAsiaTheme="minorEastAsia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p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r>
              <m:rPr/>
              <w:rPr>
                <w:rFonts w:ascii="Cambria Math" w:hAnsi="Cambria Math"/>
              </w:rPr>
              <m:t>b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sSub>
              <m:sSubPr>
                <m:ctrlPr>
                  <w:rPr>
                    <w:rFonts w:ascii="Cambria Math" w:hAnsi="Cambria Math" w:eastAsiaTheme="minorEastAsia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l</m:t>
                </m:r>
                <m:ctrlPr>
                  <w:rPr>
                    <w:rFonts w:ascii="Cambria Math" w:hAnsi="Cambria Math" w:eastAsiaTheme="minorEastAsia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AD</m:t>
                </m:r>
                <m:ctrlPr>
                  <w:rPr>
                    <w:rFonts w:ascii="Cambria Math" w:hAnsi="Cambria Math" w:eastAsiaTheme="minorEastAsia"/>
                    <w:i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num>
          <m:den>
            <m:sSub>
              <m:sSubPr>
                <m:ctrlPr>
                  <w:rPr>
                    <w:rFonts w:ascii="Cambria Math" w:hAnsi="Cambria Math" w:eastAsiaTheme="minorEastAsia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l</m:t>
                </m:r>
                <m:ctrlPr>
                  <w:rPr>
                    <w:rFonts w:ascii="Cambria Math" w:hAnsi="Cambria Math" w:eastAsiaTheme="minorEastAsia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AB</m:t>
                </m:r>
                <m:ctrlPr>
                  <w:rPr>
                    <w:rFonts w:ascii="Cambria Math" w:hAnsi="Cambria Math" w:eastAsiaTheme="minorEastAsia"/>
                    <w:i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/>
              <w:rPr>
                <w:rFonts w:ascii="Cambria Math" w:hAnsi="Cambria Math" w:eastAsiaTheme="minorEastAsia"/>
                <w:lang w:val="ru-RU"/>
              </w:rPr>
              <m:t>0,06</m:t>
            </m:r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  <w:lang w:val="ru-RU"/>
              </w:rPr>
              <m:t>0,06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=1</m:t>
        </m:r>
      </m:oMath>
      <w:r>
        <w:rPr>
          <w:lang w:val="ru-RU"/>
        </w:rPr>
        <w:t>;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i/>
              </w:rPr>
            </m:ctrlPr>
          </m:sub>
        </m:sSub>
        <m:r>
          <m:rPr/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p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  <w:i/>
              </w:rPr>
            </m:ctrlPr>
          </m:sub>
        </m:sSub>
        <m:r>
          <m:rPr/>
          <w:rPr>
            <w:rFonts w:ascii="Cambria Math" w:hAnsi="Cambria Math"/>
          </w:rPr>
          <m:t>b</m:t>
        </m:r>
      </m:oMath>
      <w:r>
        <w:rPr>
          <w:lang w:val="ru-RU"/>
        </w:rPr>
        <w:t>.</w:t>
      </w:r>
    </w:p>
    <w:p>
      <w:pPr>
        <w:pStyle w:val="160"/>
        <w:tabs>
          <w:tab w:val="left" w:pos="9072"/>
        </w:tabs>
      </w:pPr>
      <w:r>
        <w:t xml:space="preserve">Откладываем отрезок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p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  <w:lang w:val="en-US"/>
              </w:rPr>
              <m:t>a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  <m:r>
          <m:rPr/>
          <w:rPr>
            <w:rFonts w:ascii="Cambria Math" w:hAnsi="Cambria Math"/>
          </w:rPr>
          <m:t>d</m:t>
        </m:r>
      </m:oMath>
      <w:r>
        <w:t xml:space="preserve"> параллельно отрезку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p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  <w:lang w:val="en-US"/>
              </w:rPr>
              <m:t>a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  <m:r>
          <m:rPr/>
          <w:rPr>
            <w:rFonts w:ascii="Cambria Math" w:hAnsi="Cambria Math"/>
          </w:rPr>
          <m:t>b</m:t>
        </m:r>
      </m:oMath>
      <w:r>
        <w:t xml:space="preserve"> в противоположную ему сторону.</w:t>
      </w:r>
    </w:p>
    <w:p>
      <w:pPr>
        <w:pStyle w:val="160"/>
        <w:tabs>
          <w:tab w:val="left" w:pos="9072"/>
        </w:tabs>
      </w:pPr>
      <w:r>
        <w:rPr>
          <w:rFonts w:eastAsiaTheme="minorEastAsia"/>
        </w:rPr>
        <w:t>Ускорение</w:t>
      </w:r>
      <w:r>
        <w:rPr>
          <w:szCs w:val="28"/>
        </w:rPr>
        <w:t xml:space="preserve"> </w:t>
      </w:r>
      <w:r>
        <w:t xml:space="preserve">точки </w:t>
      </w:r>
      <m:oMath>
        <m:r>
          <m:rPr/>
          <w:rPr>
            <w:rFonts w:ascii="Cambria Math" w:hAnsi="Cambria Math"/>
          </w:rPr>
          <m:t>E</m:t>
        </m:r>
      </m:oMath>
      <w:r>
        <w:t>:</w:t>
      </w:r>
    </w:p>
    <w:p>
      <w:pPr>
        <w:pStyle w:val="181"/>
      </w:pPr>
      <w: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D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ED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D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ED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/>
                      </w:rPr>
                      <m:t>n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ED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/>
                      </w:rPr>
                      <m:t>τ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bSup>
                <m:ctrlPr>
                  <w:rPr>
                    <w:rFonts w:ascii="Cambria Math" w:hAnsi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E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</w:rPr>
                          <m:t>0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acc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</w:rPr>
                          <m:t>E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</w:rPr>
                          <m:t>0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</w:rPr>
                  <m:t xml:space="preserve">                                  </m:t>
                </m:r>
                <m:ctrlPr>
                  <w:rPr>
                    <w:rFonts w:ascii="Cambria Math" w:hAnsi="Cambria Math"/>
                    <w:i/>
                  </w:rPr>
                </m:ctrlPr>
              </m:e>
            </m:eqArr>
            <m:ctrlPr>
              <w:rPr>
                <w:rFonts w:ascii="Cambria Math" w:hAnsi="Cambria Math"/>
              </w:rPr>
            </m:ctrlPr>
          </m:e>
        </m:d>
      </m:oMath>
      <w:r>
        <w:t>.</w:t>
      </w:r>
      <w:r>
        <w:tab/>
      </w:r>
      <w:r>
        <w:t>(2.4)</w:t>
      </w:r>
    </w:p>
    <w:p>
      <w:pPr>
        <w:pStyle w:val="160"/>
      </w:pPr>
      <w:r>
        <w:t>Величина нормальных ускорений:</w:t>
      </w:r>
    </w:p>
    <w:p>
      <w:pPr>
        <w:pStyle w:val="180"/>
        <w:rPr>
          <w:lang w:val="ru-RU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/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ED</m:t>
            </m:r>
            <m:ctrlPr>
              <w:rPr>
                <w:rFonts w:ascii="Cambria Math" w:hAnsi="Cambria Math"/>
              </w:rPr>
            </m:ctrlPr>
          </m:sub>
          <m:sup>
            <m:r>
              <m:rPr/>
              <w:rPr>
                <w:rFonts w:ascii="Cambria Math" w:hAnsi="Cambria Math"/>
              </w:rPr>
              <m:t>n</m:t>
            </m:r>
            <m:ctrlPr>
              <w:rPr>
                <w:rFonts w:ascii="Cambria Math" w:hAnsi="Cambria Math"/>
              </w:rPr>
            </m:ctrlP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l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DE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</w:rPr>
                      <m:t>ω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  <m:ctrlPr>
              <w:rPr>
                <w:rFonts w:ascii="Cambria Math" w:hAnsi="Cambria Math"/>
              </w:rPr>
            </m:ctrlPr>
          </m:sup>
        </m:sSup>
      </m:oMath>
      <w:r>
        <w:rPr>
          <w:lang w:val="ru-RU"/>
        </w:rPr>
        <w:t xml:space="preserve">; </w:t>
      </w:r>
      <m:oMath>
        <m:r>
          <m:rPr/>
          <w:rPr>
            <w:rFonts w:ascii="Cambria Math" w:hAnsi="Cambria Math"/>
          </w:rPr>
          <m:t>d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n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  <w:lang w:val="ru-RU"/>
              </w:rPr>
              <m:t>4</m:t>
            </m:r>
            <m:ctrlPr>
              <w:rPr>
                <w:rFonts w:ascii="Cambria Math" w:hAnsi="Cambria Math"/>
                <w:i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ED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/>
                  <w:rPr>
                    <w:rFonts w:ascii="Cambria Math" w:hAnsi="Cambria Math"/>
                  </w:rPr>
                  <m:t>n</m:t>
                </m:r>
                <m:ctrlPr>
                  <w:rPr>
                    <w:rFonts w:ascii="Cambria Math" w:hAnsi="Cambria Math"/>
                  </w:rPr>
                </m:ctrlPr>
              </m:sup>
            </m:sSubSup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a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den>
        </m:f>
      </m:oMath>
      <w:r>
        <w:rPr>
          <w:lang w:val="ru-RU"/>
        </w:rPr>
        <w:t>.</w:t>
      </w:r>
    </w:p>
    <w:p>
      <w:pPr>
        <w:pStyle w:val="160"/>
        <w:rPr>
          <w:szCs w:val="28"/>
        </w:rPr>
      </w:pPr>
      <w:r>
        <w:t xml:space="preserve">Ускорение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D</m:t>
            </m:r>
            <m:ctrlPr>
              <w:rPr>
                <w:rFonts w:ascii="Cambria Math" w:hAnsi="Cambria Math"/>
              </w:rPr>
            </m:ctrlPr>
          </m:sub>
        </m:sSub>
      </m:oMath>
      <w:r>
        <w:t xml:space="preserve"> нам известно, ускорение </w:t>
      </w:r>
      <m:oMath>
        <m:sSubSup>
          <m:sSubSupPr>
            <m:ctrlPr>
              <w:rPr>
                <w:rFonts w:ascii="Cambria Math" w:hAnsi="Cambria Math" w:eastAsiaTheme="minorEastAsia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a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ED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m:rPr/>
              <w:rPr>
                <w:rFonts w:ascii="Cambria Math" w:hAnsi="Cambria Math" w:eastAsiaTheme="minorEastAsia"/>
              </w:rPr>
              <m:t>n</m:t>
            </m:r>
            <m:ctrlPr>
              <w:rPr>
                <w:rFonts w:ascii="Cambria Math" w:hAnsi="Cambria Math" w:eastAsiaTheme="minorEastAsia"/>
              </w:rPr>
            </m:ctrlPr>
          </m:sup>
        </m:sSubSup>
      </m:oMath>
      <w:r>
        <w:t xml:space="preserve"> параллельно звену </w:t>
      </w:r>
      <m:oMath>
        <m:r>
          <m:rPr/>
          <w:rPr>
            <w:rFonts w:ascii="Cambria Math" w:hAnsi="Cambria Math"/>
          </w:rPr>
          <m:t>DE</m:t>
        </m:r>
      </m:oMath>
      <w:r>
        <w:t xml:space="preserve"> и направлено от точки </w:t>
      </w:r>
      <m:oMath>
        <m:r>
          <m:rPr/>
          <w:rPr>
            <w:rFonts w:ascii="Cambria Math" w:hAnsi="Cambria Math"/>
          </w:rPr>
          <m:t>E</m:t>
        </m:r>
      </m:oMath>
      <w:r>
        <w:t xml:space="preserve"> к точке </w:t>
      </w:r>
      <m:oMath>
        <m:r>
          <m:rPr/>
          <w:rPr>
            <w:rFonts w:ascii="Cambria Math" w:hAnsi="Cambria Math"/>
          </w:rPr>
          <m:t>D</m:t>
        </m:r>
      </m:oMath>
      <w:r>
        <w:t xml:space="preserve"> (величина известна), а </w:t>
      </w:r>
      <m:oMath>
        <m:sSubSup>
          <m:sSubSupPr>
            <m:ctrlPr>
              <w:rPr>
                <w:rFonts w:ascii="Cambria Math" w:hAnsi="Cambria Math" w:eastAsiaTheme="minorEastAsia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a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ED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m:rPr/>
              <w:rPr>
                <w:rFonts w:ascii="Cambria Math" w:hAnsi="Cambria Math" w:eastAsiaTheme="minorEastAsia"/>
              </w:rPr>
              <m:t>τ</m:t>
            </m:r>
            <m:ctrlPr>
              <w:rPr>
                <w:rFonts w:ascii="Cambria Math" w:hAnsi="Cambria Math" w:eastAsiaTheme="minorEastAsia"/>
              </w:rPr>
            </m:ctrlPr>
          </m:sup>
        </m:sSubSup>
      </m:oMath>
      <w:r>
        <w:t xml:space="preserve"> направлено перпендикулярно звену </w:t>
      </w:r>
      <m:oMath>
        <m:r>
          <m:rPr/>
          <w:rPr>
            <w:rFonts w:ascii="Cambria Math" w:hAnsi="Cambria Math"/>
          </w:rPr>
          <m:t>DE</m:t>
        </m:r>
      </m:oMath>
      <w:r>
        <w:t xml:space="preserve"> (величина не известна),</w:t>
      </w:r>
      <w:r>
        <w:rPr>
          <w:szCs w:val="28"/>
        </w:rPr>
        <w:t xml:space="preserve"> а вектор ускорения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/>
                  <w:rPr>
                    <w:rFonts w:ascii="Cambria Math" w:hAnsi="Cambria Math"/>
                  </w:rPr>
                  <m:t>a</m:t>
                </m:r>
                <m:ctrlPr>
                  <w:rPr>
                    <w:rFonts w:ascii="Cambria Math" w:hAnsi="Cambria Math"/>
                  </w:rPr>
                </m:ctrlPr>
              </m:e>
            </m:acc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E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0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</m:sSub>
      </m:oMath>
      <w:r>
        <w:rPr>
          <w:szCs w:val="28"/>
        </w:rPr>
        <w:t xml:space="preserve"> направлен параллельно направляющим ползуна 5. Поэтому в уравнении </w:t>
      </w:r>
      <w:r>
        <w:rPr>
          <w:rFonts w:eastAsiaTheme="minorEastAsia"/>
          <w:szCs w:val="28"/>
        </w:rPr>
        <w:t>(2.4)</w:t>
      </w:r>
      <w:r>
        <w:rPr>
          <w:szCs w:val="28"/>
        </w:rPr>
        <w:t xml:space="preserve"> 2 неизвестных, для которых мы знаем направление. Решаем его графически. </w:t>
      </w:r>
      <w:r>
        <w:t xml:space="preserve">Из точки </w:t>
      </w:r>
      <m:oMath>
        <m:r>
          <m:rPr/>
          <w:rPr>
            <w:rFonts w:ascii="Cambria Math" w:hAnsi="Cambria Math"/>
          </w:rPr>
          <m:t>d</m:t>
        </m:r>
      </m:oMath>
      <w:r>
        <w:t xml:space="preserve"> плана ускорений откладываем отрезок </w:t>
      </w:r>
      <m:oMath>
        <m:r>
          <m:rPr/>
          <w:rPr>
            <w:rFonts w:ascii="Cambria Math" w:hAnsi="Cambria Math"/>
          </w:rPr>
          <m:t>d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/>
              <w:rPr>
                <w:rFonts w:ascii="Cambria Math" w:hAnsi="Cambria Math"/>
              </w:rPr>
              <m:t>n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m:rPr/>
              <w:rPr>
                <w:rFonts w:ascii="Cambria Math" w:hAnsi="Cambria Math"/>
              </w:rPr>
              <m:t>4</m:t>
            </m:r>
            <m:ctrlPr>
              <w:rPr>
                <w:rFonts w:ascii="Cambria Math" w:hAnsi="Cambria Math"/>
                <w:i/>
              </w:rPr>
            </m:ctrlPr>
          </m:sub>
        </m:sSub>
      </m:oMath>
      <w:r>
        <w:t xml:space="preserve">, изображающий на плане ускорение </w:t>
      </w:r>
      <m:oMath>
        <m:sSubSup>
          <m:sSubSupPr>
            <m:ctrlPr>
              <w:rPr>
                <w:rFonts w:ascii="Cambria Math" w:hAnsi="Cambria Math" w:eastAsiaTheme="minorEastAsia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</w:rPr>
                </m:ctrlPr>
              </m:accPr>
              <m:e>
                <m:r>
                  <m:rPr/>
                  <w:rPr>
                    <w:rFonts w:ascii="Cambria Math" w:hAnsi="Cambria Math" w:eastAsiaTheme="minorEastAsia"/>
                  </w:rPr>
                  <m:t>a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</m:acc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/>
              </w:rPr>
              <m:t>ED</m:t>
            </m:r>
            <m:ctrlPr>
              <w:rPr>
                <w:rFonts w:ascii="Cambria Math" w:hAnsi="Cambria Math" w:eastAsiaTheme="minorEastAsia"/>
              </w:rPr>
            </m:ctrlPr>
          </m:sub>
          <m:sup>
            <m:r>
              <m:rPr/>
              <w:rPr>
                <w:rFonts w:ascii="Cambria Math" w:hAnsi="Cambria Math" w:eastAsiaTheme="minorEastAsia"/>
              </w:rPr>
              <m:t>n</m:t>
            </m:r>
            <m:ctrlPr>
              <w:rPr>
                <w:rFonts w:ascii="Cambria Math" w:hAnsi="Cambria Math" w:eastAsiaTheme="minorEastAsia"/>
              </w:rPr>
            </m:ctrlPr>
          </m:sup>
        </m:sSubSup>
      </m:oMath>
      <w:r>
        <w:t xml:space="preserve">. Из его конца проводим прямую перпендикулярно звену </w:t>
      </w:r>
      <m:oMath>
        <m:r>
          <m:rPr/>
          <w:rPr>
            <w:rFonts w:ascii="Cambria Math" w:hAnsi="Cambria Math"/>
          </w:rPr>
          <m:t>DE</m:t>
        </m:r>
      </m:oMath>
      <w:r>
        <w:t xml:space="preserve">. </w:t>
      </w:r>
      <w:r>
        <w:rPr>
          <w:szCs w:val="28"/>
        </w:rPr>
        <w:t xml:space="preserve">Из полюса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p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  <w:lang w:val="en-US"/>
              </w:rPr>
              <m:t>a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 xml:space="preserve"> проводим прямую параллельно направляющим ползуна 5. Точка пересечения этих прямых даст искомую точку </w:t>
      </w:r>
      <m:oMath>
        <m:r>
          <m:rPr/>
          <w:rPr>
            <w:rFonts w:ascii="Cambria Math" w:hAnsi="Cambria Math"/>
            <w:szCs w:val="28"/>
            <w:lang w:val="en-US"/>
          </w:rPr>
          <m:t>e</m:t>
        </m:r>
      </m:oMath>
      <w:r>
        <w:rPr>
          <w:szCs w:val="28"/>
        </w:rPr>
        <w:t>.</w:t>
      </w:r>
    </w:p>
    <w:p>
      <w:pPr>
        <w:pStyle w:val="160"/>
        <w:rPr>
          <w:i/>
          <w:szCs w:val="28"/>
        </w:rPr>
      </w:pPr>
      <w:r>
        <w:rPr>
          <w:szCs w:val="28"/>
        </w:rPr>
        <w:t xml:space="preserve">По теореме подобия найдем ускорения центров масс звеньев. Отмечаем точки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</w:rPr>
              <m:t>2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</w:rPr>
              <m:t>4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 xml:space="preserve"> на серединах отрезков </w:t>
      </w:r>
      <m:oMath>
        <m:r>
          <m:rPr/>
          <w:rPr>
            <w:rFonts w:ascii="Cambria Math" w:hAnsi="Cambria Math"/>
            <w:szCs w:val="28"/>
          </w:rPr>
          <m:t>bc</m:t>
        </m:r>
      </m:oMath>
      <w:r>
        <w:rPr>
          <w:szCs w:val="28"/>
        </w:rPr>
        <w:t xml:space="preserve"> и </w:t>
      </w:r>
      <m:oMath>
        <m:r>
          <m:rPr/>
          <w:rPr>
            <w:rFonts w:ascii="Cambria Math" w:hAnsi="Cambria Math"/>
            <w:szCs w:val="28"/>
          </w:rPr>
          <m:t>de</m:t>
        </m:r>
      </m:oMath>
      <w:r>
        <w:rPr>
          <w:szCs w:val="28"/>
        </w:rPr>
        <w:t xml:space="preserve"> соответственно и соединяем их с полюсом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Cs w:val="28"/>
              </w:rPr>
              <m:t>p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Cs w:val="28"/>
                <w:lang w:val="en-US"/>
              </w:rPr>
              <m:t>a</m:t>
            </m:r>
            <m:ctrlPr>
              <w:rPr>
                <w:rFonts w:ascii="Cambria Math" w:hAnsi="Cambria Math"/>
                <w:i/>
                <w:szCs w:val="28"/>
              </w:rPr>
            </m:ctrlPr>
          </m:sub>
        </m:sSub>
      </m:oMath>
      <w:r>
        <w:rPr>
          <w:szCs w:val="28"/>
        </w:rPr>
        <w:t>.</w:t>
      </w:r>
    </w:p>
    <w:p>
      <w:pPr>
        <w:pStyle w:val="160"/>
        <w:rPr>
          <w:szCs w:val="28"/>
        </w:rPr>
      </w:pPr>
      <w:r>
        <w:rPr>
          <w:szCs w:val="28"/>
        </w:rPr>
        <w:t>Замерив длины полученных отрезков, умножаем их на масштабный коэффициент. Получаем значения скоростей точек механизма. Результаты измерений представлены в таблице 2.7. Результаты расчётов представлены в таблице 2.8.</w:t>
      </w:r>
    </w:p>
    <w:p>
      <w:pPr>
        <w:pStyle w:val="160"/>
        <w:spacing w:before="120" w:line="240" w:lineRule="auto"/>
        <w:ind w:firstLine="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Таблица 2.</w:t>
      </w:r>
      <w:r>
        <w:rPr>
          <w:rFonts w:eastAsiaTheme="minorEastAsia"/>
          <w:szCs w:val="28"/>
          <w:lang w:val="en-US"/>
        </w:rPr>
        <w:t>7</w:t>
      </w:r>
      <w:r>
        <w:rPr>
          <w:rFonts w:eastAsiaTheme="minorEastAsia"/>
          <w:szCs w:val="28"/>
        </w:rPr>
        <w:t xml:space="preserve"> – Результаты измерений</w:t>
      </w:r>
    </w:p>
    <w:tbl>
      <w:tblPr>
        <w:tblStyle w:val="1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Merge w:val="restart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Положение механизма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Векторы на плане ускорений, мм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b</m:t>
                </m:r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s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d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e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e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s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85,5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71,7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85,5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71,7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67,3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64,3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67,3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64,3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57,6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49,9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57,6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69,0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20,7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46,5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69,0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20,7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57,6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42,7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53,6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57,6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42,7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53,6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58,6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59,9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59,9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58,6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57,6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42,7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53,6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57,6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42,7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53,6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69,0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20,7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46,5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69,0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20,7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46,5</w:t>
            </w:r>
          </w:p>
        </w:tc>
      </w:tr>
    </w:tbl>
    <w:p>
      <w:pPr>
        <w:pStyle w:val="160"/>
        <w:spacing w:before="240" w:line="240" w:lineRule="auto"/>
        <w:ind w:firstLine="0"/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</w:rPr>
        <w:t>Продолжение таблицы 2.</w:t>
      </w:r>
      <w:r>
        <w:rPr>
          <w:rFonts w:eastAsiaTheme="minorEastAsia"/>
          <w:szCs w:val="28"/>
          <w:lang w:val="en-US"/>
        </w:rPr>
        <w:t>7</w:t>
      </w:r>
    </w:p>
    <w:tbl>
      <w:tblPr>
        <w:tblStyle w:val="1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Merge w:val="restart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Положение механизма</w:t>
            </w:r>
          </w:p>
        </w:tc>
        <w:tc>
          <w:tcPr>
            <w:tcW w:w="8080" w:type="dxa"/>
            <w:gridSpan w:val="10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Векторы на плане ускорений, мм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b</m:t>
                </m:r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s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d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e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r>
                  <m:rPr/>
                  <w:rPr>
                    <w:rFonts w:ascii="Cambria Math" w:hAnsi="Cambria Math" w:eastAsia="Lucida Sans Unicode"/>
                    <w:kern w:val="2"/>
                    <w:sz w:val="24"/>
                    <w:szCs w:val="24"/>
                  </w:rPr>
                  <m:t>e</m:t>
                </m:r>
              </m:oMath>
            </m:oMathPara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p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s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kern w:val="2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57,6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49,9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57,6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7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11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67,3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64,3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65,8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31,0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67,3</w:t>
            </w:r>
          </w:p>
        </w:tc>
        <w:tc>
          <w:tcPr>
            <w:tcW w:w="808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64,3</w:t>
            </w:r>
          </w:p>
        </w:tc>
      </w:tr>
    </w:tbl>
    <w:p>
      <w:pPr>
        <w:pStyle w:val="160"/>
        <w:spacing w:before="240"/>
        <w:rPr>
          <w:color w:val="000000"/>
          <w:szCs w:val="28"/>
        </w:rPr>
      </w:pPr>
      <w:r>
        <w:rPr>
          <w:color w:val="000000"/>
          <w:szCs w:val="28"/>
        </w:rPr>
        <w:t>Зная линейные ускорения определим угловые: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lang w:val="ru-RU"/>
              </w:rPr>
              <m:t>ε</m:t>
            </m:r>
            <m:ctrlPr>
              <w:rPr>
                <w:rFonts w:ascii="Cambria Math" w:hAnsi="Cambria Math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  <m:ctrlPr>
              <w:rPr>
                <w:rFonts w:ascii="Cambria Math" w:hAnsi="Cambria Math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lang w:val="ru-RU"/>
                  </w:rPr>
                </m:ctrlPr>
              </m:sSubSupPr>
              <m:e>
                <m:r>
                  <m:rPr/>
                  <w:rPr>
                    <w:rFonts w:ascii="Cambria Math" w:hAnsi="Cambria Math"/>
                    <w:lang w:val="ru-RU"/>
                  </w:rPr>
                  <m:t>a</m:t>
                </m:r>
                <m:ctrlPr>
                  <w:rPr>
                    <w:rFonts w:ascii="Cambria Math" w:hAnsi="Cambria Math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lang w:val="ru-RU"/>
                  </w:rPr>
                  <m:t>CB</m:t>
                </m:r>
                <m:ctrlPr>
                  <w:rPr>
                    <w:rFonts w:ascii="Cambria Math" w:hAnsi="Cambria Math"/>
                    <w:lang w:val="ru-RU"/>
                  </w:rPr>
                </m:ctrlPr>
              </m:sub>
              <m:sup>
                <m:r>
                  <m:rPr/>
                  <w:rPr>
                    <w:rFonts w:ascii="Cambria Math" w:hAnsi="Cambria Math"/>
                    <w:lang w:val="ru-RU"/>
                  </w:rPr>
                  <m:t>τ</m:t>
                </m:r>
                <m:ctrlPr>
                  <w:rPr>
                    <w:rFonts w:ascii="Cambria Math" w:hAnsi="Cambria Math"/>
                    <w:lang w:val="ru-RU"/>
                  </w:rPr>
                </m:ctrlPr>
              </m:sup>
            </m:sSubSup>
            <m:ctrlPr>
              <w:rPr>
                <w:rFonts w:ascii="Cambria Math" w:hAnsi="Cambria Math"/>
                <w:lang w:val="ru-RU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lang w:val="ru-RU"/>
                  </w:rPr>
                  <m:t>l</m:t>
                </m:r>
                <m:ctrlPr>
                  <w:rPr>
                    <w:rFonts w:ascii="Cambria Math" w:hAnsi="Cambria Math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lang w:val="ru-RU"/>
                  </w:rPr>
                  <m:t>BC</m:t>
                </m:r>
                <m:ctrlPr>
                  <w:rPr>
                    <w:rFonts w:ascii="Cambria Math" w:hAnsi="Cambria Math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lang w:val="ru-RU"/>
              </w:rPr>
            </m:ctrlPr>
          </m:den>
        </m:f>
      </m:oMath>
      <w:r>
        <w:rPr>
          <w:lang w:val="ru-RU"/>
        </w:rPr>
        <w:t xml:space="preserve">;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lang w:val="ru-RU"/>
              </w:rPr>
              <m:t>ε</m:t>
            </m:r>
            <m:ctrlPr>
              <w:rPr>
                <w:rFonts w:ascii="Cambria Math" w:hAnsi="Cambria Math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4</m:t>
            </m:r>
            <m:ctrlPr>
              <w:rPr>
                <w:rFonts w:ascii="Cambria Math" w:hAnsi="Cambria Math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lang w:val="ru-RU"/>
                  </w:rPr>
                </m:ctrlPr>
              </m:sSubSupPr>
              <m:e>
                <m:r>
                  <m:rPr/>
                  <w:rPr>
                    <w:rFonts w:ascii="Cambria Math" w:hAnsi="Cambria Math"/>
                    <w:lang w:val="ru-RU"/>
                  </w:rPr>
                  <m:t>a</m:t>
                </m:r>
                <m:ctrlPr>
                  <w:rPr>
                    <w:rFonts w:ascii="Cambria Math" w:hAnsi="Cambria Math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lang w:val="ru-RU"/>
                  </w:rPr>
                  <m:t>ED</m:t>
                </m:r>
                <m:ctrlPr>
                  <w:rPr>
                    <w:rFonts w:ascii="Cambria Math" w:hAnsi="Cambria Math"/>
                    <w:lang w:val="ru-RU"/>
                  </w:rPr>
                </m:ctrlPr>
              </m:sub>
              <m:sup>
                <m:r>
                  <m:rPr/>
                  <w:rPr>
                    <w:rFonts w:ascii="Cambria Math" w:hAnsi="Cambria Math"/>
                    <w:lang w:val="ru-RU"/>
                  </w:rPr>
                  <m:t>τ</m:t>
                </m:r>
                <m:ctrlPr>
                  <w:rPr>
                    <w:rFonts w:ascii="Cambria Math" w:hAnsi="Cambria Math"/>
                    <w:lang w:val="ru-RU"/>
                  </w:rPr>
                </m:ctrlPr>
              </m:sup>
            </m:sSubSup>
            <m:ctrlPr>
              <w:rPr>
                <w:rFonts w:ascii="Cambria Math" w:hAnsi="Cambria Math"/>
                <w:lang w:val="ru-RU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lang w:val="ru-RU"/>
                  </w:rPr>
                  <m:t>l</m:t>
                </m:r>
                <m:ctrlPr>
                  <w:rPr>
                    <w:rFonts w:ascii="Cambria Math" w:hAnsi="Cambria Math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lang w:val="ru-RU"/>
                  </w:rPr>
                  <m:t>DE</m:t>
                </m:r>
                <m:ctrlPr>
                  <w:rPr>
                    <w:rFonts w:ascii="Cambria Math" w:hAnsi="Cambria Math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lang w:val="ru-RU"/>
              </w:rPr>
            </m:ctrlPr>
          </m:den>
        </m:f>
      </m:oMath>
      <w:r>
        <w:rPr>
          <w:lang w:val="ru-RU"/>
        </w:rPr>
        <w:t>.</w:t>
      </w:r>
    </w:p>
    <w:p>
      <w:pPr>
        <w:pStyle w:val="160"/>
        <w:rPr>
          <w:color w:val="000000"/>
          <w:szCs w:val="28"/>
        </w:rPr>
      </w:pPr>
      <w:r>
        <w:rPr>
          <w:color w:val="000000"/>
          <w:szCs w:val="28"/>
        </w:rPr>
        <w:t>Для того, чтобы найти направление углового ускорения звена, необходимо на плане ускорений взять вектор тангенциального ускорения звена и мысленно перенести его на план положений в первую точку, стоящую в индексе. Вторую точку мысленно остановить. Направление вращения звена при этом будет характеризовать направление углового ускорения.</w:t>
      </w:r>
    </w:p>
    <w:p>
      <w:pPr>
        <w:pStyle w:val="160"/>
        <w:rPr>
          <w:color w:val="000000"/>
          <w:szCs w:val="28"/>
        </w:rPr>
      </w:pPr>
      <w:r>
        <w:rPr>
          <w:color w:val="000000"/>
          <w:szCs w:val="28"/>
        </w:rPr>
        <w:t>Результаты расчётов представлены в таблице 2.8.</w:t>
      </w:r>
    </w:p>
    <w:p>
      <w:pPr>
        <w:pStyle w:val="160"/>
        <w:spacing w:before="240" w:line="240" w:lineRule="auto"/>
        <w:ind w:firstLine="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Таблица 2.</w:t>
      </w:r>
      <w:r>
        <w:rPr>
          <w:rFonts w:eastAsiaTheme="minorEastAsia"/>
          <w:szCs w:val="28"/>
          <w:lang w:val="en-US"/>
        </w:rPr>
        <w:t>8</w:t>
      </w:r>
      <w:r>
        <w:rPr>
          <w:rFonts w:eastAsiaTheme="minorEastAsia"/>
          <w:szCs w:val="28"/>
        </w:rPr>
        <w:t xml:space="preserve"> – Результаты расчётов ускорений</w:t>
      </w:r>
    </w:p>
    <w:tbl>
      <w:tblPr>
        <w:tblStyle w:val="1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3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13" w:type="dxa"/>
            <w:vMerge w:val="restart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Положение механизма</w:t>
            </w:r>
          </w:p>
        </w:tc>
        <w:tc>
          <w:tcPr>
            <w:tcW w:w="7938" w:type="dxa"/>
            <w:gridSpan w:val="8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Ускорения точек механизма, м/с</w:t>
            </w:r>
            <w:r>
              <w:rPr>
                <w:rFonts w:ascii="Times New Roman" w:hAnsi="Times New Roman"/>
                <w:i w:val="0"/>
                <w:sz w:val="24"/>
                <w:szCs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13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ub>
                </m:sSub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CB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p>
                </m:sSubSup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CB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τ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p>
                </m:sSubSup>
              </m:oMath>
            </m:oMathPara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CD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p>
                </m:sSubSup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CD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τ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p>
                </m:sSubSup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ub>
                </m:sSub>
              </m:oMath>
            </m:oMathPara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FE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p>
                </m:sSub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14,80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66,36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0,53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88,80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88,80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103,80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0,36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2,27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38,52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36,18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39,24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42,12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1,29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0,01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25,92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24,66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7,50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25,74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20,34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3,83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24,90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23,58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10,62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25,86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20,04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4,83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27,36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15,32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24,72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29,04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25,92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4,69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11,57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24,06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5,69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31,98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32,46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30,30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1,55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17,69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9,72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0,48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30,60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31,80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27,66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0,02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17,23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13,56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0,93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31,92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31,98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28,26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0,71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8,73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44,76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7,16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38,82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39,48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44,64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3,33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7,99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47,34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7,84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39,66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40,38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46,44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3,63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0,13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95,04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27,38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52,20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58,92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81,54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10,10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27,03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98,16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55,89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15,18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57,90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83,22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10,54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49,85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45,62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37,26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24,66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105,90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108,72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123,90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0,27</w:t>
            </w:r>
          </w:p>
        </w:tc>
      </w:tr>
    </w:tbl>
    <w:p>
      <w:pPr>
        <w:pStyle w:val="160"/>
        <w:spacing w:before="240" w:line="240" w:lineRule="auto"/>
        <w:ind w:firstLine="0"/>
        <w:rPr>
          <w:color w:val="000000"/>
          <w:szCs w:val="28"/>
        </w:rPr>
      </w:pPr>
      <w:r>
        <w:rPr>
          <w:color w:val="000000"/>
          <w:szCs w:val="28"/>
        </w:rPr>
        <w:t>Продолжение таблицы 2.8</w:t>
      </w:r>
    </w:p>
    <w:tbl>
      <w:tblPr>
        <w:tblStyle w:val="1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3"/>
        <w:gridCol w:w="1020"/>
        <w:gridCol w:w="1021"/>
        <w:gridCol w:w="1020"/>
        <w:gridCol w:w="1021"/>
        <w:gridCol w:w="1021"/>
        <w:gridCol w:w="945"/>
        <w:gridCol w:w="945"/>
        <w:gridCol w:w="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Merge w:val="restart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Положение механизма</w:t>
            </w:r>
          </w:p>
        </w:tc>
        <w:tc>
          <w:tcPr>
            <w:tcW w:w="5103" w:type="dxa"/>
            <w:gridSpan w:val="5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Ускорения точек механизма, м/с</w:t>
            </w:r>
            <w:r>
              <w:rPr>
                <w:rFonts w:ascii="Times New Roman" w:hAnsi="Times New Roman"/>
                <w:i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35" w:type="dxa"/>
            <w:gridSpan w:val="3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Угловые ускорения</w:t>
            </w:r>
          </w:p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звеньев, рад/с</w:t>
            </w:r>
            <w:r>
              <w:rPr>
                <w:rFonts w:ascii="Times New Roman" w:hAnsi="Times New Roman"/>
                <w:i w:val="0"/>
                <w:sz w:val="24"/>
                <w:szCs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FE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>τ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p>
                </m:sSubSup>
              </m:oMath>
            </m:oMathPara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</m:ctrlPr>
                  </m:sub>
                </m:sSub>
              </m:oMath>
            </m:oMathPara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hAnsi="Cambria Math"/>
                            <w:i w:val="0"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ω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ω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ω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  <w:i w:val="0"/>
                        <w:sz w:val="24"/>
                        <w:szCs w:val="24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10,56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105,72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69,30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51,90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104,64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189,60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341,54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21,33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19,80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40,74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39,30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21,06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40,26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110,06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139,15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40,00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19,86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2,16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34,38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10,17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10,32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74,06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28,85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40,12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3,60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25,20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37,74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10,02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22,50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71,14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40,85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7,27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17,34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24,00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35,70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12,96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23,28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78,17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95,08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35,03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28,74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9,30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37,68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15,15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17,16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68,74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123,00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58,06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27,30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2,52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38,28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13,83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14,10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27,77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117,69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55,15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25,50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11,10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38,16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14,13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17,28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38,74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122,77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51,52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31,08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34,44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37,68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22,32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36,66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127,89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149,31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62,79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31,62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36,78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37,56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23,22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38,76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135,26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152,54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63,88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30,42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88,20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31,56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40,77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83,40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271,54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200,77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61,45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43,08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72,12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24,66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41,61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74,64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280,46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58,38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87,03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41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63,96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124,74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86,88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61,95</w:t>
            </w:r>
          </w:p>
        </w:tc>
        <w:tc>
          <w:tcPr>
            <w:tcW w:w="1021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120,12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106,46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407,31</w:t>
            </w:r>
          </w:p>
        </w:tc>
        <w:tc>
          <w:tcPr>
            <w:tcW w:w="945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129,21</w:t>
            </w:r>
          </w:p>
        </w:tc>
      </w:tr>
    </w:tbl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36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66" w:name="_Toc15200"/>
      <w:bookmarkStart w:id="67" w:name="_Toc147670089"/>
      <w:bookmarkStart w:id="68" w:name="_Toc16702"/>
      <w:bookmarkStart w:id="69" w:name="_Toc516358432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Построение кинематических диаграмм движения рабочего звена</w:t>
      </w:r>
      <w:bookmarkEnd w:id="66"/>
      <w:bookmarkEnd w:id="67"/>
      <w:bookmarkEnd w:id="68"/>
      <w:bookmarkEnd w:id="69"/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ascii="Times New Roman" w:hAnsi="Times New Roman"/>
          <w:i w:val="0"/>
          <w:color w:val="000000"/>
          <w:szCs w:val="28"/>
        </w:rPr>
      </w:pPr>
      <w:r>
        <w:rPr>
          <w:rFonts w:ascii="Times New Roman" w:hAnsi="Times New Roman"/>
          <w:i w:val="0"/>
          <w:color w:val="000000"/>
          <w:szCs w:val="28"/>
        </w:rPr>
        <w:t xml:space="preserve">Начнем построение графика углового перемещения ползуна 5  </w:t>
      </w:r>
      <m:oMath>
        <m:sSub>
          <m:sSubP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Cs w:val="28"/>
              </w:rPr>
              <m:t>S</m:t>
            </m: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Cs w:val="28"/>
              </w:rPr>
              <m:t>E</m:t>
            </m: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/>
            <w:color w:val="000000"/>
            <w:szCs w:val="28"/>
          </w:rPr>
          <m:t>=f</m:t>
        </m:r>
        <m:d>
          <m:dP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/>
                <w:color w:val="000000"/>
                <w:szCs w:val="28"/>
              </w:rPr>
              <m:t>t</m:t>
            </m: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e>
        </m:d>
      </m:oMath>
      <w:r>
        <w:rPr>
          <w:rFonts w:ascii="Times New Roman" w:hAnsi="Times New Roman"/>
          <w:i w:val="0"/>
          <w:color w:val="000000"/>
          <w:szCs w:val="28"/>
        </w:rPr>
        <w:t xml:space="preserve">.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ascii="Times New Roman" w:hAnsi="Times New Roman"/>
          <w:i w:val="0"/>
          <w:color w:val="000000"/>
          <w:szCs w:val="28"/>
        </w:rPr>
      </w:pPr>
      <w:r>
        <w:rPr>
          <w:rFonts w:ascii="Times New Roman" w:hAnsi="Times New Roman"/>
          <w:i w:val="0"/>
          <w:color w:val="000000"/>
          <w:szCs w:val="28"/>
        </w:rPr>
        <w:t xml:space="preserve">Строим оси координат и на оси абсцисс откладываем отрезок </w:t>
      </w:r>
      <m:oMath>
        <m:r>
          <m:rPr/>
          <w:rPr>
            <w:rFonts w:ascii="Cambria Math" w:hAnsi="Cambria Math"/>
            <w:color w:val="000000"/>
            <w:szCs w:val="28"/>
          </w:rPr>
          <m:t>x=240 мм</m:t>
        </m:r>
      </m:oMath>
      <w:r>
        <w:rPr>
          <w:rFonts w:ascii="Times New Roman" w:hAnsi="Times New Roman"/>
          <w:i w:val="0"/>
          <w:color w:val="000000"/>
          <w:szCs w:val="28"/>
        </w:rPr>
        <w:t xml:space="preserve">, который отображает время </w:t>
      </w:r>
      <m:oMath>
        <m:r>
          <m:rPr/>
          <w:rPr>
            <w:rFonts w:ascii="Cambria Math" w:hAnsi="Cambria Math"/>
            <w:color w:val="000000"/>
            <w:szCs w:val="28"/>
          </w:rPr>
          <m:t>T</m:t>
        </m:r>
      </m:oMath>
      <w:r>
        <w:rPr>
          <w:rFonts w:ascii="Times New Roman" w:hAnsi="Times New Roman"/>
          <w:i w:val="0"/>
          <w:color w:val="000000"/>
          <w:szCs w:val="28"/>
        </w:rPr>
        <w:t xml:space="preserve"> одного полного оборота кривошипа:</w:t>
      </w:r>
    </w:p>
    <w:p>
      <w:pPr>
        <w:pStyle w:val="180"/>
        <w:rPr>
          <w:lang w:val="ru-RU"/>
        </w:rPr>
      </w:pPr>
      <m:oMath>
        <m:r>
          <m:rPr/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  <m:ctrlPr>
              <w:rPr>
                <w:rFonts w:ascii="Cambria Math" w:hAnsi="Cambria Math"/>
                <w:lang w:val="ru-RU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lang w:val="ru-RU"/>
                  </w:rPr>
                  <m:t>n</m:t>
                </m:r>
                <m:ctrlPr>
                  <w:rPr>
                    <w:rFonts w:ascii="Cambria Math" w:hAnsi="Cambria Math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  <m:ctrlPr>
                  <w:rPr>
                    <w:rFonts w:ascii="Cambria Math" w:hAnsi="Cambria Math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60</m:t>
            </m:r>
            <m:ctrlPr>
              <w:rPr>
                <w:rFonts w:ascii="Cambria Math" w:hAnsi="Cambria Math"/>
                <w:lang w:val="ru-RU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5</m:t>
            </m:r>
            <m:r>
              <m:rPr/>
              <w:rPr>
                <w:rFonts w:ascii="Cambria Math" w:hAnsi="Cambria Math"/>
                <w:lang w:val="ru-RU"/>
              </w:rPr>
              <m:t>000</m:t>
            </m:r>
            <m:ctrlPr>
              <w:rPr>
                <w:rFonts w:ascii="Cambria Math" w:hAnsi="Cambria Math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=0,0</m:t>
        </m:r>
        <m:r>
          <m:rPr/>
          <w:rPr>
            <w:rFonts w:ascii="Cambria Math" w:hAnsi="Cambria Math"/>
            <w:lang w:val="ru-RU"/>
          </w:rPr>
          <m:t>12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 сек</m:t>
        </m:r>
      </m:oMath>
      <w:r>
        <w:rPr>
          <w:lang w:val="ru-RU"/>
        </w:rPr>
        <w:t>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ascii="Times New Roman" w:hAnsi="Times New Roman"/>
          <w:i w:val="0"/>
          <w:color w:val="000000"/>
          <w:szCs w:val="28"/>
        </w:rPr>
      </w:pPr>
      <w:r>
        <w:rPr>
          <w:rFonts w:ascii="Times New Roman" w:hAnsi="Times New Roman"/>
          <w:i w:val="0"/>
          <w:color w:val="000000"/>
          <w:szCs w:val="28"/>
        </w:rPr>
        <w:t>Определяем масштаб оси абсцисс: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lang w:val="ru-RU"/>
              </w:rPr>
              <m:t>μ</m:t>
            </m:r>
            <m:ctrlPr>
              <w:rPr>
                <w:rFonts w:ascii="Cambria Math" w:hAnsi="Cambria Math"/>
                <w:lang w:val="ru-RU"/>
              </w:rPr>
            </m:ctrlPr>
          </m:e>
          <m:sub>
            <m:r>
              <m:rPr/>
              <w:rPr>
                <w:rFonts w:ascii="Cambria Math" w:hAnsi="Cambria Math"/>
                <w:lang w:val="ru-RU"/>
              </w:rPr>
              <m:t>t</m:t>
            </m:r>
            <m:ctrlPr>
              <w:rPr>
                <w:rFonts w:ascii="Cambria Math" w:hAnsi="Cambria Math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/>
              <w:rPr>
                <w:rFonts w:ascii="Cambria Math" w:hAnsi="Cambria Math"/>
                <w:lang w:val="ru-RU"/>
              </w:rPr>
              <m:t>T</m:t>
            </m:r>
            <m:ctrlPr>
              <w:rPr>
                <w:rFonts w:ascii="Cambria Math" w:hAnsi="Cambria Math"/>
                <w:lang w:val="ru-RU"/>
              </w:rPr>
            </m:ctrlPr>
          </m:num>
          <m:den>
            <m:r>
              <m:rPr/>
              <w:rPr>
                <w:rFonts w:ascii="Cambria Math" w:hAnsi="Cambria Math"/>
                <w:lang w:val="ru-RU"/>
              </w:rPr>
              <m:t>x</m:t>
            </m:r>
            <m:ctrlPr>
              <w:rPr>
                <w:rFonts w:ascii="Cambria Math" w:hAnsi="Cambria Math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0,0</m:t>
            </m:r>
            <m:r>
              <m:rPr/>
              <w:rPr>
                <w:rFonts w:ascii="Cambria Math" w:hAnsi="Cambria Math"/>
                <w:lang w:val="ru-RU"/>
              </w:rPr>
              <m:t>12</m:t>
            </m:r>
            <m:ctrlPr>
              <w:rPr>
                <w:rFonts w:ascii="Cambria Math" w:hAnsi="Cambria Math"/>
                <w:lang w:val="ru-RU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240</m:t>
            </m:r>
            <m:ctrlPr>
              <w:rPr>
                <w:rFonts w:ascii="Cambria Math" w:hAnsi="Cambria Math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=0,000</m:t>
        </m:r>
        <m:r>
          <m:rPr/>
          <w:rPr>
            <w:rFonts w:ascii="Cambria Math" w:hAnsi="Cambria Math"/>
            <w:lang w:val="ru-RU"/>
          </w:rPr>
          <m:t>05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сек</m:t>
            </m:r>
            <m:ctrlPr>
              <w:rPr>
                <w:rFonts w:ascii="Cambria Math" w:hAnsi="Cambria Math"/>
                <w:lang w:val="ru-RU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мм</m:t>
            </m:r>
            <m:ctrlPr>
              <w:rPr>
                <w:rFonts w:ascii="Cambria Math" w:hAnsi="Cambria Math"/>
                <w:lang w:val="ru-RU"/>
              </w:rPr>
            </m:ctrlPr>
          </m:den>
        </m:f>
      </m:oMath>
      <w:r>
        <w:rPr>
          <w:lang w:val="ru-RU"/>
        </w:rPr>
        <w:t>;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lang w:val="ru-RU"/>
              </w:rPr>
              <m:t>μ</m:t>
            </m:r>
            <m:ctrlPr>
              <w:rPr>
                <w:rFonts w:ascii="Cambria Math" w:hAnsi="Cambria Math"/>
                <w:lang w:val="ru-RU"/>
              </w:rPr>
            </m:ctrlPr>
          </m:e>
          <m:sub>
            <m:r>
              <m:rPr/>
              <w:rPr>
                <w:rFonts w:ascii="Cambria Math" w:hAnsi="Cambria Math"/>
                <w:lang w:val="ru-RU"/>
              </w:rPr>
              <m:t>φ</m:t>
            </m:r>
            <m:ctrlPr>
              <w:rPr>
                <w:rFonts w:ascii="Cambria Math" w:hAnsi="Cambria Math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2∙</m:t>
            </m:r>
            <m:r>
              <m:rPr/>
              <w:rPr>
                <w:rFonts w:ascii="Cambria Math" w:hAnsi="Cambria Math"/>
                <w:lang w:val="ru-RU"/>
              </w:rPr>
              <m:t>π</m:t>
            </m:r>
            <m:ctrlPr>
              <w:rPr>
                <w:rFonts w:ascii="Cambria Math" w:hAnsi="Cambria Math"/>
                <w:lang w:val="ru-RU"/>
              </w:rPr>
            </m:ctrlPr>
          </m:num>
          <m:den>
            <m:r>
              <m:rPr/>
              <w:rPr>
                <w:rFonts w:ascii="Cambria Math" w:hAnsi="Cambria Math"/>
                <w:lang w:val="ru-RU"/>
              </w:rPr>
              <m:t>x</m:t>
            </m:r>
            <m:ctrlPr>
              <w:rPr>
                <w:rFonts w:ascii="Cambria Math" w:hAnsi="Cambria Math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2∙3,14</m:t>
            </m:r>
            <m:ctrlPr>
              <w:rPr>
                <w:rFonts w:ascii="Cambria Math" w:hAnsi="Cambria Math"/>
                <w:lang w:val="ru-RU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240</m:t>
            </m:r>
            <m:ctrlPr>
              <w:rPr>
                <w:rFonts w:ascii="Cambria Math" w:hAnsi="Cambria Math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 xml:space="preserve">=0,026 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рад</m:t>
            </m:r>
            <m:ctrlPr>
              <w:rPr>
                <w:rFonts w:ascii="Cambria Math" w:hAnsi="Cambria Math"/>
                <w:lang w:val="ru-RU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мм</m:t>
            </m:r>
            <m:ctrlPr>
              <w:rPr>
                <w:rFonts w:ascii="Cambria Math" w:hAnsi="Cambria Math"/>
                <w:lang w:val="ru-RU"/>
              </w:rPr>
            </m:ctrlPr>
          </m:den>
        </m:f>
      </m:oMath>
      <w:r>
        <w:rPr>
          <w:lang w:val="ru-RU"/>
        </w:rPr>
        <w:t>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ascii="Times New Roman" w:hAnsi="Times New Roman"/>
          <w:i w:val="0"/>
          <w:color w:val="000000"/>
          <w:szCs w:val="28"/>
        </w:rPr>
      </w:pPr>
      <w:r>
        <w:rPr>
          <w:rFonts w:ascii="Times New Roman" w:hAnsi="Times New Roman"/>
          <w:i w:val="0"/>
          <w:color w:val="000000"/>
          <w:szCs w:val="28"/>
        </w:rPr>
        <w:t xml:space="preserve">По оси ординат масштаб выбираем равным </w:t>
      </w:r>
      <m:oMath>
        <m:sSub>
          <m:sSubP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Cs w:val="28"/>
              </w:rPr>
              <m:t>μ</m:t>
            </m: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Cs w:val="28"/>
              </w:rPr>
              <m:t>S</m:t>
            </m: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/>
            <w:color w:val="000000"/>
            <w:szCs w:val="28"/>
          </w:rPr>
          <m:t xml:space="preserve">=0,002 </m:t>
        </m:r>
        <m:f>
          <m:fPr>
            <m:type m:val="lin"/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/>
                <w:color w:val="000000"/>
                <w:szCs w:val="28"/>
              </w:rPr>
              <m:t>м</m:t>
            </m: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/>
                <w:color w:val="000000"/>
                <w:szCs w:val="28"/>
              </w:rPr>
              <m:t>мм</m:t>
            </m:r>
            <m:ctrlPr>
              <w:rPr>
                <w:rFonts w:ascii="Cambria Math" w:hAnsi="Cambria Math"/>
                <w:i w:val="0"/>
                <w:color w:val="000000"/>
                <w:szCs w:val="28"/>
              </w:rPr>
            </m:ctrlPr>
          </m:den>
        </m:f>
      </m:oMath>
      <w:r>
        <w:rPr>
          <w:rFonts w:ascii="Times New Roman" w:hAnsi="Times New Roman"/>
          <w:i w:val="0"/>
          <w:color w:val="000000"/>
          <w:szCs w:val="28"/>
        </w:rPr>
        <w:t>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ascii="Times New Roman" w:hAnsi="Times New Roman"/>
          <w:i w:val="0"/>
          <w:color w:val="000000"/>
          <w:szCs w:val="28"/>
        </w:rPr>
      </w:pPr>
      <w:r>
        <w:rPr>
          <w:rFonts w:ascii="Times New Roman" w:hAnsi="Times New Roman"/>
          <w:i w:val="0"/>
          <w:color w:val="000000"/>
          <w:szCs w:val="28"/>
        </w:rPr>
        <w:t>Откладываем положения ползуна в масштабе. После полученные точки соединяем плавной кривой.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rFonts w:ascii="Times New Roman" w:hAnsi="Times New Roman"/>
          <w:i w:val="0"/>
          <w:color w:val="000000"/>
          <w:szCs w:val="28"/>
        </w:rPr>
      </w:pPr>
      <w:r>
        <w:rPr>
          <w:rFonts w:ascii="Times New Roman" w:hAnsi="Times New Roman"/>
          <w:i w:val="0"/>
          <w:color w:val="000000"/>
          <w:szCs w:val="28"/>
        </w:rPr>
        <w:t xml:space="preserve">Аналогично строим графики скорости и ускорения выходного звена. Масштабы построения примем: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μ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</w:rPr>
          <m:t xml:space="preserve">=0,5 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</w:rPr>
              <m:t>м</m:t>
            </m:r>
            <m:ctrlPr>
              <w:rPr>
                <w:rFonts w:ascii="Cambria Math" w:hAnsi="Cambria Math"/>
              </w:rPr>
            </m:ctrlP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/>
                  <w:rPr>
                    <w:rFonts w:ascii="Cambria Math" w:hAnsi="Cambria Math"/>
                  </w:rPr>
                  <m:t>мм∙с</m:t>
                </m:r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den>
        </m:f>
      </m:oMath>
      <w:r>
        <w:rPr>
          <w:rFonts w:ascii="Times New Roman" w:hAnsi="Times New Roman"/>
          <w:i w:val="0"/>
        </w:rPr>
        <w:t xml:space="preserve">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μ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</w:rPr>
              <m:t>a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</w:rPr>
          <m:t xml:space="preserve">=200 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</w:rPr>
              <m:t>м</m:t>
            </m:r>
            <m:ctrlPr>
              <w:rPr>
                <w:rFonts w:ascii="Cambria Math" w:hAnsi="Cambria Math"/>
              </w:rPr>
            </m:ctrlP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/>
                  <w:rPr>
                    <w:rFonts w:ascii="Cambria Math" w:hAnsi="Cambria Math"/>
                  </w:rPr>
                  <m:t>мм∙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</w:rPr>
                      <m:t>с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ctrlPr>
                  <w:rPr>
                    <w:rFonts w:ascii="Cambria Math" w:hAnsi="Cambria Math"/>
                  </w:rPr>
                </m:ctrlPr>
              </m:e>
            </m:d>
            <m:ctrlPr>
              <w:rPr>
                <w:rFonts w:ascii="Cambria Math" w:hAnsi="Cambria Math"/>
              </w:rPr>
            </m:ctrlPr>
          </m:den>
        </m:f>
      </m:oMath>
      <w:r>
        <w:rPr>
          <w:rFonts w:ascii="Times New Roman" w:hAnsi="Times New Roman"/>
          <w:i w:val="0"/>
        </w:rPr>
        <w:t>.</w:t>
      </w:r>
    </w:p>
    <w:p>
      <w:pPr>
        <w:pStyle w:val="3"/>
        <w:keepLines w:val="0"/>
        <w:numPr>
          <w:ilvl w:val="1"/>
          <w:numId w:val="4"/>
        </w:numPr>
        <w:tabs>
          <w:tab w:val="left" w:pos="1276"/>
          <w:tab w:val="clear" w:pos="540"/>
        </w:tabs>
        <w:suppressAutoHyphens/>
        <w:spacing w:before="120" w:after="120" w:line="360" w:lineRule="auto"/>
        <w:ind w:left="0" w:firstLine="709"/>
        <w:jc w:val="left"/>
        <w:rPr>
          <w:rFonts w:ascii="Times New Roman" w:hAnsi="Times New Roman" w:cs="Times New Roman"/>
          <w:i w:val="0"/>
          <w:color w:val="000000"/>
          <w:sz w:val="28"/>
        </w:rPr>
      </w:pPr>
      <w:bookmarkStart w:id="70" w:name="_Toc12330"/>
      <w:bookmarkStart w:id="71" w:name="_Toc3990"/>
      <w:bookmarkStart w:id="72" w:name="_Toc147670090"/>
      <w:r>
        <w:rPr>
          <w:rFonts w:ascii="Times New Roman" w:hAnsi="Times New Roman" w:cs="Times New Roman"/>
          <w:i w:val="0"/>
          <w:color w:val="000000"/>
          <w:sz w:val="28"/>
        </w:rPr>
        <w:t>Силовой анализ механизма</w:t>
      </w:r>
      <w:bookmarkEnd w:id="70"/>
      <w:bookmarkEnd w:id="71"/>
      <w:bookmarkEnd w:id="72"/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3" w:name="_Toc147670091"/>
      <w:bookmarkStart w:id="74" w:name="_Toc19021"/>
      <w:bookmarkStart w:id="75" w:name="_Toc516358435"/>
      <w:bookmarkStart w:id="76" w:name="_Toc23430"/>
      <w:bookmarkStart w:id="77" w:name="_Toc474195039"/>
      <w:bookmarkStart w:id="78" w:name="_Toc482887569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Определение силовых факторов</w:t>
      </w:r>
      <w:bookmarkEnd w:id="73"/>
      <w:bookmarkEnd w:id="74"/>
      <w:bookmarkEnd w:id="75"/>
      <w:bookmarkEnd w:id="76"/>
    </w:p>
    <w:p>
      <w:pPr>
        <w:spacing w:line="360" w:lineRule="auto"/>
        <w:ind w:firstLine="720"/>
        <w:jc w:val="left"/>
        <w:rPr>
          <w:rFonts w:ascii="Times New Roman" w:hAnsi="Times New Roman" w:eastAsiaTheme="minorEastAsia"/>
          <w:i w:val="0"/>
          <w:szCs w:val="28"/>
          <w:lang w:eastAsia="ar-SA"/>
        </w:rPr>
      </w:pPr>
      <w:r>
        <w:rPr>
          <w:rFonts w:ascii="Times New Roman" w:hAnsi="Times New Roman" w:eastAsiaTheme="minorEastAsia"/>
          <w:i w:val="0"/>
          <w:szCs w:val="28"/>
          <w:lang w:eastAsia="ar-SA"/>
        </w:rPr>
        <w:t>Вес звеньев определим по формуле:</w:t>
      </w:r>
    </w:p>
    <w:p>
      <w:pPr>
        <w:pStyle w:val="180"/>
        <w:rPr>
          <w:rFonts w:eastAsiaTheme="minorEastAsia"/>
          <w:lang w:val="ru-RU" w:eastAsia="ar-SA"/>
        </w:rPr>
      </w:pPr>
      <m:oMath>
        <m:sSub>
          <m:sSubPr>
            <m:ctrlPr>
              <w:rPr>
                <w:rFonts w:ascii="Cambria Math" w:hAnsi="Cambria Math" w:eastAsiaTheme="minorEastAsia"/>
                <w:lang w:eastAsia="ar-SA"/>
              </w:rPr>
            </m:ctrlPr>
          </m:sSubPr>
          <m:e>
            <m:r>
              <m:rPr/>
              <w:rPr>
                <w:rFonts w:ascii="Cambria Math" w:hAnsi="Cambria Math" w:eastAsiaTheme="minorEastAsia"/>
                <w:lang w:eastAsia="ar-SA"/>
              </w:rPr>
              <m:t>G</m:t>
            </m:r>
            <m:ctrlPr>
              <w:rPr>
                <w:rFonts w:ascii="Cambria Math" w:hAnsi="Cambria Math" w:eastAsiaTheme="minorEastAsia"/>
                <w:lang w:eastAsia="ar-SA"/>
              </w:rPr>
            </m:ctrlPr>
          </m:e>
          <m:sub>
            <m:r>
              <m:rPr/>
              <w:rPr>
                <w:rFonts w:ascii="Cambria Math" w:hAnsi="Cambria Math" w:eastAsiaTheme="minorEastAsia"/>
                <w:lang w:eastAsia="ar-SA"/>
              </w:rPr>
              <m:t>i</m:t>
            </m:r>
            <m:ctrlPr>
              <w:rPr>
                <w:rFonts w:ascii="Cambria Math" w:hAnsi="Cambria Math" w:eastAsiaTheme="minorEastAsia"/>
                <w:lang w:eastAsia="ar-S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 w:eastAsia="ar-SA"/>
          </w:rPr>
          <m:t>=</m:t>
        </m:r>
        <m:sSub>
          <m:sSubPr>
            <m:ctrlPr>
              <w:rPr>
                <w:rFonts w:ascii="Cambria Math" w:hAnsi="Cambria Math" w:eastAsiaTheme="minorEastAsia"/>
                <w:lang w:eastAsia="ar-SA"/>
              </w:rPr>
            </m:ctrlPr>
          </m:sSubPr>
          <m:e>
            <m:r>
              <m:rPr/>
              <w:rPr>
                <w:rFonts w:ascii="Cambria Math" w:hAnsi="Cambria Math" w:eastAsiaTheme="minorEastAsia"/>
                <w:lang w:eastAsia="ar-SA"/>
              </w:rPr>
              <m:t>m</m:t>
            </m:r>
            <m:ctrlPr>
              <w:rPr>
                <w:rFonts w:ascii="Cambria Math" w:hAnsi="Cambria Math" w:eastAsiaTheme="minorEastAsia"/>
                <w:lang w:eastAsia="ar-SA"/>
              </w:rPr>
            </m:ctrlPr>
          </m:e>
          <m:sub>
            <m:r>
              <m:rPr/>
              <w:rPr>
                <w:rFonts w:ascii="Cambria Math" w:hAnsi="Cambria Math" w:eastAsiaTheme="minorEastAsia"/>
                <w:lang w:eastAsia="ar-SA"/>
              </w:rPr>
              <m:t>i</m:t>
            </m:r>
            <m:ctrlPr>
              <w:rPr>
                <w:rFonts w:ascii="Cambria Math" w:hAnsi="Cambria Math" w:eastAsiaTheme="minorEastAsia"/>
                <w:lang w:eastAsia="ar-S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 w:eastAsia="ar-SA"/>
          </w:rPr>
          <m:t>∙</m:t>
        </m:r>
        <m:r>
          <m:rPr/>
          <w:rPr>
            <w:rFonts w:ascii="Cambria Math" w:hAnsi="Cambria Math" w:eastAsiaTheme="minorEastAsia"/>
            <w:lang w:eastAsia="ar-SA"/>
          </w:rPr>
          <m:t>g</m:t>
        </m:r>
      </m:oMath>
      <w:r>
        <w:rPr>
          <w:rFonts w:eastAsiaTheme="minorEastAsia"/>
          <w:lang w:val="ru-RU" w:eastAsia="ar-SA"/>
        </w:rPr>
        <w:t>,</w:t>
      </w:r>
    </w:p>
    <w:p>
      <w:pPr>
        <w:pStyle w:val="64"/>
        <w:spacing w:line="360" w:lineRule="auto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r>
          <m:rPr/>
          <w:rPr>
            <w:rFonts w:ascii="Cambria Math" w:hAnsi="Cambria Math" w:eastAsiaTheme="minorEastAsia"/>
            <w:sz w:val="28"/>
            <w:szCs w:val="28"/>
          </w:rPr>
          <m:t>g</m:t>
        </m:r>
        <m:r>
          <m:rPr>
            <m:sty m:val="p"/>
          </m:rPr>
          <w:rPr>
            <w:rFonts w:ascii="Cambria Math" w:hAnsi="Cambria Math" w:eastAsiaTheme="minorEastAsia"/>
            <w:sz w:val="28"/>
            <w:szCs w:val="28"/>
          </w:rPr>
          <m:t>=9,81</m:t>
        </m:r>
        <m:f>
          <m:fPr>
            <m:type m:val="lin"/>
            <m:ctrlPr>
              <w:rPr>
                <w:rFonts w:ascii="Cambria Math" w:hAnsi="Cambria Math" w:eastAsiaTheme="minorEastAsi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8"/>
                <w:szCs w:val="28"/>
              </w:rPr>
              <m:t>кг</m:t>
            </m:r>
            <m:ctrlPr>
              <w:rPr>
                <w:rFonts w:ascii="Cambria Math" w:hAnsi="Cambria Math" w:eastAsiaTheme="minorEastAsia"/>
                <w:sz w:val="28"/>
                <w:szCs w:val="28"/>
              </w:rPr>
            </m:ctrlPr>
          </m:num>
          <m:den>
            <m:sSup>
              <m:sSupPr>
                <m:ctrlPr>
                  <w:rPr>
                    <w:rFonts w:ascii="Cambria Math" w:hAnsi="Cambria Math" w:eastAsiaTheme="minorEastAsia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8"/>
                    <w:szCs w:val="28"/>
                  </w:rPr>
                  <m:t>с</m:t>
                </m:r>
                <m:ctrlPr>
                  <w:rPr>
                    <w:rFonts w:ascii="Cambria Math" w:hAnsi="Cambria Math" w:eastAsiaTheme="minorEastAsia"/>
                    <w:sz w:val="28"/>
                    <w:szCs w:val="28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8"/>
                    <w:szCs w:val="28"/>
                  </w:rPr>
                  <m:t>−2</m:t>
                </m:r>
                <m:ctrlPr>
                  <w:rPr>
                    <w:rFonts w:ascii="Cambria Math" w:hAnsi="Cambria Math" w:eastAsiaTheme="minorEastAsia"/>
                    <w:sz w:val="28"/>
                    <w:szCs w:val="28"/>
                  </w:rPr>
                </m:ctrlPr>
              </m:sup>
            </m:sSup>
            <m:ctrlPr>
              <w:rPr>
                <w:rFonts w:ascii="Cambria Math" w:hAnsi="Cambria Math" w:eastAsiaTheme="minorEastAsia"/>
                <w:sz w:val="28"/>
                <w:szCs w:val="28"/>
              </w:rPr>
            </m:ctrlPr>
          </m:den>
        </m:f>
        <m:r>
          <m:rPr>
            <m:sty m:val="p"/>
          </m:rPr>
          <w:rPr>
            <w:rFonts w:ascii="Cambria Math" w:hAnsi="Cambria Math" w:eastAsiaTheme="minorEastAsia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 xml:space="preserve"> – ускорение свободного падения.</w:t>
      </w:r>
    </w:p>
    <w:p>
      <w:pPr>
        <w:spacing w:line="360" w:lineRule="auto"/>
        <w:ind w:firstLine="720"/>
        <w:jc w:val="left"/>
        <w:rPr>
          <w:rFonts w:ascii="Times New Roman" w:hAnsi="Times New Roman" w:eastAsiaTheme="minorEastAsia"/>
          <w:i w:val="0"/>
          <w:szCs w:val="28"/>
          <w:lang w:eastAsia="ar-SA"/>
        </w:rPr>
      </w:pPr>
      <w:r>
        <w:rPr>
          <w:rFonts w:ascii="Times New Roman" w:hAnsi="Times New Roman" w:eastAsiaTheme="minorEastAsia"/>
          <w:i w:val="0"/>
          <w:szCs w:val="28"/>
          <w:lang w:eastAsia="ar-SA"/>
        </w:rPr>
        <w:t>Силы инерции для звеньев механизма определяем по формуле:</w:t>
      </w:r>
    </w:p>
    <w:p>
      <w:pPr>
        <w:pStyle w:val="180"/>
        <w:rPr>
          <w:rFonts w:eastAsiaTheme="minorEastAsia"/>
          <w:lang w:val="ru-RU" w:eastAsia="ar-SA"/>
        </w:rPr>
      </w:pPr>
      <m:oMath>
        <m:sSub>
          <m:sSubPr>
            <m:ctrlPr>
              <w:rPr>
                <w:rFonts w:ascii="Cambria Math" w:hAnsi="Cambria Math" w:eastAsiaTheme="minorEastAsia"/>
                <w:lang w:eastAsia="ar-SA"/>
              </w:rPr>
            </m:ctrlPr>
          </m:sSubPr>
          <m:e>
            <m:r>
              <m:rPr/>
              <w:rPr>
                <w:rFonts w:ascii="Cambria Math" w:hAnsi="Cambria Math" w:eastAsiaTheme="minorEastAsia"/>
                <w:lang w:eastAsia="ar-SA"/>
              </w:rPr>
              <m:t>F</m:t>
            </m:r>
            <m:ctrlPr>
              <w:rPr>
                <w:rFonts w:ascii="Cambria Math" w:hAnsi="Cambria Math" w:eastAsiaTheme="minorEastAsia"/>
                <w:lang w:eastAsia="ar-SA"/>
              </w:rPr>
            </m:ctrlPr>
          </m:e>
          <m:sub>
            <m:sSub>
              <m:sSubPr>
                <m:ctrlPr>
                  <w:rPr>
                    <w:rFonts w:ascii="Cambria Math" w:hAnsi="Cambria Math" w:eastAsiaTheme="minorEastAsia"/>
                    <w:lang w:eastAsia="ar-SA"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  <w:lang w:eastAsia="ar-SA"/>
                  </w:rPr>
                  <m:t>U</m:t>
                </m:r>
                <m:ctrlPr>
                  <w:rPr>
                    <w:rFonts w:ascii="Cambria Math" w:hAnsi="Cambria Math" w:eastAsiaTheme="minorEastAsia"/>
                    <w:lang w:eastAsia="ar-SA"/>
                  </w:rPr>
                </m:ctrlPr>
              </m:e>
              <m:sub>
                <m:r>
                  <m:rPr/>
                  <w:rPr>
                    <w:rFonts w:ascii="Cambria Math" w:hAnsi="Cambria Math" w:eastAsiaTheme="minorEastAsia"/>
                    <w:lang w:eastAsia="ar-SA"/>
                  </w:rPr>
                  <m:t>i</m:t>
                </m:r>
                <m:ctrlPr>
                  <w:rPr>
                    <w:rFonts w:ascii="Cambria Math" w:hAnsi="Cambria Math" w:eastAsiaTheme="minorEastAsia"/>
                    <w:lang w:eastAsia="ar-SA"/>
                  </w:rPr>
                </m:ctrlPr>
              </m:sub>
            </m:sSub>
            <m:ctrlPr>
              <w:rPr>
                <w:rFonts w:ascii="Cambria Math" w:hAnsi="Cambria Math" w:eastAsiaTheme="minorEastAsia"/>
                <w:lang w:eastAsia="ar-S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 w:eastAsia="ar-SA"/>
          </w:rPr>
          <m:t>=</m:t>
        </m:r>
        <m:sSub>
          <m:sSubPr>
            <m:ctrlPr>
              <w:rPr>
                <w:rFonts w:ascii="Cambria Math" w:hAnsi="Cambria Math" w:eastAsiaTheme="minorEastAsia"/>
                <w:lang w:eastAsia="ar-SA"/>
              </w:rPr>
            </m:ctrlPr>
          </m:sSubPr>
          <m:e>
            <m:r>
              <m:rPr/>
              <w:rPr>
                <w:rFonts w:ascii="Cambria Math" w:hAnsi="Cambria Math" w:eastAsiaTheme="minorEastAsia"/>
                <w:lang w:eastAsia="ar-SA"/>
              </w:rPr>
              <m:t>m</m:t>
            </m:r>
            <m:ctrlPr>
              <w:rPr>
                <w:rFonts w:ascii="Cambria Math" w:hAnsi="Cambria Math" w:eastAsiaTheme="minorEastAsia"/>
                <w:lang w:eastAsia="ar-SA"/>
              </w:rPr>
            </m:ctrlPr>
          </m:e>
          <m:sub>
            <m:r>
              <m:rPr/>
              <w:rPr>
                <w:rFonts w:ascii="Cambria Math" w:hAnsi="Cambria Math" w:eastAsiaTheme="minorEastAsia"/>
                <w:lang w:eastAsia="ar-SA"/>
              </w:rPr>
              <m:t>i</m:t>
            </m:r>
            <m:ctrlPr>
              <w:rPr>
                <w:rFonts w:ascii="Cambria Math" w:hAnsi="Cambria Math" w:eastAsiaTheme="minorEastAsia"/>
                <w:lang w:eastAsia="ar-S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 w:eastAsia="ar-SA"/>
          </w:rPr>
          <m:t>∙</m:t>
        </m:r>
        <m:sSub>
          <m:sSubPr>
            <m:ctrlPr>
              <w:rPr>
                <w:rFonts w:ascii="Cambria Math" w:hAnsi="Cambria Math" w:eastAsiaTheme="minorEastAsia"/>
                <w:lang w:eastAsia="ar-SA"/>
              </w:rPr>
            </m:ctrlPr>
          </m:sSubPr>
          <m:e>
            <m:r>
              <m:rPr/>
              <w:rPr>
                <w:rFonts w:ascii="Cambria Math" w:hAnsi="Cambria Math" w:eastAsiaTheme="minorEastAsia"/>
                <w:lang w:eastAsia="ar-SA"/>
              </w:rPr>
              <m:t>a</m:t>
            </m:r>
            <m:ctrlPr>
              <w:rPr>
                <w:rFonts w:ascii="Cambria Math" w:hAnsi="Cambria Math" w:eastAsiaTheme="minorEastAsia"/>
                <w:lang w:eastAsia="ar-SA"/>
              </w:rPr>
            </m:ctrlPr>
          </m:e>
          <m:sub>
            <m:sSub>
              <m:sSubPr>
                <m:ctrlPr>
                  <w:rPr>
                    <w:rFonts w:ascii="Cambria Math" w:hAnsi="Cambria Math" w:eastAsiaTheme="minorEastAsia"/>
                    <w:lang w:eastAsia="ar-SA"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  <w:lang w:eastAsia="ar-SA"/>
                  </w:rPr>
                  <m:t>S</m:t>
                </m:r>
                <m:ctrlPr>
                  <w:rPr>
                    <w:rFonts w:ascii="Cambria Math" w:hAnsi="Cambria Math" w:eastAsiaTheme="minorEastAsia"/>
                    <w:lang w:eastAsia="ar-SA"/>
                  </w:rPr>
                </m:ctrlPr>
              </m:e>
              <m:sub>
                <m:r>
                  <m:rPr/>
                  <w:rPr>
                    <w:rFonts w:ascii="Cambria Math" w:hAnsi="Cambria Math" w:eastAsiaTheme="minorEastAsia"/>
                    <w:lang w:eastAsia="ar-SA"/>
                  </w:rPr>
                  <m:t>i</m:t>
                </m:r>
                <m:ctrlPr>
                  <w:rPr>
                    <w:rFonts w:ascii="Cambria Math" w:hAnsi="Cambria Math" w:eastAsiaTheme="minorEastAsia"/>
                    <w:lang w:eastAsia="ar-SA"/>
                  </w:rPr>
                </m:ctrlPr>
              </m:sub>
            </m:sSub>
            <m:ctrlPr>
              <w:rPr>
                <w:rFonts w:ascii="Cambria Math" w:hAnsi="Cambria Math" w:eastAsiaTheme="minorEastAsia"/>
                <w:lang w:eastAsia="ar-SA"/>
              </w:rPr>
            </m:ctrlPr>
          </m:sub>
        </m:sSub>
      </m:oMath>
      <w:r>
        <w:rPr>
          <w:rFonts w:eastAsiaTheme="minorEastAsia"/>
          <w:lang w:val="ru-RU" w:eastAsia="ar-SA"/>
        </w:rPr>
        <w:t>.</w:t>
      </w:r>
    </w:p>
    <w:p>
      <w:pPr>
        <w:pStyle w:val="64"/>
        <w:spacing w:line="360" w:lineRule="auto"/>
        <w:ind w:left="0"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Момент пары сил инерции определяется по формуле: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M</m:t>
            </m:r>
            <m:ctrlPr>
              <w:rPr>
                <w:rFonts w:ascii="Cambria Math" w:hAnsi="Cambria Math" w:eastAsiaTheme="minorEastAsia"/>
              </w:rPr>
            </m:ctrlPr>
          </m:e>
          <m:sub>
            <m:sSub>
              <m:sSubPr>
                <m:ctrlPr>
                  <w:rPr>
                    <w:rFonts w:ascii="Cambria Math" w:hAnsi="Cambria Math" w:eastAsiaTheme="minorEastAsia"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u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  <m:sub>
                <m:r>
                  <m:rPr/>
                  <w:rPr>
                    <w:rFonts w:ascii="Cambria Math" w:hAnsi="Cambria Math" w:eastAsiaTheme="minorEastAsia"/>
                  </w:rPr>
                  <m:t>i</m:t>
                </m:r>
                <m:ctrlPr>
                  <w:rPr>
                    <w:rFonts w:ascii="Cambria Math" w:hAnsi="Cambria Math" w:eastAsiaTheme="minorEastAsia"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J</m:t>
            </m:r>
            <m:ctrlPr>
              <w:rPr>
                <w:rFonts w:ascii="Cambria Math" w:hAnsi="Cambria Math" w:eastAsiaTheme="minorEastAsia"/>
              </w:rPr>
            </m:ctrlPr>
          </m:e>
          <m:sub>
            <m:sSub>
              <m:sSubPr>
                <m:ctrlPr>
                  <w:rPr>
                    <w:rFonts w:ascii="Cambria Math" w:hAnsi="Cambria Math" w:eastAsiaTheme="minorEastAsia"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s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  <m:sub>
                <m:r>
                  <m:rPr/>
                  <w:rPr>
                    <w:rFonts w:ascii="Cambria Math" w:hAnsi="Cambria Math" w:eastAsiaTheme="minorEastAsia"/>
                  </w:rPr>
                  <m:t>i</m:t>
                </m:r>
                <m:ctrlPr>
                  <w:rPr>
                    <w:rFonts w:ascii="Cambria Math" w:hAnsi="Cambria Math" w:eastAsiaTheme="minorEastAsia"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ε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 w:eastAsiaTheme="minorEastAsia"/>
              </w:rPr>
              <m:t>i</m:t>
            </m:r>
            <m:ctrlPr>
              <w:rPr>
                <w:rFonts w:ascii="Cambria Math" w:hAnsi="Cambria Math" w:eastAsiaTheme="minorEastAsia"/>
              </w:rPr>
            </m:ctrlPr>
          </m:sub>
        </m:sSub>
      </m:oMath>
      <w:r>
        <w:rPr>
          <w:rFonts w:eastAsiaTheme="minorEastAsia"/>
          <w:lang w:val="ru-RU"/>
        </w:rPr>
        <w:t>.</w:t>
      </w:r>
    </w:p>
    <w:p>
      <w:pPr>
        <w:pStyle w:val="64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Силой, действующей на поршень двигателя, является сила давления газа. Зависимость давления на поршень от его перемещения представлена в виде индикаторной диаграммы. Сила, действующая на поршень равна:</w:t>
      </w:r>
    </w:p>
    <w:p>
      <w:pPr>
        <w:pStyle w:val="180"/>
        <w:rPr>
          <w:rFonts w:eastAsiaTheme="minorEastAsia"/>
          <w:color w:val="auto"/>
          <w:lang w:val="ru-RU" w:eastAsia="ar-SA"/>
        </w:rPr>
      </w:pPr>
      <m:oMath>
        <m:sSub>
          <m:sSubPr>
            <m:ctrlPr>
              <w:rPr>
                <w:rFonts w:ascii="Cambria Math" w:hAnsi="Cambria Math" w:eastAsiaTheme="minorEastAsia"/>
                <w:color w:val="auto"/>
                <w:lang w:val="ru-RU" w:eastAsia="ar-SA"/>
              </w:rPr>
            </m:ctrlPr>
          </m:sSubPr>
          <m:e>
            <m:r>
              <m:rPr/>
              <w:rPr>
                <w:rFonts w:ascii="Cambria Math" w:hAnsi="Cambria Math" w:eastAsiaTheme="minorEastAsia"/>
                <w:color w:val="auto"/>
                <w:lang w:val="ru-RU" w:eastAsia="ar-SA"/>
              </w:rPr>
              <m:t>F</m:t>
            </m:r>
            <m:ctrlPr>
              <w:rPr>
                <w:rFonts w:ascii="Cambria Math" w:hAnsi="Cambria Math" w:eastAsiaTheme="minorEastAsia"/>
                <w:color w:val="auto"/>
                <w:lang w:val="ru-RU" w:eastAsia="ar-S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color w:val="auto"/>
                <w:lang w:val="ru-RU" w:eastAsia="ar-SA"/>
              </w:rPr>
              <m:t>д</m:t>
            </m:r>
            <m:ctrlPr>
              <w:rPr>
                <w:rFonts w:ascii="Cambria Math" w:hAnsi="Cambria Math" w:eastAsiaTheme="minorEastAsia"/>
                <w:color w:val="auto"/>
                <w:lang w:val="ru-RU" w:eastAsia="ar-S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color w:val="auto"/>
            <w:lang w:val="ru-RU" w:eastAsia="ar-SA"/>
          </w:rPr>
          <m:t>=</m:t>
        </m:r>
        <m:r>
          <m:rPr/>
          <w:rPr>
            <w:rFonts w:ascii="Cambria Math" w:hAnsi="Cambria Math" w:eastAsiaTheme="minorEastAsia"/>
            <w:color w:val="auto"/>
            <w:lang w:val="ru-RU" w:eastAsia="ar-SA"/>
          </w:rPr>
          <m:t>p</m:t>
        </m:r>
        <m:r>
          <m:rPr>
            <m:sty m:val="p"/>
          </m:rPr>
          <w:rPr>
            <w:rFonts w:ascii="Cambria Math" w:hAnsi="Cambria Math" w:eastAsiaTheme="minorEastAsia"/>
            <w:color w:val="auto"/>
            <w:lang w:val="ru-RU" w:eastAsia="ar-SA"/>
          </w:rPr>
          <m:t>∙</m:t>
        </m:r>
        <m:r>
          <m:rPr/>
          <w:rPr>
            <w:rFonts w:ascii="Cambria Math" w:hAnsi="Cambria Math" w:eastAsiaTheme="minorEastAsia"/>
            <w:color w:val="auto"/>
            <w:lang w:val="ru-RU" w:eastAsia="ar-SA"/>
          </w:rPr>
          <m:t>S</m:t>
        </m:r>
      </m:oMath>
      <w:r>
        <w:rPr>
          <w:rFonts w:eastAsiaTheme="minorEastAsia"/>
          <w:color w:val="auto"/>
          <w:lang w:val="ru-RU" w:eastAsia="ar-SA"/>
        </w:rPr>
        <w:t>.</w:t>
      </w:r>
    </w:p>
    <w:p>
      <w:pPr>
        <w:pStyle w:val="64"/>
        <w:spacing w:line="360" w:lineRule="auto"/>
        <w:ind w:left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r>
          <m:rPr/>
          <w:rPr>
            <w:rFonts w:ascii="Cambria Math" w:hAnsi="Cambria Math" w:eastAsiaTheme="minorEastAsia"/>
            <w:sz w:val="28"/>
            <w:szCs w:val="28"/>
          </w:rPr>
          <m:t>p</m:t>
        </m:r>
      </m:oMath>
      <w:r>
        <w:rPr>
          <w:rFonts w:eastAsiaTheme="minorEastAsia"/>
          <w:sz w:val="28"/>
          <w:szCs w:val="28"/>
        </w:rPr>
        <w:t xml:space="preserve"> – давление газа в цилиндре;</w:t>
      </w:r>
    </w:p>
    <w:p>
      <w:pPr>
        <w:pStyle w:val="64"/>
        <w:spacing w:line="360" w:lineRule="auto"/>
        <w:ind w:left="0" w:firstLine="454"/>
        <w:jc w:val="both"/>
        <w:rPr>
          <w:rFonts w:eastAsiaTheme="minorEastAsia"/>
          <w:sz w:val="28"/>
          <w:szCs w:val="28"/>
        </w:rPr>
      </w:pPr>
      <m:oMath>
        <m:r>
          <m:rPr/>
          <w:rPr>
            <w:rFonts w:ascii="Cambria Math" w:hAnsi="Cambria Math" w:eastAsiaTheme="minorEastAsia"/>
            <w:sz w:val="28"/>
            <w:szCs w:val="28"/>
          </w:rPr>
          <m:t>S</m:t>
        </m:r>
        <m:r>
          <m:rPr>
            <m:sty m:val="p"/>
          </m:rPr>
          <w:rPr>
            <w:rFonts w:ascii="Cambria Math" w:hAns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hAnsi="Cambria Math" w:eastAsiaTheme="minorEastAsia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Theme="minorEastAsia"/>
                <w:sz w:val="28"/>
                <w:szCs w:val="28"/>
              </w:rPr>
              <m:t>π</m:t>
            </m:r>
            <m:r>
              <m:rPr>
                <m:sty m:val="p"/>
              </m:rPr>
              <w:rPr>
                <w:rFonts w:ascii="Cambria Math" w:hAnsi="Cambria Math" w:eastAsiaTheme="minorEastAsia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eastAsiaTheme="minorEastAsia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Theme="minorEastAsia"/>
                        <w:sz w:val="28"/>
                        <w:szCs w:val="28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eastAsiaTheme="minorEastAsia"/>
                        <w:sz w:val="28"/>
                        <w:szCs w:val="28"/>
                      </w:rPr>
                      <m:t>d</m:t>
                    </m:r>
                    <m:ctrlPr>
                      <w:rPr>
                        <w:rFonts w:ascii="Cambria Math" w:hAnsi="Cambria Math" w:eastAsiaTheme="minorEastAsia"/>
                        <w:sz w:val="28"/>
                        <w:szCs w:val="28"/>
                      </w:rPr>
                    </m:ctrlPr>
                  </m:e>
                </m:d>
                <m:ctrlPr>
                  <w:rPr>
                    <w:rFonts w:ascii="Cambria Math" w:hAnsi="Cambria Math" w:eastAsiaTheme="minorEastAsia"/>
                    <w:sz w:val="28"/>
                    <w:szCs w:val="28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Theme="minorEastAsia"/>
                    <w:sz w:val="28"/>
                    <w:szCs w:val="28"/>
                  </w:rPr>
                </m:ctrlPr>
              </m:sup>
            </m:sSup>
            <m:ctrlPr>
              <w:rPr>
                <w:rFonts w:ascii="Cambria Math" w:hAnsi="Cambria Math" w:eastAsiaTheme="minorEastAsia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8"/>
                <w:szCs w:val="28"/>
              </w:rPr>
              <m:t>4</m:t>
            </m:r>
            <m:ctrlPr>
              <w:rPr>
                <w:rFonts w:ascii="Cambria Math" w:hAnsi="Cambria Math" w:eastAsiaTheme="minorEastAsia"/>
                <w:sz w:val="28"/>
                <w:szCs w:val="28"/>
              </w:rPr>
            </m:ctrlPr>
          </m:den>
        </m:f>
      </m:oMath>
      <w:r>
        <w:rPr>
          <w:rFonts w:eastAsiaTheme="minorEastAsia"/>
          <w:sz w:val="28"/>
          <w:szCs w:val="28"/>
        </w:rPr>
        <w:t xml:space="preserve"> – площадь поверхности поршня, на которое действует давление газа.</w:t>
      </w:r>
    </w:p>
    <w:p>
      <w:pPr>
        <w:pStyle w:val="64"/>
        <w:spacing w:line="360" w:lineRule="auto"/>
        <w:ind w:left="0"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Найдём давление газа по индикаторной диаграмме:</w:t>
      </w:r>
    </w:p>
    <w:p>
      <w:pPr>
        <w:pStyle w:val="64"/>
        <w:spacing w:line="360" w:lineRule="auto"/>
        <w:ind w:left="0"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для положения 0: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3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Theme="minorEastAsia"/>
              </w:rPr>
            </m:ctrlPr>
          </m:dPr>
          <m:e>
            <m:sSub>
              <m:sSubPr>
                <m:ctrlPr>
                  <w:rPr>
                    <w:rFonts w:ascii="Cambria Math" w:hAnsi="Cambria Math" w:eastAsiaTheme="minorEastAsia"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p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Theme="minorEastAsia"/>
                    <w:lang w:val="ru-RU"/>
                  </w:rPr>
                  <m:t>3</m:t>
                </m:r>
                <m:ctrlPr>
                  <w:rPr>
                    <w:rFonts w:ascii="Cambria Math" w:hAnsi="Cambria Math" w:eastAsiaTheme="minorEastAsia"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e>
        </m:d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μ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r>
          <m:rPr/>
          <w:rPr>
            <w:rFonts w:ascii="Cambria Math" w:hAnsi="Cambria Math" w:eastAsiaTheme="minorEastAsia"/>
            <w:lang w:val="ru-RU"/>
          </w:rPr>
          <m:t>0</m:t>
        </m:r>
        <m:r>
          <m:rPr>
            <m:sty m:val="p"/>
          </m:rPr>
          <w:rPr>
            <w:rFonts w:ascii="Cambria Math" w:hAnsi="Cambria Math" w:eastAsiaTheme="minorEastAsia"/>
            <w:lang w:val="ru-RU"/>
          </w:rPr>
          <m:t>∙0,0</m:t>
        </m:r>
        <m:r>
          <m:rPr/>
          <w:rPr>
            <w:rFonts w:ascii="Cambria Math" w:hAnsi="Cambria Math" w:eastAsiaTheme="minorEastAsia"/>
            <w:lang w:val="ru-RU"/>
          </w:rPr>
          <m:t>36=0 МПа</m:t>
        </m:r>
      </m:oMath>
      <w:r>
        <w:rPr>
          <w:rFonts w:eastAsiaTheme="minorEastAsia"/>
          <w:lang w:val="ru-RU"/>
        </w:rPr>
        <w:t>;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5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Theme="minorEastAsia"/>
              </w:rPr>
            </m:ctrlPr>
          </m:dPr>
          <m:e>
            <m:sSub>
              <m:sSubPr>
                <m:ctrlPr>
                  <w:rPr>
                    <w:rFonts w:ascii="Cambria Math" w:hAnsi="Cambria Math" w:eastAsiaTheme="minorEastAsia"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p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Theme="minorEastAsia"/>
                    <w:lang w:val="ru-RU"/>
                  </w:rPr>
                  <m:t>5</m:t>
                </m:r>
                <m:ctrlPr>
                  <w:rPr>
                    <w:rFonts w:ascii="Cambria Math" w:hAnsi="Cambria Math" w:eastAsiaTheme="minorEastAsia"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e>
        </m:d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μ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r>
          <m:rPr/>
          <w:rPr>
            <w:rFonts w:ascii="Cambria Math" w:hAnsi="Cambria Math" w:eastAsiaTheme="minorEastAsia"/>
            <w:lang w:val="ru-RU"/>
          </w:rPr>
          <m:t>15,0</m:t>
        </m:r>
        <m:r>
          <m:rPr>
            <m:sty m:val="p"/>
          </m:rPr>
          <w:rPr>
            <w:rFonts w:ascii="Cambria Math" w:hAnsi="Cambria Math" w:eastAsiaTheme="minorEastAsia"/>
            <w:lang w:val="ru-RU"/>
          </w:rPr>
          <m:t>∙0,0</m:t>
        </m:r>
        <m:r>
          <m:rPr/>
          <w:rPr>
            <w:rFonts w:ascii="Cambria Math" w:hAnsi="Cambria Math" w:eastAsiaTheme="minorEastAsia"/>
            <w:lang w:val="ru-RU"/>
          </w:rPr>
          <m:t>36=0,54 МПа</m:t>
        </m:r>
      </m:oMath>
      <w:r>
        <w:rPr>
          <w:rFonts w:eastAsiaTheme="minorEastAsia"/>
          <w:lang w:val="ru-RU"/>
        </w:rPr>
        <w:t>;</w:t>
      </w:r>
    </w:p>
    <w:p>
      <w:pPr>
        <w:pStyle w:val="64"/>
        <w:spacing w:line="360" w:lineRule="auto"/>
        <w:ind w:left="0"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для положения 1: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3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Theme="minorEastAsia"/>
              </w:rPr>
            </m:ctrlPr>
          </m:dPr>
          <m:e>
            <m:sSub>
              <m:sSubPr>
                <m:ctrlPr>
                  <w:rPr>
                    <w:rFonts w:ascii="Cambria Math" w:hAnsi="Cambria Math" w:eastAsiaTheme="minorEastAsia"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p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Theme="minorEastAsia"/>
                    <w:lang w:val="ru-RU"/>
                  </w:rPr>
                  <m:t>3</m:t>
                </m:r>
                <m:ctrlPr>
                  <w:rPr>
                    <w:rFonts w:ascii="Cambria Math" w:hAnsi="Cambria Math" w:eastAsiaTheme="minorEastAsia"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e>
        </m:d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μ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r>
          <m:rPr/>
          <w:rPr>
            <w:rFonts w:ascii="Cambria Math" w:hAnsi="Cambria Math" w:eastAsiaTheme="minorEastAsia"/>
            <w:lang w:val="ru-RU"/>
          </w:rPr>
          <m:t>0</m:t>
        </m:r>
        <m:r>
          <m:rPr>
            <m:sty m:val="p"/>
          </m:rPr>
          <w:rPr>
            <w:rFonts w:ascii="Cambria Math" w:hAnsi="Cambria Math" w:eastAsiaTheme="minorEastAsia"/>
            <w:lang w:val="ru-RU"/>
          </w:rPr>
          <m:t>∙0,0</m:t>
        </m:r>
        <m:r>
          <m:rPr/>
          <w:rPr>
            <w:rFonts w:ascii="Cambria Math" w:hAnsi="Cambria Math" w:eastAsiaTheme="minorEastAsia"/>
            <w:lang w:val="ru-RU"/>
          </w:rPr>
          <m:t>36=0 МПа</m:t>
        </m:r>
      </m:oMath>
      <w:r>
        <w:rPr>
          <w:rFonts w:eastAsiaTheme="minorEastAsia"/>
          <w:lang w:val="ru-RU"/>
        </w:rPr>
        <w:t>;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5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Theme="minorEastAsia"/>
              </w:rPr>
            </m:ctrlPr>
          </m:dPr>
          <m:e>
            <m:sSub>
              <m:sSubPr>
                <m:ctrlPr>
                  <w:rPr>
                    <w:rFonts w:ascii="Cambria Math" w:hAnsi="Cambria Math" w:eastAsiaTheme="minorEastAsia"/>
                  </w:rPr>
                </m:ctrlPr>
              </m:sSubPr>
              <m:e>
                <m:r>
                  <m:rPr/>
                  <w:rPr>
                    <w:rFonts w:ascii="Cambria Math" w:hAnsi="Cambria Math" w:eastAsiaTheme="minorEastAsia"/>
                  </w:rPr>
                  <m:t>p</m:t>
                </m:r>
                <m:ctrlPr>
                  <w:rPr>
                    <w:rFonts w:ascii="Cambria Math" w:hAnsi="Cambria Math" w:eastAsiaTheme="minorEastAsia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Theme="minorEastAsia"/>
                    <w:lang w:val="ru-RU"/>
                  </w:rPr>
                  <m:t>5</m:t>
                </m:r>
                <m:ctrlPr>
                  <w:rPr>
                    <w:rFonts w:ascii="Cambria Math" w:hAnsi="Cambria Math" w:eastAsiaTheme="minorEastAsia"/>
                  </w:rPr>
                </m:ctrlPr>
              </m:sub>
            </m:sSub>
            <m:ctrlPr>
              <w:rPr>
                <w:rFonts w:ascii="Cambria Math" w:hAnsi="Cambria Math" w:eastAsiaTheme="minorEastAsia"/>
              </w:rPr>
            </m:ctrlPr>
          </m:e>
        </m:d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μ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r>
          <m:rPr/>
          <w:rPr>
            <w:rFonts w:ascii="Cambria Math" w:hAnsi="Cambria Math" w:eastAsiaTheme="minorEastAsia"/>
            <w:lang w:val="ru-RU"/>
          </w:rPr>
          <m:t>41,2</m:t>
        </m:r>
        <m:r>
          <m:rPr>
            <m:sty m:val="p"/>
          </m:rPr>
          <w:rPr>
            <w:rFonts w:ascii="Cambria Math" w:hAnsi="Cambria Math" w:eastAsiaTheme="minorEastAsia"/>
            <w:lang w:val="ru-RU"/>
          </w:rPr>
          <m:t>∙0,0</m:t>
        </m:r>
        <m:r>
          <m:rPr/>
          <w:rPr>
            <w:rFonts w:ascii="Cambria Math" w:hAnsi="Cambria Math" w:eastAsiaTheme="minorEastAsia"/>
            <w:lang w:val="ru-RU"/>
          </w:rPr>
          <m:t>36=1,48 МПа</m:t>
        </m:r>
      </m:oMath>
      <w:r>
        <w:rPr>
          <w:rFonts w:eastAsiaTheme="minorEastAsia"/>
          <w:lang w:val="ru-RU"/>
        </w:rPr>
        <w:t>.</w:t>
      </w:r>
    </w:p>
    <w:p>
      <w:pPr>
        <w:pStyle w:val="64"/>
        <w:spacing w:line="360" w:lineRule="auto"/>
        <w:ind w:left="0"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Сила давления на поршень:</w:t>
      </w:r>
    </w:p>
    <w:p>
      <w:pPr>
        <w:pStyle w:val="64"/>
        <w:spacing w:line="360" w:lineRule="auto"/>
        <w:ind w:left="0"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для положения 0: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F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 w:eastAsiaTheme="minorEastAsia"/>
                <w:lang w:val="ru-RU"/>
              </w:rPr>
              <m:t>пс3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3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/>
              <w:rPr>
                <w:rFonts w:ascii="Cambria Math" w:hAnsi="Cambria Math" w:eastAsiaTheme="minorEastAsia"/>
              </w:rPr>
              <m:t>π</m:t>
            </m:r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∙</m:t>
            </m:r>
            <m:sSup>
              <m:sSupPr>
                <m:ctrlPr>
                  <w:rPr>
                    <w:rFonts w:ascii="Cambria Math" w:hAnsi="Cambria Math" w:eastAsiaTheme="minorEastAsi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Theme="minorEastAsia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eastAsiaTheme="minorEastAsia"/>
                      </w:rPr>
                      <m:t>d</m:t>
                    </m:r>
                    <m:ctrlPr>
                      <w:rPr>
                        <w:rFonts w:ascii="Cambria Math" w:hAnsi="Cambria Math" w:eastAsiaTheme="minorEastAsia"/>
                      </w:rPr>
                    </m:ctrlPr>
                  </m:e>
                </m:d>
                <m:ctrlPr>
                  <w:rPr>
                    <w:rFonts w:ascii="Cambria Math" w:hAnsi="Cambria Math" w:eastAsiaTheme="minorEastAsia"/>
                  </w:rPr>
                </m:ctrlPr>
              </m:e>
              <m:sup>
                <m:r>
                  <m:rPr/>
                  <w:rPr>
                    <w:rFonts w:ascii="Cambria Math" w:hAnsi="Cambria Math" w:eastAsiaTheme="minorEastAsia"/>
                    <w:lang w:val="ru-RU"/>
                  </w:rPr>
                  <m:t>2</m:t>
                </m:r>
                <m:ctrlPr>
                  <w:rPr>
                    <w:rFonts w:ascii="Cambria Math" w:hAnsi="Cambria Math" w:eastAsiaTheme="minorEastAsia"/>
                  </w:rPr>
                </m:ctrlPr>
              </m:sup>
            </m:sSup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  <w:lang w:val="ru-RU"/>
              </w:rPr>
              <m:t>4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 w:eastAsiaTheme="minorEastAsia"/>
            <w:lang w:val="ru-RU"/>
          </w:rPr>
          <m:t>=0∙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3,14∙</m:t>
            </m:r>
            <m:sSup>
              <m:sSupPr>
                <m:ctrlPr>
                  <w:rPr>
                    <w:rFonts w:ascii="Cambria Math" w:hAnsi="Cambria Math" w:eastAsiaTheme="minorEastAsi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Theme="minorEastAsia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eastAsiaTheme="minorEastAsia"/>
                        <w:lang w:val="ru-RU"/>
                      </w:rPr>
                      <m:t>0,075</m:t>
                    </m:r>
                    <m:ctrlPr>
                      <w:rPr>
                        <w:rFonts w:ascii="Cambria Math" w:hAnsi="Cambria Math" w:eastAsiaTheme="minorEastAsia"/>
                      </w:rPr>
                    </m:ctrlPr>
                  </m:e>
                </m:d>
                <m:ctrlPr>
                  <w:rPr>
                    <w:rFonts w:ascii="Cambria Math" w:hAnsi="Cambria Math" w:eastAsiaTheme="minorEastAsia"/>
                  </w:rPr>
                </m:ctrlPr>
              </m:e>
              <m:sup>
                <m:r>
                  <m:rPr/>
                  <w:rPr>
                    <w:rFonts w:ascii="Cambria Math" w:hAnsi="Cambria Math" w:eastAsiaTheme="minorEastAsia"/>
                    <w:lang w:val="ru-RU"/>
                  </w:rPr>
                  <m:t>2</m:t>
                </m:r>
                <m:ctrlPr>
                  <w:rPr>
                    <w:rFonts w:ascii="Cambria Math" w:hAnsi="Cambria Math" w:eastAsiaTheme="minorEastAsia"/>
                  </w:rPr>
                </m:ctrlPr>
              </m:sup>
            </m:sSup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  <w:lang w:val="ru-RU"/>
              </w:rPr>
              <m:t>4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/>
          <w:rPr>
            <w:rFonts w:ascii="Cambria Math" w:hAnsi="Cambria Math" w:eastAsiaTheme="minorEastAsia"/>
            <w:lang w:val="ru-RU"/>
          </w:rPr>
          <m:t>=0 кН</m:t>
        </m:r>
      </m:oMath>
      <w:r>
        <w:rPr>
          <w:rFonts w:eastAsiaTheme="minorEastAsia"/>
          <w:lang w:val="ru-RU"/>
        </w:rPr>
        <w:t>;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F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 w:eastAsiaTheme="minorEastAsia"/>
                <w:lang w:val="ru-RU"/>
              </w:rPr>
              <m:t>пс5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5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/>
              <w:rPr>
                <w:rFonts w:ascii="Cambria Math" w:hAnsi="Cambria Math" w:eastAsiaTheme="minorEastAsia"/>
              </w:rPr>
              <m:t>π</m:t>
            </m:r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∙</m:t>
            </m:r>
            <m:sSup>
              <m:sSupPr>
                <m:ctrlPr>
                  <w:rPr>
                    <w:rFonts w:ascii="Cambria Math" w:hAnsi="Cambria Math" w:eastAsiaTheme="minorEastAsi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Theme="minorEastAsia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eastAsiaTheme="minorEastAsia"/>
                      </w:rPr>
                      <m:t>d</m:t>
                    </m:r>
                    <m:ctrlPr>
                      <w:rPr>
                        <w:rFonts w:ascii="Cambria Math" w:hAnsi="Cambria Math" w:eastAsiaTheme="minorEastAsia"/>
                      </w:rPr>
                    </m:ctrlPr>
                  </m:e>
                </m:d>
                <m:ctrlPr>
                  <w:rPr>
                    <w:rFonts w:ascii="Cambria Math" w:hAnsi="Cambria Math" w:eastAsiaTheme="minorEastAsia"/>
                  </w:rPr>
                </m:ctrlPr>
              </m:e>
              <m:sup>
                <m:r>
                  <m:rPr/>
                  <w:rPr>
                    <w:rFonts w:ascii="Cambria Math" w:hAnsi="Cambria Math" w:eastAsiaTheme="minorEastAsia"/>
                    <w:lang w:val="ru-RU"/>
                  </w:rPr>
                  <m:t>2</m:t>
                </m:r>
                <m:ctrlPr>
                  <w:rPr>
                    <w:rFonts w:ascii="Cambria Math" w:hAnsi="Cambria Math" w:eastAsiaTheme="minorEastAsia"/>
                  </w:rPr>
                </m:ctrlPr>
              </m:sup>
            </m:sSup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  <w:lang w:val="ru-RU"/>
              </w:rPr>
              <m:t>4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r>
          <m:rPr/>
          <w:rPr>
            <w:rFonts w:ascii="Cambria Math" w:hAnsi="Cambria Math" w:eastAsiaTheme="minorEastAsia"/>
            <w:lang w:val="ru-RU"/>
          </w:rPr>
          <m:t>0,54</m:t>
        </m:r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sSup>
          <m:sSupPr>
            <m:ctrlPr>
              <w:rPr>
                <w:rFonts w:ascii="Cambria Math" w:hAnsi="Cambria Math" w:eastAsiaTheme="minorEastAsi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10</m:t>
            </m:r>
            <m:ctrlPr>
              <w:rPr>
                <w:rFonts w:ascii="Cambria Math" w:hAnsi="Cambria Math" w:eastAsiaTheme="minorEastAsia"/>
              </w:rPr>
            </m:ctrlPr>
          </m:e>
          <m:sup>
            <m:r>
              <m:rPr/>
              <w:rPr>
                <w:rFonts w:ascii="Cambria Math" w:hAnsi="Cambria Math" w:eastAsiaTheme="minorEastAsia"/>
                <w:lang w:val="ru-RU"/>
              </w:rPr>
              <m:t>6</m:t>
            </m:r>
            <m:ctrlPr>
              <w:rPr>
                <w:rFonts w:ascii="Cambria Math" w:hAnsi="Cambria Math" w:eastAsiaTheme="minorEastAsia"/>
              </w:rPr>
            </m:ctrlPr>
          </m:sup>
        </m:sSup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3,14∙</m:t>
            </m:r>
            <m:sSup>
              <m:sSupPr>
                <m:ctrlPr>
                  <w:rPr>
                    <w:rFonts w:ascii="Cambria Math" w:hAnsi="Cambria Math" w:eastAsiaTheme="minorEastAsi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Theme="minorEastAsia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eastAsiaTheme="minorEastAsia"/>
                        <w:lang w:val="ru-RU"/>
                      </w:rPr>
                      <m:t>0,075</m:t>
                    </m:r>
                    <m:ctrlPr>
                      <w:rPr>
                        <w:rFonts w:ascii="Cambria Math" w:hAnsi="Cambria Math" w:eastAsiaTheme="minorEastAsia"/>
                      </w:rPr>
                    </m:ctrlPr>
                  </m:e>
                </m:d>
                <m:ctrlPr>
                  <w:rPr>
                    <w:rFonts w:ascii="Cambria Math" w:hAnsi="Cambria Math" w:eastAsiaTheme="minorEastAsia"/>
                  </w:rPr>
                </m:ctrlPr>
              </m:e>
              <m:sup>
                <m:r>
                  <m:rPr/>
                  <w:rPr>
                    <w:rFonts w:ascii="Cambria Math" w:hAnsi="Cambria Math" w:eastAsiaTheme="minorEastAsia"/>
                    <w:lang w:val="ru-RU"/>
                  </w:rPr>
                  <m:t>2</m:t>
                </m:r>
                <m:ctrlPr>
                  <w:rPr>
                    <w:rFonts w:ascii="Cambria Math" w:hAnsi="Cambria Math" w:eastAsiaTheme="minorEastAsia"/>
                  </w:rPr>
                </m:ctrlPr>
              </m:sup>
            </m:sSup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  <w:lang w:val="ru-RU"/>
              </w:rPr>
              <m:t>4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/>
          <w:rPr>
            <w:rFonts w:ascii="Cambria Math" w:hAnsi="Cambria Math" w:eastAsiaTheme="minorEastAsia"/>
            <w:lang w:val="ru-RU"/>
          </w:rPr>
          <m:t>=2385,65 Н</m:t>
        </m:r>
      </m:oMath>
      <w:r>
        <w:rPr>
          <w:rFonts w:eastAsiaTheme="minorEastAsia"/>
          <w:lang w:val="ru-RU"/>
        </w:rPr>
        <w:t>;</w:t>
      </w:r>
    </w:p>
    <w:p>
      <w:pPr>
        <w:pStyle w:val="64"/>
        <w:spacing w:line="360" w:lineRule="auto"/>
        <w:ind w:left="0"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для положения 1: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F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 w:eastAsiaTheme="minorEastAsia"/>
                <w:lang w:val="ru-RU"/>
              </w:rPr>
              <m:t>пс3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3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/>
              <w:rPr>
                <w:rFonts w:ascii="Cambria Math" w:hAnsi="Cambria Math" w:eastAsiaTheme="minorEastAsia"/>
              </w:rPr>
              <m:t>π</m:t>
            </m:r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∙</m:t>
            </m:r>
            <m:sSup>
              <m:sSupPr>
                <m:ctrlPr>
                  <w:rPr>
                    <w:rFonts w:ascii="Cambria Math" w:hAnsi="Cambria Math" w:eastAsiaTheme="minorEastAsi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Theme="minorEastAsia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eastAsiaTheme="minorEastAsia"/>
                      </w:rPr>
                      <m:t>d</m:t>
                    </m:r>
                    <m:ctrlPr>
                      <w:rPr>
                        <w:rFonts w:ascii="Cambria Math" w:hAnsi="Cambria Math" w:eastAsiaTheme="minorEastAsia"/>
                      </w:rPr>
                    </m:ctrlPr>
                  </m:e>
                </m:d>
                <m:ctrlPr>
                  <w:rPr>
                    <w:rFonts w:ascii="Cambria Math" w:hAnsi="Cambria Math" w:eastAsiaTheme="minorEastAsia"/>
                  </w:rPr>
                </m:ctrlPr>
              </m:e>
              <m:sup>
                <m:r>
                  <m:rPr/>
                  <w:rPr>
                    <w:rFonts w:ascii="Cambria Math" w:hAnsi="Cambria Math" w:eastAsiaTheme="minorEastAsia"/>
                    <w:lang w:val="ru-RU"/>
                  </w:rPr>
                  <m:t>2</m:t>
                </m:r>
                <m:ctrlPr>
                  <w:rPr>
                    <w:rFonts w:ascii="Cambria Math" w:hAnsi="Cambria Math" w:eastAsiaTheme="minorEastAsia"/>
                  </w:rPr>
                </m:ctrlPr>
              </m:sup>
            </m:sSup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  <w:lang w:val="ru-RU"/>
              </w:rPr>
              <m:t>4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 w:eastAsiaTheme="minorEastAsia"/>
            <w:lang w:val="ru-RU"/>
          </w:rPr>
          <m:t>=0∙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3,14∙</m:t>
            </m:r>
            <m:sSup>
              <m:sSupPr>
                <m:ctrlPr>
                  <w:rPr>
                    <w:rFonts w:ascii="Cambria Math" w:hAnsi="Cambria Math" w:eastAsiaTheme="minorEastAsi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Theme="minorEastAsia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eastAsiaTheme="minorEastAsia"/>
                        <w:lang w:val="ru-RU"/>
                      </w:rPr>
                      <m:t>0,075</m:t>
                    </m:r>
                    <m:ctrlPr>
                      <w:rPr>
                        <w:rFonts w:ascii="Cambria Math" w:hAnsi="Cambria Math" w:eastAsiaTheme="minorEastAsia"/>
                      </w:rPr>
                    </m:ctrlPr>
                  </m:e>
                </m:d>
                <m:ctrlPr>
                  <w:rPr>
                    <w:rFonts w:ascii="Cambria Math" w:hAnsi="Cambria Math" w:eastAsiaTheme="minorEastAsia"/>
                  </w:rPr>
                </m:ctrlPr>
              </m:e>
              <m:sup>
                <m:r>
                  <m:rPr/>
                  <w:rPr>
                    <w:rFonts w:ascii="Cambria Math" w:hAnsi="Cambria Math" w:eastAsiaTheme="minorEastAsia"/>
                    <w:lang w:val="ru-RU"/>
                  </w:rPr>
                  <m:t>2</m:t>
                </m:r>
                <m:ctrlPr>
                  <w:rPr>
                    <w:rFonts w:ascii="Cambria Math" w:hAnsi="Cambria Math" w:eastAsiaTheme="minorEastAsia"/>
                  </w:rPr>
                </m:ctrlPr>
              </m:sup>
            </m:sSup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  <w:lang w:val="ru-RU"/>
              </w:rPr>
              <m:t>4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/>
          <w:rPr>
            <w:rFonts w:ascii="Cambria Math" w:hAnsi="Cambria Math" w:eastAsiaTheme="minorEastAsia"/>
            <w:lang w:val="ru-RU"/>
          </w:rPr>
          <m:t>=0 кН</m:t>
        </m:r>
      </m:oMath>
      <w:r>
        <w:rPr>
          <w:rFonts w:eastAsiaTheme="minorEastAsia"/>
          <w:lang w:val="ru-RU"/>
        </w:rPr>
        <w:t>;</w:t>
      </w:r>
    </w:p>
    <w:p>
      <w:pPr>
        <w:pStyle w:val="18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F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/>
              <w:rPr>
                <w:rFonts w:ascii="Cambria Math" w:hAnsi="Cambria Math" w:eastAsiaTheme="minorEastAsia"/>
                <w:lang w:val="ru-RU"/>
              </w:rPr>
              <m:t>пс5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sSub>
          <m:sSubPr>
            <m:ctrlPr>
              <w:rPr>
                <w:rFonts w:ascii="Cambria Math" w:hAnsi="Cambria Math" w:eastAsiaTheme="minorEastAsia"/>
              </w:rPr>
            </m:ctrlPr>
          </m:sSubPr>
          <m:e>
            <m:r>
              <m:rPr/>
              <w:rPr>
                <w:rFonts w:ascii="Cambria Math" w:hAnsi="Cambria Math" w:eastAsiaTheme="minorEastAsia"/>
              </w:rPr>
              <m:t>p</m:t>
            </m:r>
            <m:ctrlPr>
              <w:rPr>
                <w:rFonts w:ascii="Cambria Math" w:hAnsi="Cambria Math" w:eastAsiaTheme="minor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5</m:t>
            </m:r>
            <m:ctrlPr>
              <w:rPr>
                <w:rFonts w:ascii="Cambria Math" w:hAnsi="Cambria Math" w:eastAsiaTheme="minorEastAsia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/>
              <w:rPr>
                <w:rFonts w:ascii="Cambria Math" w:hAnsi="Cambria Math" w:eastAsiaTheme="minorEastAsia"/>
              </w:rPr>
              <m:t>π</m:t>
            </m:r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∙</m:t>
            </m:r>
            <m:sSup>
              <m:sSupPr>
                <m:ctrlPr>
                  <w:rPr>
                    <w:rFonts w:ascii="Cambria Math" w:hAnsi="Cambria Math" w:eastAsiaTheme="minorEastAsi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Theme="minorEastAsia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eastAsiaTheme="minorEastAsia"/>
                      </w:rPr>
                      <m:t>d</m:t>
                    </m:r>
                    <m:ctrlPr>
                      <w:rPr>
                        <w:rFonts w:ascii="Cambria Math" w:hAnsi="Cambria Math" w:eastAsiaTheme="minorEastAsia"/>
                      </w:rPr>
                    </m:ctrlPr>
                  </m:e>
                </m:d>
                <m:ctrlPr>
                  <w:rPr>
                    <w:rFonts w:ascii="Cambria Math" w:hAnsi="Cambria Math" w:eastAsiaTheme="minorEastAsia"/>
                  </w:rPr>
                </m:ctrlPr>
              </m:e>
              <m:sup>
                <m:r>
                  <m:rPr/>
                  <w:rPr>
                    <w:rFonts w:ascii="Cambria Math" w:hAnsi="Cambria Math" w:eastAsiaTheme="minorEastAsia"/>
                    <w:lang w:val="ru-RU"/>
                  </w:rPr>
                  <m:t>2</m:t>
                </m:r>
                <m:ctrlPr>
                  <w:rPr>
                    <w:rFonts w:ascii="Cambria Math" w:hAnsi="Cambria Math" w:eastAsiaTheme="minorEastAsia"/>
                  </w:rPr>
                </m:ctrlPr>
              </m:sup>
            </m:sSup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  <w:lang w:val="ru-RU"/>
              </w:rPr>
              <m:t>4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>
            <m:sty m:val="p"/>
          </m:rPr>
          <w:rPr>
            <w:rFonts w:ascii="Cambria Math" w:hAnsi="Cambria Math" w:eastAsiaTheme="minorEastAsia"/>
            <w:lang w:val="ru-RU"/>
          </w:rPr>
          <m:t>=</m:t>
        </m:r>
        <m:r>
          <m:rPr/>
          <w:rPr>
            <w:rFonts w:ascii="Cambria Math" w:hAnsi="Cambria Math" w:eastAsiaTheme="minorEastAsia"/>
            <w:lang w:val="ru-RU"/>
          </w:rPr>
          <m:t>1,48</m:t>
        </m:r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sSup>
          <m:sSupPr>
            <m:ctrlPr>
              <w:rPr>
                <w:rFonts w:ascii="Cambria Math" w:hAnsi="Cambria Math" w:eastAsiaTheme="minorEastAsi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10</m:t>
            </m:r>
            <m:ctrlPr>
              <w:rPr>
                <w:rFonts w:ascii="Cambria Math" w:hAnsi="Cambria Math" w:eastAsiaTheme="minorEastAsia"/>
              </w:rPr>
            </m:ctrlPr>
          </m:e>
          <m:sup>
            <m:r>
              <m:rPr/>
              <w:rPr>
                <w:rFonts w:ascii="Cambria Math" w:hAnsi="Cambria Math" w:eastAsiaTheme="minorEastAsia"/>
                <w:lang w:val="ru-RU"/>
              </w:rPr>
              <m:t>6</m:t>
            </m:r>
            <m:ctrlPr>
              <w:rPr>
                <w:rFonts w:ascii="Cambria Math" w:hAnsi="Cambria Math" w:eastAsiaTheme="minorEastAsia"/>
              </w:rPr>
            </m:ctrlPr>
          </m:sup>
        </m:sSup>
        <m:r>
          <m:rPr>
            <m:sty m:val="p"/>
          </m:rPr>
          <w:rPr>
            <w:rFonts w:ascii="Cambria Math" w:hAnsi="Cambria Math" w:eastAsiaTheme="minorEastAsia"/>
            <w:lang w:val="ru-RU"/>
          </w:rPr>
          <m:t>∙</m:t>
        </m:r>
        <m:f>
          <m:fPr>
            <m:ctrlPr>
              <w:rPr>
                <w:rFonts w:ascii="Cambria Math" w:hAnsi="Cambria Math" w:eastAsiaTheme="minorEastAsi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lang w:val="ru-RU"/>
              </w:rPr>
              <m:t>3,14∙</m:t>
            </m:r>
            <m:sSup>
              <m:sSupPr>
                <m:ctrlPr>
                  <w:rPr>
                    <w:rFonts w:ascii="Cambria Math" w:hAnsi="Cambria Math" w:eastAsiaTheme="minorEastAsi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Theme="minorEastAsia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 w:eastAsiaTheme="minorEastAsia"/>
                        <w:lang w:val="ru-RU"/>
                      </w:rPr>
                      <m:t>0,075</m:t>
                    </m:r>
                    <m:ctrlPr>
                      <w:rPr>
                        <w:rFonts w:ascii="Cambria Math" w:hAnsi="Cambria Math" w:eastAsiaTheme="minorEastAsia"/>
                      </w:rPr>
                    </m:ctrlPr>
                  </m:e>
                </m:d>
                <m:ctrlPr>
                  <w:rPr>
                    <w:rFonts w:ascii="Cambria Math" w:hAnsi="Cambria Math" w:eastAsiaTheme="minorEastAsia"/>
                  </w:rPr>
                </m:ctrlPr>
              </m:e>
              <m:sup>
                <m:r>
                  <m:rPr/>
                  <w:rPr>
                    <w:rFonts w:ascii="Cambria Math" w:hAnsi="Cambria Math" w:eastAsiaTheme="minorEastAsia"/>
                    <w:lang w:val="ru-RU"/>
                  </w:rPr>
                  <m:t>2</m:t>
                </m:r>
                <m:ctrlPr>
                  <w:rPr>
                    <w:rFonts w:ascii="Cambria Math" w:hAnsi="Cambria Math" w:eastAsiaTheme="minorEastAsia"/>
                  </w:rPr>
                </m:ctrlPr>
              </m:sup>
            </m:sSup>
            <m:ctrlPr>
              <w:rPr>
                <w:rFonts w:ascii="Cambria Math" w:hAnsi="Cambria Math" w:eastAsiaTheme="minorEastAsia"/>
              </w:rPr>
            </m:ctrlPr>
          </m:num>
          <m:den>
            <m:r>
              <m:rPr/>
              <w:rPr>
                <w:rFonts w:ascii="Cambria Math" w:hAnsi="Cambria Math" w:eastAsiaTheme="minorEastAsia"/>
                <w:lang w:val="ru-RU"/>
              </w:rPr>
              <m:t>4</m:t>
            </m:r>
            <m:ctrlPr>
              <w:rPr>
                <w:rFonts w:ascii="Cambria Math" w:hAnsi="Cambria Math" w:eastAsiaTheme="minorEastAsia"/>
              </w:rPr>
            </m:ctrlPr>
          </m:den>
        </m:f>
        <m:r>
          <m:rPr/>
          <w:rPr>
            <w:rFonts w:ascii="Cambria Math" w:hAnsi="Cambria Math" w:eastAsiaTheme="minorEastAsia"/>
            <w:lang w:val="ru-RU"/>
          </w:rPr>
          <m:t>=6552,58 Н</m:t>
        </m:r>
      </m:oMath>
      <w:r>
        <w:rPr>
          <w:rFonts w:eastAsiaTheme="minorEastAsia"/>
          <w:lang w:val="ru-RU"/>
        </w:rPr>
        <w:t>.</w:t>
      </w:r>
    </w:p>
    <w:p>
      <w:pPr>
        <w:pStyle w:val="130"/>
        <w:shd w:val="clear" w:color="auto" w:fill="auto"/>
        <w:spacing w:after="0" w:line="360" w:lineRule="auto"/>
        <w:ind w:firstLine="709"/>
        <w:rPr>
          <w:rFonts w:ascii="Times New Roman" w:hAnsi="Times New Roman" w:cs="Times New Roman" w:eastAsiaTheme="minorEastAsia"/>
          <w:b w:val="0"/>
          <w:bCs w:val="0"/>
          <w:sz w:val="28"/>
          <w:szCs w:val="28"/>
          <w:lang w:eastAsia="ar-SA"/>
        </w:rPr>
      </w:pPr>
      <w:r>
        <w:rPr>
          <w:rFonts w:ascii="Times New Roman" w:hAnsi="Times New Roman" w:cs="Times New Roman" w:eastAsiaTheme="minorEastAsia"/>
          <w:b w:val="0"/>
          <w:bCs w:val="0"/>
          <w:sz w:val="28"/>
          <w:szCs w:val="28"/>
          <w:lang w:eastAsia="ar-SA"/>
        </w:rPr>
        <w:t>Результаты расчётов сводим в таблицу 3.1.</w:t>
      </w:r>
    </w:p>
    <w:p>
      <w:pPr>
        <w:pStyle w:val="130"/>
        <w:shd w:val="clear" w:color="auto" w:fill="auto"/>
        <w:spacing w:before="120" w:after="0" w:line="240" w:lineRule="auto"/>
        <w:ind w:firstLine="0"/>
        <w:rPr>
          <w:rFonts w:ascii="Times New Roman" w:hAnsi="Times New Roman" w:cs="Times New Roman" w:eastAsiaTheme="minorEastAsia"/>
          <w:b w:val="0"/>
          <w:bCs w:val="0"/>
          <w:sz w:val="28"/>
          <w:szCs w:val="28"/>
          <w:lang w:eastAsia="ar-SA"/>
        </w:rPr>
      </w:pPr>
      <w:r>
        <w:rPr>
          <w:rFonts w:ascii="Times New Roman" w:hAnsi="Times New Roman" w:cs="Times New Roman" w:eastAsiaTheme="minorEastAsia"/>
          <w:b w:val="0"/>
          <w:bCs w:val="0"/>
          <w:sz w:val="28"/>
          <w:szCs w:val="28"/>
          <w:lang w:eastAsia="ar-SA"/>
        </w:rPr>
        <w:t>Таблица 3.1 – Силовые параметры механизма</w:t>
      </w:r>
    </w:p>
    <w:tbl>
      <w:tblPr>
        <w:tblStyle w:val="52"/>
        <w:tblW w:w="92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4106"/>
        <w:gridCol w:w="709"/>
        <w:gridCol w:w="1098"/>
        <w:gridCol w:w="1099"/>
        <w:gridCol w:w="1098"/>
        <w:gridCol w:w="10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Merge w:val="restart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5103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Номер звена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9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9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9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09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tcBorders>
              <w:top w:val="single" w:color="auto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Масса звеньев </w:t>
            </w:r>
            <m:oMath>
              <m:r>
                <m:rPr/>
                <w:rPr>
                  <w:rFonts w:ascii="Cambria Math" w:hAnsi="Cambria Math"/>
                  <w:color w:val="000000"/>
                  <w:sz w:val="24"/>
                  <w:szCs w:val="24"/>
                </w:rPr>
                <m:t>m</m:t>
              </m:r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кг</w:t>
            </w:r>
          </w:p>
        </w:tc>
        <w:tc>
          <w:tcPr>
            <w:tcW w:w="70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09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Вес звеньев </w:t>
            </w:r>
            <m:oMath>
              <m:r>
                <m:rPr/>
                <w:rPr>
                  <w:rFonts w:ascii="Cambria Math" w:hAnsi="Cambria Math"/>
                  <w:color w:val="000000"/>
                  <w:sz w:val="24"/>
                  <w:szCs w:val="24"/>
                </w:rPr>
                <m:t>G</m:t>
              </m:r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Н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49,05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19,62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5,89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19,62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5,89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Момент инерции звена 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J</m:t>
                  </m: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кг∙м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0,011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0,011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9209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Положение 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Величина вектора ускорения </w:t>
            </w:r>
            <m:oMath>
              <m:sSub>
                <m:sSubP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м/с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17928,94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21379,8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17928,94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21379,8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Величина силы инерции </w:t>
            </w:r>
            <m:oMath>
              <m:sSub>
                <m:sSubP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F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U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Н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35857,88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12827,88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35857,88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12827,88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Величина углового ускорения </w:t>
            </w:r>
            <m:oMath>
              <m:r>
                <m:rPr/>
                <w:rPr>
                  <w:rFonts w:ascii="Cambria Math" w:hAnsi="Cambria Math"/>
                  <w:color w:val="000000"/>
                  <w:sz w:val="24"/>
                  <w:szCs w:val="24"/>
                </w:rPr>
                <m:t>ε</m:t>
              </m:r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рад/с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Инерционный момент </w:t>
            </w:r>
            <m:oMath>
              <m:sSub>
                <m:sSubP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U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Н∙м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9209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Положение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Величина вектора ускорения </w:t>
            </w:r>
            <m:oMath>
              <m:sSub>
                <m:sSubP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м/с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16075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16825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16075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16825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Величина силы инерции </w:t>
            </w:r>
            <m:oMath>
              <m:sSub>
                <m:sSubP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F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U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Н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32150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10095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32150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10095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Величина углового ускорения </w:t>
            </w:r>
            <m:oMath>
              <m:r>
                <m:rPr/>
                <w:rPr>
                  <w:rFonts w:ascii="Cambria Math" w:hAnsi="Cambria Math"/>
                  <w:color w:val="000000"/>
                  <w:sz w:val="24"/>
                  <w:szCs w:val="24"/>
                </w:rPr>
                <m:t>ε</m:t>
              </m:r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рад/с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38750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38750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</w:trPr>
        <w:tc>
          <w:tcPr>
            <w:tcW w:w="4106" w:type="dxa"/>
            <w:vAlign w:val="center"/>
          </w:tcPr>
          <w:p>
            <w:pPr>
              <w:jc w:val="lef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Инерционный момент </w:t>
            </w:r>
            <m:oMath>
              <m:sSub>
                <m:sSubP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U</m:t>
                  </m:r>
                  <m:ctrlPr>
                    <w:rPr>
                      <w:rFonts w:ascii="Cambria Math" w:hAnsi="Cambria Math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, Н∙м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426,25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8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426,25</w:t>
            </w:r>
          </w:p>
        </w:tc>
        <w:tc>
          <w:tcPr>
            <w:tcW w:w="1099" w:type="dxa"/>
            <w:vAlign w:val="center"/>
          </w:tcPr>
          <w:p>
            <w:pPr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-</w:t>
            </w:r>
          </w:p>
        </w:tc>
      </w:tr>
      <w:bookmarkEnd w:id="77"/>
      <w:bookmarkEnd w:id="78"/>
    </w:tbl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36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9" w:name="_Toc5020"/>
      <w:bookmarkStart w:id="80" w:name="_Toc147670092"/>
      <w:bookmarkStart w:id="81" w:name="_Toc18096"/>
      <w:r>
        <w:rPr>
          <w:rFonts w:ascii="Times New Roman" w:hAnsi="Times New Roman" w:cs="Times New Roman"/>
          <w:i w:val="0"/>
          <w:color w:val="000000"/>
          <w:sz w:val="28"/>
        </w:rPr>
        <w:t>Силовой анализ положения 0</w:t>
      </w:r>
      <w:bookmarkEnd w:id="79"/>
      <w:bookmarkEnd w:id="80"/>
      <w:bookmarkEnd w:id="81"/>
    </w:p>
    <w:p>
      <w:pPr>
        <w:pStyle w:val="5"/>
        <w:numPr>
          <w:ilvl w:val="3"/>
          <w:numId w:val="4"/>
        </w:numPr>
        <w:tabs>
          <w:tab w:val="left" w:pos="1701"/>
          <w:tab w:val="clear" w:pos="540"/>
        </w:tabs>
        <w:spacing w:before="120" w:after="120" w:line="360" w:lineRule="auto"/>
        <w:ind w:left="0" w:firstLine="709"/>
        <w:jc w:val="both"/>
        <w:rPr>
          <w:i w:val="0"/>
          <w:iCs w:val="0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i w:val="0"/>
          <w:iCs w:val="0"/>
        </w:rPr>
        <w:t>Силовой анализ группы Ассура 4-5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Вычерчиваем отдельно группу 4-5 в масштабе. Связь этой группы со звеном 1 и направляющими ползуна заменяем силами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14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05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соответственно. Прикладываем к группе все внешние силы: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S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E</m:t>
        </m:r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пс5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E</m:t>
        </m:r>
      </m:oMath>
      <w:r>
        <w:rPr>
          <w:rFonts w:eastAsia="Lucida Sans Unicode"/>
        </w:rPr>
        <w:t>. Прежде чем составлять уравнение статики, необходимо, на основании принципа Даламбера, уравновесить систему с помощью сил инерции.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Перейдём к определению реакций в кинематических парах. </w:t>
      </w:r>
    </w:p>
    <w:p>
      <w:pPr>
        <w:pStyle w:val="180"/>
        <w:rPr>
          <w:rFonts w:eastAsia="Lucida Sans Unicode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eastAsia="Lucida Sans Unicode"/>
              </w:rPr>
            </m:ctrlPr>
          </m:naryPr>
          <m:sub>
            <m:ctrlPr>
              <w:rPr>
                <w:rFonts w:ascii="Cambria Math" w:hAnsi="Cambria Math" w:eastAsia="Lucida Sans Unicode"/>
              </w:rPr>
            </m:ctrlPr>
          </m:sub>
          <m:sup>
            <m:ctrlPr>
              <w:rPr>
                <w:rFonts w:ascii="Cambria Math" w:hAnsi="Cambria Math" w:eastAsia="Lucida Sans Unicode"/>
              </w:rPr>
            </m:ctrlPr>
          </m:sup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M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E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nary>
        <m:d>
          <m:dPr>
            <m:ctrlPr>
              <w:rPr>
                <w:rFonts w:ascii="Cambria Math" w:hAnsi="Cambria Math" w:eastAsia="Lucida Sans Unicode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4</m:t>
            </m:r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r>
              <m:rPr/>
              <w:rPr>
                <w:rFonts w:ascii="Cambria Math" w:hAnsi="Cambria Math" w:eastAsia="Lucida Sans Unicode"/>
              </w:rPr>
              <m:t>DE</m:t>
            </m:r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−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4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r>
              <m:rPr/>
              <w:rPr>
                <w:rFonts w:ascii="Cambria Math" w:hAnsi="Cambria Math" w:eastAsia="Lucida Sans Unicode"/>
              </w:rPr>
              <m:t>E</m:t>
            </m:r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S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4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r>
                  <m:rPr/>
                  <w:rPr>
                    <w:rFonts w:ascii="Cambria Math" w:hAnsi="Cambria Math" w:eastAsia="Lucida Sans Unicode"/>
                  </w:rPr>
                  <m:t>E</m:t>
                </m:r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S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r>
                  <m:rPr/>
                  <w:rPr>
                    <w:rFonts w:ascii="Cambria Math" w:hAnsi="Cambria Math" w:eastAsia="Lucida Sans Unicode"/>
                  </w:rPr>
                  <m:t>DE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r>
          <m:rPr/>
          <w:rPr>
            <w:rFonts w:ascii="Cambria Math" w:hAnsi="Cambria Math" w:eastAsia="Lucida Sans Unicode"/>
          </w:rPr>
          <m:t>19,62</m:t>
        </m:r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r>
              <m:rPr/>
              <w:rPr>
                <w:rFonts w:ascii="Cambria Math" w:hAnsi="Cambria Math" w:eastAsia="Lucida Sans Unicode"/>
              </w:rPr>
              <m:t>70</m:t>
            </m:r>
            <m:ctrlPr>
              <w:rPr>
                <w:rFonts w:ascii="Cambria Math" w:hAnsi="Cambria Math" w:eastAsia="Lucida Sans Unicode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Lucida Sans Unicode"/>
              </w:rPr>
              <m:t>100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=13,73 Н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Уравнение равновесия будет иметь вид:</w:t>
      </w:r>
    </w:p>
    <w:p>
      <w:pPr>
        <w:pStyle w:val="180"/>
        <w:rPr>
          <w:rFonts w:eastAsia="Lucida Sans Unicode"/>
          <w:lang w:val="ru-RU"/>
        </w:rPr>
      </w:pPr>
      <m:oMath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n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4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5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5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b"/>
          </m:rPr>
          <w:rPr>
            <w:rFonts w:ascii="Cambria Math" w:hAnsi="Cambria Math" w:eastAsia="Lucida Sans Unicode"/>
            <w:kern w:val="2"/>
            <w:szCs w:val="24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пс5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>
            <m:sty m:val="b"/>
          </m:rPr>
          <w:rPr>
            <w:rFonts w:ascii="Cambria Math" w:hAnsi="Cambria Math" w:eastAsia="Lucida Sans Unicode"/>
            <w:kern w:val="2"/>
            <w:szCs w:val="24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05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Для построения плана сил выбираем масштаб: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en-US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</w:rPr>
          <m:t>=100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</w:rPr>
              <m:t>Н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</w:rPr>
              <m:t>мм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</m:oMath>
      <w:r>
        <w:rPr>
          <w:rFonts w:eastAsia="Lucida Sans Unicode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Размеры векторов сил на плане: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19,62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=0,2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35857,88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=358,6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5,89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=0,1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5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5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12827,88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=128,3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пс5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пс5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2385,65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=23,9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 w:eastAsia="Lucida Sans Unicode"/>
                  </w:rPr>
                </m:ctrlPr>
              </m:sSubSup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14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  <m:sup>
                <m:r>
                  <m:rPr/>
                  <w:rPr>
                    <w:rFonts w:ascii="Cambria Math" w:hAnsi="Cambria Math" w:eastAsia="Lucida Sans Unicode"/>
                  </w:rPr>
                  <m:t>τ</m:t>
                </m:r>
                <m:ctrlPr>
                  <w:rPr>
                    <w:rFonts w:ascii="Cambria Math" w:hAnsi="Cambria Math" w:eastAsia="Lucida Sans Unicode"/>
                  </w:rPr>
                </m:ctrlPr>
              </m:sup>
            </m:sSubSup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 w:eastAsia="Lucida Sans Unicode"/>
                  </w:rPr>
                </m:ctrlPr>
              </m:sSubSup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14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  <m:sup>
                <m:r>
                  <m:rPr/>
                  <w:rPr>
                    <w:rFonts w:ascii="Cambria Math" w:hAnsi="Cambria Math" w:eastAsia="Lucida Sans Unicode"/>
                  </w:rPr>
                  <m:t>τ</m:t>
                </m:r>
                <m:ctrlPr>
                  <w:rPr>
                    <w:rFonts w:ascii="Cambria Math" w:hAnsi="Cambria Math" w:eastAsia="Lucida Sans Unicode"/>
                  </w:rPr>
                </m:ctrlPr>
              </m:sup>
            </m:sSubSup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13,73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=0,1 мм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  <w:bCs/>
        </w:rPr>
        <w:t>Строим замкнутый многоугольник сил согласно векторному уравнению. Силами, размер которых на плане получается менее 1 мм, пренебрегаем.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Получаем: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05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05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=0∙100=0 Н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45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54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=104,4∙100=10440 Н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14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=463,0∙100=46300 Н</m:t>
        </m:r>
      </m:oMath>
      <w:r>
        <w:rPr>
          <w:rFonts w:eastAsia="Lucida Sans Unicode"/>
          <w:lang w:val="ru-RU"/>
        </w:rPr>
        <w:t>.</w:t>
      </w:r>
    </w:p>
    <w:p>
      <w:pPr>
        <w:pStyle w:val="5"/>
        <w:numPr>
          <w:ilvl w:val="3"/>
          <w:numId w:val="4"/>
        </w:numPr>
        <w:tabs>
          <w:tab w:val="left" w:pos="1701"/>
          <w:tab w:val="clear" w:pos="540"/>
        </w:tabs>
        <w:spacing w:before="120" w:after="120" w:line="360" w:lineRule="auto"/>
        <w:ind w:left="0" w:firstLine="709"/>
        <w:jc w:val="both"/>
        <w:rPr>
          <w:i w:val="0"/>
          <w:iCs w:val="0"/>
        </w:rPr>
      </w:pPr>
      <w:bookmarkStart w:id="82" w:name="_Toc516358438"/>
      <w:r>
        <w:rPr>
          <w:i w:val="0"/>
          <w:iCs w:val="0"/>
        </w:rPr>
        <w:t>Силовой анализ группы Ассура 2-3</w:t>
      </w:r>
      <w:bookmarkEnd w:id="82"/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Вычерчиваем отдельно группу 2-3 в масштабе. Связь этой группы со звеном 1 и стойкой заменяем силами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12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03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соответственно. Прикладываем к группе все внешние силы: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S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C</m:t>
        </m:r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пс3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C</m:t>
        </m:r>
      </m:oMath>
      <w:r>
        <w:rPr>
          <w:rFonts w:eastAsia="Lucida Sans Unicode"/>
        </w:rPr>
        <w:t>. Прежде чем составлять уравнение статики, необходимо, на основании принципа Даламбера, уравновесить систему с помощью сил инерции.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Перейдём к определению реакций в кинематических парах. </w:t>
      </w:r>
    </w:p>
    <w:p>
      <w:pPr>
        <w:pStyle w:val="180"/>
        <w:rPr>
          <w:rFonts w:eastAsia="Lucida Sans Unicode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eastAsia="Lucida Sans Unicode"/>
              </w:rPr>
            </m:ctrlPr>
          </m:naryPr>
          <m:sub>
            <m:ctrlPr>
              <w:rPr>
                <w:rFonts w:ascii="Cambria Math" w:hAnsi="Cambria Math" w:eastAsia="Lucida Sans Unicode"/>
              </w:rPr>
            </m:ctrlPr>
          </m:sub>
          <m:sup>
            <m:ctrlPr>
              <w:rPr>
                <w:rFonts w:ascii="Cambria Math" w:hAnsi="Cambria Math" w:eastAsia="Lucida Sans Unicode"/>
              </w:rPr>
            </m:ctrlPr>
          </m:sup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M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C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nary>
        <m:d>
          <m:dPr>
            <m:ctrlPr>
              <w:rPr>
                <w:rFonts w:ascii="Cambria Math" w:hAnsi="Cambria Math" w:eastAsia="Lucida Sans Unicode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</m:t>
            </m:r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=−</m:t>
        </m:r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r>
              <m:rPr/>
              <w:rPr>
                <w:rFonts w:ascii="Cambria Math" w:hAnsi="Cambria Math" w:eastAsia="Lucida Sans Unicode"/>
              </w:rPr>
              <m:t>BC</m:t>
            </m:r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r>
              <m:rPr/>
              <w:rPr>
                <w:rFonts w:ascii="Cambria Math" w:hAnsi="Cambria Math" w:eastAsia="Lucida Sans Unicode"/>
              </w:rPr>
              <m:t>C</m:t>
            </m:r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S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r>
                  <m:rPr/>
                  <w:rPr>
                    <w:rFonts w:ascii="Cambria Math" w:hAnsi="Cambria Math" w:eastAsia="Lucida Sans Unicode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S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r>
                  <m:rPr/>
                  <w:rPr>
                    <w:rFonts w:ascii="Cambria Math" w:hAnsi="Cambria Math" w:eastAsia="Lucida Sans Unicode"/>
                  </w:rPr>
                  <m:t>BC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r>
          <m:rPr/>
          <w:rPr>
            <w:rFonts w:ascii="Cambria Math" w:hAnsi="Cambria Math" w:eastAsia="Lucida Sans Unicode"/>
            <w:lang w:val="ru-RU"/>
          </w:rPr>
          <m:t>19,62</m:t>
        </m:r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70</m:t>
            </m:r>
            <m:ctrlPr>
              <w:rPr>
                <w:rFonts w:ascii="Cambria Math" w:hAnsi="Cambria Math" w:eastAsia="Lucida Sans Unicode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=13,73 Н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Уравнение равновесия будет иметь вид:</w:t>
      </w:r>
    </w:p>
    <w:p>
      <w:pPr>
        <w:pStyle w:val="180"/>
        <w:rPr>
          <w:rFonts w:eastAsia="Lucida Sans Unicode"/>
          <w:lang w:val="ru-RU"/>
        </w:rPr>
      </w:pPr>
      <m:oMath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n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3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3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0</m:t>
            </m:r>
            <m:r>
              <m:rPr/>
              <w:rPr>
                <w:rFonts w:ascii="Cambria Math" w:hAnsi="Cambria Math" w:eastAsia="Lucida Sans Unicode"/>
                <w:lang w:val="ru-RU"/>
              </w:rPr>
              <m:t>3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Для построения плана сил выбираем масштаб: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en-US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</w:rPr>
          <m:t xml:space="preserve">=100 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</w:rPr>
              <m:t>Н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</w:rPr>
              <m:t>мм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</m:oMath>
      <w:r>
        <w:rPr>
          <w:rFonts w:eastAsia="Lucida Sans Unicode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Размеры векторов сил на плане: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19,62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=0,2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35857,88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=358,6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3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3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5,89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=0,1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3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3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12827,88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=128,3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 w:eastAsia="Lucida Sans Unicode"/>
                    <w:i/>
                  </w:rPr>
                </m:ctrlPr>
              </m:sSubSup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  <m:sup>
                <m:r>
                  <m:rPr/>
                  <w:rPr>
                    <w:rFonts w:ascii="Cambria Math" w:hAnsi="Cambria Math" w:eastAsia="Lucida Sans Unicode"/>
                  </w:rPr>
                  <m:t>τ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p>
            </m:sSubSup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 w:eastAsia="Lucida Sans Unicode"/>
                    <w:i/>
                  </w:rPr>
                </m:ctrlPr>
              </m:sSubSup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  <m:sup>
                <m:r>
                  <m:rPr/>
                  <w:rPr>
                    <w:rFonts w:ascii="Cambria Math" w:hAnsi="Cambria Math" w:eastAsia="Lucida Sans Unicode"/>
                  </w:rPr>
                  <m:t>τ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p>
            </m:sSubSup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13,73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=0,1 мм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  <w:lang w:val="en-US"/>
        </w:rPr>
      </w:pPr>
      <w:r>
        <w:rPr>
          <w:rFonts w:eastAsia="Lucida Sans Unicode"/>
          <w:bCs/>
        </w:rPr>
        <w:t>Строим замкнутый многоугольник сил согласно векторному уравнению. Силами, размер которых на плане получается менее 1 мм, пренебрегаем.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Получаем: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03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03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=0∙100=0 Н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23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32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23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=128,3∙100=12830 Н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=486,9∙100=48690 Н</m:t>
        </m:r>
      </m:oMath>
      <w:r>
        <w:rPr>
          <w:rFonts w:eastAsia="Lucida Sans Unicode"/>
          <w:lang w:val="ru-RU"/>
        </w:rPr>
        <w:t>.</w:t>
      </w:r>
    </w:p>
    <w:p>
      <w:pPr>
        <w:pStyle w:val="5"/>
        <w:numPr>
          <w:ilvl w:val="3"/>
          <w:numId w:val="4"/>
        </w:numPr>
        <w:tabs>
          <w:tab w:val="left" w:pos="1701"/>
          <w:tab w:val="clear" w:pos="540"/>
        </w:tabs>
        <w:spacing w:before="120" w:after="120" w:line="360" w:lineRule="auto"/>
        <w:ind w:left="0" w:firstLine="709"/>
        <w:jc w:val="both"/>
        <w:rPr>
          <w:i w:val="0"/>
          <w:iCs w:val="0"/>
        </w:rPr>
      </w:pPr>
      <w:bookmarkStart w:id="83" w:name="_Toc439432368"/>
      <w:bookmarkStart w:id="84" w:name="_Toc451801437"/>
      <w:bookmarkStart w:id="85" w:name="_Toc516793325"/>
      <w:r>
        <w:rPr>
          <w:i w:val="0"/>
          <w:iCs w:val="0"/>
        </w:rPr>
        <w:t>Силовой расчёт ведущего звена</w:t>
      </w:r>
      <w:bookmarkEnd w:id="83"/>
      <w:bookmarkEnd w:id="84"/>
      <w:bookmarkEnd w:id="85"/>
    </w:p>
    <w:p>
      <w:pPr>
        <w:pStyle w:val="160"/>
        <w:rPr>
          <w:rFonts w:eastAsia="Lucida Sans Unicode"/>
        </w:rPr>
      </w:pPr>
      <w:bookmarkStart w:id="86" w:name="_Toc451801438"/>
      <w:bookmarkStart w:id="87" w:name="_Toc442813247"/>
      <w:bookmarkStart w:id="88" w:name="_Toc436073455"/>
      <w:bookmarkStart w:id="89" w:name="_Toc439432369"/>
      <w:r>
        <w:rPr>
          <w:rFonts w:eastAsia="Lucida Sans Unicode"/>
        </w:rPr>
        <w:t xml:space="preserve">Вычерчиваем отдельно звено 1 в масштабе. Связь этого звена со звеньями 2 и 4 и стойкой заменяем силами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21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,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41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01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соответственно. Прикладываем к звену все внешние силы: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A</m:t>
        </m:r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ур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B</m:t>
        </m:r>
      </m:oMath>
      <w:r>
        <w:rPr>
          <w:rFonts w:eastAsia="Lucida Sans Unicode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Определим величину уравновешивающей силы:</w:t>
      </w:r>
    </w:p>
    <w:p>
      <w:pPr>
        <w:pStyle w:val="180"/>
        <w:rPr>
          <w:rFonts w:eastAsia="Lucida Sans Unicode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eastAsia="Lucida Sans Unicode"/>
                <w:i/>
              </w:rPr>
            </m:ctrlPr>
          </m:naryPr>
          <m:sub>
            <m:ctrlPr>
              <w:rPr>
                <w:rFonts w:ascii="Cambria Math" w:hAnsi="Cambria Math" w:eastAsia="Lucida Sans Unicode"/>
                <w:i/>
              </w:rPr>
            </m:ctrlPr>
          </m:sub>
          <m:sup>
            <m:ctrlPr>
              <w:rPr>
                <w:rFonts w:ascii="Cambria Math" w:hAnsi="Cambria Math" w:eastAsia="Lucida Sans Unicode"/>
                <w:i/>
              </w:rPr>
            </m:ctrlPr>
          </m:sup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M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A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d>
              <m:dPr>
                <m:ctrlPr>
                  <w:rPr>
                    <w:rFonts w:ascii="Cambria Math" w:hAnsi="Cambria Math" w:eastAsia="Lucida Sans Unicode"/>
                    <w:i/>
                  </w:rPr>
                </m:ctrlPr>
              </m:d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</m:d>
            <m:ctrlPr>
              <w:rPr>
                <w:rFonts w:ascii="Cambria Math" w:hAnsi="Cambria Math" w:eastAsia="Lucida Sans Unicode"/>
                <w:i/>
              </w:rPr>
            </m:ctrlPr>
          </m:e>
        </m:nary>
        <m:r>
          <m:rPr/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ур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r>
              <m:rPr/>
              <w:rPr>
                <w:rFonts w:ascii="Cambria Math" w:hAnsi="Cambria Math" w:eastAsia="Lucida Sans Unicode"/>
              </w:rPr>
              <m:t>AB</m:t>
            </m:r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ур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r>
          <m:rPr/>
          <w:rPr>
            <w:rFonts w:ascii="Cambria Math" w:hAnsi="Cambria Math" w:eastAsia="Lucida Sans Unicode"/>
          </w:rPr>
          <m:t>0</m:t>
        </m:r>
        <m:r>
          <m:rPr/>
          <w:rPr>
            <w:rFonts w:ascii="Cambria Math" w:hAnsi="Cambria Math" w:eastAsia="Lucida Sans Unicode"/>
            <w:lang w:val="ru-RU"/>
          </w:rPr>
          <m:t xml:space="preserve"> Н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Величину опорной реакции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01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определяем из уравнения статики:</w:t>
      </w:r>
    </w:p>
    <w:p>
      <w:pPr>
        <w:pStyle w:val="180"/>
        <w:rPr>
          <w:rFonts w:eastAsia="Lucida Sans Unicode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eastAsia="Lucida Sans Unicode"/>
              </w:rPr>
            </m:ctrlPr>
          </m:naryPr>
          <m:sub>
            <m:ctrlPr>
              <w:rPr>
                <w:rFonts w:ascii="Cambria Math" w:hAnsi="Cambria Math" w:eastAsia="Lucida Sans Unicode"/>
              </w:rPr>
            </m:ctrlPr>
          </m:sub>
          <m:sup>
            <m:ctrlPr>
              <w:rPr>
                <w:rFonts w:ascii="Cambria Math" w:hAnsi="Cambria Math" w:eastAsia="Lucida Sans Unicode"/>
              </w:rPr>
            </m:ctrlPr>
          </m:sup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</w:rPr>
            </m:ctrlPr>
          </m:e>
        </m:nary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41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ур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01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Для построения плана сил выбираем масштаб: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en-US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</w:rPr>
          <m:t xml:space="preserve">=500 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</w:rPr>
              <m:t>Н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</w:rPr>
              <m:t>мм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</m:oMath>
      <w:r>
        <w:rPr>
          <w:rFonts w:eastAsia="Lucida Sans Unicode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Размеры векторов сил на плане: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49,05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500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=0,1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48690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500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=97,4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46300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</w:rPr>
              <m:t>500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=92,6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ур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ур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0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500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 мм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  <w:bCs/>
        </w:rPr>
        <w:t>Строим замкнутый многоугольник сил согласно векторному уравнению. Силами, размер которых на плане получается менее 1 мм, пренебрегаем.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Получаем: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01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01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=4,8∙</m:t>
        </m:r>
        <m:r>
          <m:rPr/>
          <w:rPr>
            <w:rFonts w:ascii="Cambria Math" w:hAnsi="Cambria Math" w:eastAsia="Lucida Sans Unicode"/>
          </w:rPr>
          <m:t>500</m:t>
        </m:r>
        <m:r>
          <m:rPr>
            <m:sty m:val="p"/>
          </m:rPr>
          <w:rPr>
            <w:rFonts w:ascii="Cambria Math" w:hAnsi="Cambria Math" w:eastAsia="Lucida Sans Unicode"/>
            <w:lang w:val="ru-RU"/>
          </w:rPr>
          <m:t>=2400 Н</m:t>
        </m:r>
      </m:oMath>
      <w:r>
        <w:rPr>
          <w:rFonts w:eastAsia="Lucida Sans Unicode"/>
          <w:lang w:val="ru-RU"/>
        </w:rPr>
        <w:t>.</w:t>
      </w:r>
    </w:p>
    <w:p>
      <w:pPr>
        <w:pStyle w:val="5"/>
        <w:numPr>
          <w:ilvl w:val="3"/>
          <w:numId w:val="4"/>
        </w:numPr>
        <w:tabs>
          <w:tab w:val="left" w:pos="1701"/>
          <w:tab w:val="clear" w:pos="540"/>
        </w:tabs>
        <w:spacing w:before="120" w:after="120" w:line="360" w:lineRule="auto"/>
        <w:ind w:left="0" w:firstLine="709"/>
        <w:jc w:val="both"/>
        <w:rPr>
          <w:i w:val="0"/>
          <w:iCs w:val="0"/>
        </w:rPr>
      </w:pPr>
      <w:bookmarkStart w:id="90" w:name="_Toc516793326"/>
      <w:r>
        <w:rPr>
          <w:i w:val="0"/>
          <w:iCs w:val="0"/>
        </w:rPr>
        <w:t>Определение уравновешивающей силы методом Н. Е. Жуковского</w:t>
      </w:r>
      <w:bookmarkEnd w:id="86"/>
      <w:bookmarkEnd w:id="87"/>
      <w:bookmarkEnd w:id="88"/>
      <w:bookmarkEnd w:id="89"/>
      <w:bookmarkEnd w:id="90"/>
    </w:p>
    <w:p>
      <w:pPr>
        <w:tabs>
          <w:tab w:val="left" w:pos="6019"/>
        </w:tabs>
        <w:spacing w:line="360" w:lineRule="auto"/>
        <w:ind w:firstLine="720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szCs w:val="28"/>
        </w:rPr>
        <w:t>Вычерчиваем в принятом масштабе план скоростей механизма, повернутый на 90</w:t>
      </w:r>
      <w:r>
        <w:rPr>
          <w:rFonts w:ascii="Times New Roman" w:hAnsi="Times New Roman"/>
          <w:i w:val="0"/>
          <w:szCs w:val="28"/>
          <w:vertAlign w:val="superscript"/>
        </w:rPr>
        <w:t>0</w:t>
      </w:r>
      <w:r>
        <w:rPr>
          <w:rFonts w:ascii="Times New Roman" w:hAnsi="Times New Roman"/>
          <w:i w:val="0"/>
          <w:szCs w:val="28"/>
        </w:rPr>
        <w:t xml:space="preserve">. В соответствующих точках плана скоростей прикладываем заданную внешнюю нагрузку и инерционные силы звеньев. В точке </w:t>
      </w:r>
      <m:oMath>
        <m:r>
          <m:rPr/>
          <w:rPr>
            <w:rFonts w:ascii="Cambria Math" w:hAnsi="Cambria Math"/>
            <w:szCs w:val="28"/>
          </w:rPr>
          <m:t>A</m:t>
        </m:r>
      </m:oMath>
      <w:r>
        <w:rPr>
          <w:rFonts w:ascii="Times New Roman" w:hAnsi="Times New Roman"/>
          <w:i w:val="0"/>
          <w:szCs w:val="28"/>
        </w:rPr>
        <w:t xml:space="preserve"> прикладываем уравновешивающую силу. Моменты сил инерции, приложенные к шатуну и кривошипу, заменяем парами сил и прикладываем к рычагу Н. Е. Жуковского: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F</m:t>
            </m:r>
            <m:ctrlPr>
              <w:rPr>
                <w:rFonts w:ascii="Cambria Math" w:hAnsi="Cambria Math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</w:rPr>
                      <m:t>U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BC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  <m:ctrlPr>
              <w:rPr>
                <w:rFonts w:ascii="Cambria Math" w:hAnsi="Cambria Math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0,2</m:t>
            </m:r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=0 Н</m:t>
        </m:r>
      </m:oMath>
      <w:r>
        <w:rPr>
          <w:lang w:val="ru-RU"/>
        </w:rPr>
        <w:t>;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F</m:t>
            </m:r>
            <m:ctrlPr>
              <w:rPr>
                <w:rFonts w:ascii="Cambria Math" w:hAnsi="Cambria Math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4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</w:rPr>
                      <m:t>U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DE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  <m:ctrlPr>
              <w:rPr>
                <w:rFonts w:ascii="Cambria Math" w:hAnsi="Cambria Math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0,2</m:t>
            </m:r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=0 Н</m:t>
        </m:r>
      </m:oMath>
      <w:r>
        <w:rPr>
          <w:lang w:val="ru-RU"/>
        </w:rPr>
        <w:t>.</w:t>
      </w:r>
    </w:p>
    <w:p>
      <w:pPr>
        <w:tabs>
          <w:tab w:val="left" w:pos="6019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szCs w:val="28"/>
        </w:rPr>
        <w:t>Составляем уравнения равновесия рычага Н.Е. Жуковского.</w:t>
      </w:r>
    </w:p>
    <w:p>
      <w:pPr>
        <w:pStyle w:val="180"/>
        <w:rPr>
          <w:color w:val="auto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color w:val="auto"/>
                <w:lang w:val="ru-RU"/>
              </w:rPr>
            </m:ctrlPr>
          </m:naryPr>
          <m:sub>
            <m:ctrlPr>
              <w:rPr>
                <w:rFonts w:ascii="Cambria Math" w:hAnsi="Cambria Math"/>
                <w:color w:val="auto"/>
                <w:lang w:val="ru-RU"/>
              </w:rPr>
            </m:ctrlPr>
          </m:sub>
          <m:sup>
            <m:ctrlPr>
              <w:rPr>
                <w:rFonts w:ascii="Cambria Math" w:hAnsi="Cambria Math"/>
                <w:color w:val="auto"/>
                <w:lang w:val="ru-RU"/>
              </w:rPr>
            </m:ctrlPr>
          </m:sup>
          <m:e>
            <m:r>
              <m:rPr/>
              <w:rPr>
                <w:rFonts w:ascii="Cambria Math" w:hAnsi="Cambria Math"/>
                <w:color w:val="auto"/>
                <w:lang w:val="ru-RU"/>
              </w:rPr>
              <m:t>M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nary>
        <m:r>
          <m:rPr>
            <m:sty m:val="p"/>
          </m:rPr>
          <w:rPr>
            <w:rFonts w:ascii="Cambria Math" w:hAnsi="Cambria Math"/>
            <w:color w:val="auto"/>
            <w:lang w:val="ru-RU"/>
          </w:rPr>
          <m:t>=−</m:t>
        </m:r>
        <m:sSubSup>
          <m:sSubSupPr>
            <m:ctrlPr>
              <w:rPr>
                <w:rFonts w:ascii="Cambria Math" w:hAnsi="Cambria Math"/>
                <w:color w:val="auto"/>
                <w:lang w:val="ru-RU"/>
              </w:rPr>
            </m:ctrlPr>
          </m:sSubSupPr>
          <m:e>
            <m:r>
              <m:rPr/>
              <w:rPr>
                <w:rFonts w:ascii="Cambria Math" w:hAnsi="Cambria Math"/>
                <w:color w:val="auto"/>
                <w:lang w:val="ru-RU"/>
              </w:rPr>
              <m:t>F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ур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b>
          <m:sup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ж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p>
        </m:sSubSup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p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V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/>
              <w:rPr>
                <w:rFonts w:ascii="Cambria Math" w:hAnsi="Cambria Math"/>
                <w:color w:val="auto"/>
                <w:lang w:val="ru-RU"/>
              </w:rPr>
              <m:t>b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+</m:t>
        </m:r>
        <m:sSub>
          <m:sSubPr>
            <m:ctrlPr>
              <w:rPr>
                <w:rFonts w:ascii="Cambria Math" w:hAnsi="Cambria Math"/>
                <w:color w:val="auto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color w:val="auto"/>
                <w:lang w:val="ru-RU"/>
              </w:rPr>
              <m:t>G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2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p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V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s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2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−</m:t>
        </m:r>
        <m:sSub>
          <m:sSubPr>
            <m:ctrlPr>
              <w:rPr>
                <w:rFonts w:ascii="Cambria Math" w:hAnsi="Cambria Math"/>
                <w:color w:val="auto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color w:val="auto"/>
                <w:lang w:val="ru-RU"/>
              </w:rPr>
              <m:t>G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4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p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V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s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4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=0</m:t>
        </m:r>
      </m:oMath>
      <w:r>
        <w:rPr>
          <w:color w:val="auto"/>
          <w:lang w:val="ru-RU"/>
        </w:rPr>
        <w:t>;</w:t>
      </w:r>
    </w:p>
    <w:p>
      <w:pPr>
        <w:pStyle w:val="180"/>
        <w:rPr>
          <w:color w:val="auto"/>
          <w:lang w:val="ru-RU"/>
        </w:rPr>
      </w:pPr>
      <m:oMath>
        <m:sSubSup>
          <m:sSubSupPr>
            <m:ctrlPr>
              <w:rPr>
                <w:rFonts w:ascii="Cambria Math" w:hAnsi="Cambria Math"/>
                <w:color w:val="auto"/>
                <w:lang w:val="ru-RU"/>
              </w:rPr>
            </m:ctrlPr>
          </m:sSubSupPr>
          <m:e>
            <m:r>
              <m:rPr/>
              <w:rPr>
                <w:rFonts w:ascii="Cambria Math" w:hAnsi="Cambria Math"/>
                <w:color w:val="auto"/>
                <w:lang w:val="ru-RU"/>
              </w:rPr>
              <m:t>F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ур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b>
          <m:sup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ж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p>
        </m:sSubSup>
        <m:r>
          <m:rPr>
            <m:sty m:val="p"/>
          </m:rPr>
          <w:rPr>
            <w:rFonts w:ascii="Cambria Math" w:hAnsi="Cambria Math"/>
            <w:color w:val="auto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color w:val="auto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auto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G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p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s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−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G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p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s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4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</m:d>
                <m:ctrlPr>
                  <w:rPr>
                    <w:rFonts w:ascii="Cambria Math" w:hAnsi="Cambria Math"/>
                    <w:i/>
                    <w:color w:val="auto"/>
                    <w:lang w:val="ru-RU"/>
                  </w:rPr>
                </m:ctrlPr>
              </m:e>
            </m:d>
            <m:ctrlPr>
              <w:rPr>
                <w:rFonts w:ascii="Cambria Math" w:hAnsi="Cambria Math"/>
                <w:color w:val="auto"/>
                <w:lang w:val="ru-RU"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p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V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b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</m:d>
            <m:ctrlPr>
              <w:rPr>
                <w:rFonts w:ascii="Cambria Math" w:hAnsi="Cambria Math"/>
                <w:color w:val="auto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auto"/>
            <w:lang w:val="ru-RU"/>
          </w:rPr>
          <m:t>=</m:t>
        </m:r>
      </m:oMath>
      <w:r>
        <w:rPr>
          <w:color w:val="auto"/>
          <w:lang w:val="ru-RU"/>
        </w:rPr>
        <w:t xml:space="preserve"> </w:t>
      </w:r>
    </w:p>
    <w:p>
      <w:pPr>
        <w:pStyle w:val="180"/>
        <w:rPr>
          <w:color w:val="auto"/>
          <w:lang w:val="ru-RU"/>
        </w:rPr>
      </w:pPr>
      <m:oMath>
        <m:r>
          <m:rPr>
            <m:sty m:val="p"/>
          </m:rPr>
          <w:rPr>
            <w:rFonts w:ascii="Cambria Math" w:hAnsi="Cambria Math"/>
            <w:color w:val="auto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color w:val="auto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auto"/>
                    <w:lang w:val="ru-RU"/>
                  </w:rPr>
                </m:ctrlPr>
              </m:d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19,62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∙</m:t>
                </m:r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44,0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−</m:t>
                </m:r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19,62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∙</m:t>
                </m:r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44,0</m:t>
                </m:r>
                <m:ctrlPr>
                  <w:rPr>
                    <w:rFonts w:ascii="Cambria Math" w:hAnsi="Cambria Math"/>
                    <w:i/>
                    <w:color w:val="auto"/>
                    <w:lang w:val="ru-RU"/>
                  </w:rPr>
                </m:ctrlPr>
              </m:e>
            </m:d>
            <m:ctrlPr>
              <w:rPr>
                <w:rFonts w:ascii="Cambria Math" w:hAnsi="Cambria Math"/>
                <w:color w:val="auto"/>
                <w:lang w:val="ru-RU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62,8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auto"/>
            <w:lang w:val="ru-RU"/>
          </w:rPr>
          <m:t>=0 Н</m:t>
        </m:r>
      </m:oMath>
      <w:r>
        <w:rPr>
          <w:color w:val="auto"/>
          <w:lang w:val="ru-RU"/>
        </w:rPr>
        <w:t xml:space="preserve">. </w:t>
      </w:r>
    </w:p>
    <w:p>
      <w:pPr>
        <w:tabs>
          <w:tab w:val="left" w:pos="6019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szCs w:val="28"/>
        </w:rPr>
        <w:t>Оцениваем расхождение между в нахождении уравновешивающей силы двумя способами:</w:t>
      </w:r>
    </w:p>
    <w:p>
      <w:pPr>
        <w:pStyle w:val="180"/>
        <w:rPr>
          <w:lang w:val="ru-RU"/>
        </w:rPr>
      </w:pPr>
      <m:oMath>
        <m:r>
          <m:rPr/>
          <w:rPr>
            <w:rFonts w:ascii="Cambria Math" w:hAnsi="Cambria Math"/>
            <w:lang w:val="ru-RU"/>
          </w:rPr>
          <m:t>∆=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/>
                      </w:rPr>
                      <m:t>F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ур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ж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bSup>
                <m:r>
                  <m:rPr/>
                  <w:rPr>
                    <w:rFonts w:ascii="Cambria Math" w:hAnsi="Cambria Math"/>
                    <w:lang w:val="ru-RU"/>
                  </w:rPr>
                  <m:t>−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</w:rPr>
                      <m:t>F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lang w:val="ru-RU"/>
                      </w:rPr>
                      <m:t>ур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</m:d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/>
                  <w:rPr>
                    <w:rFonts w:ascii="Cambria Math" w:hAnsi="Cambria Math"/>
                  </w:rPr>
                  <m:t>F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ур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ж</m:t>
                </m:r>
                <m:ctrlPr>
                  <w:rPr>
                    <w:rFonts w:ascii="Cambria Math" w:hAnsi="Cambria Math"/>
                  </w:rPr>
                </m:ctrlPr>
              </m:sup>
            </m:sSubSup>
            <m:ctrlPr>
              <w:rPr>
                <w:rFonts w:ascii="Cambria Math" w:hAnsi="Cambria Math"/>
                <w:sz w:val="24"/>
                <w:szCs w:val="24"/>
              </w:rPr>
            </m:ctrlPr>
          </m:den>
        </m:f>
        <m:r>
          <m:rPr/>
          <w:rPr>
            <w:rFonts w:ascii="Cambria Math" w:hAnsi="Cambria Math"/>
            <w:lang w:val="ru-RU"/>
          </w:rPr>
          <m:t>∙100%=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0</m:t>
                </m:r>
                <m:r>
                  <m:rPr/>
                  <w:rPr>
                    <w:rFonts w:ascii="Cambria Math" w:hAnsi="Cambria Math"/>
                    <w:lang w:val="ru-RU"/>
                  </w:rPr>
                  <m:t>−</m:t>
                </m:r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0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</m:d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0</m:t>
            </m:r>
            <m:ctrlPr>
              <w:rPr>
                <w:rFonts w:ascii="Cambria Math" w:hAnsi="Cambria Math"/>
                <w:sz w:val="24"/>
                <w:szCs w:val="24"/>
              </w:rPr>
            </m:ctrlPr>
          </m:den>
        </m:f>
        <m:r>
          <m:rPr/>
          <w:rPr>
            <w:rFonts w:ascii="Cambria Math" w:hAnsi="Cambria Math"/>
            <w:lang w:val="ru-RU"/>
          </w:rPr>
          <m:t>∙100%=0%</m:t>
        </m:r>
      </m:oMath>
      <w:r>
        <w:rPr>
          <w:lang w:val="ru-RU"/>
        </w:rPr>
        <w:t>.</w:t>
      </w:r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1" w:name="_Toc147670093"/>
      <w:bookmarkStart w:id="92" w:name="_Toc24119"/>
      <w:bookmarkStart w:id="93" w:name="_Toc19259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Силовой анализ положения </w:t>
      </w:r>
      <w:bookmarkEnd w:id="91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bookmarkEnd w:id="92"/>
      <w:bookmarkEnd w:id="93"/>
    </w:p>
    <w:p>
      <w:pPr>
        <w:pStyle w:val="5"/>
        <w:numPr>
          <w:ilvl w:val="3"/>
          <w:numId w:val="4"/>
        </w:numPr>
        <w:tabs>
          <w:tab w:val="left" w:pos="1701"/>
          <w:tab w:val="clear" w:pos="540"/>
        </w:tabs>
        <w:spacing w:before="120" w:after="120" w:line="360" w:lineRule="auto"/>
        <w:ind w:left="0" w:firstLine="709"/>
        <w:jc w:val="both"/>
        <w:rPr>
          <w:i w:val="0"/>
          <w:iCs w:val="0"/>
        </w:rPr>
      </w:pPr>
      <w:r>
        <w:rPr>
          <w:i w:val="0"/>
          <w:iCs w:val="0"/>
        </w:rPr>
        <w:t>Силовой анализ группы Ассура 4-5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Вычерчиваем отдельно группу 4-5 в масштабе. Связь этой группы со звеном 1 и направляющими ползуна заменяем силами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14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05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соответственно. Прикладываем к группе все внешние силы: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S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E</m:t>
        </m:r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пс5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E</m:t>
        </m:r>
      </m:oMath>
      <w:r>
        <w:rPr>
          <w:rFonts w:eastAsia="Lucida Sans Unicode"/>
        </w:rPr>
        <w:t>. Прежде чем составлять уравнение статики, необходимо, на основании принципа Даламбера, уравновесить систему с помощью сил инерции.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Перейдём к определению реакций в кинематических парах. </w:t>
      </w:r>
    </w:p>
    <w:p>
      <w:pPr>
        <w:pStyle w:val="180"/>
        <w:rPr>
          <w:rFonts w:eastAsia="Lucida Sans Unicode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eastAsia="Lucida Sans Unicode"/>
              </w:rPr>
            </m:ctrlPr>
          </m:naryPr>
          <m:sub>
            <m:ctrlPr>
              <w:rPr>
                <w:rFonts w:ascii="Cambria Math" w:hAnsi="Cambria Math" w:eastAsia="Lucida Sans Unicode"/>
              </w:rPr>
            </m:ctrlPr>
          </m:sub>
          <m:sup>
            <m:ctrlPr>
              <w:rPr>
                <w:rFonts w:ascii="Cambria Math" w:hAnsi="Cambria Math" w:eastAsia="Lucida Sans Unicode"/>
              </w:rPr>
            </m:ctrlPr>
          </m:sup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M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E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nary>
        <m:d>
          <m:dPr>
            <m:ctrlPr>
              <w:rPr>
                <w:rFonts w:ascii="Cambria Math" w:hAnsi="Cambria Math" w:eastAsia="Lucida Sans Unicode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4</m:t>
            </m:r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r>
              <m:rPr/>
              <w:rPr>
                <w:rFonts w:ascii="Cambria Math" w:hAnsi="Cambria Math" w:eastAsia="Lucida Sans Unicode"/>
              </w:rPr>
              <m:t>DE</m:t>
            </m:r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−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4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ℎ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−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ℎ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−</m:t>
        </m:r>
        <m:f>
          <m:fPr>
            <m:type m:val="lin"/>
            <m:ctrlPr>
              <w:rPr>
                <w:rFonts w:ascii="Cambria Math" w:hAnsi="Cambria Math" w:eastAsia="Lucida Sans Unicode"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M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l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1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+</m:t>
            </m:r>
            <m:f>
              <m:fPr>
                <m:type m:val="lin"/>
                <m:ctrlPr>
                  <w:rPr>
                    <w:rFonts w:ascii="Cambria Math" w:hAnsi="Cambria Math" w:eastAsia="Lucida Sans Unicode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M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 w:eastAsia="Lucida Sans Unicode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eastAsia="Lucida Sans Unicode"/>
                          </w:rPr>
                          <m:t>U</m:t>
                        </m:r>
                        <m:ctrlPr>
                          <w:rPr>
                            <w:rFonts w:ascii="Cambria Math" w:hAnsi="Cambria Math" w:eastAsia="Lucida Sans Unicode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eastAsia="Lucida Sans Unicode"/>
                            <w:lang w:val="ru-RU"/>
                          </w:rPr>
                          <m:t>4</m:t>
                        </m:r>
                        <m:ctrlPr>
                          <w:rPr>
                            <w:rFonts w:ascii="Cambria Math" w:hAnsi="Cambria Math" w:eastAsia="Lucida Sans Unicode"/>
                          </w:rPr>
                        </m:ctrlPr>
                      </m:sub>
                    </m:sSub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num>
              <m:den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μ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</w:rPr>
                      <m:t>l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den>
            </m:f>
            <m:ctrlPr>
              <w:rPr>
                <w:rFonts w:ascii="Cambria Math" w:hAnsi="Cambria Math" w:eastAsia="Lucida Sans Unicode"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r>
                  <m:rPr/>
                  <w:rPr>
                    <w:rFonts w:ascii="Cambria Math" w:hAnsi="Cambria Math" w:eastAsia="Lucida Sans Unicode"/>
                  </w:rPr>
                  <m:t>DE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19,62</m:t>
            </m:r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∙</m:t>
            </m:r>
            <m:r>
              <m:rPr/>
              <w:rPr>
                <w:rFonts w:ascii="Cambria Math" w:hAnsi="Cambria Math" w:eastAsia="Lucida Sans Unicode"/>
                <w:lang w:val="ru-RU"/>
              </w:rPr>
              <m:t>69,2</m:t>
            </m:r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+32150∙34,7+</m:t>
            </m:r>
            <m:f>
              <m:fPr>
                <m:type m:val="lin"/>
                <m:ctrlPr>
                  <w:rPr>
                    <w:rFonts w:ascii="Cambria Math" w:hAnsi="Cambria Math" w:eastAsia="Lucida Sans Unicod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426,25</m:t>
                </m:r>
                <m:ctrlPr>
                  <w:rPr>
                    <w:rFonts w:ascii="Cambria Math" w:hAnsi="Cambria Math" w:eastAsia="Lucida Sans Unicode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0,002</m:t>
                </m:r>
                <m:ctrlPr>
                  <w:rPr>
                    <w:rFonts w:ascii="Cambria Math" w:hAnsi="Cambria Math" w:eastAsia="Lucida Sans Unicode"/>
                  </w:rPr>
                </m:ctrlPr>
              </m:den>
            </m:f>
            <m:ctrlPr>
              <w:rPr>
                <w:rFonts w:ascii="Cambria Math" w:hAnsi="Cambria Math" w:eastAsia="Lucida Sans Unicode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=13300,88 Н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Уравнение равновесия будет иметь вид:</w:t>
      </w:r>
    </w:p>
    <w:p>
      <w:pPr>
        <w:pStyle w:val="180"/>
        <w:rPr>
          <w:rFonts w:eastAsia="Lucida Sans Unicode"/>
          <w:lang w:val="ru-RU"/>
        </w:rPr>
      </w:pPr>
      <m:oMath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n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4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5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5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  <w:color w:val="auto"/>
                    <w:szCs w:val="20"/>
                    <w:lang w:val="ru-RU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color w:val="auto"/>
                    <w:szCs w:val="20"/>
                    <w:lang w:val="ru-RU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пс5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b"/>
          </m:rPr>
          <w:rPr>
            <w:rFonts w:ascii="Cambria Math" w:hAnsi="Cambria Math" w:eastAsia="Lucida Sans Unicode"/>
            <w:kern w:val="2"/>
            <w:szCs w:val="24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05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Для построения плана сил выбираем масштаб: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en-US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</w:rPr>
          <m:t>=150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</w:rPr>
              <m:t>Н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</w:rPr>
              <m:t>мм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</m:oMath>
      <w:r>
        <w:rPr>
          <w:rFonts w:eastAsia="Lucida Sans Unicode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Размеры векторов сил на плане: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19,62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=0,13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32150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=214,3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5,89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=0,04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5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5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10095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=67,3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6552,58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=43,7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 w:eastAsia="Lucida Sans Unicode"/>
                  </w:rPr>
                </m:ctrlPr>
              </m:sSubSup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14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  <m:sup>
                <m:r>
                  <m:rPr/>
                  <w:rPr>
                    <w:rFonts w:ascii="Cambria Math" w:hAnsi="Cambria Math" w:eastAsia="Lucida Sans Unicode"/>
                  </w:rPr>
                  <m:t>τ</m:t>
                </m:r>
                <m:ctrlPr>
                  <w:rPr>
                    <w:rFonts w:ascii="Cambria Math" w:hAnsi="Cambria Math" w:eastAsia="Lucida Sans Unicode"/>
                  </w:rPr>
                </m:ctrlPr>
              </m:sup>
            </m:sSubSup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 w:eastAsia="Lucida Sans Unicode"/>
                  </w:rPr>
                </m:ctrlPr>
              </m:sSubSup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14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  <m:sup>
                <m:r>
                  <m:rPr/>
                  <w:rPr>
                    <w:rFonts w:ascii="Cambria Math" w:hAnsi="Cambria Math" w:eastAsia="Lucida Sans Unicode"/>
                  </w:rPr>
                  <m:t>τ</m:t>
                </m:r>
                <m:ctrlPr>
                  <w:rPr>
                    <w:rFonts w:ascii="Cambria Math" w:hAnsi="Cambria Math" w:eastAsia="Lucida Sans Unicode"/>
                  </w:rPr>
                </m:ctrlPr>
              </m:sup>
            </m:sSubSup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13300,88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=88,7 мм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  <w:bCs/>
        </w:rPr>
        <w:t>Строим замкнутый многоугольник сил согласно векторному уравнению. Силами, размер которых на плане получается менее 1 мм, пренебрегаем.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Получаем: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05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05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=21,2∙150=3180 Н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45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54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45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=31,7∙150=4755 Н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14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14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=230,4∙</m:t>
        </m:r>
        <m:r>
          <m:rPr/>
          <w:rPr>
            <w:rFonts w:ascii="Cambria Math" w:hAnsi="Cambria Math" w:eastAsia="Lucida Sans Unicode"/>
          </w:rPr>
          <m:t>150</m:t>
        </m:r>
        <m:r>
          <m:rPr/>
          <w:rPr>
            <w:rFonts w:ascii="Cambria Math" w:hAnsi="Cambria Math" w:eastAsia="Lucida Sans Unicode"/>
            <w:lang w:val="ru-RU"/>
          </w:rPr>
          <m:t>=34560 Н</m:t>
        </m:r>
      </m:oMath>
      <w:r>
        <w:rPr>
          <w:rFonts w:eastAsia="Lucida Sans Unicode"/>
          <w:lang w:val="ru-RU"/>
        </w:rPr>
        <w:t>.</w:t>
      </w:r>
    </w:p>
    <w:p>
      <w:pPr>
        <w:pStyle w:val="5"/>
        <w:numPr>
          <w:ilvl w:val="3"/>
          <w:numId w:val="4"/>
        </w:numPr>
        <w:tabs>
          <w:tab w:val="left" w:pos="1701"/>
          <w:tab w:val="clear" w:pos="540"/>
        </w:tabs>
        <w:spacing w:before="120" w:after="120" w:line="360" w:lineRule="auto"/>
        <w:ind w:left="0" w:firstLine="709"/>
        <w:jc w:val="both"/>
        <w:rPr>
          <w:i w:val="0"/>
          <w:iCs w:val="0"/>
        </w:rPr>
      </w:pPr>
      <w:r>
        <w:rPr>
          <w:i w:val="0"/>
          <w:iCs w:val="0"/>
        </w:rPr>
        <w:t>Силовой анализ группы Ассура 2-3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Вычерчиваем отдельно группу 2-3 в масштабе. Связь этой группы со звеном 1 и стойкой заменяем силами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12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03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соответственно. Прикладываем к группе все внешние силы: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S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C</m:t>
        </m:r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пс3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C</m:t>
        </m:r>
      </m:oMath>
      <w:r>
        <w:rPr>
          <w:rFonts w:eastAsia="Lucida Sans Unicode"/>
        </w:rPr>
        <w:t>. Прежде чем составлять уравнение статики, необходимо, на основании принципа Даламбера, уравновесить систему с помощью сил инерции.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Перейдём к определению реакций в кинематических парах. </w:t>
      </w:r>
    </w:p>
    <w:p>
      <w:pPr>
        <w:pStyle w:val="180"/>
        <w:rPr>
          <w:rFonts w:eastAsia="Lucida Sans Unicode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eastAsia="Lucida Sans Unicode"/>
              </w:rPr>
            </m:ctrlPr>
          </m:naryPr>
          <m:sub>
            <m:ctrlPr>
              <w:rPr>
                <w:rFonts w:ascii="Cambria Math" w:hAnsi="Cambria Math" w:eastAsia="Lucida Sans Unicode"/>
              </w:rPr>
            </m:ctrlPr>
          </m:sub>
          <m:sup>
            <m:ctrlPr>
              <w:rPr>
                <w:rFonts w:ascii="Cambria Math" w:hAnsi="Cambria Math" w:eastAsia="Lucida Sans Unicode"/>
              </w:rPr>
            </m:ctrlPr>
          </m:sup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M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C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nary>
        <m:d>
          <m:dPr>
            <m:ctrlPr>
              <w:rPr>
                <w:rFonts w:ascii="Cambria Math" w:hAnsi="Cambria Math" w:eastAsia="Lucida Sans Unicode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</m:t>
            </m:r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r>
              <m:rPr/>
              <w:rPr>
                <w:rFonts w:ascii="Cambria Math" w:hAnsi="Cambria Math" w:eastAsia="Lucida Sans Unicode"/>
              </w:rPr>
              <m:t>BC</m:t>
            </m:r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ℎ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−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ℎ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−</m:t>
        </m:r>
        <m:f>
          <m:fPr>
            <m:type m:val="lin"/>
            <m:ctrlPr>
              <w:rPr>
                <w:rFonts w:ascii="Cambria Math" w:hAnsi="Cambria Math" w:eastAsia="Lucida Sans Unicode"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M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l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−</m:t>
            </m:r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1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+</m:t>
            </m:r>
            <m:f>
              <m:fPr>
                <m:type m:val="lin"/>
                <m:ctrlPr>
                  <w:rPr>
                    <w:rFonts w:ascii="Cambria Math" w:hAnsi="Cambria Math" w:eastAsia="Lucida Sans Unicode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M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 w:eastAsia="Lucida Sans Unicode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eastAsia="Lucida Sans Unicode"/>
                          </w:rPr>
                          <m:t>U</m:t>
                        </m:r>
                        <m:ctrlPr>
                          <w:rPr>
                            <w:rFonts w:ascii="Cambria Math" w:hAnsi="Cambria Math" w:eastAsia="Lucida Sans Unicode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eastAsia="Lucida Sans Unicode"/>
                            <w:lang w:val="ru-RU"/>
                          </w:rPr>
                          <m:t>2</m:t>
                        </m:r>
                        <m:ctrlPr>
                          <w:rPr>
                            <w:rFonts w:ascii="Cambria Math" w:hAnsi="Cambria Math" w:eastAsia="Lucida Sans Unicode"/>
                          </w:rPr>
                        </m:ctrlPr>
                      </m:sub>
                    </m:sSub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num>
              <m:den>
                <m:sSub>
                  <m:sSubPr>
                    <m:ctrlPr>
                      <w:rPr>
                        <w:rFonts w:ascii="Cambria Math" w:hAnsi="Cambria Math" w:eastAsia="Lucida Sans Unicode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μ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</w:rPr>
                      <m:t>l</m:t>
                    </m:r>
                    <m:ctrlPr>
                      <w:rPr>
                        <w:rFonts w:ascii="Cambria Math" w:hAnsi="Cambria Math" w:eastAsia="Lucida Sans Unicode"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</w:rPr>
                </m:ctrlPr>
              </m:den>
            </m:f>
            <m:ctrlPr>
              <w:rPr>
                <w:rFonts w:ascii="Cambria Math" w:hAnsi="Cambria Math" w:eastAsia="Lucida Sans Unicode"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</w:rPr>
                </m:ctrlPr>
              </m:dPr>
              <m:e>
                <m:r>
                  <m:rPr/>
                  <w:rPr>
                    <w:rFonts w:ascii="Cambria Math" w:hAnsi="Cambria Math" w:eastAsia="Lucida Sans Unicode"/>
                  </w:rPr>
                  <m:t>BC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d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−19,62</m:t>
            </m:r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∙69,2+32150∙34,7+</m:t>
            </m:r>
            <m:f>
              <m:fPr>
                <m:type m:val="lin"/>
                <m:ctrlPr>
                  <w:rPr>
                    <w:rFonts w:ascii="Cambria Math" w:hAnsi="Cambria Math" w:eastAsia="Lucida Sans Unicode"/>
                  </w:rPr>
                </m:ctrlPr>
              </m:fPr>
              <m:num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426,25</m:t>
                </m:r>
                <m:ctrlPr>
                  <w:rPr>
                    <w:rFonts w:ascii="Cambria Math" w:hAnsi="Cambria Math" w:eastAsia="Lucida Sans Unicode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0,002</m:t>
                </m:r>
                <m:ctrlPr>
                  <w:rPr>
                    <w:rFonts w:ascii="Cambria Math" w:hAnsi="Cambria Math" w:eastAsia="Lucida Sans Unicode"/>
                  </w:rPr>
                </m:ctrlPr>
              </m:den>
            </m:f>
            <m:ctrlPr>
              <w:rPr>
                <w:rFonts w:ascii="Cambria Math" w:hAnsi="Cambria Math" w:eastAsia="Lucida Sans Unicode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100</m:t>
            </m:r>
            <m:ctrlPr>
              <w:rPr>
                <w:rFonts w:ascii="Cambria Math" w:hAnsi="Cambria Math" w:eastAsia="Lucida Sans Unicode"/>
              </w:rPr>
            </m:ctrlPr>
          </m:den>
        </m:f>
        <m:r>
          <m:rPr>
            <m:sty m:val="p"/>
          </m:rPr>
          <w:rPr>
            <w:rFonts w:ascii="Cambria Math" w:hAnsi="Cambria Math" w:eastAsia="Lucida Sans Unicode"/>
            <w:lang w:val="ru-RU"/>
          </w:rPr>
          <m:t>=13273,72 Н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Уравнение равновесия будет иметь вид:</w:t>
      </w:r>
    </w:p>
    <w:p>
      <w:pPr>
        <w:pStyle w:val="180"/>
        <w:rPr>
          <w:rFonts w:eastAsia="Lucida Sans Unicode"/>
          <w:lang w:val="ru-RU"/>
        </w:rPr>
      </w:pPr>
      <m:oMath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n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Sup>
          <m:sSubSupPr>
            <m:ctrlPr>
              <w:rPr>
                <w:rFonts w:ascii="Cambria Math" w:hAnsi="Cambria Math" w:eastAsia="Lucida Sans Unicode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</w:rPr>
            </m:ctrlPr>
          </m:sub>
          <m:sup>
            <m:r>
              <m:rPr/>
              <w:rPr>
                <w:rFonts w:ascii="Cambria Math" w:hAnsi="Cambria Math" w:eastAsia="Lucida Sans Unicode"/>
              </w:rPr>
              <m:t>τ</m:t>
            </m:r>
            <m:ctrlPr>
              <w:rPr>
                <w:rFonts w:ascii="Cambria Math" w:hAnsi="Cambria Math" w:eastAsia="Lucida Sans Unicode"/>
              </w:rPr>
            </m:ctrlPr>
          </m:sup>
        </m:sSubSup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3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U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3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03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Для построения плана сил выбираем масштаб: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en-US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</w:rPr>
          <m:t xml:space="preserve">=150 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</w:rPr>
              <m:t>Н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</w:rPr>
              <m:t>мм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</m:oMath>
      <w:r>
        <w:rPr>
          <w:rFonts w:eastAsia="Lucida Sans Unicode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Размеры векторов сил на плане: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19,62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=0,13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32150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=214,3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3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3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5,89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=0,04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3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</w:rPr>
                      <m:t>U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3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10095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=67,3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 w:eastAsia="Lucida Sans Unicode"/>
                    <w:i/>
                  </w:rPr>
                </m:ctrlPr>
              </m:sSubSup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  <m:sup>
                <m:r>
                  <m:rPr/>
                  <w:rPr>
                    <w:rFonts w:ascii="Cambria Math" w:hAnsi="Cambria Math" w:eastAsia="Lucida Sans Unicode"/>
                  </w:rPr>
                  <m:t>τ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p>
            </m:sSubSup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 w:eastAsia="Lucida Sans Unicode"/>
                    <w:i/>
                  </w:rPr>
                </m:ctrlPr>
              </m:sSubSup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  <m:sup>
                <m:r>
                  <m:rPr/>
                  <w:rPr>
                    <w:rFonts w:ascii="Cambria Math" w:hAnsi="Cambria Math" w:eastAsia="Lucida Sans Unicode"/>
                  </w:rPr>
                  <m:t>τ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p>
            </m:sSubSup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13273,72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=88,5 мм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  <w:bCs/>
        </w:rPr>
        <w:t>Строим замкнутый многоугольник сил согласно векторному уравнению. Силами, размер которых на плане получается менее 1 мм, пренебрегаем.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Получаем: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03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03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=28,0∙150=4200 Н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23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32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23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=72,9∙150=10935 Н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12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=271,7∙150=40755 Н</m:t>
        </m:r>
      </m:oMath>
      <w:r>
        <w:rPr>
          <w:rFonts w:eastAsia="Lucida Sans Unicode"/>
          <w:lang w:val="ru-RU"/>
        </w:rPr>
        <w:t>.</w:t>
      </w:r>
    </w:p>
    <w:p>
      <w:pPr>
        <w:pStyle w:val="5"/>
        <w:numPr>
          <w:ilvl w:val="3"/>
          <w:numId w:val="4"/>
        </w:numPr>
        <w:tabs>
          <w:tab w:val="left" w:pos="1701"/>
          <w:tab w:val="clear" w:pos="540"/>
        </w:tabs>
        <w:spacing w:before="120" w:after="120" w:line="360" w:lineRule="auto"/>
        <w:ind w:left="0" w:firstLine="709"/>
        <w:jc w:val="both"/>
        <w:rPr>
          <w:i w:val="0"/>
          <w:iCs w:val="0"/>
        </w:rPr>
      </w:pPr>
      <w:r>
        <w:rPr>
          <w:i w:val="0"/>
          <w:iCs w:val="0"/>
        </w:rPr>
        <w:t>Силовой расчёт ведущего звена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Вычерчиваем отдельно звено 1 в масштабе. Связь этого звена со звеньями 2 и 4 и стойкой заменяем силами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21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,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41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01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соответственно. Прикладываем к звену все внешние силы: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G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A</m:t>
        </m:r>
      </m:oMath>
      <w:r>
        <w:rPr>
          <w:rFonts w:eastAsia="Lucida Sans Unicode"/>
        </w:rPr>
        <w:t xml:space="preserve">; сила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ур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в точке </w:t>
      </w:r>
      <m:oMath>
        <m:r>
          <m:rPr/>
          <w:rPr>
            <w:rFonts w:ascii="Cambria Math" w:hAnsi="Cambria Math" w:eastAsia="Lucida Sans Unicode"/>
          </w:rPr>
          <m:t>B</m:t>
        </m:r>
      </m:oMath>
      <w:r>
        <w:rPr>
          <w:rFonts w:eastAsia="Lucida Sans Unicode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Определим величину уравновешивающей силы:</w:t>
      </w:r>
    </w:p>
    <w:p>
      <w:pPr>
        <w:pStyle w:val="180"/>
        <w:rPr>
          <w:rFonts w:eastAsia="Lucida Sans Unicode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eastAsia="Lucida Sans Unicode"/>
                <w:i/>
              </w:rPr>
            </m:ctrlPr>
          </m:naryPr>
          <m:sub>
            <m:ctrlPr>
              <w:rPr>
                <w:rFonts w:ascii="Cambria Math" w:hAnsi="Cambria Math" w:eastAsia="Lucida Sans Unicode"/>
                <w:i/>
              </w:rPr>
            </m:ctrlPr>
          </m:sub>
          <m:sup>
            <m:ctrlPr>
              <w:rPr>
                <w:rFonts w:ascii="Cambria Math" w:hAnsi="Cambria Math" w:eastAsia="Lucida Sans Unicode"/>
                <w:i/>
              </w:rPr>
            </m:ctrlPr>
          </m:sup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M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A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d>
              <m:dPr>
                <m:ctrlPr>
                  <w:rPr>
                    <w:rFonts w:ascii="Cambria Math" w:hAnsi="Cambria Math" w:eastAsia="Lucida Sans Unicode"/>
                    <w:i/>
                  </w:rPr>
                </m:ctrlPr>
              </m:d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</m:d>
            <m:ctrlPr>
              <w:rPr>
                <w:rFonts w:ascii="Cambria Math" w:hAnsi="Cambria Math" w:eastAsia="Lucida Sans Unicode"/>
                <w:i/>
              </w:rPr>
            </m:ctrlPr>
          </m:e>
        </m:nary>
        <m:r>
          <m:rPr/>
          <w:rPr>
            <w:rFonts w:ascii="Cambria Math" w:hAnsi="Cambria Math" w:eastAsia="Lucida Sans Unicode"/>
            <w:lang w:val="ru-RU"/>
          </w:rPr>
          <m:t>=−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21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ℎ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−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41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ℎ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ур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r>
              <m:rPr/>
              <w:rPr>
                <w:rFonts w:ascii="Cambria Math" w:hAnsi="Cambria Math" w:eastAsia="Lucida Sans Unicode"/>
              </w:rPr>
              <m:t>AB</m:t>
            </m:r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ru-RU"/>
              </w:rPr>
              <m:t>ур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r>
              <m:rPr/>
              <w:rPr>
                <w:rFonts w:ascii="Cambria Math" w:hAnsi="Cambria Math" w:eastAsia="Lucida Sans Unicode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1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</m:d>
            <m:r>
              <m:rPr/>
              <w:rPr>
                <w:rFonts w:ascii="Cambria Math" w:hAnsi="Cambria Math" w:eastAsia="Lucida Sans Unicode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r>
              <m:rPr/>
              <w:rPr>
                <w:rFonts w:ascii="Cambria Math" w:hAnsi="Cambria Math" w:eastAsia="Lucida Sans Unicode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Lucida Sans Unicode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 w:eastAsia="Lucida Sans Unicode"/>
                        <w:i/>
                      </w:rPr>
                    </m:ctrlPr>
                  </m:sub>
                </m:sSub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</m:d>
            <m:ctrlPr>
              <w:rPr>
                <w:rFonts w:ascii="Cambria Math" w:hAnsi="Cambria Math" w:eastAsia="Lucida Sans Unicode"/>
                <w:i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eastAsia="Lucida Sans Unicode"/>
                    <w:i/>
                  </w:rPr>
                </m:ctrlPr>
              </m:dPr>
              <m:e>
                <m:r>
                  <m:rPr/>
                  <w:rPr>
                    <w:rFonts w:ascii="Cambria Math" w:hAnsi="Cambria Math" w:eastAsia="Lucida Sans Unicode"/>
                  </w:rPr>
                  <m:t>AB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</m:d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34560∙10,1+40755∙8,3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30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=23282,45 Н</m:t>
        </m:r>
      </m:oMath>
      <w:r>
        <w:rPr>
          <w:rFonts w:eastAsia="Lucida Sans Unicode"/>
          <w:lang w:val="ru-RU"/>
        </w:rPr>
        <w:t>.</w:t>
      </w:r>
      <w:r>
        <w:rPr>
          <w:lang w:val="ru-RU"/>
        </w:rPr>
        <w:t xml:space="preserve"> 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Величину опорной реакции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01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</m:oMath>
      <w:r>
        <w:rPr>
          <w:rFonts w:eastAsia="Lucida Sans Unicode"/>
        </w:rPr>
        <w:t xml:space="preserve"> определяем из уравнения статики:</w:t>
      </w:r>
    </w:p>
    <w:p>
      <w:pPr>
        <w:pStyle w:val="180"/>
        <w:rPr>
          <w:rFonts w:eastAsia="Lucida Sans Unicode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eastAsia="Lucida Sans Unicode"/>
              </w:rPr>
            </m:ctrlPr>
          </m:naryPr>
          <m:sub>
            <m:ctrlPr>
              <w:rPr>
                <w:rFonts w:ascii="Cambria Math" w:hAnsi="Cambria Math" w:eastAsia="Lucida Sans Unicode"/>
              </w:rPr>
            </m:ctrlPr>
          </m:sub>
          <m:sup>
            <m:ctrlPr>
              <w:rPr>
                <w:rFonts w:ascii="Cambria Math" w:hAnsi="Cambria Math" w:eastAsia="Lucida Sans Unicode"/>
              </w:rPr>
            </m:ctrlPr>
          </m:sup>
          <m:e>
            <m:r>
              <m:rPr/>
              <w:rPr>
                <w:rFonts w:ascii="Cambria Math" w:hAnsi="Cambria Math" w:eastAsia="Lucida Sans Unicode"/>
              </w:rPr>
              <m:t>F</m:t>
            </m:r>
            <m:ctrlPr>
              <w:rPr>
                <w:rFonts w:ascii="Cambria Math" w:hAnsi="Cambria Math" w:eastAsia="Lucida Sans Unicode"/>
              </w:rPr>
            </m:ctrlPr>
          </m:e>
        </m:nary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21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41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ур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+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eastAsia="Lucida Sans Unicode"/>
                  </w:rPr>
                </m:ctrlPr>
              </m:acc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</m:acc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01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=0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 xml:space="preserve">Для построения плана сил выбираем масштаб: </w:t>
      </w:r>
      <m:oMath>
        <m:sSub>
          <m:sSubPr>
            <m:ctrlPr>
              <w:rPr>
                <w:rFonts w:ascii="Cambria Math" w:hAnsi="Cambria Math" w:eastAsia="Lucida Sans Unicode"/>
                <w:i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  <w:i/>
              </w:rPr>
            </m:ctrlPr>
          </m:e>
          <m:sub>
            <m:r>
              <m:rPr/>
              <w:rPr>
                <w:rFonts w:ascii="Cambria Math" w:hAnsi="Cambria Math" w:eastAsia="Lucida Sans Unicode"/>
                <w:lang w:val="en-US"/>
              </w:rPr>
              <m:t>P</m:t>
            </m:r>
            <m:ctrlPr>
              <w:rPr>
                <w:rFonts w:ascii="Cambria Math" w:hAnsi="Cambria Math" w:eastAsia="Lucida Sans Unicode"/>
                <w:i/>
              </w:rPr>
            </m:ctrlPr>
          </m:sub>
        </m:sSub>
        <m:r>
          <m:rPr/>
          <w:rPr>
            <w:rFonts w:ascii="Cambria Math" w:hAnsi="Cambria Math" w:eastAsia="Lucida Sans Unicode"/>
          </w:rPr>
          <m:t xml:space="preserve">=150 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</w:rPr>
              <m:t>Н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</w:rPr>
              <m:t>мм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</m:oMath>
      <w:r>
        <w:rPr>
          <w:rFonts w:eastAsia="Lucida Sans Unicode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Размеры векторов сил на плане: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G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49,05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=0,3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34560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=271,7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41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40755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=230,4 мм</m:t>
        </m:r>
      </m:oMath>
      <w:r>
        <w:rPr>
          <w:rFonts w:eastAsia="Lucida Sans Unicode"/>
          <w:lang w:val="ru-RU"/>
        </w:rPr>
        <w:t>;</w:t>
      </w:r>
    </w:p>
    <w:p>
      <w:pPr>
        <w:pStyle w:val="180"/>
        <w:rPr>
          <w:rFonts w:eastAsia="Lucida Sans Unicode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hAnsi="Cambria Math" w:eastAsia="Lucida Sans Unicode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ур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e>
        </m:d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F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ур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num>
          <m:den>
            <m:sSub>
              <m:sSubPr>
                <m:ctrlPr>
                  <w:rPr>
                    <w:rFonts w:ascii="Cambria Math" w:hAnsi="Cambria Math" w:eastAsia="Lucida Sans Unicode"/>
                    <w:i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μ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Lucida Sans Unicode"/>
                  </w:rPr>
                  <m:t>P</m:t>
                </m:r>
                <m:ctrlPr>
                  <w:rPr>
                    <w:rFonts w:ascii="Cambria Math" w:hAnsi="Cambria Math" w:eastAsia="Lucida Sans Unicode"/>
                    <w:i/>
                  </w:rPr>
                </m:ctrlPr>
              </m:sub>
            </m:sSub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</m:t>
        </m:r>
        <m:f>
          <m:fPr>
            <m:type m:val="lin"/>
            <m:ctrlPr>
              <w:rPr>
                <w:rFonts w:ascii="Cambria Math" w:hAnsi="Cambria Math" w:eastAsia="Lucida Sans Unicode"/>
                <w:i/>
              </w:rPr>
            </m:ctrlPr>
          </m:fPr>
          <m:num>
            <m:r>
              <m:rPr/>
              <w:rPr>
                <w:rFonts w:ascii="Cambria Math" w:hAnsi="Cambria Math" w:eastAsia="Lucida Sans Unicode"/>
                <w:lang w:val="ru-RU"/>
              </w:rPr>
              <m:t>23282,45</m:t>
            </m:r>
            <m:ctrlPr>
              <w:rPr>
                <w:rFonts w:ascii="Cambria Math" w:hAnsi="Cambria Math" w:eastAsia="Lucida Sans Unicode"/>
                <w:i/>
              </w:rPr>
            </m:ctrlPr>
          </m:num>
          <m:den>
            <m:r>
              <m:rPr/>
              <w:rPr>
                <w:rFonts w:ascii="Cambria Math" w:hAnsi="Cambria Math" w:eastAsia="Lucida Sans Unicode"/>
                <w:lang w:val="ru-RU"/>
              </w:rPr>
              <m:t>150</m:t>
            </m:r>
            <m:ctrlPr>
              <w:rPr>
                <w:rFonts w:ascii="Cambria Math" w:hAnsi="Cambria Math" w:eastAsia="Lucida Sans Unicode"/>
                <w:i/>
              </w:rPr>
            </m:ctrlPr>
          </m:den>
        </m:f>
        <m:r>
          <m:rPr/>
          <w:rPr>
            <w:rFonts w:ascii="Cambria Math" w:hAnsi="Cambria Math" w:eastAsia="Lucida Sans Unicode"/>
            <w:lang w:val="ru-RU"/>
          </w:rPr>
          <m:t>=155,2 мм</m:t>
        </m:r>
      </m:oMath>
      <w:r>
        <w:rPr>
          <w:rFonts w:eastAsia="Lucida Sans Unicode"/>
          <w:lang w:val="ru-RU"/>
        </w:rPr>
        <w:t>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  <w:bCs/>
        </w:rPr>
        <w:t>Строим замкнутый многоугольник сил согласно векторному уравнению. Силами, размер которых на плане получается менее 1 мм, пренебрегаем.</w:t>
      </w:r>
    </w:p>
    <w:p>
      <w:pPr>
        <w:pStyle w:val="160"/>
        <w:rPr>
          <w:rFonts w:eastAsia="Lucida Sans Unicode"/>
        </w:rPr>
      </w:pPr>
      <w:r>
        <w:rPr>
          <w:rFonts w:eastAsia="Lucida Sans Unicode"/>
        </w:rPr>
        <w:t>Получаем:</w:t>
      </w:r>
    </w:p>
    <w:p>
      <w:pPr>
        <w:pStyle w:val="180"/>
        <w:rPr>
          <w:rFonts w:eastAsia="Lucida Sans Unicode"/>
          <w:lang w:val="ru-RU"/>
        </w:rPr>
      </w:pPr>
      <m:oMath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R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="Lucida Sans Unicode"/>
                <w:lang w:val="ru-RU"/>
              </w:rPr>
              <m:t>01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eastAsia="Lucida Sans Unicode"/>
              </w:rPr>
            </m:ctrlPr>
          </m:dPr>
          <m:e>
            <m:sSub>
              <m:sSubPr>
                <m:ctrlPr>
                  <w:rPr>
                    <w:rFonts w:ascii="Cambria Math" w:hAnsi="Cambria Math" w:eastAsia="Lucida Sans Unicode"/>
                  </w:rPr>
                </m:ctrlPr>
              </m:sSubPr>
              <m:e>
                <m:r>
                  <m:rPr/>
                  <w:rPr>
                    <w:rFonts w:ascii="Cambria Math" w:hAnsi="Cambria Math" w:eastAsia="Lucida Sans Unicode"/>
                  </w:rPr>
                  <m:t>R</m:t>
                </m:r>
                <m:ctrlPr>
                  <w:rPr>
                    <w:rFonts w:ascii="Cambria Math" w:hAnsi="Cambria Math" w:eastAsia="Lucida Sans Unicode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Lucida Sans Unicode"/>
                    <w:lang w:val="ru-RU"/>
                  </w:rPr>
                  <m:t>01</m:t>
                </m:r>
                <m:ctrlPr>
                  <w:rPr>
                    <w:rFonts w:ascii="Cambria Math" w:hAnsi="Cambria Math" w:eastAsia="Lucida Sans Unicode"/>
                  </w:rPr>
                </m:ctrlPr>
              </m:sub>
            </m:sSub>
            <m:ctrlPr>
              <w:rPr>
                <w:rFonts w:ascii="Cambria Math" w:hAnsi="Cambria Math" w:eastAsia="Lucida Sans Unicode"/>
              </w:rPr>
            </m:ctrlPr>
          </m:e>
        </m:d>
        <m:r>
          <m:rPr>
            <m:sty m:val="p"/>
          </m:rPr>
          <w:rPr>
            <w:rFonts w:ascii="Cambria Math" w:hAnsi="Cambria Math" w:eastAsia="Lucida Sans Unicode"/>
            <w:lang w:val="ru-RU"/>
          </w:rPr>
          <m:t>∙</m:t>
        </m:r>
        <m:sSub>
          <m:sSubPr>
            <m:ctrlPr>
              <w:rPr>
                <w:rFonts w:ascii="Cambria Math" w:hAnsi="Cambria Math" w:eastAsia="Lucida Sans Unicode"/>
              </w:rPr>
            </m:ctrlPr>
          </m:sSubPr>
          <m:e>
            <m:r>
              <m:rPr/>
              <w:rPr>
                <w:rFonts w:ascii="Cambria Math" w:hAnsi="Cambria Math" w:eastAsia="Lucida Sans Unicode"/>
              </w:rPr>
              <m:t>μ</m:t>
            </m:r>
            <m:ctrlPr>
              <w:rPr>
                <w:rFonts w:ascii="Cambria Math" w:hAnsi="Cambria Math" w:eastAsia="Lucida Sans Unicode"/>
              </w:rPr>
            </m:ctrlPr>
          </m:e>
          <m:sub>
            <m:r>
              <m:rPr/>
              <w:rPr>
                <w:rFonts w:ascii="Cambria Math" w:hAnsi="Cambria Math" w:eastAsia="Lucida Sans Unicode"/>
              </w:rPr>
              <m:t>P</m:t>
            </m:r>
            <m:ctrlPr>
              <w:rPr>
                <w:rFonts w:ascii="Cambria Math" w:hAnsi="Cambria Math" w:eastAsia="Lucida Sans Unicode"/>
              </w:rPr>
            </m:ctrlPr>
          </m:sub>
        </m:sSub>
        <m:r>
          <m:rPr>
            <m:sty m:val="p"/>
          </m:rPr>
          <w:rPr>
            <w:rFonts w:ascii="Cambria Math" w:hAnsi="Cambria Math" w:eastAsia="Lucida Sans Unicode"/>
            <w:lang w:val="ru-RU"/>
          </w:rPr>
          <m:t>=130,0∙1</m:t>
        </m:r>
        <m:r>
          <m:rPr/>
          <w:rPr>
            <w:rFonts w:ascii="Cambria Math" w:hAnsi="Cambria Math" w:eastAsia="Lucida Sans Unicode"/>
            <w:lang w:val="ru-RU"/>
          </w:rPr>
          <m:t>50</m:t>
        </m:r>
        <m:r>
          <m:rPr>
            <m:sty m:val="p"/>
          </m:rPr>
          <w:rPr>
            <w:rFonts w:ascii="Cambria Math" w:hAnsi="Cambria Math" w:eastAsia="Lucida Sans Unicode"/>
            <w:lang w:val="ru-RU"/>
          </w:rPr>
          <m:t>=19800 Н</m:t>
        </m:r>
      </m:oMath>
      <w:r>
        <w:rPr>
          <w:rFonts w:eastAsia="Lucida Sans Unicode"/>
          <w:lang w:val="ru-RU"/>
        </w:rPr>
        <w:t>.</w:t>
      </w:r>
    </w:p>
    <w:p>
      <w:pPr>
        <w:pStyle w:val="5"/>
        <w:numPr>
          <w:ilvl w:val="3"/>
          <w:numId w:val="4"/>
        </w:numPr>
        <w:tabs>
          <w:tab w:val="left" w:pos="1701"/>
          <w:tab w:val="clear" w:pos="540"/>
        </w:tabs>
        <w:spacing w:before="120" w:after="120" w:line="360" w:lineRule="auto"/>
        <w:ind w:left="0" w:firstLine="709"/>
        <w:jc w:val="both"/>
        <w:rPr>
          <w:i w:val="0"/>
          <w:iCs w:val="0"/>
        </w:rPr>
      </w:pPr>
      <w:r>
        <w:rPr>
          <w:i w:val="0"/>
          <w:iCs w:val="0"/>
        </w:rPr>
        <w:t>Определение уравновешивающей силы методом Н. Е. Жуковского</w:t>
      </w:r>
    </w:p>
    <w:p>
      <w:pPr>
        <w:tabs>
          <w:tab w:val="left" w:pos="6019"/>
        </w:tabs>
        <w:spacing w:line="360" w:lineRule="auto"/>
        <w:ind w:firstLine="720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szCs w:val="28"/>
        </w:rPr>
        <w:t>Вычерчиваем в принятом масштабе план скоростей механизма, повернутый на 90</w:t>
      </w:r>
      <w:r>
        <w:rPr>
          <w:rFonts w:ascii="Times New Roman" w:hAnsi="Times New Roman"/>
          <w:i w:val="0"/>
          <w:szCs w:val="28"/>
          <w:vertAlign w:val="superscript"/>
        </w:rPr>
        <w:t>0</w:t>
      </w:r>
      <w:r>
        <w:rPr>
          <w:rFonts w:ascii="Times New Roman" w:hAnsi="Times New Roman"/>
          <w:i w:val="0"/>
          <w:szCs w:val="28"/>
        </w:rPr>
        <w:t xml:space="preserve">. В соответствующих точках плана скоростей прикладываем заданную внешнюю нагрузку и инерционные силы звеньев. В точке </w:t>
      </w:r>
      <m:oMath>
        <m:r>
          <m:rPr/>
          <w:rPr>
            <w:rFonts w:ascii="Cambria Math" w:hAnsi="Cambria Math"/>
            <w:szCs w:val="28"/>
          </w:rPr>
          <m:t>A</m:t>
        </m:r>
      </m:oMath>
      <w:r>
        <w:rPr>
          <w:rFonts w:ascii="Times New Roman" w:hAnsi="Times New Roman"/>
          <w:i w:val="0"/>
          <w:szCs w:val="28"/>
        </w:rPr>
        <w:t xml:space="preserve"> прикладываем уравновешивающую силу. Моменты сил инерции, приложенные к шатуну и кривошипу, заменяем парами сил и прикладываем к рычагу Н.Е. Жуковского: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F</m:t>
            </m:r>
            <m:ctrlPr>
              <w:rPr>
                <w:rFonts w:ascii="Cambria Math" w:hAnsi="Cambria Math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</w:rPr>
                      <m:t>U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BC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426,25</m:t>
            </m:r>
            <m:ctrlPr>
              <w:rPr>
                <w:rFonts w:ascii="Cambria Math" w:hAnsi="Cambria Math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0,2</m:t>
            </m:r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=2131,25 Н</m:t>
        </m:r>
      </m:oMath>
      <w:r>
        <w:rPr>
          <w:lang w:val="ru-RU"/>
        </w:rPr>
        <w:t>;</w:t>
      </w:r>
    </w:p>
    <w:p>
      <w:pPr>
        <w:pStyle w:val="180"/>
        <w:rPr>
          <w:lang w:val="ru-RU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</w:rPr>
              <m:t>F</m:t>
            </m:r>
            <m:ctrlPr>
              <w:rPr>
                <w:rFonts w:ascii="Cambria Math" w:hAnsi="Cambria Math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4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M</m:t>
                </m:r>
                <m:ctrlPr>
                  <w:rPr>
                    <w:rFonts w:ascii="Cambria Math" w:hAnsi="Cambria Math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</w:rPr>
                      <m:t>U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/>
                  <w:rPr>
                    <w:rFonts w:ascii="Cambria Math" w:hAnsi="Cambria Math"/>
                  </w:rPr>
                  <m:t>l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/>
                  <w:rPr>
                    <w:rFonts w:ascii="Cambria Math" w:hAnsi="Cambria Math"/>
                  </w:rPr>
                  <m:t>DE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426,25</m:t>
            </m:r>
            <m:ctrlPr>
              <w:rPr>
                <w:rFonts w:ascii="Cambria Math" w:hAnsi="Cambria Math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0,2</m:t>
            </m:r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lang w:val="ru-RU"/>
          </w:rPr>
          <m:t>=2131,25 Н</m:t>
        </m:r>
      </m:oMath>
      <w:r>
        <w:rPr>
          <w:lang w:val="ru-RU"/>
        </w:rPr>
        <w:t>.</w:t>
      </w:r>
    </w:p>
    <w:p>
      <w:pPr>
        <w:tabs>
          <w:tab w:val="left" w:pos="6019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szCs w:val="28"/>
        </w:rPr>
        <w:t>Составляем уравнения равновесия рычага Н.Е. Жуковского.</w:t>
      </w:r>
    </w:p>
    <w:p>
      <w:pPr>
        <w:pStyle w:val="180"/>
        <w:rPr>
          <w:color w:val="auto"/>
          <w:lang w:val="ru-RU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color w:val="auto"/>
                <w:lang w:val="ru-RU"/>
              </w:rPr>
            </m:ctrlPr>
          </m:naryPr>
          <m:sub>
            <m:ctrlPr>
              <w:rPr>
                <w:rFonts w:ascii="Cambria Math" w:hAnsi="Cambria Math"/>
                <w:color w:val="auto"/>
                <w:lang w:val="ru-RU"/>
              </w:rPr>
            </m:ctrlPr>
          </m:sub>
          <m:sup>
            <m:ctrlPr>
              <w:rPr>
                <w:rFonts w:ascii="Cambria Math" w:hAnsi="Cambria Math"/>
                <w:color w:val="auto"/>
                <w:lang w:val="ru-RU"/>
              </w:rPr>
            </m:ctrlPr>
          </m:sup>
          <m:e>
            <m:r>
              <m:rPr/>
              <w:rPr>
                <w:rFonts w:ascii="Cambria Math" w:hAnsi="Cambria Math"/>
                <w:color w:val="auto"/>
                <w:lang w:val="ru-RU"/>
              </w:rPr>
              <m:t>M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nary>
        <m:r>
          <m:rPr>
            <m:sty m:val="p"/>
          </m:rPr>
          <w:rPr>
            <w:rFonts w:ascii="Cambria Math" w:hAnsi="Cambria Math"/>
            <w:color w:val="auto"/>
            <w:lang w:val="ru-RU"/>
          </w:rPr>
          <m:t>=−</m:t>
        </m:r>
        <m:sSubSup>
          <m:sSubSupPr>
            <m:ctrlPr>
              <w:rPr>
                <w:rFonts w:ascii="Cambria Math" w:hAnsi="Cambria Math"/>
                <w:color w:val="auto"/>
                <w:lang w:val="ru-RU"/>
              </w:rPr>
            </m:ctrlPr>
          </m:sSubSupPr>
          <m:e>
            <m:r>
              <m:rPr/>
              <w:rPr>
                <w:rFonts w:ascii="Cambria Math" w:hAnsi="Cambria Math"/>
                <w:color w:val="auto"/>
                <w:lang w:val="ru-RU"/>
              </w:rPr>
              <m:t>F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ур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b>
          <m:sup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ж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p>
        </m:sSubSup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p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V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/>
              <w:rPr>
                <w:rFonts w:ascii="Cambria Math" w:hAnsi="Cambria Math"/>
                <w:color w:val="auto"/>
                <w:lang w:val="ru-RU"/>
              </w:rPr>
              <m:t>b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+</m:t>
        </m:r>
        <m:sSub>
          <m:sSubPr>
            <m:ctrlPr>
              <w:rPr>
                <w:rFonts w:ascii="Cambria Math" w:hAnsi="Cambria Math"/>
                <w:color w:val="auto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color w:val="auto"/>
                <w:lang w:val="ru-RU"/>
              </w:rPr>
              <m:t>G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2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ℎ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1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+</m:t>
        </m:r>
        <m:sSub>
          <m:sSubPr>
            <m:ctrlPr>
              <w:rPr>
                <w:rFonts w:ascii="Cambria Math" w:hAnsi="Cambria Math"/>
                <w:color w:val="auto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color w:val="auto"/>
                <w:lang w:val="ru-RU"/>
              </w:rPr>
              <m:t>F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U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2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ℎ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2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+</m:t>
        </m:r>
        <m:sSub>
          <m:sSubPr>
            <m:ctrlPr>
              <w:rPr>
                <w:rFonts w:ascii="Cambria Math" w:hAnsi="Cambria Math"/>
                <w:color w:val="auto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color w:val="auto"/>
                <w:lang w:val="ru-RU"/>
              </w:rPr>
              <m:t>F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U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3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p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V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/>
              <w:rPr>
                <w:rFonts w:ascii="Cambria Math" w:hAnsi="Cambria Math"/>
                <w:color w:val="auto"/>
                <w:lang w:val="ru-RU"/>
              </w:rPr>
              <m:t>c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−</m:t>
        </m:r>
        <m:sSub>
          <m:sSubPr>
            <m:ctrlPr>
              <w:rPr>
                <w:rFonts w:ascii="Cambria Math" w:hAnsi="Cambria Math"/>
                <w:color w:val="auto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color w:val="auto"/>
                <w:lang w:val="ru-RU"/>
              </w:rPr>
              <m:t>G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4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ℎ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3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+</m:t>
        </m:r>
      </m:oMath>
      <w:r>
        <w:rPr>
          <w:color w:val="auto"/>
          <w:lang w:val="ru-RU"/>
        </w:rPr>
        <w:t xml:space="preserve"> </w:t>
      </w:r>
    </w:p>
    <w:p>
      <w:pPr>
        <w:pStyle w:val="180"/>
        <w:rPr>
          <w:color w:val="auto"/>
          <w:lang w:val="ru-RU"/>
        </w:rPr>
      </w:pPr>
      <m:oMath>
        <m:r>
          <m:rPr>
            <m:sty m:val="p"/>
          </m:rPr>
          <w:rPr>
            <w:rFonts w:ascii="Cambria Math" w:hAnsi="Cambria Math"/>
            <w:color w:val="auto"/>
            <w:lang w:val="ru-RU"/>
          </w:rPr>
          <m:t>+</m:t>
        </m:r>
        <m:sSub>
          <m:sSubPr>
            <m:ctrlPr>
              <w:rPr>
                <w:rFonts w:ascii="Cambria Math" w:hAnsi="Cambria Math"/>
                <w:color w:val="auto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color w:val="auto"/>
                <w:lang w:val="ru-RU"/>
              </w:rPr>
              <m:t>F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U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4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ℎ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4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+</m:t>
        </m:r>
        <m:d>
          <m:dPr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F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U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5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−</m:t>
            </m:r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F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пс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p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V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/>
              <w:rPr>
                <w:rFonts w:ascii="Cambria Math" w:hAnsi="Cambria Math"/>
                <w:color w:val="auto"/>
                <w:lang w:val="ru-RU"/>
              </w:rPr>
              <m:t>e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−</m:t>
        </m:r>
        <m:sSub>
          <m:sSubPr>
            <m:ctrlPr>
              <w:rPr>
                <w:rFonts w:ascii="Cambria Math" w:hAnsi="Cambria Math"/>
                <w:color w:val="auto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color w:val="auto"/>
                <w:lang w:val="ru-RU"/>
              </w:rPr>
              <m:t>F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M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2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r>
              <m:rPr/>
              <w:rPr>
                <w:rFonts w:ascii="Cambria Math" w:hAnsi="Cambria Math"/>
                <w:color w:val="auto"/>
                <w:lang w:val="ru-RU"/>
              </w:rPr>
              <m:t>bc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−</m:t>
        </m:r>
        <m:sSub>
          <m:sSubPr>
            <m:ctrlPr>
              <w:rPr>
                <w:rFonts w:ascii="Cambria Math" w:hAnsi="Cambria Math"/>
                <w:color w:val="auto"/>
                <w:lang w:val="ru-RU"/>
              </w:rPr>
            </m:ctrlPr>
          </m:sSubPr>
          <m:e>
            <m:r>
              <m:rPr/>
              <w:rPr>
                <w:rFonts w:ascii="Cambria Math" w:hAnsi="Cambria Math"/>
                <w:color w:val="auto"/>
                <w:lang w:val="ru-RU"/>
              </w:rPr>
              <m:t>F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M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4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ctrlPr>
              <w:rPr>
                <w:rFonts w:ascii="Cambria Math" w:hAnsi="Cambria Math"/>
                <w:color w:val="auto"/>
                <w:lang w:val="ru-RU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r>
              <m:rPr/>
              <w:rPr>
                <w:rFonts w:ascii="Cambria Math" w:hAnsi="Cambria Math"/>
                <w:color w:val="auto"/>
                <w:lang w:val="ru-RU"/>
              </w:rPr>
              <m:t>de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=0</m:t>
        </m:r>
      </m:oMath>
      <w:r>
        <w:rPr>
          <w:color w:val="auto"/>
          <w:lang w:val="ru-RU"/>
        </w:rPr>
        <w:t>;</w:t>
      </w:r>
    </w:p>
    <w:p>
      <w:pPr>
        <w:pStyle w:val="180"/>
        <w:rPr>
          <w:color w:val="auto"/>
          <w:lang w:val="ru-RU"/>
        </w:rPr>
      </w:pPr>
      <m:oMath>
        <m:sSubSup>
          <m:sSubSupPr>
            <m:ctrlPr>
              <w:rPr>
                <w:rFonts w:ascii="Cambria Math" w:hAnsi="Cambria Math"/>
                <w:color w:val="auto"/>
                <w:lang w:val="ru-RU"/>
              </w:rPr>
            </m:ctrlPr>
          </m:sSubSupPr>
          <m:e>
            <m:r>
              <m:rPr/>
              <w:rPr>
                <w:rFonts w:ascii="Cambria Math" w:hAnsi="Cambria Math"/>
                <w:color w:val="auto"/>
                <w:lang w:val="ru-RU"/>
              </w:rPr>
              <m:t>F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ур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b>
          <m:sup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ж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sup>
        </m:sSubSup>
        <m:r>
          <m:rPr>
            <m:sty m:val="p"/>
          </m:rPr>
          <w:rPr>
            <w:rFonts w:ascii="Cambria Math" w:hAnsi="Cambria Math"/>
            <w:color w:val="auto"/>
            <w:lang w:val="ru-RU"/>
          </w:rPr>
          <m:t>=</m:t>
        </m:r>
        <m:d>
          <m:dPr>
            <m:endChr m:val="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G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2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1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F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U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F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U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3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p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V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c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−</m:t>
            </m:r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G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4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3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F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U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ℎ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4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+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</m:oMath>
      <w:r>
        <w:rPr>
          <w:color w:val="auto"/>
          <w:lang w:val="ru-RU"/>
        </w:rPr>
        <w:t xml:space="preserve"> </w:t>
      </w:r>
    </w:p>
    <w:p>
      <w:pPr>
        <w:pStyle w:val="180"/>
        <w:rPr>
          <w:color w:val="auto"/>
          <w:lang w:val="ru-RU"/>
        </w:rPr>
      </w:pPr>
      <m:oMath>
        <m:f>
          <m:fPr>
            <m:type m:val="lin"/>
            <m:ctrlPr>
              <w:rPr>
                <w:rFonts w:ascii="Cambria Math" w:hAnsi="Cambria Math"/>
                <w:color w:val="auto"/>
                <w:lang w:val="ru-RU"/>
              </w:rPr>
            </m:ctrlPr>
          </m:fPr>
          <m:num>
            <m:d>
              <m:dPr>
                <m:begChr m:val=""/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F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auto"/>
                                <w:lang w:val="ru-RU"/>
                              </w:rPr>
                            </m:ctrlPr>
                          </m:sSubPr>
                          <m:e>
                            <m:r>
                              <m:rPr/>
                              <w:rPr>
                                <w:rFonts w:ascii="Cambria Math" w:hAnsi="Cambria Math"/>
                                <w:color w:val="auto"/>
                                <w:lang w:val="ru-RU"/>
                              </w:rPr>
                              <m:t>U</m:t>
                            </m:r>
                            <m:ctrlPr>
                              <w:rPr>
                                <w:rFonts w:ascii="Cambria Math" w:hAnsi="Cambria Math"/>
                                <w:color w:val="auto"/>
                                <w:lang w:val="ru-RU"/>
                              </w:rPr>
                            </m:ctrlP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auto"/>
                                <w:lang w:val="ru-RU"/>
                              </w:rPr>
                              <m:t>5</m:t>
                            </m:r>
                            <m:ctrlPr>
                              <w:rPr>
                                <w:rFonts w:ascii="Cambria Math" w:hAnsi="Cambria Math"/>
                                <w:color w:val="auto"/>
                                <w:lang w:val="ru-RU"/>
                              </w:rPr>
                            </m:ctrlPr>
                          </m:sub>
                        </m:sSub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auto"/>
                        <w:lang w:val="ru-RU"/>
                      </w:rPr>
                      <m:t>−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F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пс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p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ub>
                    </m:sSub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e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−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F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M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bc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−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F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M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  <m:t>4</m:t>
                        </m:r>
                        <m:ctrlPr>
                          <w:rPr>
                            <w:rFonts w:ascii="Cambria Math" w:hAnsi="Cambria Math"/>
                            <w:color w:val="auto"/>
                            <w:lang w:val="ru-RU"/>
                          </w:rPr>
                        </m:ctrlPr>
                      </m:sub>
                    </m:sSub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de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</m:d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</m:d>
            <m:ctrlPr>
              <w:rPr>
                <w:rFonts w:ascii="Cambria Math" w:hAnsi="Cambria Math"/>
                <w:color w:val="auto"/>
                <w:lang w:val="ru-RU"/>
              </w:rPr>
            </m:ctrlP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p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color w:val="auto"/>
                        <w:lang w:val="ru-RU"/>
                      </w:rPr>
                      <m:t>V</m:t>
                    </m:r>
                    <m:ctrlPr>
                      <w:rPr>
                        <w:rFonts w:ascii="Cambria Math" w:hAnsi="Cambria Math"/>
                        <w:color w:val="auto"/>
                        <w:lang w:val="ru-RU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b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</m:d>
            <m:ctrlPr>
              <w:rPr>
                <w:rFonts w:ascii="Cambria Math" w:hAnsi="Cambria Math"/>
                <w:color w:val="auto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auto"/>
            <w:lang w:val="ru-RU"/>
          </w:rPr>
          <m:t>=</m:t>
        </m:r>
      </m:oMath>
      <w:r>
        <w:rPr>
          <w:color w:val="auto"/>
          <w:lang w:val="ru-RU"/>
        </w:rPr>
        <w:t xml:space="preserve"> </w:t>
      </w:r>
    </w:p>
    <w:p>
      <w:pPr>
        <w:pStyle w:val="180"/>
        <w:rPr>
          <w:color w:val="auto"/>
          <w:lang w:val="ru-RU"/>
        </w:rPr>
      </w:pPr>
      <m:oMath>
        <m:r>
          <m:rPr>
            <m:sty m:val="p"/>
          </m:rPr>
          <w:rPr>
            <w:rFonts w:ascii="Cambria Math" w:hAnsi="Cambria Math"/>
            <w:color w:val="auto"/>
            <w:lang w:val="ru-RU"/>
          </w:rPr>
          <m:t>=</m:t>
        </m:r>
        <m:d>
          <m:dPr>
            <m:endChr m:val=""/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r>
              <m:rPr/>
              <w:rPr>
                <w:rFonts w:ascii="Cambria Math" w:hAnsi="Cambria Math"/>
                <w:color w:val="auto"/>
                <w:lang w:val="ru-RU"/>
              </w:rPr>
              <m:t>19,62</m:t>
            </m:r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∙38,1+</m:t>
            </m:r>
            <m:r>
              <m:rPr/>
              <w:rPr>
                <w:rFonts w:ascii="Cambria Math" w:hAnsi="Cambria Math"/>
                <w:color w:val="auto"/>
                <w:lang w:val="ru-RU"/>
              </w:rPr>
              <m:t>32150</m:t>
            </m:r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∙17,9+</m:t>
            </m:r>
            <m:r>
              <m:rPr/>
              <w:rPr>
                <w:rFonts w:ascii="Cambria Math" w:hAnsi="Cambria Math"/>
                <w:color w:val="auto"/>
                <w:lang w:val="ru-RU"/>
              </w:rPr>
              <m:t>10095</m:t>
            </m:r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∙39,7−19,62∙</m:t>
            </m:r>
            <m:r>
              <m:rPr/>
              <w:rPr>
                <w:rFonts w:ascii="Cambria Math" w:hAnsi="Cambria Math"/>
                <w:color w:val="auto"/>
                <w:lang w:val="ru-RU"/>
              </w:rPr>
              <m:t>39,7</m:t>
            </m:r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+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</m:oMath>
      <w:r>
        <w:rPr>
          <w:color w:val="auto"/>
          <w:lang w:val="ru-RU"/>
        </w:rPr>
        <w:t xml:space="preserve"> </w:t>
      </w:r>
    </w:p>
    <w:p>
      <w:pPr>
        <w:pStyle w:val="180"/>
        <w:rPr>
          <w:color w:val="auto"/>
          <w:lang w:val="ru-RU"/>
        </w:rPr>
      </w:pPr>
      <m:oMath>
        <m:r>
          <m:rPr>
            <m:sty m:val="p"/>
          </m:rPr>
          <w:rPr>
            <w:rFonts w:ascii="Cambria Math" w:hAnsi="Cambria Math"/>
            <w:color w:val="auto"/>
            <w:lang w:val="ru-RU"/>
          </w:rPr>
          <m:t>+</m:t>
        </m:r>
        <m:r>
          <m:rPr/>
          <w:rPr>
            <w:rFonts w:ascii="Cambria Math" w:hAnsi="Cambria Math"/>
            <w:color w:val="auto"/>
            <w:lang w:val="ru-RU"/>
          </w:rPr>
          <m:t>32150</m:t>
        </m:r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∙17,9+</m:t>
        </m:r>
        <m:d>
          <m:dPr>
            <m:ctrlPr>
              <w:rPr>
                <w:rFonts w:ascii="Cambria Math" w:hAnsi="Cambria Math"/>
                <w:color w:val="auto"/>
                <w:lang w:val="ru-RU"/>
              </w:rPr>
            </m:ctrlPr>
          </m:dPr>
          <m:e>
            <m:r>
              <m:rPr/>
              <w:rPr>
                <w:rFonts w:ascii="Cambria Math" w:hAnsi="Cambria Math"/>
                <w:color w:val="auto"/>
                <w:lang w:val="ru-RU"/>
              </w:rPr>
              <m:t>10095</m:t>
            </m:r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−</m:t>
            </m:r>
            <m:r>
              <m:rPr/>
              <w:rPr>
                <w:rFonts w:ascii="Cambria Math" w:hAnsi="Cambria Math"/>
                <w:color w:val="auto"/>
                <w:lang w:val="ru-RU"/>
              </w:rPr>
              <m:t>6552,58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∙39,7−</m:t>
        </m:r>
      </m:oMath>
      <w:r>
        <w:rPr>
          <w:color w:val="auto"/>
          <w:lang w:val="ru-RU"/>
        </w:rPr>
        <w:t xml:space="preserve"> </w:t>
      </w:r>
    </w:p>
    <w:p>
      <w:pPr>
        <w:pStyle w:val="180"/>
        <w:rPr>
          <w:color w:val="auto"/>
          <w:lang w:val="ru-RU"/>
        </w:rPr>
      </w:pPr>
      <m:oMath>
        <m:f>
          <m:fPr>
            <m:type m:val="lin"/>
            <m:ctrlPr>
              <w:rPr>
                <w:rFonts w:ascii="Cambria Math" w:hAnsi="Cambria Math"/>
                <w:color w:val="auto"/>
                <w:lang w:val="ru-RU"/>
              </w:rPr>
            </m:ctrlPr>
          </m:fPr>
          <m:num>
            <m:d>
              <m:dPr>
                <m:begChr m:val=""/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−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2131,25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∙</m:t>
                </m:r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55,0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−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2131,25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∙</m:t>
                </m:r>
                <m:r>
                  <m:rPr/>
                  <w:rPr>
                    <w:rFonts w:ascii="Cambria Math" w:hAnsi="Cambria Math"/>
                    <w:color w:val="auto"/>
                    <w:lang w:val="ru-RU"/>
                  </w:rPr>
                  <m:t>55,0</m:t>
                </m:r>
                <m:ctrlPr>
                  <w:rPr>
                    <w:rFonts w:ascii="Cambria Math" w:hAnsi="Cambria Math"/>
                    <w:color w:val="auto"/>
                    <w:lang w:val="ru-RU"/>
                  </w:rPr>
                </m:ctrlPr>
              </m:e>
            </m:d>
            <m:ctrlPr>
              <w:rPr>
                <w:rFonts w:ascii="Cambria Math" w:hAnsi="Cambria Math"/>
                <w:color w:val="auto"/>
                <w:lang w:val="ru-RU"/>
              </w:rPr>
            </m:ctrlPr>
          </m:num>
          <m:den>
            <m:r>
              <m:rPr/>
              <w:rPr>
                <w:rFonts w:ascii="Cambria Math" w:hAnsi="Cambria Math"/>
                <w:color w:val="auto"/>
                <w:lang w:val="ru-RU"/>
              </w:rPr>
              <m:t>62,8</m:t>
            </m:r>
            <m:ctrlPr>
              <w:rPr>
                <w:rFonts w:ascii="Cambria Math" w:hAnsi="Cambria Math"/>
                <w:color w:val="auto"/>
                <w:lang w:val="ru-RU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auto"/>
            <w:lang w:val="ru-RU"/>
          </w:rPr>
          <m:t>=23215,58 Н</m:t>
        </m:r>
      </m:oMath>
      <w:r>
        <w:rPr>
          <w:color w:val="auto"/>
          <w:lang w:val="ru-RU"/>
        </w:rPr>
        <w:t xml:space="preserve">. </w:t>
      </w:r>
    </w:p>
    <w:p>
      <w:pPr>
        <w:tabs>
          <w:tab w:val="left" w:pos="6019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szCs w:val="28"/>
        </w:rPr>
        <w:t>Оцениваем расхождение между в нахождении уравновешивающей силы двумя способами:</w:t>
      </w:r>
    </w:p>
    <w:p>
      <w:pPr>
        <w:pStyle w:val="180"/>
        <w:rPr>
          <w:i/>
          <w:lang w:val="ru-RU"/>
        </w:rPr>
      </w:pPr>
      <m:oMath>
        <m:r>
          <m:rPr/>
          <w:rPr>
            <w:rFonts w:ascii="Cambria Math" w:hAnsi="Cambria Math"/>
            <w:lang w:val="ru-RU"/>
          </w:rPr>
          <m:t>∆=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/>
                      </w:rPr>
                      <m:t>F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ур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ж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bSup>
                <m:r>
                  <m:rPr/>
                  <w:rPr>
                    <w:rFonts w:ascii="Cambria Math" w:hAnsi="Cambria Math"/>
                    <w:lang w:val="ru-RU"/>
                  </w:rPr>
                  <m:t>−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</w:rPr>
                      <m:t>F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lang w:val="ru-RU"/>
                      </w:rPr>
                      <m:t>ур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</m:d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/>
                  <w:rPr>
                    <w:rFonts w:ascii="Cambria Math" w:hAnsi="Cambria Math"/>
                  </w:rPr>
                  <m:t>F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ур</m:t>
                </m:r>
                <m:ctrlPr>
                  <w:rPr>
                    <w:rFonts w:ascii="Cambria Math" w:hAnsi="Cambria Math"/>
                  </w:rPr>
                </m:ctrlP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ж</m:t>
                </m:r>
                <m:ctrlPr>
                  <w:rPr>
                    <w:rFonts w:ascii="Cambria Math" w:hAnsi="Cambria Math"/>
                  </w:rPr>
                </m:ctrlPr>
              </m:sup>
            </m:sSubSup>
            <m:ctrlPr>
              <w:rPr>
                <w:rFonts w:ascii="Cambria Math" w:hAnsi="Cambria Math"/>
                <w:sz w:val="24"/>
                <w:szCs w:val="24"/>
              </w:rPr>
            </m:ctrlPr>
          </m:den>
        </m:f>
        <m:r>
          <m:rPr/>
          <w:rPr>
            <w:rFonts w:ascii="Cambria Math" w:hAnsi="Cambria Math"/>
            <w:lang w:val="ru-RU"/>
          </w:rPr>
          <m:t>∙100%=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auto"/>
                    <w:lang w:val="ru-RU"/>
                  </w:rPr>
                  <m:t>23215,58</m:t>
                </m:r>
                <m:r>
                  <m:rPr/>
                  <w:rPr>
                    <w:rFonts w:ascii="Cambria Math" w:hAnsi="Cambria Math"/>
                    <w:lang w:val="ru-RU"/>
                  </w:rPr>
                  <m:t>−</m:t>
                </m:r>
                <m:r>
                  <m:rPr/>
                  <w:rPr>
                    <w:rFonts w:ascii="Cambria Math" w:hAnsi="Cambria Math" w:eastAsia="Lucida Sans Unicode"/>
                    <w:lang w:val="ru-RU"/>
                  </w:rPr>
                  <m:t>23282,45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</m:d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color w:val="auto"/>
                <w:lang w:val="ru-RU"/>
              </w:rPr>
              <m:t>23215,58</m:t>
            </m:r>
            <m:ctrlPr>
              <w:rPr>
                <w:rFonts w:ascii="Cambria Math" w:hAnsi="Cambria Math"/>
                <w:sz w:val="24"/>
                <w:szCs w:val="24"/>
              </w:rPr>
            </m:ctrlPr>
          </m:den>
        </m:f>
        <m:r>
          <m:rPr/>
          <w:rPr>
            <w:rFonts w:ascii="Cambria Math" w:hAnsi="Cambria Math"/>
            <w:lang w:val="ru-RU"/>
          </w:rPr>
          <m:t>∙100%=0,</m:t>
        </m:r>
        <m:r>
          <m:rPr>
            <m:sty m:val="p"/>
          </m:rPr>
          <w:rPr>
            <w:rFonts w:ascii="Cambria Math" w:hAnsi="Cambria Math"/>
            <w:lang w:val="ru-RU"/>
          </w:rPr>
          <m:t>29</m:t>
        </m:r>
        <m:r>
          <m:rPr/>
          <w:rPr>
            <w:rFonts w:ascii="Cambria Math" w:hAnsi="Cambria Math"/>
            <w:lang w:val="ru-RU"/>
          </w:rPr>
          <m:t>%</m:t>
        </m:r>
      </m:oMath>
      <w:r>
        <w:rPr>
          <w:lang w:val="ru-RU"/>
        </w:rPr>
        <w:t>.</w:t>
      </w:r>
    </w:p>
    <w:p>
      <w:pPr>
        <w:pStyle w:val="180"/>
        <w:rPr>
          <w:i/>
          <w:lang w:val="ru-RU"/>
        </w:rPr>
      </w:pPr>
    </w:p>
    <w:p>
      <w:pPr>
        <w:rPr>
          <w:rFonts w:cstheme="minorHAnsi"/>
          <w:sz w:val="22"/>
          <w:szCs w:val="22"/>
        </w:rPr>
      </w:pPr>
    </w:p>
    <w:p>
      <w:pPr>
        <w:pStyle w:val="2"/>
        <w:numPr>
          <w:ilvl w:val="0"/>
          <w:numId w:val="4"/>
        </w:numPr>
        <w:tabs>
          <w:tab w:val="left" w:pos="1276"/>
          <w:tab w:val="clear" w:pos="600"/>
        </w:tabs>
        <w:spacing w:before="0" w:line="360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</w:rPr>
      </w:pPr>
      <w:bookmarkStart w:id="94" w:name="_Toc147670094"/>
      <w:bookmarkStart w:id="95" w:name="_Toc31423"/>
      <w:bookmarkStart w:id="96" w:name="_Toc6571"/>
      <w:r>
        <w:rPr>
          <w:rFonts w:ascii="Times New Roman" w:hAnsi="Times New Roman"/>
          <w:i w:val="0"/>
          <w:sz w:val="28"/>
          <w:szCs w:val="28"/>
        </w:rPr>
        <w:t>Кинематический синтез и проектирование кулачковых механизмов с роликовым толкателем</w:t>
      </w:r>
      <w:bookmarkEnd w:id="94"/>
      <w:bookmarkEnd w:id="95"/>
      <w:bookmarkEnd w:id="96"/>
    </w:p>
    <w:p>
      <w:pPr>
        <w:pStyle w:val="3"/>
        <w:keepLines w:val="0"/>
        <w:numPr>
          <w:ilvl w:val="1"/>
          <w:numId w:val="4"/>
        </w:numPr>
        <w:tabs>
          <w:tab w:val="left" w:pos="1418"/>
          <w:tab w:val="clear" w:pos="540"/>
        </w:tabs>
        <w:suppressAutoHyphens/>
        <w:spacing w:before="120" w:after="120" w:line="360" w:lineRule="auto"/>
        <w:ind w:left="0" w:firstLine="709"/>
        <w:jc w:val="left"/>
        <w:rPr>
          <w:rFonts w:ascii="Times New Roman" w:hAnsi="Times New Roman" w:cs="Times New Roman"/>
          <w:i w:val="0"/>
          <w:color w:val="000000"/>
          <w:sz w:val="28"/>
        </w:rPr>
      </w:pPr>
      <w:bookmarkStart w:id="97" w:name="_Toc32417"/>
      <w:bookmarkStart w:id="98" w:name="_Toc147670095"/>
      <w:bookmarkStart w:id="99" w:name="_Toc28988"/>
      <w:bookmarkStart w:id="100" w:name="_Toc324875571"/>
      <w:r>
        <w:rPr>
          <w:rFonts w:ascii="Times New Roman" w:hAnsi="Times New Roman" w:cs="Times New Roman"/>
          <w:i w:val="0"/>
          <w:color w:val="000000"/>
          <w:sz w:val="28"/>
        </w:rPr>
        <w:t>Исходные данные к проектированию кулачковых механизмов</w:t>
      </w:r>
      <w:bookmarkEnd w:id="97"/>
      <w:bookmarkEnd w:id="98"/>
      <w:bookmarkEnd w:id="99"/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Исходные данные представлены в таблице 3.1 и на рисунках 3.1 и 3.2.</w:t>
      </w:r>
    </w:p>
    <w:p>
      <w:pPr>
        <w:spacing w:after="120"/>
        <w:jc w:val="center"/>
        <w:rPr>
          <w:rFonts w:ascii="Times New Roman" w:hAnsi="Times New Roman" w:cs="Courier New"/>
          <w:color w:val="000000"/>
          <w:szCs w:val="28"/>
        </w:rPr>
      </w:pPr>
      <w:r>
        <w:rPr>
          <w:rFonts w:ascii="Courier New" w:hAnsi="Courier New" w:cs="Courier New"/>
          <w:i w:val="0"/>
          <w:color w:val="000000"/>
          <w:szCs w:val="28"/>
        </w:rPr>
        <w:drawing>
          <wp:inline distT="0" distB="0" distL="0" distR="0">
            <wp:extent cx="1276350" cy="1876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9" cy="187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Рисунок 3.1 – Схема кулачкового механизма</w:t>
      </w:r>
    </w:p>
    <w:p>
      <w:pPr>
        <w:spacing w:after="120"/>
        <w:jc w:val="center"/>
        <w:rPr>
          <w:rFonts w:ascii="Times New Roman" w:hAnsi="Times New Roman" w:cs="Courier New"/>
          <w:color w:val="000000"/>
          <w:szCs w:val="28"/>
        </w:rPr>
      </w:pPr>
      <w:r>
        <w:drawing>
          <wp:inline distT="0" distB="0" distL="0" distR="0">
            <wp:extent cx="3392170" cy="1214120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6637" cy="12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Рисунок 3.2 – Вид графика аналога ускорения толкателя</w:t>
      </w:r>
    </w:p>
    <w:p>
      <w:pPr>
        <w:jc w:val="left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Таблица 3.1. Исходные данные</w:t>
      </w:r>
    </w:p>
    <w:tbl>
      <w:tblPr>
        <w:tblStyle w:val="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52"/>
        <w:gridCol w:w="1652"/>
        <w:gridCol w:w="1653"/>
        <w:gridCol w:w="1984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49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  <w:t>Фазовые углы кулачка, град</w:t>
            </w:r>
          </w:p>
        </w:tc>
        <w:tc>
          <w:tcPr>
            <w:tcW w:w="19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  <w:t>Угол</w:t>
            </w:r>
          </w:p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  <w:t>давления</w:t>
            </w:r>
          </w:p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  <w:lang w:val="en-US"/>
                    </w:rPr>
                    <m:t>υ</m:t>
                  </m:r>
                  <m:ctrlPr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д</m:t>
                  </m:r>
                  <m:ctrlPr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  <w:lang w:val="en-US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  <w:t>, град</w:t>
            </w:r>
          </w:p>
        </w:tc>
        <w:tc>
          <w:tcPr>
            <w:tcW w:w="22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Максимальный ход толкателя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max</m:t>
                  </m: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ub>
              </m:sSub>
            </m:oMath>
            <w:r>
              <w:rPr>
                <w:rFonts w:ascii="Times New Roman" w:hAnsi="Times New Roman"/>
                <w:i w:val="0"/>
                <w:sz w:val="24"/>
                <w:szCs w:val="24"/>
              </w:rPr>
              <w:t>, 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  <m:t>φ</m:t>
                    </m:r>
                    <m:ctrlPr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  <m:t>у</m:t>
                    </m:r>
                    <m:ctrlPr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</m:ctrlPr>
                  </m:sub>
                </m:sSub>
              </m:oMath>
            </m:oMathPara>
          </w:p>
        </w:tc>
        <w:tc>
          <w:tcPr>
            <w:tcW w:w="1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  <m:t>φ</m:t>
                    </m:r>
                    <m:ctrlPr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  <m:t>д</m:t>
                    </m:r>
                    <m:ctrlPr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</m:ctrlPr>
                  </m:sub>
                </m:sSub>
              </m:oMath>
            </m:oMathPara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  <m:t>φ</m:t>
                    </m:r>
                    <m:ctrlPr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  <m:t>в</m:t>
                    </m:r>
                    <m:ctrlPr>
                      <w:rPr>
                        <w:rFonts w:ascii="Cambria Math" w:hAnsi="Cambria Math" w:cs="Courier New"/>
                        <w:color w:val="000000"/>
                        <w:sz w:val="24"/>
                        <w:szCs w:val="24"/>
                        <w:lang w:val="en-US"/>
                      </w:rPr>
                    </m:ctrlPr>
                  </m:sub>
                </m:sSub>
              </m:oMath>
            </m:oMathPara>
          </w:p>
        </w:tc>
        <w:tc>
          <w:tcPr>
            <w:tcW w:w="19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iCs/>
                <w:color w:val="000000"/>
                <w:sz w:val="24"/>
                <w:szCs w:val="24"/>
              </w:rPr>
              <w:t>0,007</w:t>
            </w:r>
          </w:p>
        </w:tc>
      </w:tr>
    </w:tbl>
    <w:p>
      <w:pPr>
        <w:pStyle w:val="3"/>
        <w:keepLines w:val="0"/>
        <w:numPr>
          <w:ilvl w:val="1"/>
          <w:numId w:val="4"/>
        </w:numPr>
        <w:tabs>
          <w:tab w:val="left" w:pos="1276"/>
          <w:tab w:val="clear" w:pos="540"/>
        </w:tabs>
        <w:suppressAutoHyphens/>
        <w:spacing w:before="360" w:after="120" w:line="360" w:lineRule="auto"/>
        <w:ind w:left="0" w:firstLine="709"/>
        <w:jc w:val="left"/>
        <w:rPr>
          <w:rFonts w:ascii="Times New Roman" w:hAnsi="Times New Roman" w:cs="Times New Roman"/>
          <w:i w:val="0"/>
          <w:color w:val="000000"/>
          <w:sz w:val="28"/>
        </w:rPr>
      </w:pPr>
      <w:bookmarkStart w:id="101" w:name="_Toc2361"/>
      <w:bookmarkStart w:id="102" w:name="_Toc3680"/>
      <w:bookmarkStart w:id="103" w:name="_Toc147670096"/>
      <w:r>
        <w:rPr>
          <w:rFonts w:ascii="Times New Roman" w:hAnsi="Times New Roman" w:cs="Times New Roman"/>
          <w:i w:val="0"/>
          <w:color w:val="000000"/>
          <w:sz w:val="28"/>
        </w:rPr>
        <w:t>Построение кинематических диаграмм движения толкателя</w:t>
      </w:r>
      <w:bookmarkEnd w:id="101"/>
      <w:bookmarkEnd w:id="102"/>
      <w:bookmarkEnd w:id="103"/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04" w:name="_Toc28632"/>
      <w:bookmarkStart w:id="105" w:name="_Toc147670097"/>
      <w:bookmarkStart w:id="106" w:name="_Toc21745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Построение графика </w:t>
      </w:r>
      <m:oMath>
        <m:sSub>
          <m:sSubP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φ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ascii="Cambria Math" w:hAnsi="Cambria Math" w:cs="Times New Roman"/>
            <w:color w:val="000000" w:themeColor="text1"/>
            <w:sz w:val="28"/>
            <w:szCs w:val="28"/>
            <w14:textFill>
              <w14:solidFill>
                <w14:schemeClr w14:val="tx1"/>
              </w14:solidFill>
            </w14:textFill>
          </w:rPr>
          <m:t>=</m:t>
        </m:r>
        <m:sSup>
          <m:sSupP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f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''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d>
          <m:dP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φ</m:t>
            </m:r>
            <w:bookmarkEnd w:id="104"/>
            <w:bookmarkEnd w:id="105"/>
            <w:bookmarkEnd w:id="106"/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d>
      </m:oMath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На оси φ откладываем углы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д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в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б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– «пустая» часть графика, которую не показываем) с соблюдением пропорции:</w:t>
      </w:r>
    </w:p>
    <w:p>
      <w:pPr>
        <w:spacing w:line="360" w:lineRule="auto"/>
        <w:jc w:val="center"/>
        <w:rPr>
          <w:rFonts w:ascii="Times New Roman" w:hAnsi="Times New Roman" w:cs="Courier New"/>
          <w:szCs w:val="28"/>
        </w:rPr>
      </w:pPr>
      <m:oMath>
        <m:sSub>
          <m:sSubPr>
            <m:ctrlPr>
              <w:rPr>
                <w:rFonts w:ascii="Cambria Math" w:hAnsi="Cambria Math" w:cs="Courier New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szCs w:val="28"/>
              </w:rPr>
              <m:t>l</m:t>
            </m:r>
            <m:ctrlPr>
              <w:rPr>
                <w:rFonts w:ascii="Cambria Math" w:hAnsi="Cambria Math" w:cs="Courier New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szCs w:val="28"/>
                  </w:rPr>
                  <m:t>у</m:t>
                </m:r>
                <m:ctrlPr>
                  <w:rPr>
                    <w:rFonts w:ascii="Cambria Math" w:hAnsi="Cambria Math" w:cs="Courier New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szCs w:val="28"/>
          </w:rPr>
          <m:t xml:space="preserve">: </m:t>
        </m:r>
        <m:sSub>
          <m:sSubPr>
            <m:ctrlPr>
              <w:rPr>
                <w:rFonts w:ascii="Cambria Math" w:hAnsi="Cambria Math" w:cs="Courier New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szCs w:val="28"/>
              </w:rPr>
              <m:t>l</m:t>
            </m:r>
            <m:ctrlPr>
              <w:rPr>
                <w:rFonts w:ascii="Cambria Math" w:hAnsi="Cambria Math" w:cs="Courier New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szCs w:val="28"/>
                  </w:rPr>
                  <m:t>д</m:t>
                </m:r>
                <m:ctrlPr>
                  <w:rPr>
                    <w:rFonts w:ascii="Cambria Math" w:hAnsi="Cambria Math" w:cs="Courier New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szCs w:val="28"/>
          </w:rPr>
          <m:t>:</m:t>
        </m:r>
        <m:sSub>
          <m:sSubPr>
            <m:ctrlPr>
              <w:rPr>
                <w:rFonts w:ascii="Cambria Math" w:hAnsi="Cambria Math" w:cs="Courier New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szCs w:val="28"/>
              </w:rPr>
              <m:t>l</m:t>
            </m:r>
            <m:ctrlPr>
              <w:rPr>
                <w:rFonts w:ascii="Cambria Math" w:hAnsi="Cambria Math" w:cs="Courier New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szCs w:val="28"/>
                  </w:rPr>
                  <m:t>в</m:t>
                </m:r>
                <m:ctrlPr>
                  <w:rPr>
                    <w:rFonts w:ascii="Cambria Math" w:hAnsi="Cambria Math" w:cs="Courier New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szCs w:val="28"/>
              </w:rPr>
              <m:t>φ</m:t>
            </m:r>
            <m:ctrlPr>
              <w:rPr>
                <w:rFonts w:ascii="Cambria Math" w:hAnsi="Cambria Math" w:cs="Courier New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szCs w:val="28"/>
              </w:rPr>
              <m:t>у</m:t>
            </m:r>
            <m:ctrlPr>
              <w:rPr>
                <w:rFonts w:ascii="Cambria Math" w:hAnsi="Cambria Math" w:cs="Courier New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szCs w:val="28"/>
          </w:rPr>
          <m:t xml:space="preserve">: </m:t>
        </m:r>
        <m:sSub>
          <m:sSubPr>
            <m:ctrlPr>
              <w:rPr>
                <w:rFonts w:ascii="Cambria Math" w:hAnsi="Cambria Math" w:cs="Courier New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szCs w:val="28"/>
              </w:rPr>
              <m:t>φ</m:t>
            </m:r>
            <m:ctrlPr>
              <w:rPr>
                <w:rFonts w:ascii="Cambria Math" w:hAnsi="Cambria Math" w:cs="Courier New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szCs w:val="28"/>
              </w:rPr>
              <m:t>д</m:t>
            </m:r>
            <m:ctrlPr>
              <w:rPr>
                <w:rFonts w:ascii="Cambria Math" w:hAnsi="Cambria Math" w:cs="Courier New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szCs w:val="28"/>
          </w:rPr>
          <m:t xml:space="preserve">: </m:t>
        </m:r>
        <m:sSub>
          <m:sSubPr>
            <m:ctrlPr>
              <w:rPr>
                <w:rFonts w:ascii="Cambria Math" w:hAnsi="Cambria Math" w:cs="Courier New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szCs w:val="28"/>
              </w:rPr>
              <m:t>φ</m:t>
            </m:r>
            <m:ctrlPr>
              <w:rPr>
                <w:rFonts w:ascii="Cambria Math" w:hAnsi="Cambria Math" w:cs="Courier New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szCs w:val="28"/>
              </w:rPr>
              <m:t>в</m:t>
            </m:r>
            <m:ctrlPr>
              <w:rPr>
                <w:rFonts w:ascii="Cambria Math" w:hAnsi="Cambria Math" w:cs="Courier New"/>
                <w:szCs w:val="28"/>
              </w:rPr>
            </m:ctrlPr>
          </m:sub>
        </m:sSub>
      </m:oMath>
      <w:r>
        <w:rPr>
          <w:rFonts w:ascii="Times New Roman" w:hAnsi="Times New Roman" w:cs="Courier New"/>
          <w:szCs w:val="28"/>
        </w:rPr>
        <w:t>,</w:t>
      </w:r>
    </w:p>
    <w:p>
      <w:pPr>
        <w:spacing w:line="360" w:lineRule="auto"/>
        <w:jc w:val="left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у</m:t>
                </m: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вв</m:t>
                </m: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о</m:t>
                </m: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– длины отрезков оси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φ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под соответствующие углы.  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Сумму длин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д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у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+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вв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+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о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выбираем произвольно.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Примем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у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=91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, тогда получим: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д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у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∙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д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у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=91∙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5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65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=7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;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в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у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∙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в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у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=91∙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65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65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=91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;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д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у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+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д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+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в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=91+7+91=189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В пределах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в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изображаем заданный в исходных данных проектированию график </w:t>
      </w:r>
      <m:oMath>
        <m:sSub>
          <m:sSubPr>
            <m:ctrlPr>
              <w:rPr>
                <w:rFonts w:ascii="Cambria Math" w:hAnsi="Cambria Math" w:cs="Courier New" w:eastAsiaTheme="majorEastAsia"/>
                <w:i w:val="0"/>
                <w:iCs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cs="Courier New" w:eastAsiaTheme="majorEastAsia"/>
                <w:i w:val="0"/>
                <w:iCs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ascii="Cambria Math" w:hAnsi="Cambria Math" w:cs="Courier New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φ</m:t>
            </m:r>
            <m:ctrlPr>
              <w:rPr>
                <w:rFonts w:ascii="Cambria Math" w:hAnsi="Cambria Math" w:cs="Courier New" w:eastAsiaTheme="majorEastAsia"/>
                <w:i w:val="0"/>
                <w:iCs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. Высоту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y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=70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выбираем произвольно. Высоте </w:t>
      </w:r>
      <m:oMath>
        <m:sSubSup>
          <m:sSub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y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назначаем в зависимости от принятой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y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по закономерности: площадь положительной и отрицательной частей графика на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должны быть равны. Т. к. основания фигур на положительной и отрицательной части графика </w:t>
      </w:r>
      <m:oMath>
        <m:sSub>
          <m:sSubPr>
            <m:ctrlPr>
              <w:rPr>
                <w:rFonts w:ascii="Cambria Math" w:hAnsi="Cambria Math" w:cs="Courier New" w:eastAsiaTheme="majorEastAsia"/>
                <w:i w:val="0"/>
                <w:iCs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cs="Courier New" w:eastAsiaTheme="majorEastAsia"/>
                <w:i w:val="0"/>
                <w:iCs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ascii="Cambria Math" w:hAnsi="Cambria Math" w:cs="Courier New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φ</m:t>
            </m:r>
            <m:ctrlPr>
              <w:rPr>
                <w:rFonts w:ascii="Cambria Math" w:hAnsi="Cambria Math" w:cs="Courier New" w:eastAsiaTheme="majorEastAsia"/>
                <w:i w:val="0"/>
                <w:iCs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равны, то получаем: </w:t>
      </w:r>
      <m:oMath>
        <m:sSubSup>
          <m:sSub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y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bSup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y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 w:themeColor="text1"/>
          <w:szCs w:val="28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Т. к.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в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то график </w:t>
      </w:r>
      <m:oMath>
        <m:sSub>
          <m:sSubPr>
            <m:ctrlPr>
              <w:rPr>
                <w:rFonts w:ascii="Cambria Math" w:hAnsi="Cambria Math" w:cs="Courier New" w:eastAsiaTheme="majorEastAsia"/>
                <w:i w:val="0"/>
                <w:iCs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cs="Courier New" w:eastAsiaTheme="majorEastAsia"/>
                <w:i w:val="0"/>
                <w:iCs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ascii="Cambria Math" w:hAnsi="Cambria Math" w:cs="Courier New"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  <m:t>φ</m:t>
            </m:r>
            <m:ctrlPr>
              <w:rPr>
                <w:rFonts w:ascii="Cambria Math" w:hAnsi="Cambria Math" w:cs="Courier New" w:eastAsiaTheme="majorEastAsia"/>
                <w:i w:val="0"/>
                <w:iCs/>
                <w:color w:val="000000" w:themeColor="text1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на участке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в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должен быть симметричным графику на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(относительно центральной по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д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ординатной оси), т.е.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в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y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в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bSup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Sup>
          <m:sSub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y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Для построения заданного графика синусоиды построим центром в точке 0 полуокружность радиусом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y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. Участки оси абсцисс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в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графика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разбиваем на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n</m:t>
        </m:r>
        <m:r>
          <m:rPr>
            <m:sty m:val="p"/>
          </m:rPr>
          <w:rPr>
            <w:rFonts w:ascii="Cambria Math" w:hAnsi="Cambria Math" w:cs="Courier New"/>
            <w:color w:val="000000"/>
            <w:szCs w:val="28"/>
          </w:rPr>
          <m:t>=16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равных частей. По точкам деления проводим ординатные линии для всех систем координат. Полуокружность делим на </w:t>
      </w:r>
      <m:oMath>
        <m:f>
          <m:fPr>
            <m:type m:val="lin"/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n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равных частей. Проводим из точек деления окружности прямые, параллельные оси абсцисс до пересечения с ординатными линиями. Эти точки принадлежат синусоиде. Соединяем их плавной кривой.</w:t>
      </w:r>
    </w:p>
    <w:p>
      <w:pPr>
        <w:pStyle w:val="4"/>
        <w:numPr>
          <w:ilvl w:val="2"/>
          <w:numId w:val="4"/>
        </w:numPr>
        <w:tabs>
          <w:tab w:val="left" w:pos="1560"/>
          <w:tab w:val="clear" w:pos="360"/>
        </w:tabs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07" w:name="_Toc3433"/>
      <w:bookmarkStart w:id="108" w:name="_Toc147670098"/>
      <w:bookmarkStart w:id="109" w:name="_Toc19138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Построение графиков </w:t>
      </w:r>
      <m:oMath>
        <m:sSub>
          <m:sSubP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SubPr>
          <m:e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V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  <m:sub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φ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ub>
        </m:sSub>
        <m:r>
          <m:rPr/>
          <w:rPr>
            <w:rFonts w:ascii="Cambria Math" w:hAnsi="Cambria Math" w:cs="Times New Roman"/>
            <w:color w:val="000000" w:themeColor="text1"/>
            <w:sz w:val="28"/>
            <w:szCs w:val="28"/>
            <w14:textFill>
              <w14:solidFill>
                <w14:schemeClr w14:val="tx1"/>
              </w14:solidFill>
            </w14:textFill>
          </w:rPr>
          <m:t>=</m:t>
        </m:r>
        <m:sSup>
          <m:sSupP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f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d>
          <m:dP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φ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d>
      </m:oMath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и </w:t>
      </w:r>
      <m:oMath>
        <m:r>
          <m:rPr/>
          <w:rPr>
            <w:rFonts w:ascii="Cambria Math" w:hAnsi="Cambria Math" w:cs="Times New Roman"/>
            <w:color w:val="000000" w:themeColor="text1"/>
            <w:sz w:val="28"/>
            <w:szCs w:val="28"/>
            <w14:textFill>
              <w14:solidFill>
                <w14:schemeClr w14:val="tx1"/>
              </w14:solidFill>
            </w14:textFill>
          </w:rPr>
          <m:t>S=f</m:t>
        </m:r>
        <m:d>
          <m:dP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m:rPr/>
              <w:rPr>
                <w:rFonts w:ascii="Cambria Math" w:hAnsi="Cambria Math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m:t>φ</m:t>
            </m:r>
            <m:ctrlPr>
              <w:rPr>
                <w:rFonts w:ascii="Cambria Math" w:hAnsi="Cambria Math" w:cs="Times New Roman"/>
                <w:i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m:ctrlPr>
          </m:e>
        </m:d>
      </m:oMath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методом графического интегрирования</w:t>
      </w:r>
      <w:bookmarkEnd w:id="107"/>
      <w:bookmarkEnd w:id="108"/>
      <w:bookmarkEnd w:id="109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Рассчитаем полюсные расстояния по формулам: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H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F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ℎ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V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y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H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V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F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V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ℎ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,</w:t>
      </w:r>
    </w:p>
    <w:p>
      <w:pPr>
        <w:spacing w:line="360" w:lineRule="auto"/>
        <w:jc w:val="left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l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φ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у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ℎ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a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y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π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l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φ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у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ℎ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V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y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– площади графиков.  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Примем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V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y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=70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=140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 Тогда получаем: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H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l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φ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у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ℎ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a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y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π∙</m:t>
            </m:r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ℎ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V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y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91∙70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3,14∙70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=28,97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;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H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V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l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φ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у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ℎ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b>
                  <m:sSub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V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y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b>
                </m:sSub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2∙</m:t>
            </m:r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ℎ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91∙70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2∙140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=22,75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Для построения графиков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V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выполним интегрирование графиков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V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соответственно. Применим метод графического интегрирования:</w:t>
      </w:r>
    </w:p>
    <w:p>
      <w:pPr>
        <w:numPr>
          <w:ilvl w:val="0"/>
          <w:numId w:val="5"/>
        </w:numPr>
        <w:tabs>
          <w:tab w:val="left" w:pos="1134"/>
        </w:tabs>
        <w:suppressAutoHyphens/>
        <w:spacing w:line="360" w:lineRule="auto"/>
        <w:ind w:left="0" w:firstLine="709"/>
        <w:contextualSpacing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Для интегрирования графика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получения, в результате, графика скоростей толкателя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V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=f</m:t>
        </m:r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площади участков 0-1, 1-2 и т.д. с криволинейной одной стороной заменяем эквивалентными прямоугольными площадями. Верхние стороны получившихся прямоугольников проектируем на ось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numPr>
          <w:ilvl w:val="0"/>
          <w:numId w:val="5"/>
        </w:numPr>
        <w:tabs>
          <w:tab w:val="left" w:pos="1134"/>
        </w:tabs>
        <w:suppressAutoHyphens/>
        <w:spacing w:line="360" w:lineRule="auto"/>
        <w:ind w:left="0" w:firstLine="709"/>
        <w:contextualSpacing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С левой стороны от начала координат откладываем отрезок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H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произвольной длины, называемый полюсным расстоянием. Проекционные точки соединяем с концом отрезка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H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(точка – полюс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P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) и получаем совокупность лучей. </w:t>
      </w:r>
    </w:p>
    <w:p>
      <w:pPr>
        <w:numPr>
          <w:ilvl w:val="0"/>
          <w:numId w:val="5"/>
        </w:numPr>
        <w:tabs>
          <w:tab w:val="left" w:pos="1134"/>
        </w:tabs>
        <w:suppressAutoHyphens/>
        <w:spacing w:line="360" w:lineRule="auto"/>
        <w:ind w:left="0" w:firstLine="709"/>
        <w:contextualSpacing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Из начала координат графика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V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проводим отрезок, параллельный лучу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P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a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до пересечения с ординатой над абсциссой 1 (точка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c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), из этой точки проводим отрезок, параллельный лучу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P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b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до пересечения со следующей ординатой (точка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d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) и т. д. Полученные таким образом точки принадлежат графику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V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 Для окончательного построения графика через полученные точки проводим плавную кривую.</w:t>
      </w:r>
    </w:p>
    <w:p>
      <w:pPr>
        <w:numPr>
          <w:ilvl w:val="0"/>
          <w:numId w:val="5"/>
        </w:numPr>
        <w:tabs>
          <w:tab w:val="left" w:pos="1134"/>
        </w:tabs>
        <w:suppressAutoHyphens/>
        <w:spacing w:line="360" w:lineRule="auto"/>
        <w:ind w:left="0" w:firstLine="709"/>
        <w:contextualSpacing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Для интегрирования графика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V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получения, в результате, графика перемещения толкателя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S=f</m:t>
        </m:r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площади участков 0-1, 1-2 и т.д. с криволинейной одной стороной заменяем эквивалентными прямоугольными площадями. Верхние стороны получившихся прямоугольников проектируем на ось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. Далее делаем построения аналогичные п. </w:t>
      </w:r>
      <w:r>
        <w:rPr>
          <w:rFonts w:ascii="Times New Roman" w:hAnsi="Times New Roman" w:cs="Courier New"/>
          <w:i w:val="0"/>
          <w:iCs/>
          <w:color w:val="000000"/>
          <w:szCs w:val="28"/>
          <w:lang w:val="en-US"/>
        </w:rPr>
        <w:t>2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w:r>
        <w:rPr>
          <w:rFonts w:ascii="Times New Roman" w:hAnsi="Times New Roman" w:cs="Courier New"/>
          <w:i w:val="0"/>
          <w:iCs/>
          <w:color w:val="000000"/>
          <w:szCs w:val="28"/>
          <w:lang w:val="en-US"/>
        </w:rPr>
        <w:t>3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pStyle w:val="3"/>
        <w:keepLines w:val="0"/>
        <w:numPr>
          <w:ilvl w:val="1"/>
          <w:numId w:val="4"/>
        </w:numPr>
        <w:tabs>
          <w:tab w:val="left" w:pos="1418"/>
          <w:tab w:val="clear" w:pos="540"/>
        </w:tabs>
        <w:suppressAutoHyphens/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/>
          <w:sz w:val="28"/>
        </w:rPr>
      </w:pPr>
      <w:bookmarkStart w:id="110" w:name="_Toc147670099"/>
      <w:bookmarkStart w:id="111" w:name="_Toc26840"/>
      <w:bookmarkStart w:id="112" w:name="_Toc19437"/>
      <w:r>
        <w:rPr>
          <w:rFonts w:ascii="Times New Roman" w:hAnsi="Times New Roman" w:cs="Times New Roman"/>
          <w:i w:val="0"/>
          <w:color w:val="000000"/>
          <w:sz w:val="28"/>
        </w:rPr>
        <w:t>Расчет масштабного коэффициента угла поворота кулачка,</w:t>
      </w:r>
      <w:r>
        <w:rPr>
          <w:rFonts w:ascii="Times New Roman" w:hAnsi="Times New Roman" w:cs="Times New Roman"/>
          <w:i w:val="0"/>
          <w:color w:val="000000"/>
          <w:sz w:val="28"/>
        </w:rPr>
        <w:br w:type="textWrapping"/>
      </w:r>
      <w:r>
        <w:rPr>
          <w:rFonts w:ascii="Times New Roman" w:hAnsi="Times New Roman" w:cs="Times New Roman"/>
          <w:i w:val="0"/>
          <w:color w:val="000000"/>
          <w:sz w:val="28"/>
        </w:rPr>
        <w:t>масштабных коэффициентов перемещений, аналогов скоростей и аналогов ускорений</w:t>
      </w:r>
      <w:bookmarkEnd w:id="110"/>
      <w:bookmarkEnd w:id="111"/>
      <w:bookmarkEnd w:id="112"/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Масштаб абсциссной величины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φ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раб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+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д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+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в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=65°+5°+65°=135°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;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раб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l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д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135°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180°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den>
                </m:f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</m:d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∙3,14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189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 xml:space="preserve">=0,0125 </m:t>
        </m:r>
        <m:f>
          <m:fPr>
            <m:type m:val="lin"/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рад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мм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Определяем масштабные коэффициенты перемещения, аналогов скорости и ускорения толкателя: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max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ℎ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0,007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140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 xml:space="preserve">=0,00005 </m:t>
        </m:r>
        <m:f>
          <m:fPr>
            <m:type m:val="lin"/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мм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;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f>
              <m:f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den>
            </m:f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μ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H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V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μ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0,00005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22,75∙0,0125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 xml:space="preserve">=0,000176 </m:t>
        </m:r>
        <m:f>
          <m:fPr>
            <m:type m:val="lin"/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мм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;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f>
              <m:f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d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p>
                </m:sSup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φ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p>
                </m:sSup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den>
            </m:f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μ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f>
                  <m:f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dS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dφ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den>
                </m:f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H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a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μ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0,000176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28,97∙0,0125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 xml:space="preserve">=0,00049 </m:t>
        </m:r>
        <m:f>
          <m:fPr>
            <m:type m:val="lin"/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мм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pStyle w:val="3"/>
        <w:keepLines w:val="0"/>
        <w:numPr>
          <w:ilvl w:val="1"/>
          <w:numId w:val="4"/>
        </w:numPr>
        <w:tabs>
          <w:tab w:val="left" w:pos="1418"/>
          <w:tab w:val="clear" w:pos="540"/>
        </w:tabs>
        <w:suppressAutoHyphens/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/>
          <w:sz w:val="28"/>
        </w:rPr>
      </w:pPr>
      <w:bookmarkStart w:id="113" w:name="_Toc213"/>
      <w:bookmarkStart w:id="114" w:name="_Toc8963"/>
      <w:bookmarkStart w:id="115" w:name="_Toc147670100"/>
      <w:r>
        <w:rPr>
          <w:rFonts w:ascii="Times New Roman" w:hAnsi="Times New Roman" w:cs="Times New Roman"/>
          <w:i w:val="0"/>
          <w:color w:val="000000"/>
          <w:sz w:val="28"/>
        </w:rPr>
        <w:t>Определение минимального радиуса профиля кулачка</w:t>
      </w:r>
      <w:bookmarkEnd w:id="113"/>
      <w:bookmarkEnd w:id="114"/>
      <w:bookmarkEnd w:id="115"/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Используя имеющиеся графики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S=f</m:t>
        </m:r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 </w:t>
      </w:r>
      <m:oMath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строим диаграмму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S=S</m:t>
        </m:r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den>
            </m:f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Проводим оси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по оси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откладываем отрезок </w:t>
      </w:r>
      <m:oMath>
        <m:sSubSup>
          <m:sSub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max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выражающий на рисунке максимальный ход толкателя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max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. Примем </w:t>
      </w:r>
      <m:oMath>
        <m:sSubSup>
          <m:sSub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max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bSup>
        <m:r>
          <m:rPr/>
          <w:rPr>
            <w:rFonts w:ascii="Cambria Math" w:hAnsi="Cambria Math" w:cs="Courier New"/>
            <w:color w:val="000000"/>
            <w:szCs w:val="28"/>
          </w:rPr>
          <m:t>=35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, тогда масштаб построений: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p>
              <m:sSup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'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p>
            </m:sSup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max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Sup>
              <m:sSubSup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Sup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max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  <m:sup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r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p>
            </m:sSubSup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0,007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36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 xml:space="preserve">=0,0002 </m:t>
        </m:r>
        <m:f>
          <m:fPr>
            <m:type m:val="lin"/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мм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В пределах </w:t>
      </w:r>
      <m:oMath>
        <m:sSubSup>
          <m:sSub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max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намечаем позиции центра ролика толкате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ля согласно делениям углов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в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графика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S=f</m:t>
        </m:r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: отрезки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т. д. с пересчётом от масштаба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к масштабу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p>
              <m:sSup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'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p>
            </m:sSup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Sup>
          <m:sSub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bSup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∙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μ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μ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p>
                  <m:sSup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S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'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p>
                </m:sSup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,</w:t>
      </w:r>
    </w:p>
    <w:p>
      <w:pPr>
        <w:spacing w:line="360" w:lineRule="auto"/>
        <w:rPr>
          <w:rFonts w:ascii="Times New Roman" w:hAnsi="Times New Roman" w:cs="Courier New"/>
          <w:i w:val="0"/>
          <w:iCs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p>
        </m:sSubSup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S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– ординаты графика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S=f</m:t>
        </m:r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в мм.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На линиях, проведенных через точки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т. д. параллельно оси </w:t>
      </w:r>
      <m:oMath>
        <m:f>
          <m:fPr>
            <m:type m:val="lin"/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откладываем отрезки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C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C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т. д., вы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ражающие величины </w:t>
      </w:r>
      <m:oMath>
        <m:f>
          <m:fPr>
            <m:type m:val="lin"/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,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соответствующие ординатам графика </w:t>
      </w:r>
      <m:oMath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p>
          <m:sSup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f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p>
        </m:sSup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.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Они должны соответствовать масштабу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p>
              <m:sSup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'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p>
            </m:sSup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 w:val="24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 w:val="24"/>
                <w:szCs w:val="28"/>
              </w:rPr>
              <m:t>i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 w:val="24"/>
                <w:szCs w:val="28"/>
                <w:lang w:val="en-US"/>
              </w:rPr>
              <m:t>C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 w:val="24"/>
                <w:szCs w:val="28"/>
              </w:rPr>
              <m:t>i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f>
              <m:fPr>
                <m:ctrlPr>
                  <w:rPr>
                    <w:rFonts w:ascii="Cambria Math" w:hAnsi="Cambria Math" w:cs="Courier New"/>
                    <w:color w:val="000000"/>
                    <w:sz w:val="24"/>
                    <w:szCs w:val="28"/>
                    <w:lang w:val="en-US"/>
                  </w:rPr>
                </m:ctrlPr>
              </m:fPr>
              <m:num>
                <m:r>
                  <m:rPr/>
                  <w:rPr>
                    <w:rFonts w:ascii="Cambria Math" w:hAnsi="Cambria Math" w:cs="Courier New"/>
                    <w:color w:val="000000"/>
                    <w:sz w:val="24"/>
                    <w:szCs w:val="28"/>
                    <w:lang w:val="en-US"/>
                  </w:rPr>
                  <m:t>dS</m:t>
                </m:r>
                <m:ctrlPr>
                  <w:rPr>
                    <w:rFonts w:ascii="Cambria Math" w:hAnsi="Cambria Math" w:cs="Courier New"/>
                    <w:color w:val="000000"/>
                    <w:sz w:val="24"/>
                    <w:szCs w:val="28"/>
                    <w:lang w:val="en-US"/>
                  </w:rPr>
                </m:ctrlPr>
              </m:num>
              <m:den>
                <m:r>
                  <m:rPr/>
                  <w:rPr>
                    <w:rFonts w:ascii="Cambria Math" w:hAnsi="Cambria Math" w:cs="Courier New"/>
                    <w:color w:val="000000"/>
                    <w:sz w:val="24"/>
                    <w:szCs w:val="28"/>
                    <w:lang w:val="en-US"/>
                  </w:rPr>
                  <m:t>dφ</m:t>
                </m:r>
                <m:ctrlPr>
                  <w:rPr>
                    <w:rFonts w:ascii="Cambria Math" w:hAnsi="Cambria Math" w:cs="Courier New"/>
                    <w:color w:val="000000"/>
                    <w:sz w:val="24"/>
                    <w:szCs w:val="28"/>
                    <w:lang w:val="en-US"/>
                  </w:rPr>
                </m:ctrlPr>
              </m:den>
            </m:f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∙</m:t>
        </m:r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μ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f>
                  <m:f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dS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dφ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den>
                </m:f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b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μ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b>
                <m:sSup>
                  <m:sSupP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S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 w:cs="Courier New"/>
                        <w:color w:val="000000"/>
                        <w:szCs w:val="28"/>
                      </w:rPr>
                      <m:t>'</m:t>
                    </m:r>
                    <m:ctrlPr>
                      <w:rPr>
                        <w:rFonts w:ascii="Cambria Math" w:hAnsi="Cambria Math" w:cs="Courier New"/>
                        <w:i w:val="0"/>
                        <w:iCs/>
                        <w:color w:val="000000"/>
                        <w:szCs w:val="28"/>
                      </w:rPr>
                    </m:ctrlPr>
                  </m:sup>
                </m:sSup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b>
            </m:sSub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,</w:t>
      </w:r>
    </w:p>
    <w:p>
      <w:pPr>
        <w:spacing w:line="360" w:lineRule="auto"/>
        <w:rPr>
          <w:rFonts w:ascii="Times New Roman" w:hAnsi="Times New Roman" w:cs="Courier New"/>
          <w:i w:val="0"/>
          <w:iCs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где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i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>– цифровые индексы буквенных обозначений;</w:t>
      </w:r>
    </w:p>
    <w:p>
      <w:pPr>
        <w:spacing w:line="360" w:lineRule="auto"/>
        <w:ind w:firstLine="454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ℎ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f>
              <m:f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den>
            </m:f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– ординаты графика </w:t>
      </w:r>
      <m:oMath>
        <m:f>
          <m:f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dS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по соответствующим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i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;</w:t>
      </w:r>
    </w:p>
    <w:p>
      <w:pPr>
        <w:spacing w:line="360" w:lineRule="auto"/>
        <w:ind w:firstLine="454"/>
        <w:rPr>
          <w:rFonts w:ascii="Times New Roman" w:hAnsi="Times New Roman" w:cs="Courier New"/>
          <w:i w:val="0"/>
          <w:iCs/>
          <w:szCs w:val="28"/>
        </w:rPr>
      </w:pP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f>
              <m:fP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dS</m:t>
                </m: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dφ</m:t>
                </m:r>
                <m:ctrlPr>
                  <w:rPr>
                    <w:rFonts w:ascii="Cambria Math" w:hAnsi="Cambria Math" w:cs="Courier New"/>
                    <w:color w:val="000000"/>
                    <w:szCs w:val="28"/>
                  </w:rPr>
                </m:ctrlPr>
              </m:den>
            </m:f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– масштаб графика </w:t>
      </w:r>
      <m:oMath>
        <m:f>
          <m:f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fPr>
          <m:num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dS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num>
          <m:den>
            <m:r>
              <m:rPr/>
              <w:rPr>
                <w:rFonts w:ascii="Cambria Math" w:hAnsi="Cambria Math" w:cs="Courier New"/>
                <w:color w:val="000000"/>
                <w:szCs w:val="28"/>
              </w:rPr>
              <m:t>dφ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den>
        </m:f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Результаты пересчёта размеров в этот масштаб представлены в таблице 3.2.</w:t>
      </w:r>
    </w:p>
    <w:p>
      <w:pPr>
        <w:spacing w:before="120"/>
        <w:jc w:val="left"/>
        <w:rPr>
          <w:rFonts w:ascii="Times New Roman" w:hAnsi="Times New Roman" w:cs="Courier New"/>
          <w:color w:val="000000"/>
          <w:szCs w:val="28"/>
        </w:rPr>
      </w:pPr>
      <w:r>
        <w:rPr>
          <w:rFonts w:ascii="Times New Roman" w:hAnsi="Times New Roman" w:cs="Courier New"/>
          <w:i w:val="0"/>
          <w:color w:val="000000"/>
          <w:szCs w:val="28"/>
        </w:rPr>
        <w:t>Таблица 3.2 –  К расчёту радиуса кулачка</w:t>
      </w:r>
    </w:p>
    <w:tbl>
      <w:tblPr>
        <w:tblStyle w:val="5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903"/>
        <w:gridCol w:w="904"/>
        <w:gridCol w:w="903"/>
        <w:gridCol w:w="904"/>
        <w:gridCol w:w="904"/>
        <w:gridCol w:w="903"/>
        <w:gridCol w:w="904"/>
        <w:gridCol w:w="9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Положение</w:t>
            </w:r>
          </w:p>
          <w:p>
            <w:pPr>
              <w:jc w:val="center"/>
              <w:rPr>
                <w:rFonts w:ascii="Times New Roman" w:hAnsi="Times New Roman" w:cs="Courier New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кулачка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23,2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52,7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Sup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r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p>
              </m:sSubSup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13,2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ℎ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f>
                    <m:fP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Courier New"/>
                          <w:color w:val="000000"/>
                          <w:sz w:val="24"/>
                          <w:szCs w:val="24"/>
                        </w:rPr>
                        <m:t>dS</m:t>
                      </m: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Courier New"/>
                          <w:color w:val="000000"/>
                          <w:sz w:val="24"/>
                          <w:szCs w:val="24"/>
                        </w:rPr>
                        <m:t>dφ</m:t>
                      </m: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48,4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59,7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67,3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C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42,6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52,6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59,3</w:t>
            </w:r>
          </w:p>
        </w:tc>
      </w:tr>
    </w:tbl>
    <w:p>
      <w:pPr>
        <w:spacing w:before="120"/>
        <w:jc w:val="left"/>
        <w:rPr>
          <w:rFonts w:ascii="Times New Roman" w:hAnsi="Times New Roman" w:cs="Courier New"/>
          <w:i w:val="0"/>
          <w:color w:val="000000"/>
          <w:szCs w:val="28"/>
        </w:rPr>
      </w:pPr>
      <w:r>
        <w:rPr>
          <w:rFonts w:ascii="Times New Roman" w:hAnsi="Times New Roman" w:cs="Courier New"/>
          <w:i w:val="0"/>
          <w:color w:val="000000"/>
          <w:szCs w:val="28"/>
        </w:rPr>
        <w:t>Продолжение таблицы 3.2</w:t>
      </w:r>
    </w:p>
    <w:tbl>
      <w:tblPr>
        <w:tblStyle w:val="5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803"/>
        <w:gridCol w:w="803"/>
        <w:gridCol w:w="803"/>
        <w:gridCol w:w="803"/>
        <w:gridCol w:w="804"/>
        <w:gridCol w:w="803"/>
        <w:gridCol w:w="803"/>
        <w:gridCol w:w="803"/>
        <w:gridCol w:w="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Положение</w:t>
            </w:r>
          </w:p>
          <w:p>
            <w:pPr>
              <w:jc w:val="center"/>
              <w:rPr>
                <w:rFonts w:ascii="Times New Roman" w:hAnsi="Times New Roman" w:cs="Courier New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кулачка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87,3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103,3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116,8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127,3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134,3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138,3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139,8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140,0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Sup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r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p>
              </m:sSubSup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29,2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34,6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ℎ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f>
                    <m:fP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Courier New"/>
                          <w:color w:val="000000"/>
                          <w:sz w:val="24"/>
                          <w:szCs w:val="24"/>
                        </w:rPr>
                        <m:t>dS</m:t>
                      </m: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Courier New"/>
                          <w:color w:val="000000"/>
                          <w:sz w:val="24"/>
                          <w:szCs w:val="24"/>
                        </w:rPr>
                        <m:t>dφ</m:t>
                      </m: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67,3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59,7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48,4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C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61,6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59,3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52,6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42,6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19,0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</w:tr>
    </w:tbl>
    <w:p>
      <w:pPr>
        <w:spacing w:before="120"/>
        <w:jc w:val="left"/>
        <w:rPr>
          <w:rFonts w:ascii="Times New Roman" w:hAnsi="Times New Roman" w:cs="Courier New"/>
          <w:i w:val="0"/>
          <w:color w:val="000000"/>
          <w:szCs w:val="28"/>
        </w:rPr>
      </w:pPr>
    </w:p>
    <w:p>
      <w:pPr>
        <w:spacing w:before="120"/>
        <w:jc w:val="left"/>
        <w:rPr>
          <w:rFonts w:ascii="Times New Roman" w:hAnsi="Times New Roman" w:cs="Courier New"/>
          <w:i w:val="0"/>
          <w:color w:val="000000"/>
          <w:szCs w:val="28"/>
        </w:rPr>
      </w:pPr>
    </w:p>
    <w:p>
      <w:pPr>
        <w:spacing w:before="120"/>
        <w:jc w:val="left"/>
        <w:rPr>
          <w:rFonts w:ascii="Times New Roman" w:hAnsi="Times New Roman" w:cs="Courier New"/>
          <w:i w:val="0"/>
          <w:color w:val="000000"/>
          <w:szCs w:val="28"/>
        </w:rPr>
      </w:pPr>
      <w:r>
        <w:rPr>
          <w:rFonts w:ascii="Times New Roman" w:hAnsi="Times New Roman" w:cs="Courier New"/>
          <w:i w:val="0"/>
          <w:color w:val="000000"/>
          <w:szCs w:val="28"/>
        </w:rPr>
        <w:t>Продолжение таблицы 3.2</w:t>
      </w:r>
    </w:p>
    <w:tbl>
      <w:tblPr>
        <w:tblStyle w:val="5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903"/>
        <w:gridCol w:w="904"/>
        <w:gridCol w:w="903"/>
        <w:gridCol w:w="904"/>
        <w:gridCol w:w="904"/>
        <w:gridCol w:w="903"/>
        <w:gridCol w:w="904"/>
        <w:gridCol w:w="9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Положение</w:t>
            </w:r>
          </w:p>
          <w:p>
            <w:pPr>
              <w:jc w:val="center"/>
              <w:rPr>
                <w:rFonts w:ascii="Times New Roman" w:hAnsi="Times New Roman" w:cs="Courier New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кулачка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140,0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139,8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138,3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134,3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127,3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116,8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103,3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87,3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Sup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r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p>
              </m:sSubSup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34,6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29,2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25,8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21,8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ℎ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f>
                    <m:fP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Courier New"/>
                          <w:color w:val="000000"/>
                          <w:sz w:val="24"/>
                          <w:szCs w:val="24"/>
                        </w:rPr>
                        <m:t>dS</m:t>
                      </m: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Courier New"/>
                          <w:color w:val="000000"/>
                          <w:sz w:val="24"/>
                          <w:szCs w:val="24"/>
                        </w:rPr>
                        <m:t>dφ</m:t>
                      </m: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-2,7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-10,3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-21,6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-35,0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-48,4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-59,7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-67,3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C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-2,3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-9,0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-19,0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-30,8</w:t>
            </w:r>
          </w:p>
        </w:tc>
        <w:tc>
          <w:tcPr>
            <w:tcW w:w="9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-42,6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-52,6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-59,3</w:t>
            </w:r>
          </w:p>
        </w:tc>
      </w:tr>
    </w:tbl>
    <w:p>
      <w:pPr>
        <w:spacing w:before="120"/>
        <w:jc w:val="left"/>
        <w:rPr>
          <w:rFonts w:ascii="Times New Roman" w:hAnsi="Times New Roman" w:cs="Courier New"/>
          <w:i w:val="0"/>
          <w:color w:val="000000"/>
          <w:szCs w:val="28"/>
        </w:rPr>
      </w:pPr>
      <w:r>
        <w:rPr>
          <w:rFonts w:ascii="Times New Roman" w:hAnsi="Times New Roman" w:cs="Courier New"/>
          <w:i w:val="0"/>
          <w:color w:val="000000"/>
          <w:szCs w:val="28"/>
        </w:rPr>
        <w:t>Продолжение таблицы 3.2</w:t>
      </w:r>
    </w:p>
    <w:tbl>
      <w:tblPr>
        <w:tblStyle w:val="52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803"/>
        <w:gridCol w:w="803"/>
        <w:gridCol w:w="803"/>
        <w:gridCol w:w="803"/>
        <w:gridCol w:w="804"/>
        <w:gridCol w:w="803"/>
        <w:gridCol w:w="803"/>
        <w:gridCol w:w="803"/>
        <w:gridCol w:w="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Положение</w:t>
            </w:r>
          </w:p>
          <w:p>
            <w:pPr>
              <w:jc w:val="center"/>
              <w:rPr>
                <w:rFonts w:ascii="Times New Roman" w:hAnsi="Times New Roman" w:cs="Courier New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кулачка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52,7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23,2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Sup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r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p>
              </m:sSubSup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13,2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ℎ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f>
                    <m:fP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Courier New"/>
                          <w:color w:val="000000"/>
                          <w:sz w:val="24"/>
                          <w:szCs w:val="24"/>
                        </w:rPr>
                        <m:t>dS</m:t>
                      </m: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Courier New"/>
                          <w:color w:val="000000"/>
                          <w:sz w:val="24"/>
                          <w:szCs w:val="24"/>
                        </w:rPr>
                        <m:t>dφ</m:t>
                      </m:r>
                      <m:ctrlPr>
                        <w:rPr>
                          <w:rFonts w:ascii="Cambria Math" w:hAnsi="Cambria Math" w:cs="Courier New"/>
                          <w:i w:val="0"/>
                          <w:color w:val="000000"/>
                          <w:sz w:val="24"/>
                          <w:szCs w:val="24"/>
                        </w:rPr>
                      </m:ctrlPr>
                    </m:den>
                  </m:f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-70,0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-67,3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-59,7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-48,4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-35,0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-21,6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-10,3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-2,7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2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C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Courier New"/>
                      <w:color w:val="00000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cs="Courier New"/>
                      <w:i w:val="0"/>
                      <w:color w:val="000000"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-61,6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-59,3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-52,6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-42,6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-30,8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-19,0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-9,0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-2,3</w:t>
            </w:r>
          </w:p>
        </w:tc>
        <w:tc>
          <w:tcPr>
            <w:tcW w:w="804" w:type="dxa"/>
            <w:vAlign w:val="center"/>
          </w:tcPr>
          <w:p>
            <w:pPr>
              <w:jc w:val="center"/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urier New"/>
                <w:i w:val="0"/>
                <w:color w:val="000000"/>
                <w:sz w:val="24"/>
                <w:szCs w:val="24"/>
              </w:rPr>
              <w:t>0</w:t>
            </w:r>
          </w:p>
        </w:tc>
      </w:tr>
    </w:tbl>
    <w:p>
      <w:pPr>
        <w:spacing w:before="240" w:line="360" w:lineRule="auto"/>
        <w:ind w:firstLine="709"/>
        <w:rPr>
          <w:rFonts w:ascii="Times New Roman" w:hAnsi="Times New Roman" w:cs="Courier New"/>
          <w:i w:val="0"/>
          <w:iCs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Ориентация отрезков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C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следует правилу: отрезок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C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получает направление пово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ротом скорости толкателя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V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Т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>на 90° по вращению кулачка.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К получившейся диаграмме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S=S</m:t>
        </m:r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dφ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den>
            </m:f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проводим касательные под углом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ϑ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д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к оси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справа и слева. Получаем за точкой их пересечения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P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зону возможного располо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>жения центра вращения кулачка (заштрихована), при котором все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гда выдерживается условие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ϑ≤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ϑ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д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. В заштрихованной зоне отмечаем точку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– центр вращения кулачка. Получаем: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 w:val="24"/>
                <w:szCs w:val="28"/>
              </w:rPr>
              <m:t>r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r>
          <m:rPr/>
          <w:rPr>
            <w:rFonts w:ascii="Cambria Math" w:hAnsi="Cambria Math" w:cs="Courier New"/>
            <w:color w:val="000000"/>
            <w:szCs w:val="28"/>
            <w:lang w:val="en-US"/>
          </w:rPr>
          <m:t>O</m:t>
        </m:r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 w:val="24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∙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sSup>
              <m:sSupP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S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 w:cs="Courier New"/>
                    <w:color w:val="000000"/>
                    <w:szCs w:val="28"/>
                  </w:rPr>
                  <m:t>'</m:t>
                </m:r>
                <m:ctrlPr>
                  <w:rPr>
                    <w:rFonts w:ascii="Cambria Math" w:hAnsi="Cambria Math" w:cs="Courier New"/>
                    <w:i w:val="0"/>
                    <w:iCs/>
                    <w:color w:val="000000"/>
                    <w:szCs w:val="28"/>
                  </w:rPr>
                </m:ctrlPr>
              </m:sup>
            </m:sSup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=155∙0,0002=0,031 м=31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pStyle w:val="3"/>
        <w:keepLines w:val="0"/>
        <w:numPr>
          <w:ilvl w:val="1"/>
          <w:numId w:val="4"/>
        </w:numPr>
        <w:tabs>
          <w:tab w:val="left" w:pos="1418"/>
          <w:tab w:val="clear" w:pos="540"/>
        </w:tabs>
        <w:suppressAutoHyphens/>
        <w:spacing w:before="120" w:after="120" w:line="360" w:lineRule="auto"/>
        <w:ind w:left="0" w:firstLine="709"/>
        <w:rPr>
          <w:rFonts w:ascii="Times New Roman" w:hAnsi="Times New Roman" w:cs="Times New Roman"/>
          <w:i w:val="0"/>
          <w:color w:val="000000"/>
          <w:sz w:val="28"/>
        </w:rPr>
      </w:pPr>
      <w:bookmarkStart w:id="116" w:name="_Toc18095"/>
      <w:bookmarkStart w:id="117" w:name="_Toc147670101"/>
      <w:bookmarkStart w:id="118" w:name="_Toc9712"/>
      <w:r>
        <w:rPr>
          <w:rFonts w:ascii="Times New Roman" w:hAnsi="Times New Roman" w:cs="Times New Roman"/>
          <w:i w:val="0"/>
          <w:color w:val="000000"/>
          <w:sz w:val="28"/>
        </w:rPr>
        <w:t>Построение теоретического и действительного профиля кулачка</w:t>
      </w:r>
      <w:bookmarkEnd w:id="116"/>
      <w:bookmarkEnd w:id="117"/>
      <w:bookmarkEnd w:id="118"/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Из центра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проводим луч, связывающий его с произволь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ной точкой на оси толкателя. В качестве такой точки возьмём верхнюю границу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  <w:lang w:val="en-US" w:eastAsia="en-US"/>
              </w:rPr>
              <m:t>S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  <w:lang w:val="en-US" w:eastAsia="en-US"/>
              </w:rPr>
              <m:t>max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  <w:lang w:eastAsia="en-US"/>
              </w:rPr>
              <m:t>п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,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чему соответствует луч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.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>Придаем всей системе кулачек-толкатель-рама обратное вра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щение со скоростью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−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ω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к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вследствие чего кулачок остается на месте, а толкатель вместе с опорами и лучом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будет вращаться по часовой стрелке. Выделяем углы, проходимые в этом движении лу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чом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равные фазовым – </w:t>
      </w: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д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в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. Углы </w:t>
      </w: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у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в</m:t>
            </m:r>
            <m:ctrlPr>
              <w:rPr>
                <w:rFonts w:ascii="Cambria Math" w:hAnsi="Cambria Math" w:cs="Courier New"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делим на части, соответствующие делению этих углов на графике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S=f</m:t>
        </m:r>
        <m:d>
          <m:d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d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φ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</m:d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,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точки деления помечены цифрами 1, 2 и т. д. на дуге радиуса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 Указан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>ные точки являются общими для луча и толкателя.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Для получения позиций центра ролика толкателя в обращен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>ном движении нужно на каждой касательной отметить соответст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вующую точку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разметки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  <w:lang w:val="en-US" w:eastAsia="en-US"/>
              </w:rPr>
              <m:t>S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  <w:lang w:val="en-US" w:eastAsia="en-US"/>
              </w:rPr>
              <m:t>max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  <w:lang w:eastAsia="en-US"/>
              </w:rPr>
              <m:t>п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. Поскольку размер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в прямом и обращенном движении одинаков, переносим точки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i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разметки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  <w:lang w:val="en-US" w:eastAsia="en-US"/>
              </w:rPr>
              <m:t>S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  <w:lang w:val="en-US" w:eastAsia="en-US"/>
              </w:rPr>
              <m:t>max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  <w:lang w:eastAsia="en-US"/>
              </w:rPr>
              <m:t>п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  <w:lang w:val="en-US" w:eastAsia="en-US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  <w:vertAlign w:val="subscript"/>
        </w:rPr>
        <w:t xml:space="preserve">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циркулем на соответствующие касательные (точки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т. д.). Так как точки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т. д. принадлежат и толкателю и кулачку (точечный контакт), то, соединив плавной кривой точки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,…,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</w:t>
      </w:r>
      <w:r>
        <w:rPr>
          <w:rFonts w:ascii="Times New Roman" w:hAnsi="Times New Roman" w:cs="Courier New"/>
          <w:i w:val="0"/>
          <w:iCs/>
          <w:smallCaps/>
          <w:color w:val="000000"/>
          <w:szCs w:val="28"/>
        </w:rPr>
        <w:t xml:space="preserve">и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17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18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,…,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33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получаем активные участки теоретического профиля кулачка. Участки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17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33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(фазы стояния толкателя) имеют профиль постоянного радиуса (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).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Определяем минимальный радиус кривизны центрового профиля кулачка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ρ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min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 как радиус вписанной окружности выпуклого участка профиля кулачка, где кривизны окажется наибольшей. На этом участке произвольно выбираем три точки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B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B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B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соединяем их двумя хордами. В середине хорд восстанавливаем к ним перпендикуляры, точку пересечения которых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B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4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принимаем за центр вписанной окружности. Получаем: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ρ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min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</m:t>
        </m:r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B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B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4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∙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μ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l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=99,9∙0,0002=0,0200 м=20,0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Радиус ролика выбираем из условий: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р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≤0,8∙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ρ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min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=0,8∙20,0=15,98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;</w:t>
      </w:r>
    </w:p>
    <w:p>
      <w:pPr>
        <w:spacing w:line="360" w:lineRule="auto"/>
        <w:jc w:val="center"/>
        <w:rPr>
          <w:rFonts w:ascii="Times New Roman" w:hAnsi="Times New Roman" w:cs="Courier New"/>
          <w:i w:val="0"/>
          <w:iCs/>
          <w:color w:val="000000"/>
          <w:szCs w:val="28"/>
        </w:rPr>
      </w:pP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р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≤0,4∙</m:t>
        </m:r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 w:val="24"/>
                <w:szCs w:val="28"/>
              </w:rPr>
              <m:t>r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=0,4∙31=12,4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Принимаем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р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=10 мм</m:t>
        </m:r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.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  <w:r>
        <w:rPr>
          <w:rFonts w:ascii="Times New Roman" w:hAnsi="Times New Roman" w:cs="Courier New"/>
          <w:i w:val="0"/>
          <w:iCs/>
          <w:color w:val="000000"/>
          <w:szCs w:val="28"/>
        </w:rPr>
        <w:t>Для получе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ния практического профиля кулачка нужно получить такое его очертание, чтобы при соприкосновении его с роликом центр ролика совмещался с точками теоретического профиля. Эта задача решается построением так называемой эквидистантной (равноотстоящей по нормалям) на радиус ролика кривой по отношению к теоретическому профилю. Для получения эквидистанты из точек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,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2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т. д. тео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ретического профиля проводим окружности радиуса ролика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р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  <w:vertAlign w:val="superscript"/>
        </w:rPr>
        <w:t xml:space="preserve">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>. Вписывая плавную кривую, касаю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щуюся всех позиций ролика с внутренней стороны, получаем очертание практического профиля на рабочих фазах кулачка. На участках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17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  <w:vertAlign w:val="subscript"/>
        </w:rPr>
        <w:t xml:space="preserve">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и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33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практический профиль описывается дугами постоянных радиусов (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−</m:t>
        </m:r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р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) и (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−</m:t>
        </m:r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р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)). Для получения точек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33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нужно провести дополнительные лучи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33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до пересечения с ок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ружностями радиуса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р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, проведенных из центров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33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. Точки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17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получаются аналогично при наличии ранее проведенных лучей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16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  <w:lang w:eastAsia="en-US"/>
        </w:rPr>
        <w:t xml:space="preserve"> 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и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Sup>
          <m:sSubSup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Sup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A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17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  <m:sup>
            <m:r>
              <m:rPr/>
              <w:rPr>
                <w:rFonts w:ascii="Cambria Math" w:hAnsi="Cambria Math" w:cs="Courier New"/>
                <w:color w:val="000000"/>
                <w:szCs w:val="28"/>
              </w:rPr>
              <m:t>'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p>
        </m:sSubSup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. Размер </w:t>
      </w:r>
      <m:oMath>
        <m:r>
          <m:rPr/>
          <w:rPr>
            <w:rFonts w:ascii="Cambria Math" w:hAnsi="Cambria Math" w:cs="Courier New"/>
            <w:color w:val="000000"/>
            <w:szCs w:val="28"/>
          </w:rPr>
          <m:t>O</m:t>
        </m:r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  <m:r>
          <m:rPr/>
          <w:rPr>
            <w:rFonts w:ascii="Cambria Math" w:hAnsi="Cambria Math" w:cs="Courier New"/>
            <w:color w:val="000000"/>
            <w:szCs w:val="28"/>
          </w:rPr>
          <m:t>=O</m:t>
        </m:r>
        <m:sSub>
          <m:sSubP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E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33</m:t>
            </m:r>
            <m:ctrlPr>
              <w:rPr>
                <w:rFonts w:ascii="Cambria Math" w:hAnsi="Cambria Math" w:cs="Courier New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 выявляет минимальный ради</w:t>
      </w:r>
      <w:r>
        <w:rPr>
          <w:rFonts w:ascii="Times New Roman" w:hAnsi="Times New Roman" w:cs="Courier New"/>
          <w:i w:val="0"/>
          <w:iCs/>
          <w:color w:val="000000"/>
          <w:szCs w:val="28"/>
        </w:rPr>
        <w:softHyphen/>
      </w:r>
      <w:r>
        <w:rPr>
          <w:rFonts w:ascii="Times New Roman" w:hAnsi="Times New Roman" w:cs="Courier New"/>
          <w:i w:val="0"/>
          <w:iCs/>
          <w:color w:val="000000"/>
          <w:szCs w:val="28"/>
        </w:rPr>
        <w:t xml:space="preserve">ус практического профиля кулачка (обозначен </w:t>
      </w:r>
      <m:oMath>
        <m:sSub>
          <m:sSubP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SubPr>
          <m:e>
            <m:r>
              <m:rPr/>
              <w:rPr>
                <w:rFonts w:ascii="Cambria Math" w:hAnsi="Cambria Math" w:cs="Courier New"/>
                <w:color w:val="000000"/>
                <w:szCs w:val="28"/>
              </w:rPr>
              <m:t>R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e>
          <m:sub>
            <m:r>
              <m:rPr/>
              <w:rPr>
                <w:rFonts w:ascii="Cambria Math" w:hAnsi="Cambria Math" w:cs="Courier New"/>
                <w:color w:val="000000"/>
                <w:szCs w:val="28"/>
              </w:rPr>
              <m:t>0</m:t>
            </m:r>
            <m:ctrlPr>
              <w:rPr>
                <w:rFonts w:ascii="Cambria Math" w:hAnsi="Cambria Math" w:cs="Courier New"/>
                <w:i w:val="0"/>
                <w:iCs/>
                <w:color w:val="000000"/>
                <w:szCs w:val="28"/>
              </w:rPr>
            </m:ctrlPr>
          </m:sub>
        </m:sSub>
      </m:oMath>
      <w:r>
        <w:rPr>
          <w:rFonts w:ascii="Times New Roman" w:hAnsi="Times New Roman" w:cs="Courier New"/>
          <w:i w:val="0"/>
          <w:iCs/>
          <w:color w:val="000000"/>
          <w:szCs w:val="28"/>
        </w:rPr>
        <w:t>).</w:t>
      </w:r>
      <w:bookmarkEnd w:id="100"/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keepNext/>
        <w:pageBreakBefore/>
        <w:suppressAutoHyphens/>
        <w:spacing w:after="360" w:line="360" w:lineRule="auto"/>
        <w:jc w:val="center"/>
        <w:outlineLvl w:val="0"/>
        <w:rPr>
          <w:rFonts w:ascii="Times New Roman" w:hAnsi="Times New Roman" w:eastAsia="Times New Roman" w:cs="Times New Roman"/>
          <w:b/>
          <w:i w:val="0"/>
          <w:iCs/>
          <w:sz w:val="28"/>
          <w:szCs w:val="28"/>
          <w:lang w:eastAsia="ru-RU"/>
        </w:rPr>
      </w:pPr>
      <w:bookmarkStart w:id="119" w:name="_Toc516793327"/>
      <w:bookmarkStart w:id="120" w:name="_Toc145020079"/>
      <w:bookmarkStart w:id="121" w:name="_Toc144480959"/>
      <w:bookmarkStart w:id="122" w:name="_Toc30420"/>
      <w:r>
        <w:rPr>
          <w:rFonts w:ascii="Times New Roman" w:hAnsi="Times New Roman" w:eastAsia="Times New Roman" w:cs="Times New Roman"/>
          <w:b/>
          <w:i w:val="0"/>
          <w:iCs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2700" t="12700" r="27940" b="27940"/>
                <wp:wrapNone/>
                <wp:docPr id="1380" name="Группа 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81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83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84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85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8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87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88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89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90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91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92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3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4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6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7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8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1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9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71"/>
                                <w:jc w:val="center"/>
                              </w:pPr>
                              <w:r>
                                <w:rPr>
                                  <w:lang w:val="ru-RU"/>
                                </w:rPr>
                                <w:t>КП. 23.05.01. 2141002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7pt;margin-top:19.85pt;height:802.3pt;width:518.8pt;mso-position-horizontal-relative:page;mso-position-vertical-relative:page;z-index:251661312;mso-width-relative:page;mso-height-relative:page;" coordsize="20000,20000" o:allowincell="f" o:gfxdata="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">
                <o:lock v:ext="edit" aspectratio="f"/>
                <v:rect id="Rectangle 773" o:spid="_x0000_s1026" o:spt="1" style="position:absolute;left:0;top:0;height:20000;width:20000;" filled="f" stroked="t" coordsize="21600,21600" o:gfxdata="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x26+8AAAA&#10;3Q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000000" miterlimit="8" joinstyle="miter"/>
                  <v:imagedata o:title=""/>
                  <o:lock v:ext="edit" aspectratio="f"/>
                </v:rect>
                <v:line id="Line 774" o:spid="_x0000_s1026" o:spt="20" style="position:absolute;left:1093;top:18949;height:1040;width:2;" filled="f" stroked="t" coordsize="21600,21600" o:gfxdata="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Jlva8AAAA&#10;3Q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775" o:spid="_x0000_s1026" o:spt="20" style="position:absolute;left:10;top:18941;height:1;width:19967;" filled="f" stroked="t" coordsize="21600,21600" o:gfxdata="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FM228AAAA&#10;3Q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776" o:spid="_x0000_s1026" o:spt="20" style="position:absolute;left:2186;top:18949;height:1040;width:2;" filled="f" stroked="t" coordsize="21600,21600" o:gfxdata="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LKsZvQAA&#10;AN0AAAAPAAAAAAAAAAEAIAAAACIAAABkcnMvZG93bnJldi54bWxQSwECFAAUAAAACACHTuJAMy8F&#10;njsAAAA5AAAAEAAAAAAAAAABACAAAAAMAQAAZHJzL3NoYXBleG1sLnhtbFBLBQYAAAAABgAGAFsB&#10;AAC2AwAAAAA=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777" o:spid="_x0000_s1026" o:spt="20" style="position:absolute;left:4919;top:18949;height:1040;width:2;" filled="f" stroked="t" coordsize="21600,21600" o:gfxdata="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YA6CvQAA&#10;AN0AAAAPAAAAAAAAAAEAIAAAACIAAABkcnMvZG93bnJldi54bWxQSwECFAAUAAAACACHTuJAMy8F&#10;njsAAAA5AAAAEAAAAAAAAAABACAAAAAMAQAAZHJzL3NoYXBleG1sLnhtbFBLBQYAAAAABgAGAFsB&#10;AAC2AwAAAAA=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778" o:spid="_x0000_s1026" o:spt="20" style="position:absolute;left:6557;top:18959;height:1030;width:2;" filled="f" stroked="t" coordsize="21600,21600" o:gfxdata="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ykPW8AAAA&#10;3Q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779" o:spid="_x0000_s1026" o:spt="20" style="position:absolute;left:7650;top:18949;height:1030;width:2;" filled="f" stroked="t" coordsize="21600,21600" o:gfxdata="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+NW68AAAA&#10;3Q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780" o:spid="_x0000_s1026" o:spt="20" style="position:absolute;left:18905;top:18949;height:1040;width:4;" filled="f" stroked="t" coordsize="21600,21600" o:gfxdata="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hoR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781" o:spid="_x0000_s1026" o:spt="20" style="position:absolute;left:10;top:19293;height:2;width:7621;" filled="f" stroked="t" coordsize="21600,21600" o:gfxdata="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24Sr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Line 782" o:spid="_x0000_s1026" o:spt="20" style="position:absolute;left:10;top:19646;height:1;width:7621;" filled="f" stroked="t" coordsize="21600,21600" o:gfxdata="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zjvH&#10;wAAAAN0AAAAPAAAAAAAAAAEAIAAAACIAAABkcnMvZG93bnJldi54bWxQSwECFAAUAAAACACHTuJA&#10;My8FnjsAAAA5AAAAEAAAAAAAAAABACAAAAAPAQAAZHJzL3NoYXBleG1sLnhtbFBLBQYAAAAABgAG&#10;AFsBAAC5AwAAAAA=&#10;">
                  <v:fill on="f" focussize="0,0"/>
                  <v:stroke weight="2pt" color="#000000" joinstyle="round"/>
                  <v:imagedata o:title=""/>
                  <o:lock v:ext="edit" aspectratio="f"/>
                </v:line>
                <v:line id="Line 783" o:spid="_x0000_s1026" o:spt="20" style="position:absolute;left:18919;top:19296;height:1;width:1071;" filled="f" stroked="t" coordsize="21600,21600" o:gfxdata="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Iikb4A&#10;AADd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rect id="Rectangle 784" o:spid="_x0000_s1026" o:spt="1" style="position:absolute;left:54;top:19660;height:309;width:1000;" filled="f" stroked="f" coordsize="21600,21600" o:gfxdata="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WDZ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1pt,1pt,1pt,1pt">
                    <w:txbxContent>
                      <w:p>
                        <w:pPr>
                          <w:pStyle w:val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85" o:spid="_x0000_s1026" o:spt="1" style="position:absolute;left:1139;top:19660;height:309;width:1001;" filled="f" stroked="f" coordsize="21600,21600" o:gfxdata="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pJv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1pt,1pt,1pt,1pt">
                    <w:txbxContent>
                      <w:p>
                        <w:pPr>
                          <w:pStyle w:val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86" o:spid="_x0000_s1026" o:spt="1" style="position:absolute;left:2267;top:19660;height:309;width:2573;" filled="f" stroked="f" coordsize="21600,21600" o:gfxdata="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Avo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1pt,1pt,1pt,1pt">
                    <w:txbxContent>
                      <w:p>
                        <w:pPr>
                          <w:pStyle w:val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87" o:spid="_x0000_s1026" o:spt="1" style="position:absolute;left:4983;top:19660;height:309;width:1534;" filled="f" stroked="f" coordsize="21600,21600" o:gfxdata="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MGx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1pt,1pt,1pt,1pt">
                    <w:txbxContent>
                      <w:p>
                        <w:pPr>
                          <w:pStyle w:val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88" o:spid="_x0000_s1026" o:spt="1" style="position:absolute;left:6604;top:19660;height:309;width:1000;" filled="f" stroked="f" coordsize="21600,21600" o:gfxdata="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6FZ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1pt,1pt,1pt,1pt">
                    <w:txbxContent>
                      <w:p>
                        <w:pPr>
                          <w:pStyle w:val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89" o:spid="_x0000_s1026" o:spt="1" style="position:absolute;left:18949;top:18977;height:309;width:1001;" filled="f" stroked="f" coordsize="21600,21600" o:gfxdata="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Ig/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1pt,1pt,1pt,1pt">
                    <w:txbxContent>
                      <w:p>
                        <w:pPr>
                          <w:pStyle w:val="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90" o:spid="_x0000_s1026" o:spt="1" style="position:absolute;left:18949;top:19435;height:423;width:1001;" filled="f" stroked="f" coordsize="21600,21600" o:gfxdata="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NtI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1pt,1pt,1pt,1pt">
                    <w:txbxContent>
                      <w:p>
                        <w:pPr>
                          <w:pStyle w:val="71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39</w:t>
                        </w:r>
                      </w:p>
                    </w:txbxContent>
                  </v:textbox>
                </v:rect>
                <v:rect id="Rectangle 791" o:spid="_x0000_s1026" o:spt="1" style="position:absolute;left:7745;top:19221;height:477;width:11075;" filled="f" stroked="f" coordsize="21600,21600" o:gfxdata="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BER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1pt,1pt,1pt,1pt">
                    <w:txbxContent>
                      <w:p>
                        <w:pPr>
                          <w:pStyle w:val="71"/>
                          <w:jc w:val="center"/>
                        </w:pPr>
                        <w:r>
                          <w:rPr>
                            <w:lang w:val="ru-RU"/>
                          </w:rPr>
                          <w:t>КП. 23.05.01. 2141002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/>
          <w:i w:val="0"/>
          <w:iCs/>
          <w:sz w:val="28"/>
          <w:szCs w:val="28"/>
          <w:lang w:eastAsia="ru-RU"/>
        </w:rPr>
        <w:t>СПИСОК ЛИТЕРАТУРЫ</w:t>
      </w:r>
      <w:bookmarkEnd w:id="119"/>
      <w:bookmarkEnd w:id="120"/>
      <w:bookmarkEnd w:id="121"/>
      <w:bookmarkEnd w:id="122"/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i w:val="0"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 w:val="0"/>
          <w:iCs/>
          <w:sz w:val="28"/>
          <w:szCs w:val="28"/>
          <w:lang w:eastAsia="ru-RU"/>
        </w:rPr>
        <w:t>1. Артоболевский И.И. ТММ / И.И. Артоболевский 1975. ТММ. Курсовое проектирование. Учебное пособие – М. ИНФРА-М. (БФ МАДИ).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i w:val="0"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 w:val="0"/>
          <w:iCs/>
          <w:sz w:val="28"/>
          <w:szCs w:val="28"/>
          <w:lang w:eastAsia="ru-RU"/>
        </w:rPr>
        <w:t>2. Чмиль В.П. ТММ: учебно – методическое пособие / В.П. Чмиль – 3-е изд. стер – СПб: Лань.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i w:val="0"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 w:val="0"/>
          <w:iCs/>
          <w:sz w:val="28"/>
          <w:szCs w:val="28"/>
          <w:lang w:eastAsia="ru-RU"/>
        </w:rPr>
        <w:t>3. Гузев Н.В. Методические указания к курсовому проектированию по ТММ: учебное пособие / Н.В. Гузев, А.Н. Авуза, В.Т. Гришакин.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i w:val="0"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 w:val="0"/>
          <w:iCs/>
          <w:sz w:val="28"/>
          <w:szCs w:val="28"/>
          <w:lang w:eastAsia="ru-RU"/>
        </w:rPr>
        <w:t>4. Курсовое проектирование по ТММ. Методические указания / Карелина М. Ю. Черепнина Т.Ю. и др. МАДИ (ГТУ) – М. 2016 – 40 с</w:t>
      </w: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ind w:firstLine="709"/>
        <w:rPr>
          <w:rFonts w:ascii="Times New Roman" w:hAnsi="Times New Roman" w:cs="Courier New"/>
          <w:i w:val="0"/>
          <w:iCs/>
          <w:color w:val="000000"/>
          <w:szCs w:val="28"/>
        </w:rPr>
      </w:pPr>
    </w:p>
    <w:p>
      <w:pPr>
        <w:spacing w:line="360" w:lineRule="auto"/>
        <w:rPr>
          <w:rFonts w:hint="default" w:ascii="Times New Roman" w:hAnsi="Times New Roman" w:cs="Times New Roman"/>
          <w:i w:val="0"/>
          <w:iCs/>
          <w:color w:val="000000"/>
          <w:szCs w:val="28"/>
          <w:lang w:val="en-US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379210" cy="6230620"/>
            <wp:effectExtent l="0" t="0" r="2540" b="17780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62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3" w:name="_GoBack"/>
      <w:bookmarkEnd w:id="123"/>
    </w:p>
    <w:sectPr>
      <w:headerReference r:id="rId5" w:type="default"/>
      <w:headerReference r:id="rId6" w:type="even"/>
      <w:footerReference r:id="rId7" w:type="even"/>
      <w:pgSz w:w="11906" w:h="16838"/>
      <w:pgMar w:top="850" w:right="851" w:bottom="1701" w:left="1701" w:header="709" w:footer="839" w:gutter="0"/>
      <w:cols w:space="0" w:num="1"/>
      <w:titlePg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ГОСТ тип А">
    <w:altName w:val="Arial"/>
    <w:panose1 w:val="00000000000000000000"/>
    <w:charset w:val="CC"/>
    <w:family w:val="swiss"/>
    <w:pitch w:val="default"/>
    <w:sig w:usb0="00000000" w:usb1="00000000" w:usb2="00000000" w:usb3="00000000" w:csb0="0000009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ISOCPEUR">
    <w:altName w:val="Segoe Print"/>
    <w:panose1 w:val="020B0604020202020204"/>
    <w:charset w:val="CC"/>
    <w:family w:val="swiss"/>
    <w:pitch w:val="default"/>
    <w:sig w:usb0="00000000" w:usb1="00000000" w:usb2="00000000" w:usb3="00000000" w:csb0="0000009F" w:csb1="00000000"/>
  </w:font>
  <w:font w:name="TimesNewRoman,Bold">
    <w:altName w:val="Segoe Print"/>
    <w:panose1 w:val="00000000000000000000"/>
    <w:charset w:val="00"/>
    <w:family w:val="roman"/>
    <w:pitch w:val="default"/>
    <w:sig w:usb0="00000000" w:usb1="00000000" w:usb2="00000000" w:usb3="00000000" w:csb0="00000005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Garamond">
    <w:altName w:val="PMingLiU-ExtB"/>
    <w:panose1 w:val="02020404030301010803"/>
    <w:charset w:val="CC"/>
    <w:family w:val="roman"/>
    <w:pitch w:val="default"/>
    <w:sig w:usb0="00000000" w:usb1="00000000" w:usb2="00000000" w:usb3="00000000" w:csb0="0000009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Candara">
    <w:panose1 w:val="020E0502030303020204"/>
    <w:charset w:val="CC"/>
    <w:family w:val="swiss"/>
    <w:pitch w:val="default"/>
    <w:sig w:usb0="A00002EF" w:usb1="4000A44B" w:usb2="00000000" w:usb3="00000000" w:csb0="2000019F" w:csb1="00000000"/>
  </w:font>
  <w:font w:name="Arial Narrow">
    <w:altName w:val="Arial"/>
    <w:panose1 w:val="020B0606020202030204"/>
    <w:charset w:val="CC"/>
    <w:family w:val="swiss"/>
    <w:pitch w:val="default"/>
    <w:sig w:usb0="00000000" w:usb1="00000000" w:usb2="00000000" w:usb3="00000000" w:csb0="0000009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pBdr>
        <w:bottom w:val="none" w:color="auto" w:sz="0" w:space="0"/>
      </w:pBdr>
    </w:pPr>
    <w: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347345</wp:posOffset>
              </wp:positionH>
              <wp:positionV relativeFrom="page">
                <wp:posOffset>170815</wp:posOffset>
              </wp:positionV>
              <wp:extent cx="7020560" cy="10332085"/>
              <wp:effectExtent l="14605" t="14605" r="32385" b="16510"/>
              <wp:wrapNone/>
              <wp:docPr id="455" name="Group 1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456" name="Group 1401"/>
                      <wpg:cNvGrpSpPr/>
                      <wpg:grpSpPr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457" name="Group 1402"/>
                        <wpg:cNvGrpSpPr/>
                        <wpg:grpSpPr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458" name="Text Box 1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59" name="Text Box 1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0" name="Text Box 1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1" name="Text Box 1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2" name="Text Box 1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408"/>
                        <wpg:cNvGrpSpPr/>
                        <wpg:grpSpPr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464" name="Text Box 1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5" name="Text Box 1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6" name="Text Box 1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7" name="Text Box 1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8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69" name="Rectangle 1414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70" name="Group 1415"/>
                      <wpg:cNvGrpSpPr/>
                      <wpg:grpSpPr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71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2" name="Group 1417"/>
                        <wpg:cNvGrpSpPr/>
                        <wpg:grpSpPr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73" name="Group 1418"/>
                          <wpg:cNvGrpSpPr/>
                          <wpg:grpSpPr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82" name="Text Box 14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2"/>
                                  </w:pPr>
                                  <w: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2" name="Text Box 14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2"/>
                                    <w:spacing w:before="120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43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1418" w:leftChars="0" w:firstLine="280" w:firstLineChars="100"/>
                                  <w:rPr>
                                    <w:rFonts w:hint="default"/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КП</w:t>
                                </w:r>
                                <w:r>
                                  <w:rPr>
                                    <w:rFonts w:hint="default"/>
                                    <w:lang w:val="ru-RU"/>
                                  </w:rPr>
                                  <w:t xml:space="preserve"> 23.05.01. 2241074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ctr" anchorCtr="0" upright="1">
                            <a:noAutofit/>
                          </wps:bodyPr>
                        </wps:wsp>
                        <wpg:grpSp>
                          <wpg:cNvPr id="371" name="Group 1422"/>
                          <wpg:cNvGrpSpPr/>
                          <wpg:grpSpPr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372" name="Group 1423"/>
                            <wpg:cNvGrpSpPr/>
                            <wpg:grpSpPr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373" name="Text Box 14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74" name="Text Box 14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75" name="Text Box 14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76" name="Text Box 14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Подп.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77" name="Text Box 14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78" name="Group 1429"/>
                            <wpg:cNvGrpSpPr/>
                            <wpg:grpSpPr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379" name="Group 1430"/>
                              <wpg:cNvGrpSpPr/>
                              <wpg:grpSpPr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380" name="Group 1431"/>
                                <wpg:cNvGrpSpPr/>
                                <wpg:grpSpPr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81" name="Text Box 14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382" name="Text Box 14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383" name="Text Box 14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12" name="Text Box 14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13" name="Text Box 14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14" name="Group 1437"/>
                                <wpg:cNvGrpSpPr/>
                                <wpg:grpSpPr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15" name="Text Box 14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16" name="Text Box 14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17" name="Text Box 14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18" name="Text Box 14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19" name="Text Box 14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20" name="Line 1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1" name="Line 1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2" name="Line 1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3" name="Line 1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4" name="Line 1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5" name="Line 1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oup 1400" o:spid="_x0000_s1026" o:spt="203" style="position:absolute;left:0pt;margin-left:27.35pt;margin-top:13.45pt;height:813.55pt;width:552.8pt;mso-position-horizontal-relative:page;mso-position-vertical-relative:page;z-index:-251657216;mso-width-relative:page;mso-height-relative:page;" coordorigin="567,284" coordsize="11056,16271" o:allowincell="f" o:gfxdata="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">
              <o:lock v:ext="edit" aspectratio="f"/>
              <v:group id="Group 1401" o:spid="_x0000_s1026" o:spt="203" style="position:absolute;left:567;top:8552;height:8003;width:561;" coordorigin="3194,6929" coordsize="561,8155" o:gfxdata="UEsDBAoAAAAAAIdO4kAAAAAAAAAAAAAAAAAEAAAAZHJzL1BLAwQUAAAACACHTuJAE+Isp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d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PiLKe+AAAA3AAAAA8AAAAAAAAAAQAgAAAAIgAAAGRycy9kb3ducmV2Lnht&#10;bFBLAQIUABQAAAAIAIdO4kAzLwWeOwAAADkAAAAVAAAAAAAAAAEAIAAAAA0BAABkcnMvZ3JvdXBz&#10;aGFwZXhtbC54bWxQSwUGAAAAAAYABgBgAQAAygMAAAAA&#10;">
                <o:lock v:ext="edit" aspectratio="f"/>
                <v:group id="Group 1402" o:spid="_x0000_s1026" o:spt="203" style="position:absolute;left:3194;top:6929;height:8155;width:283;" coordorigin="3194,6929" coordsize="283,8155" o:gfxdata="UEsDBAoAAAAAAIdO4kAAAAAAAAAAAAAAAAAEAAAAZHJzL1BLAwQUAAAACACHTuJAfK6JP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5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K6JP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Text Box 1403" o:spid="_x0000_s1026" o:spt="202" type="#_x0000_t202" style="position:absolute;left:3194;top:13667;height:1417;width:283;" fillcolor="#FFFFFF" filled="t" stroked="t" coordsize="21600,21600" o:gfxdata="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3t6MC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1404" o:spid="_x0000_s1026" o:spt="202" type="#_x0000_t202" style="position:absolute;left:3194;top:11707;height:1984;width:283;" fillcolor="#FFFFFF" filled="t" stroked="t" coordsize="21600,21600" o:gfxdata="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oU1b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1405" o:spid="_x0000_s1026" o:spt="202" type="#_x0000_t202" style="position:absolute;left:3194;top:8901;height:1417;width:283;" fillcolor="#FFFFFF" filled="t" stroked="t" coordsize="21600,21600" o:gfxdata="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33Lnu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1406" o:spid="_x0000_s1026" o:spt="202" type="#_x0000_t202" style="position:absolute;left:3194;top:10306;height:1417;width:283;" fillcolor="#FFFFFF" filled="t" stroked="t" coordsize="21600,21600" o:gfxdata="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uL4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1407" o:spid="_x0000_s1026" o:spt="202" type="#_x0000_t202" style="position:absolute;left:3194;top:6929;height:1984;width:283;" fillcolor="#FFFFFF" filled="t" stroked="t" coordsize="21600,21600" o:gfxdata="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RWX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1408" o:spid="_x0000_s1026" o:spt="203" style="position:absolute;left:3472;top:6929;height:8155;width:283;" coordorigin="3194,6929" coordsize="283,8155" o:gfxdata="UEsDBAoAAAAAAIdO4kAAAAAAAAAAAAAAAAAEAAAAZHJzL1BLAwQUAAAACACHTuJAzflFgs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fDmD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flFg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Text Box 1409" o:spid="_x0000_s1026" o:spt="202" type="#_x0000_t202" style="position:absolute;left:3194;top:13667;height:1417;width:283;" fillcolor="#FFFFFF" filled="t" stroked="t" coordsize="21600,21600" o:gfxdata="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zCh4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  <v:shape id="Text Box 1410" o:spid="_x0000_s1026" o:spt="202" type="#_x0000_t202" style="position:absolute;left:3194;top:11707;height:1984;width:283;" fillcolor="#FFFFFF" filled="t" stroked="t" coordsize="21600,21600" o:gfxdata="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AjeO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  <v:shape id="Text Box 1411" o:spid="_x0000_s1026" o:spt="202" type="#_x0000_t202" style="position:absolute;left:3194;top:8901;height:1417;width:283;" fillcolor="#FFFFFF" filled="t" stroked="t" coordsize="21600,21600" o:gfxdata="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ITl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  <v:shape id="Text Box 1412" o:spid="_x0000_s1026" o:spt="202" type="#_x0000_t202" style="position:absolute;left:3194;top:10306;height:1417;width:283;" fillcolor="#FFFFFF" filled="t" stroked="t" coordsize="21600,21600" o:gfxdata="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HrYP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  <v:shape id="Text Box 1413" o:spid="_x0000_s1026" o:spt="202" type="#_x0000_t202" style="position:absolute;left:3194;top:6929;height:1984;width:283;" fillcolor="#FFFFFF" filled="t" stroked="t" coordsize="21600,21600" o:gfxdata="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OBIn2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</v:group>
              </v:group>
              <v:rect id="Rectangle 1414" o:spid="_x0000_s1026" o:spt="1" style="position:absolute;left:1134;top:284;height:16271;width:10488;" fillcolor="#FFFFFF" filled="t" stroked="t" coordsize="21600,21600" o:gfxdata="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tKgi/&#10;AAAA3AAAAA8AAAAAAAAAAQAgAAAAIgAAAGRycy9kb3ducmV2LnhtbFBLAQIUABQAAAAIAIdO4kAz&#10;LwWeOwAAADkAAAAQAAAAAAAAAAEAIAAAAA4BAABkcnMvc2hhcGV4bWwueG1sUEsFBgAAAAAGAAYA&#10;WwEAALgDAAAAAA==&#10;">
                <v:fill on="t" focussize="0,0"/>
                <v:stroke weight="2.25pt" color="#000000" miterlimit="8" joinstyle="miter"/>
                <v:imagedata o:title=""/>
                <o:lock v:ext="edit" aspectratio="f"/>
              </v:rect>
              <v:group id="Group 1415" o:spid="_x0000_s1026" o:spt="203" style="position:absolute;left:1134;top:15717;height:837;width:10489;" coordorigin="1140,12894" coordsize="10489,853" o:gfxdata="UEsDBAoAAAAAAIdO4kAAAAAAAAAAAAAAAAAEAAAAZHJzL1BLAwQUAAAACACHTuJAuPJNKL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v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PJNKL0AAADcAAAADwAAAAAAAAABACAAAAAiAAAAZHJzL2Rvd25yZXYueG1s&#10;UEsBAhQAFAAAAAgAh07iQDMvBZ47AAAAOQAAABUAAAAAAAAAAQAgAAAADAEAAGRycy9ncm91cHNo&#10;YXBleG1sLnhtbFBLBQYAAAAABgAGAGABAADJAwAAAAA=&#10;">
                <o:lock v:ext="edit" aspectratio="f"/>
                <v:rect id="Rectangle 1416" o:spid="_x0000_s1026" o:spt="1" style="position:absolute;left:1140;top:12894;height:850;width:10488;" fillcolor="#FFFFFF" filled="t" stroked="t" coordsize="21600,21600" o:gfxdata="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CsNO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000000" miterlimit="8" joinstyle="miter"/>
                  <v:imagedata o:title=""/>
                  <o:lock v:ext="edit" aspectratio="f"/>
                </v:rect>
                <v:group id="Group 1417" o:spid="_x0000_s1026" o:spt="203" style="position:absolute;left:1143;top:12894;height:853;width:10486;" coordorigin="989,11410" coordsize="10486,853" o:gfxdata="UEsDBAoAAAAAAIdO4kAAAAAAAAAAAAAAAAAEAAAAZHJzL1BLAwQUAAAACACHTuJAJ2x2xL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Z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bHbE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1418" o:spid="_x0000_s1026" o:spt="203" style="position:absolute;left:10908;top:11410;height:853;width:567;" coordorigin="9096,9973" coordsize="851,853" o:gfxdata="UEsDBAoAAAAAAIdO4kAAAAAAAAAAAAAAAAAEAAAAZHJzL1BLAwQUAAAACACHTuJASCDTX8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fUv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DTX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Text Box 1419" o:spid="_x0000_s1026" o:spt="202" type="#_x0000_t202" style="position:absolute;left:9096;top:9973;height:283;width:850;" fillcolor="#FFFFFF" filled="t" stroked="t" coordsize="21600,21600" o:gfxdata="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S60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2.25pt"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pStyle w:val="62"/>
                            </w:pPr>
                            <w:r>
                              <w:t>Лист</w:t>
                            </w:r>
                          </w:p>
                        </w:txbxContent>
                      </v:textbox>
                    </v:shape>
                    <v:shape id="Text Box 1420" o:spid="_x0000_s1026" o:spt="202" type="#_x0000_t202" style="position:absolute;left:9097;top:10259;height:567;width:850;" fillcolor="#FFFFFF" filled="t" stroked="t" coordsize="21600,21600" o:gfxdata="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yLpTbsAAADa&#10;AAAADwAAAAAAAAABACAAAAAiAAAAZHJzL2Rvd25yZXYueG1sUEsBAhQAFAAAAAgAh07iQDMvBZ47&#10;AAAAOQAAABAAAAAAAAAAAQAgAAAACgEAAGRycy9zaGFwZXhtbC54bWxQSwUGAAAAAAYABgBbAQAA&#10;tAMAAAAA&#10;">
                      <v:fill on="t" focussize="0,0"/>
                      <v:stroke weight="2.25pt"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pStyle w:val="62"/>
                              <w:spacing w:before="120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1421" o:spid="_x0000_s1026" o:spt="202" type="#_x0000_t202" style="position:absolute;left:4672;top:11413;height:850;width:6236;v-text-anchor:middle;" fillcolor="#FFFFFF" filled="t" stroked="t" coordsize="21600,21600" o:gfxdata="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TbN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>
                      <w:txbxContent>
                        <w:p>
                          <w:pPr>
                            <w:ind w:left="1418" w:leftChars="0" w:firstLine="280" w:firstLineChars="100"/>
                            <w:rPr>
                              <w:rFonts w:hint="default"/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КП</w:t>
                          </w:r>
                          <w:r>
                            <w:rPr>
                              <w:rFonts w:hint="default"/>
                              <w:lang w:val="ru-RU"/>
                            </w:rPr>
                            <w:t xml:space="preserve"> 23.05.01. 2241074</w:t>
                          </w:r>
                        </w:p>
                      </w:txbxContent>
                    </v:textbox>
                  </v:shape>
                  <v:group id="Group 1422" o:spid="_x0000_s1026" o:spt="203" style="position:absolute;left:989;top:11413;height:850;width:3683;" coordorigin="1248,9691" coordsize="3683,861" o:gfxdata="UEsDBAoAAAAAAIdO4kAAAAAAAAAAAAAAAAAEAAAAZHJzL1BLAwQUAAAACACHTuJAFxQl1r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sT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FCXW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423" o:spid="_x0000_s1026" o:spt="203" style="position:absolute;left:1248;top:10272;height:280;width:3682;" coordorigin="3332,11725" coordsize="3681,283" o:gfxdata="UEsDBAoAAAAAAIdO4kAAAAAAAAAAAAAAAAAEAAAAZHJzL1BLAwQUAAAACACHTuJA58a7ob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5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xruh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Text Box 1424" o:spid="_x0000_s1026" o:spt="202" type="#_x0000_t202" style="position:absolute;left:3332;top:11725;height:283;width:397;" fillcolor="#FFFFFF" filled="t" stroked="t" coordsize="21600,21600" o:gfxdata="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ofOU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1425" o:spid="_x0000_s1026" o:spt="202" type="#_x0000_t202" style="position:absolute;left:4295;top:11725;height:283;width:1304;" fillcolor="#FFFFFF" filled="t" stroked="t" coordsize="21600,21600" o:gfxdata="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Ia+C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1426" o:spid="_x0000_s1026" o:spt="202" type="#_x0000_t202" style="position:absolute;left:3728;top:11725;height:283;width:567;" fillcolor="#FFFFFF" filled="t" stroked="t" coordsize="21600,21600" o:gfxdata="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Eznu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Изм.</w:t>
                              </w:r>
                            </w:p>
                          </w:txbxContent>
                        </v:textbox>
                      </v:shape>
                      <v:shape id="Text Box 1427" o:spid="_x0000_s1026" o:spt="202" type="#_x0000_t202" style="position:absolute;left:5597;top:11725;height:283;width:850;" fillcolor="#FFFFFF" filled="t" stroked="t" coordsize="21600,21600" o:gfxdata="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1lAM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Подп.</w:t>
                              </w:r>
                            </w:p>
                          </w:txbxContent>
                        </v:textbox>
                      </v:shape>
                      <v:shape id="Text Box 1428" o:spid="_x0000_s1026" o:spt="202" type="#_x0000_t202" style="position:absolute;left:6446;top:11725;height:283;width:567;" fillcolor="#FFFFFF" filled="t" stroked="t" coordsize="21600,21600" o:gfxdata="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a9Ze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1429" o:spid="_x0000_s1026" o:spt="203" style="position:absolute;left:1248;top:9691;height:581;width:3683;" coordorigin="3033,9482" coordsize="3683,581" o:gfxdata="UEsDBAoAAAAAAIdO4kAAAAAAAAAAAAAAAAAEAAAAZHJzL1BLAwQUAAAACACHTuJAhi6MS7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a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LoxL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Group 1430" o:spid="_x0000_s1026" o:spt="203" style="position:absolute;left:3034;top:9492;height:561;width:3682;" coordorigin="1240,9793" coordsize="3685,568" o:gfxdata="UEsDBAoAAAAAAIdO4kAAAAAAAAAAAAAAAAAEAAAAZHJzL1BLAwQUAAAACACHTuJA6WIp0M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mS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WIp0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1431" o:spid="_x0000_s1026" o:spt="203" style="position:absolute;left:1240;top:10078;height:283;width:3685;" coordorigin="3332,11725" coordsize="3681,283" o:gfxdata="UEsDBAoAAAAAAIdO4kAAAAAAAAAAAAAAAAAEAAAAZHJzL1BLAwQUAAAACACHTuJATY3war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NjfBquQAAANwAAAAPAAAAAAAAAAEAIAAAACIAAABkcnMvZG93bnJldi54bWxQSwEC&#10;FAAUAAAACACHTuJAMy8FnjsAAAA5AAAAFQAAAAAAAAABACAAAAAIAQAAZHJzL2dyb3Vwc2hhcGV4&#10;bWwueG1sUEsFBgAAAAAGAAYAYAEAAMUDAAAAAA==&#10;">
                          <o:lock v:ext="edit" aspectratio="f"/>
                          <v:shape id="Text Box 1432" o:spid="_x0000_s1026" o:spt="202" type="#_x0000_t202" style="position:absolute;left:3332;top:11725;height:283;width:397;" fillcolor="#FFFFFF" filled="t" stroked="t" coordsize="21600,21600" o:gfxdata="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vVeb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3" o:spid="_x0000_s1026" o:spt="202" type="#_x0000_t202" style="position:absolute;left:4295;top:11725;height:283;width:1304;" fillcolor="#FFFFFF" filled="t" stroked="t" coordsize="21600,21600" o:gfxdata="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lLDr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4" o:spid="_x0000_s1026" o:spt="202" type="#_x0000_t202" style="position:absolute;left:3728;top:11725;height:283;width:567;" fillcolor="#FFFFFF" filled="t" stroked="t" coordsize="21600,21600" o:gfxdata="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Xulb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5" o:spid="_x0000_s1026" o:spt="202" type="#_x0000_t202" style="position:absolute;left:5597;top:11725;height:283;width:850;" fillcolor="#FFFFFF" filled="t" stroked="t" coordsize="21600,21600" o:gfxdata="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gccb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6" o:spid="_x0000_s1026" o:spt="202" type="#_x0000_t202" style="position:absolute;left:6446;top:11725;height:283;width:567;" fillcolor="#FFFFFF" filled="t" stroked="t" coordsize="21600,21600" o:gfxdata="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S56r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437" o:spid="_x0000_s1026" o:spt="203" style="position:absolute;left:1240;top:9793;height:283;width:3685;" coordorigin="3332,11725" coordsize="3681,283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Text Box 1438" o:spid="_x0000_s1026" o:spt="202" type="#_x0000_t202" style="position:absolute;left:3332;top:11725;height:283;width:397;" fillcolor="#FFFFFF" filled="t" stroked="t" coordsize="21600,21600" o:gfxdata="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GEBb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9" o:spid="_x0000_s1026" o:spt="202" type="#_x0000_t202" style="position:absolute;left:4295;top:11725;height:283;width:1304;" fillcolor="#FFFFFF" filled="t" stroked="t" coordsize="21600,21600" o:gfxdata="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Macr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40" o:spid="_x0000_s1026" o:spt="202" type="#_x0000_t202" style="position:absolute;left:3728;top:11725;height:283;width:567;" fillcolor="#FFFFFF" filled="t" stroked="t" coordsize="21600,21600" o:gfxdata="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+/6b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41" o:spid="_x0000_s1026" o:spt="202" type="#_x0000_t202" style="position:absolute;left:5597;top:11725;height:283;width:850;" fillcolor="#FFFFFF" filled="t" stroked="t" coordsize="21600,21600" o:gfxdata="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Arm7sAAADc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42" o:spid="_x0000_s1026" o:spt="202" type="#_x0000_t202" style="position:absolute;left:6446;top:11725;height:283;width:567;" fillcolor="#FFFFFF" filled="t" stroked="t" coordsize="21600,21600" o:gfxdata="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yOA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1443" o:spid="_x0000_s1026" o:spt="20" style="position:absolute;left:5299;top:9482;height:571;width:0;" filled="f" stroked="t" coordsize="21600,21600" o:gfxdata="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U4/+G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4" o:spid="_x0000_s1026" o:spt="20" style="position:absolute;left:3033;top:9492;height:571;width:0;" filled="f" stroked="t" coordsize="21600,21600" o:gfxdata="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nRae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5" o:spid="_x0000_s1026" o:spt="20" style="position:absolute;left:6715;top:9482;height:571;width:0;" filled="f" stroked="t" coordsize="21600,21600" o:gfxdata="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sQ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6" o:spid="_x0000_s1026" o:spt="20" style="position:absolute;left:6148;top:9482;height:571;width:0;" filled="f" stroked="t" coordsize="21600,21600" o:gfxdata="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phl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7" o:spid="_x0000_s1026" o:spt="20" style="position:absolute;left:3430;top:9492;height:571;width:0;" filled="f" stroked="t" coordsize="21600,21600" o:gfxdata="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P54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8" o:spid="_x0000_s1026" o:spt="20" style="position:absolute;left:3996;top:9482;height:571;width:0;" filled="f" stroked="t" coordsize="21600,21600" o:gfxdata="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PXH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</w:pPr>
    <w: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198120</wp:posOffset>
              </wp:positionV>
              <wp:extent cx="7019925" cy="10332085"/>
              <wp:effectExtent l="19050" t="19050" r="28575" b="12700"/>
              <wp:wrapNone/>
              <wp:docPr id="4" name="Group 1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0000" cy="10332000"/>
                        <a:chOff x="567" y="284"/>
                        <a:chExt cx="11056" cy="16271"/>
                      </a:xfrm>
                    </wpg:grpSpPr>
                    <wpg:grpSp>
                      <wpg:cNvPr id="5" name="Group 1401"/>
                      <wpg:cNvGrpSpPr/>
                      <wpg:grpSpPr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8" name="Group 1402"/>
                        <wpg:cNvGrpSpPr/>
                        <wpg:grpSpPr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9" name="Text Box 1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0" name="Text Box 1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" name="Text Box 1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" name="Text Box 1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" name="Text Box 1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408"/>
                        <wpg:cNvGrpSpPr/>
                        <wpg:grpSpPr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5" name="Text Box 1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6" name="Text Box 1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7" name="Text Box 1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8" name="Text Box 1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9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2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0" name="Rectangle 1414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" name="Group 1415"/>
                      <wpg:cNvGrpSpPr/>
                      <wpg:grpSpPr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22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1417"/>
                        <wpg:cNvGrpSpPr/>
                        <wpg:grpSpPr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24" name="Group 1418"/>
                          <wpg:cNvGrpSpPr/>
                          <wpg:grpSpPr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25" name="Text Box 14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2"/>
                                  </w:pPr>
                                  <w: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26" name="Text Box 14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2"/>
                                    <w:spacing w:before="120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27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28" name="Group 1422"/>
                          <wpg:cNvGrpSpPr/>
                          <wpg:grpSpPr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29" name="Group 1423"/>
                            <wpg:cNvGrpSpPr/>
                            <wpg:grpSpPr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30" name="Text Box 14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1" name="Text Box 14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2" name="Text Box 14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3" name="Text Box 14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Подп.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4" name="Text Box 14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2"/>
                                    </w:pPr>
                                    <w: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1429"/>
                            <wpg:cNvGrpSpPr/>
                            <wpg:grpSpPr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36" name="Group 1430"/>
                              <wpg:cNvGrpSpPr/>
                              <wpg:grpSpPr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37" name="Group 1431"/>
                                <wpg:cNvGrpSpPr/>
                                <wpg:grpSpPr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8" name="Text Box 14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Text Box 14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14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14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14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3" name="Group 1437"/>
                                <wpg:cNvGrpSpPr/>
                                <wpg:grpSpPr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44" name="Text Box 14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" name="Text Box 14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6" name="Text Box 14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7" name="Text Box 14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8" name="Text Box 14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62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9" name="Line 1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0" name="Line 1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1" name="Line 1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" name="Line 1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" name="Line 1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4" name="Line 1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oup 1400" o:spid="_x0000_s1026" o:spt="203" style="position:absolute;left:0pt;margin-left:28.35pt;margin-top:15.6pt;height:813.55pt;width:552.75pt;mso-position-horizontal-relative:page;mso-position-vertical-relative:page;z-index:-251656192;mso-width-relative:page;mso-height-relative:page;" coordorigin="567,284" coordsize="11056,16271" o:allowincell="f" o:gfxdata="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">
              <o:lock v:ext="edit" aspectratio="f"/>
              <v:group id="Group 1401" o:spid="_x0000_s1026" o:spt="203" style="position:absolute;left:567;top:8552;height:8003;width:561;" coordorigin="3194,6929" coordsize="561,815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<o:lock v:ext="edit" aspectratio="f"/>
                <v:group id="Group 1402" o:spid="_x0000_s1026" o:spt="203" style="position:absolute;left:3194;top:6929;height:8155;width:283;" coordorigin="3194,6929" coordsize="283,815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Text Box 1403" o:spid="_x0000_s1026" o:spt="202" type="#_x0000_t202" style="position:absolute;left:3194;top:13667;height:1417;width:283;" fillcolor="#FFFFFF" filled="t" stroked="t" coordsize="21600,21600" o:gfxdata="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lfkm8AAAA&#10;2gAAAA8AAAAAAAAAAQAgAAAAIgAAAGRycy9kb3ducmV2LnhtbFBLAQIUABQAAAAIAIdO4kAzLwWe&#10;OwAAADkAAAAQAAAAAAAAAAEAIAAAAAsBAABkcnMvc2hhcGV4bWwueG1sUEsFBgAAAAAGAAYAWwEA&#10;ALUD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1404" o:spid="_x0000_s1026" o:spt="202" type="#_x0000_t202" style="position:absolute;left:3194;top:11707;height:1984;width:283;" fillcolor="#FFFFFF" filled="t" stroked="t" coordsize="21600,21600" o:gfxdata="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nol6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1405" o:spid="_x0000_s1026" o:spt="202" type="#_x0000_t202" style="position:absolute;left:3194;top:8901;height:1417;width:283;" fillcolor="#FFFFFF" filled="t" stroked="t" coordsize="21600,21600" o:gfxdata="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sHxb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1406" o:spid="_x0000_s1026" o:spt="202" type="#_x0000_t202" style="position:absolute;left:3194;top:10306;height:1417;width:283;" fillcolor="#FFFFFF" filled="t" stroked="t" coordsize="21600,21600" o:gfxdata="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HmZsr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1407" o:spid="_x0000_s1026" o:spt="202" type="#_x0000_t202" style="position:absolute;left:3194;top:6929;height:1984;width:283;" fillcolor="#FFFFFF" filled="t" stroked="t" coordsize="21600,21600" o:gfxdata="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81PCm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1408" o:spid="_x0000_s1026" o:spt="203" style="position:absolute;left:3472;top:6929;height:8155;width:283;" coordorigin="3194,6929" coordsize="283,8155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 Box 1409" o:spid="_x0000_s1026" o:spt="202" type="#_x0000_t202" style="position:absolute;left:3194;top:13667;height:1417;width:283;" fillcolor="#FFFFFF" filled="t" stroked="t" coordsize="21600,21600" o:gfxdata="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+QAca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  <v:shape id="Text Box 1410" o:spid="_x0000_s1026" o:spt="202" type="#_x0000_t202" style="position:absolute;left:3194;top:11707;height:1984;width:283;" fillcolor="#FFFFFF" filled="t" stroked="t" coordsize="21600,21600" o:gfxdata="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Kfsb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  <v:shape id="Text Box 1411" o:spid="_x0000_s1026" o:spt="202" type="#_x0000_t202" style="position:absolute;left:3194;top:8901;height:1417;width:283;" fillcolor="#FFFFFF" filled="t" stroked="t" coordsize="21600,21600" o:gfxdata="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Djoq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  <v:shape id="Text Box 1412" o:spid="_x0000_s1026" o:spt="202" type="#_x0000_t202" style="position:absolute;left:3194;top:10306;height:1417;width:283;" fillcolor="#FFFFFF" filled="t" stroked="t" coordsize="21600,21600" o:gfxdata="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Rrli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  <v:shape id="Text Box 1413" o:spid="_x0000_s1026" o:spt="202" type="#_x0000_t202" style="position:absolute;left:3194;top:6929;height:1984;width:283;" fillcolor="#FFFFFF" filled="t" stroked="t" coordsize="21600,21600" o:gfxdata="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3QvD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 style="layout-flow:vertical;mso-layout-flow-alt:bottom-to-top;">
                      <w:txbxContent>
                        <w:p>
                          <w:pPr>
                            <w:pStyle w:val="62"/>
                          </w:pPr>
                        </w:p>
                      </w:txbxContent>
                    </v:textbox>
                  </v:shape>
                </v:group>
              </v:group>
              <v:rect id="Rectangle 1414" o:spid="_x0000_s1026" o:spt="1" style="position:absolute;left:1134;top:284;height:16271;width:10488;" fillcolor="#FFFFFF" filled="t" stroked="t" coordsize="21600,21600" o:gfxdata="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oWlAugAAANsA&#10;AAAPAAAAAAAAAAEAIAAAACIAAABkcnMvZG93bnJldi54bWxQSwECFAAUAAAACACHTuJAMy8FnjsA&#10;AAA5AAAAEAAAAAAAAAABACAAAAAJAQAAZHJzL3NoYXBleG1sLnhtbFBLBQYAAAAABgAGAFsBAACz&#10;AwAAAAA=&#10;">
                <v:fill on="t" focussize="0,0"/>
                <v:stroke weight="2.25pt" color="#000000" miterlimit="8" joinstyle="miter"/>
                <v:imagedata o:title=""/>
                <o:lock v:ext="edit" aspectratio="f"/>
              </v:rect>
              <v:group id="Group 1415" o:spid="_x0000_s1026" o:spt="203" style="position:absolute;left:1134;top:15717;height:837;width:10489;" coordorigin="1140,12894" coordsize="10489,853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<o:lock v:ext="edit" aspectratio="f"/>
                <v:rect id="Rectangle 1416" o:spid="_x0000_s1026" o:spt="1" style="position:absolute;left:1140;top:12894;height:850;width:10488;" fillcolor="#FFFFFF" filled="t" stroked="t" coordsize="21600,21600" o:gfxdata="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9SrL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miterlimit="8" joinstyle="miter"/>
                  <v:imagedata o:title=""/>
                  <o:lock v:ext="edit" aspectratio="f"/>
                </v:rect>
                <v:group id="Group 1417" o:spid="_x0000_s1026" o:spt="203" style="position:absolute;left:1143;top:12894;height:853;width:10486;" coordorigin="989,11410" coordsize="10486,853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418" o:spid="_x0000_s1026" o:spt="203" style="position:absolute;left:10908;top:11410;height:853;width:567;" coordorigin="9096,9973" coordsize="851,853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Text Box 1419" o:spid="_x0000_s1026" o:spt="202" type="#_x0000_t202" style="position:absolute;left:9096;top:9973;height:283;width:850;" fillcolor="#FFFFFF" filled="t" stroked="t" coordsize="21600,21600" o:gfxdata="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JuQy8AAAA&#10;2wAAAA8AAAAAAAAAAQAgAAAAIgAAAGRycy9kb3ducmV2LnhtbFBLAQIUABQAAAAIAIdO4kAzLwWe&#10;OwAAADkAAAAQAAAAAAAAAAEAIAAAAAsBAABkcnMvc2hhcGV4bWwueG1sUEsFBgAAAAAGAAYAWwEA&#10;ALUDAAAAAA==&#10;">
                      <v:fill on="t" focussize="0,0"/>
                      <v:stroke weight="2.25pt"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pStyle w:val="62"/>
                            </w:pPr>
                            <w:r>
                              <w:t>Лист</w:t>
                            </w:r>
                          </w:p>
                        </w:txbxContent>
                      </v:textbox>
                    </v:shape>
                    <v:shape id="Text Box 1420" o:spid="_x0000_s1026" o:spt="202" type="#_x0000_t202" style="position:absolute;left:9097;top:10259;height:567;width:850;" fillcolor="#FFFFFF" filled="t" stroked="t" coordsize="21600,21600" o:gfxdata="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Bsne7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2.25pt"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pStyle w:val="62"/>
                              <w:spacing w:before="120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1421" o:spid="_x0000_s1026" o:spt="202" type="#_x0000_t202" style="position:absolute;left:4672;top:11413;height:850;width:6236;" fillcolor="#FFFFFF" filled="t" stroked="t" coordsize="21600,21600" o:gfxdata="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XguC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2.25pt" color="#000000" miterlimit="8" joinstyle="miter"/>
                    <v:imagedata o:title=""/>
                    <o:lock v:ext="edit" aspectratio="f"/>
                    <v:textbox inset="0.5mm,0.3mm,0.5mm,0.3mm">
                      <w:txbxContent>
                        <w:p/>
                      </w:txbxContent>
                    </v:textbox>
                  </v:shape>
                  <v:group id="Group 1422" o:spid="_x0000_s1026" o:spt="203" style="position:absolute;left:989;top:11413;height:850;width:3683;" coordorigin="1248,9691" coordsize="3683,861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group id="Group 1423" o:spid="_x0000_s1026" o:spt="203" style="position:absolute;left:1248;top:10272;height:280;width:3682;" coordorigin="3332,11725" coordsize="3681,283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Text Box 1424" o:spid="_x0000_s1026" o:spt="202" type="#_x0000_t202" style="position:absolute;left:3332;top:11725;height:283;width:397;" fillcolor="#FFFFFF" filled="t" stroked="t" coordsize="21600,21600" o:gfxdata="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WeMSb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1425" o:spid="_x0000_s1026" o:spt="202" type="#_x0000_t202" style="position:absolute;left:4295;top:11725;height:283;width:1304;" fillcolor="#FFFFFF" filled="t" stroked="t" coordsize="21600,21600" o:gfxdata="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rKdK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1426" o:spid="_x0000_s1026" o:spt="202" type="#_x0000_t202" style="position:absolute;left:3728;top:11725;height:283;width:567;" fillcolor="#FFFFFF" filled="t" stroked="t" coordsize="21600,21600" o:gfxdata="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5t6W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Изм.</w:t>
                              </w:r>
                            </w:p>
                          </w:txbxContent>
                        </v:textbox>
                      </v:shape>
                      <v:shape id="Text Box 1427" o:spid="_x0000_s1026" o:spt="202" type="#_x0000_t202" style="position:absolute;left:5597;top:11725;height:283;width:850;" fillcolor="#FFFFFF" filled="t" stroked="t" coordsize="21600,21600" o:gfxdata="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1Ej6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Подп.</w:t>
                              </w:r>
                            </w:p>
                          </w:txbxContent>
                        </v:textbox>
                      </v:shape>
                      <v:shape id="Text Box 1428" o:spid="_x0000_s1026" o:spt="202" type="#_x0000_t202" style="position:absolute;left:6446;top:11725;height:283;width:567;" fillcolor="#FFFFFF" filled="t" stroked="t" coordsize="21600,21600" o:gfxdata="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cikq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000000" miterlimit="8" joinstyle="miter"/>
                        <v:imagedata o:title=""/>
                        <o:lock v:ext="edit" aspectratio="f"/>
                        <v:textbox inset="0.5mm,0.3mm,0.5mm,0.3mm">
                          <w:txbxContent>
                            <w:p>
                              <w:pPr>
                                <w:pStyle w:val="62"/>
                              </w:pPr>
                              <w: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1429" o:spid="_x0000_s1026" o:spt="203" style="position:absolute;left:1248;top:9691;height:581;width:3683;" coordorigin="3033,9482" coordsize="3683,581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1430" o:spid="_x0000_s1026" o:spt="203" style="position:absolute;left:3034;top:9492;height:561;width:3682;" coordorigin="1240,9793" coordsize="3685,568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Group 1431" o:spid="_x0000_s1026" o:spt="203" style="position:absolute;left:1240;top:10078;height:283;width:3685;" coordorigin="3332,11725" coordsize="3681,28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Text Box 1432" o:spid="_x0000_s1026" o:spt="202" type="#_x0000_t202" style="position:absolute;left:3332;top:11725;height:283;width:397;" fillcolor="#FFFFFF" filled="t" stroked="t" coordsize="21600,21600" o:gfxdata="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8AEfu5AAAA2wAA&#10;AA8AAAAAAAAAAQAgAAAAIgAAAGRycy9kb3ducmV2LnhtbFBLAQIUABQAAAAIAIdO4kAzLwWeOwAA&#10;ADkAAAAQAAAAAAAAAAEAIAAAAAgBAABkcnMvc2hhcGV4bWwueG1sUEsFBgAAAAAGAAYAWwEAALID&#10;AAAAAA=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3" o:spid="_x0000_s1026" o:spt="202" type="#_x0000_t202" style="position:absolute;left:4295;top:11725;height:283;width:1304;" fillcolor="#FFFFFF" filled="t" stroked="t" coordsize="21600,21600" o:gfxdata="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TLRg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4" o:spid="_x0000_s1026" o:spt="202" type="#_x0000_t202" style="position:absolute;left:3728;top:11725;height:283;width:567;" fillcolor="#FFFFFF" filled="t" stroked="t" coordsize="21600,21600" o:gfxdata="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lwboC5AAAA2wAA&#10;AA8AAAAAAAAAAQAgAAAAIgAAAGRycy9kb3ducmV2LnhtbFBLAQIUABQAAAAIAIdO4kAzLwWeOwAA&#10;ADkAAAAQAAAAAAAAAAEAIAAAAAgBAABkcnMvc2hhcGV4bWwueG1sUEsFBgAAAAAGAAYAWwEAALID&#10;AAAAAA=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5" o:spid="_x0000_s1026" o:spt="202" type="#_x0000_t202" style="position:absolute;left:5597;top:11725;height:283;width:850;" fillcolor="#FFFFFF" filled="t" stroked="t" coordsize="21600,21600" o:gfxdata="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PMsb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6" o:spid="_x0000_s1026" o:spt="202" type="#_x0000_t202" style="position:absolute;left:6446;top:11725;height:283;width:567;" fillcolor="#FFFFFF" filled="t" stroked="t" coordsize="21600,21600" o:gfxdata="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7lVs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437" o:spid="_x0000_s1026" o:spt="203" style="position:absolute;left:1240;top:9793;height:283;width:3685;" coordorigin="3332,11725" coordsize="3681,283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Text Box 1438" o:spid="_x0000_s1026" o:spt="202" type="#_x0000_t202" style="position:absolute;left:3332;top:11725;height:283;width:397;" fillcolor="#FFFFFF" filled="t" stroked="t" coordsize="21600,21600" o:gfxdata="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S2iD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39" o:spid="_x0000_s1026" o:spt="202" type="#_x0000_t202" style="position:absolute;left:4295;top:11725;height:283;width:1304;" fillcolor="#FFFFFF" filled="t" stroked="t" coordsize="21600,21600" o:gfxdata="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B80Y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40" o:spid="_x0000_s1026" o:spt="202" type="#_x0000_t202" style="position:absolute;left:3728;top:11725;height:283;width:567;" fillcolor="#FFFFFF" filled="t" stroked="t" coordsize="21600,21600" o:gfxdata="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1VNv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41" o:spid="_x0000_s1026" o:spt="202" type="#_x0000_t202" style="position:absolute;left:5597;top:11725;height:283;width:850;" fillcolor="#FFFFFF" filled="t" stroked="t" coordsize="21600,21600" o:gfxdata="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fb0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  <v:shape id="Text Box 1442" o:spid="_x0000_s1026" o:spt="202" type="#_x0000_t202" style="position:absolute;left:6446;top:11725;height:283;width:567;" fillcolor="#FFFFFF" filled="t" stroked="t" coordsize="21600,21600" o:gfxdata="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GYoa5AAAA2wAA&#10;AA8AAAAAAAAAAQAgAAAAIgAAAGRycy9kb3ducmV2LnhtbFBLAQIUABQAAAAIAIdO4kAzLwWeOwAA&#10;ADkAAAAQAAAAAAAAAAEAIAAAAAgBAABkcnMvc2hhcGV4bWwueG1sUEsFBgAAAAAGAAYAWwEAALID&#10;AAAAAA=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  <v:textbox inset="0.5mm,0.3mm,0.5mm,0.3mm">
                              <w:txbxContent>
                                <w:p>
                                  <w:pPr>
                                    <w:pStyle w:val="62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1443" o:spid="_x0000_s1026" o:spt="20" style="position:absolute;left:5299;top:9482;height:571;width:0;" filled="f" stroked="t" coordsize="21600,21600" o:gfxdata="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CyG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4" o:spid="_x0000_s1026" o:spt="20" style="position:absolute;left:3033;top:9492;height:571;width:0;" filled="f" stroked="t" coordsize="21600,21600" o:gfxdata="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h9y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5" o:spid="_x0000_s1026" o:spt="20" style="position:absolute;left:6715;top:9482;height:571;width:0;" filled="f" stroked="t" coordsize="21600,21600" o:gfxdata="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S1St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6" o:spid="_x0000_s1026" o:spt="20" style="position:absolute;left:6148;top:9482;height:571;width:0;" filled="f" stroked="t" coordsize="21600,21600" o:gfxdata="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/8zC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7" o:spid="_x0000_s1026" o:spt="20" style="position:absolute;left:3430;top:9492;height:571;width:0;" filled="f" stroked="t" coordsize="21600,21600" o:gfxdata="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zaVm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  <v:line id="Line 1448" o:spid="_x0000_s1026" o:spt="20" style="position:absolute;left:3996;top:9482;height:571;width:0;" filled="f" stroked="t" coordsize="21600,21600" o:gfxdata="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a8S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0"/>
    <w:multiLevelType w:val="singleLevel"/>
    <w:tmpl w:val="FFFFFF80"/>
    <w:lvl w:ilvl="0" w:tentative="0">
      <w:start w:val="1"/>
      <w:numFmt w:val="bullet"/>
      <w:pStyle w:val="40"/>
      <w:lvlText w:val=""/>
      <w:lvlJc w:val="left"/>
      <w:pPr>
        <w:tabs>
          <w:tab w:val="left" w:pos="1492"/>
        </w:tabs>
        <w:ind w:left="1492" w:hanging="360"/>
      </w:pPr>
      <w:rPr>
        <w:rFonts w:hint="default" w:ascii="Symbol" w:hAnsi="Symbol"/>
      </w:rPr>
    </w:lvl>
  </w:abstractNum>
  <w:abstractNum w:abstractNumId="1">
    <w:nsid w:val="458079B7"/>
    <w:multiLevelType w:val="multilevel"/>
    <w:tmpl w:val="458079B7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3DD0AF3"/>
    <w:multiLevelType w:val="multilevel"/>
    <w:tmpl w:val="53DD0AF3"/>
    <w:lvl w:ilvl="0" w:tentative="0">
      <w:start w:val="1"/>
      <w:numFmt w:val="bullet"/>
      <w:pStyle w:val="86"/>
      <w:lvlText w:val=""/>
      <w:lvlJc w:val="left"/>
      <w:pPr>
        <w:tabs>
          <w:tab w:val="left" w:pos="1134"/>
        </w:tabs>
        <w:ind w:left="0" w:firstLine="709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56775A0F"/>
    <w:multiLevelType w:val="multilevel"/>
    <w:tmpl w:val="56775A0F"/>
    <w:lvl w:ilvl="0" w:tentative="0">
      <w:start w:val="2"/>
      <w:numFmt w:val="decimal"/>
      <w:lvlText w:val="%1"/>
      <w:lvlJc w:val="left"/>
      <w:pPr>
        <w:tabs>
          <w:tab w:val="left" w:pos="600"/>
        </w:tabs>
        <w:ind w:left="600" w:hanging="60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tabs>
          <w:tab w:val="left" w:pos="540"/>
        </w:tabs>
        <w:ind w:left="54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360"/>
        </w:tabs>
        <w:ind w:left="360" w:hanging="72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3" w:tentative="0">
      <w:start w:val="1"/>
      <w:numFmt w:val="decimal"/>
      <w:lvlText w:val="%1.%2.%3.%4"/>
      <w:lvlJc w:val="left"/>
      <w:pPr>
        <w:tabs>
          <w:tab w:val="left" w:pos="540"/>
        </w:tabs>
        <w:ind w:left="54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360"/>
        </w:tabs>
        <w:ind w:left="3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540"/>
        </w:tabs>
        <w:ind w:left="5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720"/>
        </w:tabs>
        <w:ind w:left="72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0"/>
        </w:tabs>
        <w:ind w:left="54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720"/>
        </w:tabs>
        <w:ind w:left="720" w:hanging="2160"/>
      </w:pPr>
      <w:rPr>
        <w:rFonts w:hint="default"/>
      </w:rPr>
    </w:lvl>
  </w:abstractNum>
  <w:abstractNum w:abstractNumId="4">
    <w:nsid w:val="5DAD0BB6"/>
    <w:multiLevelType w:val="multilevel"/>
    <w:tmpl w:val="5DAD0BB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pStyle w:val="5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pStyle w:val="7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pStyle w:val="8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009"/>
    <w:rsid w:val="000012C3"/>
    <w:rsid w:val="000020A1"/>
    <w:rsid w:val="0000221B"/>
    <w:rsid w:val="0000259C"/>
    <w:rsid w:val="0000570D"/>
    <w:rsid w:val="000059BA"/>
    <w:rsid w:val="00005A02"/>
    <w:rsid w:val="00005C70"/>
    <w:rsid w:val="00005FCC"/>
    <w:rsid w:val="000071CB"/>
    <w:rsid w:val="0000771E"/>
    <w:rsid w:val="000077F4"/>
    <w:rsid w:val="00007AD6"/>
    <w:rsid w:val="00007FB4"/>
    <w:rsid w:val="000101D9"/>
    <w:rsid w:val="000101F6"/>
    <w:rsid w:val="00011487"/>
    <w:rsid w:val="00011B60"/>
    <w:rsid w:val="00012482"/>
    <w:rsid w:val="00013FC5"/>
    <w:rsid w:val="00014A73"/>
    <w:rsid w:val="00015416"/>
    <w:rsid w:val="00016205"/>
    <w:rsid w:val="00016EA6"/>
    <w:rsid w:val="00020F69"/>
    <w:rsid w:val="00021487"/>
    <w:rsid w:val="00022C01"/>
    <w:rsid w:val="000242AC"/>
    <w:rsid w:val="00024998"/>
    <w:rsid w:val="0002590B"/>
    <w:rsid w:val="00025BCA"/>
    <w:rsid w:val="00026B92"/>
    <w:rsid w:val="00026F78"/>
    <w:rsid w:val="00027D53"/>
    <w:rsid w:val="00030398"/>
    <w:rsid w:val="0003135F"/>
    <w:rsid w:val="00031EA9"/>
    <w:rsid w:val="000320A4"/>
    <w:rsid w:val="00032A75"/>
    <w:rsid w:val="00032C94"/>
    <w:rsid w:val="00032E0C"/>
    <w:rsid w:val="00034C6F"/>
    <w:rsid w:val="00035AE6"/>
    <w:rsid w:val="00036FA8"/>
    <w:rsid w:val="0003770C"/>
    <w:rsid w:val="00037F1D"/>
    <w:rsid w:val="00040210"/>
    <w:rsid w:val="00040747"/>
    <w:rsid w:val="0004158D"/>
    <w:rsid w:val="00041F77"/>
    <w:rsid w:val="00042829"/>
    <w:rsid w:val="00042E5F"/>
    <w:rsid w:val="0004429B"/>
    <w:rsid w:val="0004521B"/>
    <w:rsid w:val="000475A4"/>
    <w:rsid w:val="00047B80"/>
    <w:rsid w:val="00050844"/>
    <w:rsid w:val="0005250C"/>
    <w:rsid w:val="00052FCF"/>
    <w:rsid w:val="000539A6"/>
    <w:rsid w:val="0005442D"/>
    <w:rsid w:val="000544FD"/>
    <w:rsid w:val="00054625"/>
    <w:rsid w:val="000551EB"/>
    <w:rsid w:val="00057ABF"/>
    <w:rsid w:val="00057D65"/>
    <w:rsid w:val="00057EF1"/>
    <w:rsid w:val="00060443"/>
    <w:rsid w:val="0006175B"/>
    <w:rsid w:val="000624D8"/>
    <w:rsid w:val="0006266D"/>
    <w:rsid w:val="0006527C"/>
    <w:rsid w:val="000663C6"/>
    <w:rsid w:val="000664D3"/>
    <w:rsid w:val="0006723F"/>
    <w:rsid w:val="0006729C"/>
    <w:rsid w:val="000713FE"/>
    <w:rsid w:val="00072D9C"/>
    <w:rsid w:val="00074677"/>
    <w:rsid w:val="00074C2E"/>
    <w:rsid w:val="00074D7A"/>
    <w:rsid w:val="00074E07"/>
    <w:rsid w:val="0007541A"/>
    <w:rsid w:val="00075BDF"/>
    <w:rsid w:val="0007639E"/>
    <w:rsid w:val="000765DD"/>
    <w:rsid w:val="0007686E"/>
    <w:rsid w:val="00076A22"/>
    <w:rsid w:val="00077D61"/>
    <w:rsid w:val="00080A07"/>
    <w:rsid w:val="00080B13"/>
    <w:rsid w:val="0008114A"/>
    <w:rsid w:val="000819F1"/>
    <w:rsid w:val="00082535"/>
    <w:rsid w:val="00082DFC"/>
    <w:rsid w:val="00082E89"/>
    <w:rsid w:val="000831DE"/>
    <w:rsid w:val="0008327E"/>
    <w:rsid w:val="000840DC"/>
    <w:rsid w:val="000841C7"/>
    <w:rsid w:val="00084623"/>
    <w:rsid w:val="00084B40"/>
    <w:rsid w:val="00084E25"/>
    <w:rsid w:val="00085DB5"/>
    <w:rsid w:val="00090405"/>
    <w:rsid w:val="000931BD"/>
    <w:rsid w:val="00093E32"/>
    <w:rsid w:val="0009426B"/>
    <w:rsid w:val="00095706"/>
    <w:rsid w:val="00096077"/>
    <w:rsid w:val="00096987"/>
    <w:rsid w:val="00096DE9"/>
    <w:rsid w:val="0009706F"/>
    <w:rsid w:val="00097136"/>
    <w:rsid w:val="00097BDC"/>
    <w:rsid w:val="000A00F3"/>
    <w:rsid w:val="000A2D5F"/>
    <w:rsid w:val="000A2E67"/>
    <w:rsid w:val="000A45DC"/>
    <w:rsid w:val="000A5DDE"/>
    <w:rsid w:val="000A73D9"/>
    <w:rsid w:val="000B222B"/>
    <w:rsid w:val="000B2B55"/>
    <w:rsid w:val="000B2CAE"/>
    <w:rsid w:val="000B2CFF"/>
    <w:rsid w:val="000B4126"/>
    <w:rsid w:val="000B47B2"/>
    <w:rsid w:val="000B4B95"/>
    <w:rsid w:val="000B56BB"/>
    <w:rsid w:val="000B6356"/>
    <w:rsid w:val="000C01B2"/>
    <w:rsid w:val="000C0E27"/>
    <w:rsid w:val="000C1DF9"/>
    <w:rsid w:val="000C204F"/>
    <w:rsid w:val="000C3409"/>
    <w:rsid w:val="000C3449"/>
    <w:rsid w:val="000C34CF"/>
    <w:rsid w:val="000C3A6C"/>
    <w:rsid w:val="000C4767"/>
    <w:rsid w:val="000C61FA"/>
    <w:rsid w:val="000C6389"/>
    <w:rsid w:val="000C64F6"/>
    <w:rsid w:val="000C68A1"/>
    <w:rsid w:val="000C6FE1"/>
    <w:rsid w:val="000C7D8A"/>
    <w:rsid w:val="000D2874"/>
    <w:rsid w:val="000D3AE2"/>
    <w:rsid w:val="000D3E76"/>
    <w:rsid w:val="000D44C9"/>
    <w:rsid w:val="000D5340"/>
    <w:rsid w:val="000D534F"/>
    <w:rsid w:val="000D7BE9"/>
    <w:rsid w:val="000E058E"/>
    <w:rsid w:val="000E0AB2"/>
    <w:rsid w:val="000E1718"/>
    <w:rsid w:val="000E1BEC"/>
    <w:rsid w:val="000E1C88"/>
    <w:rsid w:val="000E2398"/>
    <w:rsid w:val="000E5AB1"/>
    <w:rsid w:val="000E673C"/>
    <w:rsid w:val="000F0CA3"/>
    <w:rsid w:val="000F0FD3"/>
    <w:rsid w:val="000F1426"/>
    <w:rsid w:val="000F2493"/>
    <w:rsid w:val="000F463F"/>
    <w:rsid w:val="000F72B8"/>
    <w:rsid w:val="000F7894"/>
    <w:rsid w:val="000F7CC4"/>
    <w:rsid w:val="001011D8"/>
    <w:rsid w:val="00102712"/>
    <w:rsid w:val="00102897"/>
    <w:rsid w:val="00103D7E"/>
    <w:rsid w:val="001058D5"/>
    <w:rsid w:val="00106A44"/>
    <w:rsid w:val="00107148"/>
    <w:rsid w:val="00107AEE"/>
    <w:rsid w:val="00110CE3"/>
    <w:rsid w:val="00110CED"/>
    <w:rsid w:val="00111651"/>
    <w:rsid w:val="00111868"/>
    <w:rsid w:val="00111BE9"/>
    <w:rsid w:val="001133B0"/>
    <w:rsid w:val="0011397D"/>
    <w:rsid w:val="00113B75"/>
    <w:rsid w:val="00115F0D"/>
    <w:rsid w:val="00117823"/>
    <w:rsid w:val="0012021D"/>
    <w:rsid w:val="00122917"/>
    <w:rsid w:val="0012366E"/>
    <w:rsid w:val="0012537C"/>
    <w:rsid w:val="001272A4"/>
    <w:rsid w:val="00130A43"/>
    <w:rsid w:val="001310B1"/>
    <w:rsid w:val="0013113B"/>
    <w:rsid w:val="00132F0F"/>
    <w:rsid w:val="001343B1"/>
    <w:rsid w:val="001345D8"/>
    <w:rsid w:val="00135138"/>
    <w:rsid w:val="001360AE"/>
    <w:rsid w:val="00136352"/>
    <w:rsid w:val="00136D96"/>
    <w:rsid w:val="00137017"/>
    <w:rsid w:val="001375F9"/>
    <w:rsid w:val="00141303"/>
    <w:rsid w:val="0014136D"/>
    <w:rsid w:val="00141544"/>
    <w:rsid w:val="0014156D"/>
    <w:rsid w:val="00144682"/>
    <w:rsid w:val="001447BB"/>
    <w:rsid w:val="00146FA8"/>
    <w:rsid w:val="00153772"/>
    <w:rsid w:val="00155A53"/>
    <w:rsid w:val="00161090"/>
    <w:rsid w:val="00161F18"/>
    <w:rsid w:val="001620EB"/>
    <w:rsid w:val="00162E21"/>
    <w:rsid w:val="00162EEF"/>
    <w:rsid w:val="0016347D"/>
    <w:rsid w:val="00163535"/>
    <w:rsid w:val="0016358D"/>
    <w:rsid w:val="0016717A"/>
    <w:rsid w:val="001678D4"/>
    <w:rsid w:val="001706AE"/>
    <w:rsid w:val="00170A39"/>
    <w:rsid w:val="001712D6"/>
    <w:rsid w:val="001713B3"/>
    <w:rsid w:val="0017181D"/>
    <w:rsid w:val="00171B0E"/>
    <w:rsid w:val="00172546"/>
    <w:rsid w:val="0017402F"/>
    <w:rsid w:val="00174604"/>
    <w:rsid w:val="00174749"/>
    <w:rsid w:val="0017577D"/>
    <w:rsid w:val="00176DDD"/>
    <w:rsid w:val="001803B1"/>
    <w:rsid w:val="001806C4"/>
    <w:rsid w:val="00181C21"/>
    <w:rsid w:val="00182022"/>
    <w:rsid w:val="00183E49"/>
    <w:rsid w:val="0018404A"/>
    <w:rsid w:val="001854CD"/>
    <w:rsid w:val="001878E0"/>
    <w:rsid w:val="0019294D"/>
    <w:rsid w:val="0019321B"/>
    <w:rsid w:val="001939F7"/>
    <w:rsid w:val="00194965"/>
    <w:rsid w:val="00195415"/>
    <w:rsid w:val="0019650C"/>
    <w:rsid w:val="00197489"/>
    <w:rsid w:val="001A0DAE"/>
    <w:rsid w:val="001A0EF6"/>
    <w:rsid w:val="001A13C8"/>
    <w:rsid w:val="001A2033"/>
    <w:rsid w:val="001A3559"/>
    <w:rsid w:val="001A4F97"/>
    <w:rsid w:val="001A5D4F"/>
    <w:rsid w:val="001A6198"/>
    <w:rsid w:val="001A6AC2"/>
    <w:rsid w:val="001A6F1F"/>
    <w:rsid w:val="001A7563"/>
    <w:rsid w:val="001B124B"/>
    <w:rsid w:val="001B2856"/>
    <w:rsid w:val="001B5987"/>
    <w:rsid w:val="001B6AED"/>
    <w:rsid w:val="001B6E8B"/>
    <w:rsid w:val="001B7E28"/>
    <w:rsid w:val="001C000B"/>
    <w:rsid w:val="001C0D71"/>
    <w:rsid w:val="001C1DBB"/>
    <w:rsid w:val="001C4132"/>
    <w:rsid w:val="001C4A8F"/>
    <w:rsid w:val="001C552D"/>
    <w:rsid w:val="001C5767"/>
    <w:rsid w:val="001C5BC2"/>
    <w:rsid w:val="001C6123"/>
    <w:rsid w:val="001C7749"/>
    <w:rsid w:val="001C7B2C"/>
    <w:rsid w:val="001D0435"/>
    <w:rsid w:val="001D0D5C"/>
    <w:rsid w:val="001D0EE7"/>
    <w:rsid w:val="001D0F8A"/>
    <w:rsid w:val="001D15BC"/>
    <w:rsid w:val="001D1B09"/>
    <w:rsid w:val="001D4839"/>
    <w:rsid w:val="001D6958"/>
    <w:rsid w:val="001D743A"/>
    <w:rsid w:val="001E135B"/>
    <w:rsid w:val="001E1755"/>
    <w:rsid w:val="001E1B96"/>
    <w:rsid w:val="001E3026"/>
    <w:rsid w:val="001E3063"/>
    <w:rsid w:val="001E5AD2"/>
    <w:rsid w:val="001E612A"/>
    <w:rsid w:val="001E6578"/>
    <w:rsid w:val="001F20B4"/>
    <w:rsid w:val="001F3C2F"/>
    <w:rsid w:val="001F5499"/>
    <w:rsid w:val="001F55C7"/>
    <w:rsid w:val="001F7D09"/>
    <w:rsid w:val="0020222A"/>
    <w:rsid w:val="002022BC"/>
    <w:rsid w:val="002024E5"/>
    <w:rsid w:val="002029C6"/>
    <w:rsid w:val="002037CB"/>
    <w:rsid w:val="00203C66"/>
    <w:rsid w:val="0020419B"/>
    <w:rsid w:val="00204773"/>
    <w:rsid w:val="002049D8"/>
    <w:rsid w:val="00204FE3"/>
    <w:rsid w:val="00205720"/>
    <w:rsid w:val="00205CE6"/>
    <w:rsid w:val="002066D1"/>
    <w:rsid w:val="00206886"/>
    <w:rsid w:val="002074FD"/>
    <w:rsid w:val="0020791A"/>
    <w:rsid w:val="00207CF3"/>
    <w:rsid w:val="00211602"/>
    <w:rsid w:val="00211B8D"/>
    <w:rsid w:val="002129FA"/>
    <w:rsid w:val="00213E6C"/>
    <w:rsid w:val="00214078"/>
    <w:rsid w:val="002142BC"/>
    <w:rsid w:val="00216F1E"/>
    <w:rsid w:val="002206E4"/>
    <w:rsid w:val="002232AF"/>
    <w:rsid w:val="002265F4"/>
    <w:rsid w:val="00226F9E"/>
    <w:rsid w:val="002309F0"/>
    <w:rsid w:val="00231A34"/>
    <w:rsid w:val="002335D1"/>
    <w:rsid w:val="002350DD"/>
    <w:rsid w:val="00240278"/>
    <w:rsid w:val="00241FBF"/>
    <w:rsid w:val="00244949"/>
    <w:rsid w:val="002451A3"/>
    <w:rsid w:val="002453D4"/>
    <w:rsid w:val="0024570E"/>
    <w:rsid w:val="002470A0"/>
    <w:rsid w:val="00247E3F"/>
    <w:rsid w:val="002503D9"/>
    <w:rsid w:val="00250F27"/>
    <w:rsid w:val="00251556"/>
    <w:rsid w:val="00252001"/>
    <w:rsid w:val="00253C1C"/>
    <w:rsid w:val="00253D06"/>
    <w:rsid w:val="00255931"/>
    <w:rsid w:val="00260177"/>
    <w:rsid w:val="002602EB"/>
    <w:rsid w:val="0026193A"/>
    <w:rsid w:val="00261EA6"/>
    <w:rsid w:val="002631B0"/>
    <w:rsid w:val="00263FEC"/>
    <w:rsid w:val="00264299"/>
    <w:rsid w:val="00264EC1"/>
    <w:rsid w:val="00264F5F"/>
    <w:rsid w:val="00265DAB"/>
    <w:rsid w:val="002663EE"/>
    <w:rsid w:val="002668DA"/>
    <w:rsid w:val="0026758E"/>
    <w:rsid w:val="00267743"/>
    <w:rsid w:val="00270523"/>
    <w:rsid w:val="0027147E"/>
    <w:rsid w:val="002718B3"/>
    <w:rsid w:val="002721DE"/>
    <w:rsid w:val="002721E8"/>
    <w:rsid w:val="00272323"/>
    <w:rsid w:val="002734B4"/>
    <w:rsid w:val="00273806"/>
    <w:rsid w:val="00273CCA"/>
    <w:rsid w:val="0027559E"/>
    <w:rsid w:val="002762EC"/>
    <w:rsid w:val="00276482"/>
    <w:rsid w:val="00277CAF"/>
    <w:rsid w:val="00281EA9"/>
    <w:rsid w:val="0028243E"/>
    <w:rsid w:val="0028309F"/>
    <w:rsid w:val="00283239"/>
    <w:rsid w:val="002832D9"/>
    <w:rsid w:val="00284249"/>
    <w:rsid w:val="00284D83"/>
    <w:rsid w:val="002858F3"/>
    <w:rsid w:val="00286F71"/>
    <w:rsid w:val="002877BD"/>
    <w:rsid w:val="00287DA5"/>
    <w:rsid w:val="002903AA"/>
    <w:rsid w:val="00290A7C"/>
    <w:rsid w:val="002913B6"/>
    <w:rsid w:val="00292159"/>
    <w:rsid w:val="002922BF"/>
    <w:rsid w:val="00292A2E"/>
    <w:rsid w:val="00294334"/>
    <w:rsid w:val="00294C6B"/>
    <w:rsid w:val="002A1A1B"/>
    <w:rsid w:val="002A1E40"/>
    <w:rsid w:val="002A21D8"/>
    <w:rsid w:val="002A2C7D"/>
    <w:rsid w:val="002A3433"/>
    <w:rsid w:val="002A4BBF"/>
    <w:rsid w:val="002B0795"/>
    <w:rsid w:val="002B251D"/>
    <w:rsid w:val="002B448C"/>
    <w:rsid w:val="002B54D1"/>
    <w:rsid w:val="002B58A4"/>
    <w:rsid w:val="002B76F3"/>
    <w:rsid w:val="002B7C43"/>
    <w:rsid w:val="002C01A7"/>
    <w:rsid w:val="002C0533"/>
    <w:rsid w:val="002C1EF0"/>
    <w:rsid w:val="002C3FD5"/>
    <w:rsid w:val="002C410A"/>
    <w:rsid w:val="002C539E"/>
    <w:rsid w:val="002C55C2"/>
    <w:rsid w:val="002C56AB"/>
    <w:rsid w:val="002C655A"/>
    <w:rsid w:val="002C6788"/>
    <w:rsid w:val="002C6E58"/>
    <w:rsid w:val="002D0913"/>
    <w:rsid w:val="002D20A5"/>
    <w:rsid w:val="002D21DE"/>
    <w:rsid w:val="002D43C4"/>
    <w:rsid w:val="002D44EB"/>
    <w:rsid w:val="002D4CE0"/>
    <w:rsid w:val="002D4F6C"/>
    <w:rsid w:val="002D52C8"/>
    <w:rsid w:val="002D5D16"/>
    <w:rsid w:val="002D5F5B"/>
    <w:rsid w:val="002D60B3"/>
    <w:rsid w:val="002D634B"/>
    <w:rsid w:val="002D65CB"/>
    <w:rsid w:val="002D6760"/>
    <w:rsid w:val="002D7A31"/>
    <w:rsid w:val="002E0D14"/>
    <w:rsid w:val="002E0DD7"/>
    <w:rsid w:val="002E20DB"/>
    <w:rsid w:val="002E22D4"/>
    <w:rsid w:val="002E2960"/>
    <w:rsid w:val="002E309C"/>
    <w:rsid w:val="002E3259"/>
    <w:rsid w:val="002E3D66"/>
    <w:rsid w:val="002E60C2"/>
    <w:rsid w:val="002E633D"/>
    <w:rsid w:val="002E65A1"/>
    <w:rsid w:val="002E680C"/>
    <w:rsid w:val="002E70DA"/>
    <w:rsid w:val="002E7181"/>
    <w:rsid w:val="002E7436"/>
    <w:rsid w:val="002F0E57"/>
    <w:rsid w:val="002F1999"/>
    <w:rsid w:val="002F1CC7"/>
    <w:rsid w:val="002F5492"/>
    <w:rsid w:val="002F6392"/>
    <w:rsid w:val="00300085"/>
    <w:rsid w:val="00300438"/>
    <w:rsid w:val="00301345"/>
    <w:rsid w:val="00303A78"/>
    <w:rsid w:val="00304FD2"/>
    <w:rsid w:val="00305E31"/>
    <w:rsid w:val="00306E78"/>
    <w:rsid w:val="00307259"/>
    <w:rsid w:val="00311C5A"/>
    <w:rsid w:val="0031302C"/>
    <w:rsid w:val="00313B6F"/>
    <w:rsid w:val="00314720"/>
    <w:rsid w:val="00314CE0"/>
    <w:rsid w:val="00315AD0"/>
    <w:rsid w:val="00315AE4"/>
    <w:rsid w:val="00320CA6"/>
    <w:rsid w:val="00321D1B"/>
    <w:rsid w:val="00322576"/>
    <w:rsid w:val="00323001"/>
    <w:rsid w:val="00323D1B"/>
    <w:rsid w:val="00323EEA"/>
    <w:rsid w:val="003240C8"/>
    <w:rsid w:val="003242DD"/>
    <w:rsid w:val="00326387"/>
    <w:rsid w:val="00326587"/>
    <w:rsid w:val="0032790B"/>
    <w:rsid w:val="00330DB7"/>
    <w:rsid w:val="00331309"/>
    <w:rsid w:val="00331537"/>
    <w:rsid w:val="003316FC"/>
    <w:rsid w:val="003329E8"/>
    <w:rsid w:val="003335BA"/>
    <w:rsid w:val="00334244"/>
    <w:rsid w:val="0033548A"/>
    <w:rsid w:val="00335599"/>
    <w:rsid w:val="003359E4"/>
    <w:rsid w:val="00335A9A"/>
    <w:rsid w:val="00337FA9"/>
    <w:rsid w:val="00340244"/>
    <w:rsid w:val="00340CAE"/>
    <w:rsid w:val="003410C0"/>
    <w:rsid w:val="003415C2"/>
    <w:rsid w:val="00344400"/>
    <w:rsid w:val="003452E9"/>
    <w:rsid w:val="00345595"/>
    <w:rsid w:val="00345662"/>
    <w:rsid w:val="00345822"/>
    <w:rsid w:val="003462E3"/>
    <w:rsid w:val="00346637"/>
    <w:rsid w:val="00346783"/>
    <w:rsid w:val="003470B9"/>
    <w:rsid w:val="00347507"/>
    <w:rsid w:val="0034777A"/>
    <w:rsid w:val="00347AB4"/>
    <w:rsid w:val="003503C6"/>
    <w:rsid w:val="00350CD4"/>
    <w:rsid w:val="003512F9"/>
    <w:rsid w:val="00352CE2"/>
    <w:rsid w:val="00353591"/>
    <w:rsid w:val="00354005"/>
    <w:rsid w:val="00354353"/>
    <w:rsid w:val="00354680"/>
    <w:rsid w:val="00355C3E"/>
    <w:rsid w:val="00356B9D"/>
    <w:rsid w:val="00357BBF"/>
    <w:rsid w:val="003625A0"/>
    <w:rsid w:val="003630DE"/>
    <w:rsid w:val="003631B7"/>
    <w:rsid w:val="003636AB"/>
    <w:rsid w:val="00364A62"/>
    <w:rsid w:val="00364C92"/>
    <w:rsid w:val="00364EE9"/>
    <w:rsid w:val="00365023"/>
    <w:rsid w:val="00365A34"/>
    <w:rsid w:val="00366153"/>
    <w:rsid w:val="0036641D"/>
    <w:rsid w:val="003665F4"/>
    <w:rsid w:val="00366D27"/>
    <w:rsid w:val="00370FB5"/>
    <w:rsid w:val="003713B4"/>
    <w:rsid w:val="003718D2"/>
    <w:rsid w:val="00372989"/>
    <w:rsid w:val="00372CF5"/>
    <w:rsid w:val="00372DE3"/>
    <w:rsid w:val="00372E73"/>
    <w:rsid w:val="0037324A"/>
    <w:rsid w:val="003734B2"/>
    <w:rsid w:val="003738A8"/>
    <w:rsid w:val="00374B78"/>
    <w:rsid w:val="00374D3D"/>
    <w:rsid w:val="0037518B"/>
    <w:rsid w:val="00376405"/>
    <w:rsid w:val="00377B44"/>
    <w:rsid w:val="00380021"/>
    <w:rsid w:val="00381E45"/>
    <w:rsid w:val="00382CC0"/>
    <w:rsid w:val="003841E9"/>
    <w:rsid w:val="00384345"/>
    <w:rsid w:val="00384928"/>
    <w:rsid w:val="0038592C"/>
    <w:rsid w:val="00385975"/>
    <w:rsid w:val="003875AB"/>
    <w:rsid w:val="0039189F"/>
    <w:rsid w:val="00391B6A"/>
    <w:rsid w:val="00392DEB"/>
    <w:rsid w:val="003934F6"/>
    <w:rsid w:val="00393639"/>
    <w:rsid w:val="003937E5"/>
    <w:rsid w:val="00393978"/>
    <w:rsid w:val="00393E6F"/>
    <w:rsid w:val="00394AD2"/>
    <w:rsid w:val="00394B3E"/>
    <w:rsid w:val="00395337"/>
    <w:rsid w:val="00395D4B"/>
    <w:rsid w:val="00395E37"/>
    <w:rsid w:val="00395F61"/>
    <w:rsid w:val="003968CC"/>
    <w:rsid w:val="00396E79"/>
    <w:rsid w:val="00397C41"/>
    <w:rsid w:val="003A12BB"/>
    <w:rsid w:val="003A15DF"/>
    <w:rsid w:val="003A375B"/>
    <w:rsid w:val="003A37E3"/>
    <w:rsid w:val="003A536D"/>
    <w:rsid w:val="003A546B"/>
    <w:rsid w:val="003A56E5"/>
    <w:rsid w:val="003A696C"/>
    <w:rsid w:val="003A69EC"/>
    <w:rsid w:val="003A6C9D"/>
    <w:rsid w:val="003A6EBC"/>
    <w:rsid w:val="003B0F78"/>
    <w:rsid w:val="003B108D"/>
    <w:rsid w:val="003B2148"/>
    <w:rsid w:val="003B2EF6"/>
    <w:rsid w:val="003B3B64"/>
    <w:rsid w:val="003B3D8D"/>
    <w:rsid w:val="003B421B"/>
    <w:rsid w:val="003B4CF6"/>
    <w:rsid w:val="003B4DA8"/>
    <w:rsid w:val="003B5674"/>
    <w:rsid w:val="003B6251"/>
    <w:rsid w:val="003B68DE"/>
    <w:rsid w:val="003B6E22"/>
    <w:rsid w:val="003B6F8C"/>
    <w:rsid w:val="003C02D5"/>
    <w:rsid w:val="003C07F7"/>
    <w:rsid w:val="003C083B"/>
    <w:rsid w:val="003C16ED"/>
    <w:rsid w:val="003C2ED7"/>
    <w:rsid w:val="003C3800"/>
    <w:rsid w:val="003C5BB6"/>
    <w:rsid w:val="003C5DED"/>
    <w:rsid w:val="003C5E5B"/>
    <w:rsid w:val="003C6581"/>
    <w:rsid w:val="003C66FD"/>
    <w:rsid w:val="003C7837"/>
    <w:rsid w:val="003D0132"/>
    <w:rsid w:val="003D175D"/>
    <w:rsid w:val="003D1D67"/>
    <w:rsid w:val="003D2B13"/>
    <w:rsid w:val="003D51EC"/>
    <w:rsid w:val="003D6489"/>
    <w:rsid w:val="003D7EC4"/>
    <w:rsid w:val="003E0D07"/>
    <w:rsid w:val="003E102D"/>
    <w:rsid w:val="003E175B"/>
    <w:rsid w:val="003E35D0"/>
    <w:rsid w:val="003E378C"/>
    <w:rsid w:val="003E4648"/>
    <w:rsid w:val="003E5340"/>
    <w:rsid w:val="003E5932"/>
    <w:rsid w:val="003F1E06"/>
    <w:rsid w:val="003F22C3"/>
    <w:rsid w:val="003F30E5"/>
    <w:rsid w:val="003F30F2"/>
    <w:rsid w:val="003F5657"/>
    <w:rsid w:val="003F589F"/>
    <w:rsid w:val="003F78AD"/>
    <w:rsid w:val="00400F1D"/>
    <w:rsid w:val="004010CF"/>
    <w:rsid w:val="00401CFE"/>
    <w:rsid w:val="00402476"/>
    <w:rsid w:val="0040361F"/>
    <w:rsid w:val="004038B1"/>
    <w:rsid w:val="0040423F"/>
    <w:rsid w:val="00404605"/>
    <w:rsid w:val="0040482A"/>
    <w:rsid w:val="0040592C"/>
    <w:rsid w:val="004065AE"/>
    <w:rsid w:val="00406A18"/>
    <w:rsid w:val="00406DC2"/>
    <w:rsid w:val="00407AB6"/>
    <w:rsid w:val="00407DC8"/>
    <w:rsid w:val="004100E9"/>
    <w:rsid w:val="00410432"/>
    <w:rsid w:val="00411625"/>
    <w:rsid w:val="00411B61"/>
    <w:rsid w:val="00412045"/>
    <w:rsid w:val="0041239E"/>
    <w:rsid w:val="0041326D"/>
    <w:rsid w:val="00413CAB"/>
    <w:rsid w:val="00415A4D"/>
    <w:rsid w:val="00415A83"/>
    <w:rsid w:val="00415A8D"/>
    <w:rsid w:val="004164B4"/>
    <w:rsid w:val="00417DBB"/>
    <w:rsid w:val="00421925"/>
    <w:rsid w:val="00422DB4"/>
    <w:rsid w:val="00423BD1"/>
    <w:rsid w:val="00424309"/>
    <w:rsid w:val="00424A63"/>
    <w:rsid w:val="00425458"/>
    <w:rsid w:val="00425920"/>
    <w:rsid w:val="004262B8"/>
    <w:rsid w:val="004263E1"/>
    <w:rsid w:val="004271D6"/>
    <w:rsid w:val="0043145C"/>
    <w:rsid w:val="0043216B"/>
    <w:rsid w:val="0043217F"/>
    <w:rsid w:val="004337B6"/>
    <w:rsid w:val="004338E9"/>
    <w:rsid w:val="00433937"/>
    <w:rsid w:val="004339D1"/>
    <w:rsid w:val="004341FB"/>
    <w:rsid w:val="00434B10"/>
    <w:rsid w:val="00434EA4"/>
    <w:rsid w:val="00436612"/>
    <w:rsid w:val="0043669A"/>
    <w:rsid w:val="004367B5"/>
    <w:rsid w:val="00436C67"/>
    <w:rsid w:val="00436C80"/>
    <w:rsid w:val="0043733C"/>
    <w:rsid w:val="004373FD"/>
    <w:rsid w:val="00437C2A"/>
    <w:rsid w:val="004409C0"/>
    <w:rsid w:val="00440A65"/>
    <w:rsid w:val="00442846"/>
    <w:rsid w:val="0044290D"/>
    <w:rsid w:val="00442D90"/>
    <w:rsid w:val="004431AC"/>
    <w:rsid w:val="00443FC2"/>
    <w:rsid w:val="0044411F"/>
    <w:rsid w:val="0044472A"/>
    <w:rsid w:val="00444E35"/>
    <w:rsid w:val="0044537A"/>
    <w:rsid w:val="00446196"/>
    <w:rsid w:val="0044643F"/>
    <w:rsid w:val="00446464"/>
    <w:rsid w:val="004500F7"/>
    <w:rsid w:val="00450FBF"/>
    <w:rsid w:val="00451FDB"/>
    <w:rsid w:val="00452150"/>
    <w:rsid w:val="00452956"/>
    <w:rsid w:val="00452ACF"/>
    <w:rsid w:val="00452AD0"/>
    <w:rsid w:val="0045315E"/>
    <w:rsid w:val="00455255"/>
    <w:rsid w:val="004559CC"/>
    <w:rsid w:val="00456EC1"/>
    <w:rsid w:val="004606D8"/>
    <w:rsid w:val="00461052"/>
    <w:rsid w:val="00461254"/>
    <w:rsid w:val="004618A2"/>
    <w:rsid w:val="0046301F"/>
    <w:rsid w:val="0046394C"/>
    <w:rsid w:val="00465FE1"/>
    <w:rsid w:val="00470B50"/>
    <w:rsid w:val="00471582"/>
    <w:rsid w:val="00471782"/>
    <w:rsid w:val="00472022"/>
    <w:rsid w:val="00473209"/>
    <w:rsid w:val="00473550"/>
    <w:rsid w:val="00474398"/>
    <w:rsid w:val="00474538"/>
    <w:rsid w:val="00475E5E"/>
    <w:rsid w:val="00475F24"/>
    <w:rsid w:val="0047601F"/>
    <w:rsid w:val="00476253"/>
    <w:rsid w:val="004763CB"/>
    <w:rsid w:val="0047723D"/>
    <w:rsid w:val="00477A46"/>
    <w:rsid w:val="0048213F"/>
    <w:rsid w:val="00483E51"/>
    <w:rsid w:val="00484FDF"/>
    <w:rsid w:val="004856B6"/>
    <w:rsid w:val="004857BF"/>
    <w:rsid w:val="0048602B"/>
    <w:rsid w:val="0048618E"/>
    <w:rsid w:val="00486690"/>
    <w:rsid w:val="00486767"/>
    <w:rsid w:val="00491EEE"/>
    <w:rsid w:val="004920FD"/>
    <w:rsid w:val="00492102"/>
    <w:rsid w:val="0049366F"/>
    <w:rsid w:val="00494B8F"/>
    <w:rsid w:val="00494C3B"/>
    <w:rsid w:val="00494C80"/>
    <w:rsid w:val="004962D7"/>
    <w:rsid w:val="004A0200"/>
    <w:rsid w:val="004A06FB"/>
    <w:rsid w:val="004A1FE4"/>
    <w:rsid w:val="004A2678"/>
    <w:rsid w:val="004A2738"/>
    <w:rsid w:val="004A2759"/>
    <w:rsid w:val="004A3016"/>
    <w:rsid w:val="004A3944"/>
    <w:rsid w:val="004A4219"/>
    <w:rsid w:val="004A58FB"/>
    <w:rsid w:val="004A5C61"/>
    <w:rsid w:val="004A6563"/>
    <w:rsid w:val="004A7AB1"/>
    <w:rsid w:val="004B14BD"/>
    <w:rsid w:val="004B2DF6"/>
    <w:rsid w:val="004B3A2E"/>
    <w:rsid w:val="004B3AB2"/>
    <w:rsid w:val="004B4876"/>
    <w:rsid w:val="004B5D37"/>
    <w:rsid w:val="004B5F75"/>
    <w:rsid w:val="004B662A"/>
    <w:rsid w:val="004B73EE"/>
    <w:rsid w:val="004B7E58"/>
    <w:rsid w:val="004C0B0F"/>
    <w:rsid w:val="004C0B6F"/>
    <w:rsid w:val="004C0D6F"/>
    <w:rsid w:val="004C189B"/>
    <w:rsid w:val="004C2BDF"/>
    <w:rsid w:val="004C3DA2"/>
    <w:rsid w:val="004C49BA"/>
    <w:rsid w:val="004C55BF"/>
    <w:rsid w:val="004C60AF"/>
    <w:rsid w:val="004C68E1"/>
    <w:rsid w:val="004C76BB"/>
    <w:rsid w:val="004C7B7E"/>
    <w:rsid w:val="004C7EDD"/>
    <w:rsid w:val="004D01E7"/>
    <w:rsid w:val="004D0501"/>
    <w:rsid w:val="004D05D8"/>
    <w:rsid w:val="004D10F5"/>
    <w:rsid w:val="004D229B"/>
    <w:rsid w:val="004D2AF4"/>
    <w:rsid w:val="004D2C83"/>
    <w:rsid w:val="004D2E2C"/>
    <w:rsid w:val="004D3A87"/>
    <w:rsid w:val="004D41DA"/>
    <w:rsid w:val="004D432D"/>
    <w:rsid w:val="004D4420"/>
    <w:rsid w:val="004D5234"/>
    <w:rsid w:val="004D5E2B"/>
    <w:rsid w:val="004D5EDB"/>
    <w:rsid w:val="004D5EFB"/>
    <w:rsid w:val="004D664A"/>
    <w:rsid w:val="004D7194"/>
    <w:rsid w:val="004D7471"/>
    <w:rsid w:val="004D7ACD"/>
    <w:rsid w:val="004D7B8C"/>
    <w:rsid w:val="004D7DB7"/>
    <w:rsid w:val="004E05B0"/>
    <w:rsid w:val="004E0848"/>
    <w:rsid w:val="004E23CF"/>
    <w:rsid w:val="004E2BE4"/>
    <w:rsid w:val="004E3086"/>
    <w:rsid w:val="004E42F2"/>
    <w:rsid w:val="004E5E68"/>
    <w:rsid w:val="004E6552"/>
    <w:rsid w:val="004E6F7B"/>
    <w:rsid w:val="004E727A"/>
    <w:rsid w:val="004E7EC3"/>
    <w:rsid w:val="004F0201"/>
    <w:rsid w:val="004F02B2"/>
    <w:rsid w:val="004F04A3"/>
    <w:rsid w:val="004F073A"/>
    <w:rsid w:val="004F1367"/>
    <w:rsid w:val="004F2E2B"/>
    <w:rsid w:val="004F49E1"/>
    <w:rsid w:val="00500191"/>
    <w:rsid w:val="00501F03"/>
    <w:rsid w:val="00503925"/>
    <w:rsid w:val="005043EF"/>
    <w:rsid w:val="00505101"/>
    <w:rsid w:val="005054A7"/>
    <w:rsid w:val="005069E8"/>
    <w:rsid w:val="00507582"/>
    <w:rsid w:val="00507978"/>
    <w:rsid w:val="005109EE"/>
    <w:rsid w:val="005117C9"/>
    <w:rsid w:val="00511A82"/>
    <w:rsid w:val="00512B28"/>
    <w:rsid w:val="00512C1C"/>
    <w:rsid w:val="00512D55"/>
    <w:rsid w:val="005140F5"/>
    <w:rsid w:val="00514109"/>
    <w:rsid w:val="00514362"/>
    <w:rsid w:val="00515476"/>
    <w:rsid w:val="00516387"/>
    <w:rsid w:val="00516E97"/>
    <w:rsid w:val="00517E73"/>
    <w:rsid w:val="00521FA3"/>
    <w:rsid w:val="0052230F"/>
    <w:rsid w:val="00522529"/>
    <w:rsid w:val="00523D8F"/>
    <w:rsid w:val="00523DD1"/>
    <w:rsid w:val="00524707"/>
    <w:rsid w:val="00524C68"/>
    <w:rsid w:val="00526CEE"/>
    <w:rsid w:val="00531BB1"/>
    <w:rsid w:val="00531E66"/>
    <w:rsid w:val="00532A69"/>
    <w:rsid w:val="00533283"/>
    <w:rsid w:val="00534E75"/>
    <w:rsid w:val="00534E81"/>
    <w:rsid w:val="00535EE9"/>
    <w:rsid w:val="005367F7"/>
    <w:rsid w:val="00536B0E"/>
    <w:rsid w:val="00537226"/>
    <w:rsid w:val="005402AF"/>
    <w:rsid w:val="00540311"/>
    <w:rsid w:val="005416DD"/>
    <w:rsid w:val="00541C32"/>
    <w:rsid w:val="00542FD0"/>
    <w:rsid w:val="00543628"/>
    <w:rsid w:val="00543F9F"/>
    <w:rsid w:val="005440D4"/>
    <w:rsid w:val="00544339"/>
    <w:rsid w:val="0054448D"/>
    <w:rsid w:val="00545E59"/>
    <w:rsid w:val="00545E73"/>
    <w:rsid w:val="00545F89"/>
    <w:rsid w:val="005464AD"/>
    <w:rsid w:val="00550B1D"/>
    <w:rsid w:val="005541F8"/>
    <w:rsid w:val="00554611"/>
    <w:rsid w:val="00555044"/>
    <w:rsid w:val="00555498"/>
    <w:rsid w:val="00555E5D"/>
    <w:rsid w:val="005565D5"/>
    <w:rsid w:val="005567C7"/>
    <w:rsid w:val="00557129"/>
    <w:rsid w:val="005620DB"/>
    <w:rsid w:val="00562B98"/>
    <w:rsid w:val="00562D20"/>
    <w:rsid w:val="00564E74"/>
    <w:rsid w:val="005655DB"/>
    <w:rsid w:val="00565DFD"/>
    <w:rsid w:val="00566CD3"/>
    <w:rsid w:val="00567C9F"/>
    <w:rsid w:val="00570B7D"/>
    <w:rsid w:val="00570DC3"/>
    <w:rsid w:val="00572202"/>
    <w:rsid w:val="005726F0"/>
    <w:rsid w:val="00572874"/>
    <w:rsid w:val="00572942"/>
    <w:rsid w:val="00572EF2"/>
    <w:rsid w:val="0057428C"/>
    <w:rsid w:val="005744D9"/>
    <w:rsid w:val="00575188"/>
    <w:rsid w:val="0057560C"/>
    <w:rsid w:val="00576F0C"/>
    <w:rsid w:val="005808E5"/>
    <w:rsid w:val="005816B1"/>
    <w:rsid w:val="005817DE"/>
    <w:rsid w:val="0058218C"/>
    <w:rsid w:val="00582742"/>
    <w:rsid w:val="00582DED"/>
    <w:rsid w:val="00584E38"/>
    <w:rsid w:val="00586413"/>
    <w:rsid w:val="00586437"/>
    <w:rsid w:val="00586707"/>
    <w:rsid w:val="005902BF"/>
    <w:rsid w:val="0059038B"/>
    <w:rsid w:val="005905FE"/>
    <w:rsid w:val="00590A75"/>
    <w:rsid w:val="0059125E"/>
    <w:rsid w:val="0059236E"/>
    <w:rsid w:val="0059513B"/>
    <w:rsid w:val="00595ABF"/>
    <w:rsid w:val="005972EF"/>
    <w:rsid w:val="00597BAD"/>
    <w:rsid w:val="005A0482"/>
    <w:rsid w:val="005A09EE"/>
    <w:rsid w:val="005A0D76"/>
    <w:rsid w:val="005A22C3"/>
    <w:rsid w:val="005A28E8"/>
    <w:rsid w:val="005A2A37"/>
    <w:rsid w:val="005A36A1"/>
    <w:rsid w:val="005A375E"/>
    <w:rsid w:val="005A3DE4"/>
    <w:rsid w:val="005A3DFD"/>
    <w:rsid w:val="005A4DA4"/>
    <w:rsid w:val="005A573B"/>
    <w:rsid w:val="005A6B80"/>
    <w:rsid w:val="005A741F"/>
    <w:rsid w:val="005A7A8D"/>
    <w:rsid w:val="005B090F"/>
    <w:rsid w:val="005B28EB"/>
    <w:rsid w:val="005B2C7F"/>
    <w:rsid w:val="005B2EAD"/>
    <w:rsid w:val="005B30F6"/>
    <w:rsid w:val="005B3715"/>
    <w:rsid w:val="005B3753"/>
    <w:rsid w:val="005B3830"/>
    <w:rsid w:val="005B3C5D"/>
    <w:rsid w:val="005B417F"/>
    <w:rsid w:val="005B48D5"/>
    <w:rsid w:val="005B4DE8"/>
    <w:rsid w:val="005B664C"/>
    <w:rsid w:val="005B7101"/>
    <w:rsid w:val="005B75CA"/>
    <w:rsid w:val="005C06A9"/>
    <w:rsid w:val="005C1606"/>
    <w:rsid w:val="005C223F"/>
    <w:rsid w:val="005C26D5"/>
    <w:rsid w:val="005C2ED3"/>
    <w:rsid w:val="005C3298"/>
    <w:rsid w:val="005C3F9F"/>
    <w:rsid w:val="005C4562"/>
    <w:rsid w:val="005C4E95"/>
    <w:rsid w:val="005C5C5A"/>
    <w:rsid w:val="005C79E8"/>
    <w:rsid w:val="005D04AF"/>
    <w:rsid w:val="005D152B"/>
    <w:rsid w:val="005D3439"/>
    <w:rsid w:val="005D3D53"/>
    <w:rsid w:val="005D4633"/>
    <w:rsid w:val="005D4FD2"/>
    <w:rsid w:val="005D5981"/>
    <w:rsid w:val="005D60C8"/>
    <w:rsid w:val="005D673E"/>
    <w:rsid w:val="005D70D5"/>
    <w:rsid w:val="005D75F3"/>
    <w:rsid w:val="005D775F"/>
    <w:rsid w:val="005D7BA5"/>
    <w:rsid w:val="005E1E5D"/>
    <w:rsid w:val="005E2FB7"/>
    <w:rsid w:val="005E3C78"/>
    <w:rsid w:val="005E44F9"/>
    <w:rsid w:val="005E4A47"/>
    <w:rsid w:val="005E5619"/>
    <w:rsid w:val="005E5C8D"/>
    <w:rsid w:val="005E5EA5"/>
    <w:rsid w:val="005E6603"/>
    <w:rsid w:val="005E6B37"/>
    <w:rsid w:val="005E717F"/>
    <w:rsid w:val="005E7C45"/>
    <w:rsid w:val="005F39BB"/>
    <w:rsid w:val="005F7F18"/>
    <w:rsid w:val="006000FD"/>
    <w:rsid w:val="00600743"/>
    <w:rsid w:val="006019B6"/>
    <w:rsid w:val="0060255A"/>
    <w:rsid w:val="00603FA3"/>
    <w:rsid w:val="00604905"/>
    <w:rsid w:val="006057FD"/>
    <w:rsid w:val="00605D92"/>
    <w:rsid w:val="00606182"/>
    <w:rsid w:val="00606B89"/>
    <w:rsid w:val="00606F31"/>
    <w:rsid w:val="0060719A"/>
    <w:rsid w:val="00611D28"/>
    <w:rsid w:val="00611D8A"/>
    <w:rsid w:val="00613270"/>
    <w:rsid w:val="00613559"/>
    <w:rsid w:val="0061439C"/>
    <w:rsid w:val="00614DD7"/>
    <w:rsid w:val="00615B79"/>
    <w:rsid w:val="006162ED"/>
    <w:rsid w:val="0062066E"/>
    <w:rsid w:val="00621374"/>
    <w:rsid w:val="00621AF9"/>
    <w:rsid w:val="00621B25"/>
    <w:rsid w:val="0062244F"/>
    <w:rsid w:val="006229AE"/>
    <w:rsid w:val="00622BD1"/>
    <w:rsid w:val="00623133"/>
    <w:rsid w:val="00623D63"/>
    <w:rsid w:val="00624824"/>
    <w:rsid w:val="00624E50"/>
    <w:rsid w:val="00626239"/>
    <w:rsid w:val="00626685"/>
    <w:rsid w:val="00626EF6"/>
    <w:rsid w:val="00627004"/>
    <w:rsid w:val="00630BA8"/>
    <w:rsid w:val="006329DC"/>
    <w:rsid w:val="00632BD1"/>
    <w:rsid w:val="00632D67"/>
    <w:rsid w:val="006341CA"/>
    <w:rsid w:val="00634BE8"/>
    <w:rsid w:val="0063519C"/>
    <w:rsid w:val="006359E3"/>
    <w:rsid w:val="00636736"/>
    <w:rsid w:val="00636901"/>
    <w:rsid w:val="00636B5A"/>
    <w:rsid w:val="0063704F"/>
    <w:rsid w:val="0063778F"/>
    <w:rsid w:val="00637EDD"/>
    <w:rsid w:val="00640AC7"/>
    <w:rsid w:val="006410FD"/>
    <w:rsid w:val="00641308"/>
    <w:rsid w:val="00642D37"/>
    <w:rsid w:val="00642F53"/>
    <w:rsid w:val="006436B0"/>
    <w:rsid w:val="00643F47"/>
    <w:rsid w:val="00644491"/>
    <w:rsid w:val="00644D7F"/>
    <w:rsid w:val="00644F58"/>
    <w:rsid w:val="0064569F"/>
    <w:rsid w:val="0064664E"/>
    <w:rsid w:val="00650394"/>
    <w:rsid w:val="0065064F"/>
    <w:rsid w:val="00650A93"/>
    <w:rsid w:val="00650C3E"/>
    <w:rsid w:val="00651BB7"/>
    <w:rsid w:val="0065213E"/>
    <w:rsid w:val="0065271E"/>
    <w:rsid w:val="00655E89"/>
    <w:rsid w:val="00656045"/>
    <w:rsid w:val="00656233"/>
    <w:rsid w:val="0065653F"/>
    <w:rsid w:val="00656B41"/>
    <w:rsid w:val="00656BCB"/>
    <w:rsid w:val="00661AA5"/>
    <w:rsid w:val="006621AE"/>
    <w:rsid w:val="00662368"/>
    <w:rsid w:val="00662ED9"/>
    <w:rsid w:val="0066391B"/>
    <w:rsid w:val="00663DC1"/>
    <w:rsid w:val="00664078"/>
    <w:rsid w:val="0066447D"/>
    <w:rsid w:val="00664BA9"/>
    <w:rsid w:val="00665323"/>
    <w:rsid w:val="00665DB8"/>
    <w:rsid w:val="0066689D"/>
    <w:rsid w:val="00666CC8"/>
    <w:rsid w:val="00667B1F"/>
    <w:rsid w:val="00670CEF"/>
    <w:rsid w:val="00671823"/>
    <w:rsid w:val="006726C5"/>
    <w:rsid w:val="00672817"/>
    <w:rsid w:val="00672A58"/>
    <w:rsid w:val="006740E3"/>
    <w:rsid w:val="00674296"/>
    <w:rsid w:val="00675285"/>
    <w:rsid w:val="006756EE"/>
    <w:rsid w:val="00676106"/>
    <w:rsid w:val="006763E1"/>
    <w:rsid w:val="006779A5"/>
    <w:rsid w:val="00677C34"/>
    <w:rsid w:val="00680824"/>
    <w:rsid w:val="00680947"/>
    <w:rsid w:val="00681582"/>
    <w:rsid w:val="00681962"/>
    <w:rsid w:val="00682107"/>
    <w:rsid w:val="00684637"/>
    <w:rsid w:val="00684F61"/>
    <w:rsid w:val="006859AF"/>
    <w:rsid w:val="00686E6F"/>
    <w:rsid w:val="006878EA"/>
    <w:rsid w:val="0068791E"/>
    <w:rsid w:val="0069021A"/>
    <w:rsid w:val="00693AA3"/>
    <w:rsid w:val="00693E96"/>
    <w:rsid w:val="00693F61"/>
    <w:rsid w:val="0069456E"/>
    <w:rsid w:val="006959ED"/>
    <w:rsid w:val="00695C97"/>
    <w:rsid w:val="00696EF5"/>
    <w:rsid w:val="0069702A"/>
    <w:rsid w:val="0069791B"/>
    <w:rsid w:val="006A0A85"/>
    <w:rsid w:val="006A26F2"/>
    <w:rsid w:val="006A2E8C"/>
    <w:rsid w:val="006A2F5E"/>
    <w:rsid w:val="006A3D7F"/>
    <w:rsid w:val="006A418A"/>
    <w:rsid w:val="006A5171"/>
    <w:rsid w:val="006A68D1"/>
    <w:rsid w:val="006A7BAF"/>
    <w:rsid w:val="006A7C89"/>
    <w:rsid w:val="006B16CD"/>
    <w:rsid w:val="006B1BFE"/>
    <w:rsid w:val="006B3834"/>
    <w:rsid w:val="006B3DB8"/>
    <w:rsid w:val="006B3FFD"/>
    <w:rsid w:val="006B40E9"/>
    <w:rsid w:val="006B4590"/>
    <w:rsid w:val="006B5E93"/>
    <w:rsid w:val="006B6352"/>
    <w:rsid w:val="006B6870"/>
    <w:rsid w:val="006B6956"/>
    <w:rsid w:val="006B7F94"/>
    <w:rsid w:val="006C0BEC"/>
    <w:rsid w:val="006C1F2E"/>
    <w:rsid w:val="006C29CC"/>
    <w:rsid w:val="006C3925"/>
    <w:rsid w:val="006C4C5A"/>
    <w:rsid w:val="006C4F99"/>
    <w:rsid w:val="006C587A"/>
    <w:rsid w:val="006C5B66"/>
    <w:rsid w:val="006C6DE7"/>
    <w:rsid w:val="006C7719"/>
    <w:rsid w:val="006D0198"/>
    <w:rsid w:val="006D1815"/>
    <w:rsid w:val="006D1C26"/>
    <w:rsid w:val="006D2090"/>
    <w:rsid w:val="006D3DB5"/>
    <w:rsid w:val="006D41EE"/>
    <w:rsid w:val="006D45AA"/>
    <w:rsid w:val="006D47EA"/>
    <w:rsid w:val="006D61A8"/>
    <w:rsid w:val="006D6DFF"/>
    <w:rsid w:val="006D6EA6"/>
    <w:rsid w:val="006E076B"/>
    <w:rsid w:val="006E07B6"/>
    <w:rsid w:val="006E0B62"/>
    <w:rsid w:val="006E139F"/>
    <w:rsid w:val="006E1502"/>
    <w:rsid w:val="006E1B2B"/>
    <w:rsid w:val="006E2609"/>
    <w:rsid w:val="006E3038"/>
    <w:rsid w:val="006E3FBF"/>
    <w:rsid w:val="006E582D"/>
    <w:rsid w:val="006E5877"/>
    <w:rsid w:val="006E5EA2"/>
    <w:rsid w:val="006E640E"/>
    <w:rsid w:val="006E6F7D"/>
    <w:rsid w:val="006E713B"/>
    <w:rsid w:val="006E7279"/>
    <w:rsid w:val="006F0372"/>
    <w:rsid w:val="006F0E66"/>
    <w:rsid w:val="006F0F18"/>
    <w:rsid w:val="006F0F74"/>
    <w:rsid w:val="006F138F"/>
    <w:rsid w:val="006F27D2"/>
    <w:rsid w:val="006F3146"/>
    <w:rsid w:val="006F38F0"/>
    <w:rsid w:val="006F4EBF"/>
    <w:rsid w:val="006F6178"/>
    <w:rsid w:val="006F61BF"/>
    <w:rsid w:val="006F623E"/>
    <w:rsid w:val="006F6E54"/>
    <w:rsid w:val="006F722C"/>
    <w:rsid w:val="006F7CE2"/>
    <w:rsid w:val="007003AF"/>
    <w:rsid w:val="007016A7"/>
    <w:rsid w:val="00701B60"/>
    <w:rsid w:val="00702460"/>
    <w:rsid w:val="00702AFD"/>
    <w:rsid w:val="0070353F"/>
    <w:rsid w:val="007036EA"/>
    <w:rsid w:val="00703B1E"/>
    <w:rsid w:val="00703BA9"/>
    <w:rsid w:val="007042CE"/>
    <w:rsid w:val="00706BF5"/>
    <w:rsid w:val="00706F15"/>
    <w:rsid w:val="00707016"/>
    <w:rsid w:val="00710437"/>
    <w:rsid w:val="00711024"/>
    <w:rsid w:val="00711F93"/>
    <w:rsid w:val="007126F3"/>
    <w:rsid w:val="00713480"/>
    <w:rsid w:val="00713537"/>
    <w:rsid w:val="00713FE6"/>
    <w:rsid w:val="00714A5F"/>
    <w:rsid w:val="00714F9B"/>
    <w:rsid w:val="00715BFB"/>
    <w:rsid w:val="007208C3"/>
    <w:rsid w:val="00720E26"/>
    <w:rsid w:val="00721270"/>
    <w:rsid w:val="00721FDF"/>
    <w:rsid w:val="007226F0"/>
    <w:rsid w:val="007248B1"/>
    <w:rsid w:val="00724AB1"/>
    <w:rsid w:val="007257A7"/>
    <w:rsid w:val="0072633D"/>
    <w:rsid w:val="00726ACC"/>
    <w:rsid w:val="00727015"/>
    <w:rsid w:val="007272AF"/>
    <w:rsid w:val="00727941"/>
    <w:rsid w:val="00727980"/>
    <w:rsid w:val="00727EAF"/>
    <w:rsid w:val="00727F78"/>
    <w:rsid w:val="0073022C"/>
    <w:rsid w:val="00731152"/>
    <w:rsid w:val="0073138F"/>
    <w:rsid w:val="0073182A"/>
    <w:rsid w:val="00732C5C"/>
    <w:rsid w:val="0073323F"/>
    <w:rsid w:val="00733DD9"/>
    <w:rsid w:val="00736A06"/>
    <w:rsid w:val="00736A46"/>
    <w:rsid w:val="0073707C"/>
    <w:rsid w:val="00737462"/>
    <w:rsid w:val="00737734"/>
    <w:rsid w:val="00737FDA"/>
    <w:rsid w:val="00742B9D"/>
    <w:rsid w:val="007432BF"/>
    <w:rsid w:val="0074336A"/>
    <w:rsid w:val="00744AB1"/>
    <w:rsid w:val="00744D8D"/>
    <w:rsid w:val="00744E86"/>
    <w:rsid w:val="00744F0F"/>
    <w:rsid w:val="007450A3"/>
    <w:rsid w:val="0074631A"/>
    <w:rsid w:val="007476BF"/>
    <w:rsid w:val="00747705"/>
    <w:rsid w:val="0074791D"/>
    <w:rsid w:val="00750132"/>
    <w:rsid w:val="00750543"/>
    <w:rsid w:val="00750545"/>
    <w:rsid w:val="00752162"/>
    <w:rsid w:val="00752556"/>
    <w:rsid w:val="0075297B"/>
    <w:rsid w:val="00752F35"/>
    <w:rsid w:val="00754535"/>
    <w:rsid w:val="0075520D"/>
    <w:rsid w:val="007555B6"/>
    <w:rsid w:val="007555CA"/>
    <w:rsid w:val="00755EB1"/>
    <w:rsid w:val="00756091"/>
    <w:rsid w:val="00756146"/>
    <w:rsid w:val="0076150F"/>
    <w:rsid w:val="007617F1"/>
    <w:rsid w:val="00762479"/>
    <w:rsid w:val="00762919"/>
    <w:rsid w:val="007629B1"/>
    <w:rsid w:val="00762A54"/>
    <w:rsid w:val="0076397B"/>
    <w:rsid w:val="007647F7"/>
    <w:rsid w:val="00764C2D"/>
    <w:rsid w:val="0076532A"/>
    <w:rsid w:val="00766267"/>
    <w:rsid w:val="00767B1F"/>
    <w:rsid w:val="0077117D"/>
    <w:rsid w:val="0077168B"/>
    <w:rsid w:val="00771692"/>
    <w:rsid w:val="00771FEE"/>
    <w:rsid w:val="00772C93"/>
    <w:rsid w:val="00772DBA"/>
    <w:rsid w:val="00773DC3"/>
    <w:rsid w:val="007761EA"/>
    <w:rsid w:val="00776D35"/>
    <w:rsid w:val="00776F5D"/>
    <w:rsid w:val="0078029B"/>
    <w:rsid w:val="00780414"/>
    <w:rsid w:val="00781166"/>
    <w:rsid w:val="00781514"/>
    <w:rsid w:val="00781D28"/>
    <w:rsid w:val="00781FFE"/>
    <w:rsid w:val="00783A08"/>
    <w:rsid w:val="00784B59"/>
    <w:rsid w:val="00784FC6"/>
    <w:rsid w:val="0078608E"/>
    <w:rsid w:val="00787251"/>
    <w:rsid w:val="007916C6"/>
    <w:rsid w:val="00791D82"/>
    <w:rsid w:val="00791DA6"/>
    <w:rsid w:val="00793FB5"/>
    <w:rsid w:val="007941E5"/>
    <w:rsid w:val="007944B8"/>
    <w:rsid w:val="0079491F"/>
    <w:rsid w:val="00795A9F"/>
    <w:rsid w:val="0079681F"/>
    <w:rsid w:val="00796BF1"/>
    <w:rsid w:val="007A01FD"/>
    <w:rsid w:val="007A07A6"/>
    <w:rsid w:val="007A0C2C"/>
    <w:rsid w:val="007A15AD"/>
    <w:rsid w:val="007A22BF"/>
    <w:rsid w:val="007A245A"/>
    <w:rsid w:val="007A253C"/>
    <w:rsid w:val="007A260E"/>
    <w:rsid w:val="007A28E9"/>
    <w:rsid w:val="007A2B51"/>
    <w:rsid w:val="007A4CC1"/>
    <w:rsid w:val="007A50C9"/>
    <w:rsid w:val="007A7791"/>
    <w:rsid w:val="007B0882"/>
    <w:rsid w:val="007B1048"/>
    <w:rsid w:val="007B108E"/>
    <w:rsid w:val="007B1CFA"/>
    <w:rsid w:val="007B525A"/>
    <w:rsid w:val="007B64B2"/>
    <w:rsid w:val="007B6ED5"/>
    <w:rsid w:val="007B6FE5"/>
    <w:rsid w:val="007B72C1"/>
    <w:rsid w:val="007C08D9"/>
    <w:rsid w:val="007C0FF7"/>
    <w:rsid w:val="007C17A1"/>
    <w:rsid w:val="007C21BB"/>
    <w:rsid w:val="007C3F0A"/>
    <w:rsid w:val="007C4311"/>
    <w:rsid w:val="007C508A"/>
    <w:rsid w:val="007C611B"/>
    <w:rsid w:val="007C64A8"/>
    <w:rsid w:val="007C65ED"/>
    <w:rsid w:val="007C6DB6"/>
    <w:rsid w:val="007C6E72"/>
    <w:rsid w:val="007C6E7A"/>
    <w:rsid w:val="007C7131"/>
    <w:rsid w:val="007C728E"/>
    <w:rsid w:val="007C7E86"/>
    <w:rsid w:val="007D35DF"/>
    <w:rsid w:val="007D3E83"/>
    <w:rsid w:val="007D3EAA"/>
    <w:rsid w:val="007D520E"/>
    <w:rsid w:val="007D5228"/>
    <w:rsid w:val="007D589D"/>
    <w:rsid w:val="007D6172"/>
    <w:rsid w:val="007D6186"/>
    <w:rsid w:val="007D6568"/>
    <w:rsid w:val="007E0804"/>
    <w:rsid w:val="007E0B7E"/>
    <w:rsid w:val="007E43D2"/>
    <w:rsid w:val="007E696F"/>
    <w:rsid w:val="007E6BDD"/>
    <w:rsid w:val="007E6DE6"/>
    <w:rsid w:val="007F0F8C"/>
    <w:rsid w:val="007F3180"/>
    <w:rsid w:val="007F3AD3"/>
    <w:rsid w:val="007F416A"/>
    <w:rsid w:val="007F44C8"/>
    <w:rsid w:val="007F4910"/>
    <w:rsid w:val="007F5441"/>
    <w:rsid w:val="007F5C08"/>
    <w:rsid w:val="007F6B80"/>
    <w:rsid w:val="007F78E5"/>
    <w:rsid w:val="007F79F7"/>
    <w:rsid w:val="007F7A89"/>
    <w:rsid w:val="00800C46"/>
    <w:rsid w:val="00800CCA"/>
    <w:rsid w:val="00800D44"/>
    <w:rsid w:val="00801816"/>
    <w:rsid w:val="0080184D"/>
    <w:rsid w:val="00801B81"/>
    <w:rsid w:val="00803657"/>
    <w:rsid w:val="008043FC"/>
    <w:rsid w:val="008051C7"/>
    <w:rsid w:val="008055B1"/>
    <w:rsid w:val="00807907"/>
    <w:rsid w:val="00807923"/>
    <w:rsid w:val="008079D6"/>
    <w:rsid w:val="00807A87"/>
    <w:rsid w:val="008107FC"/>
    <w:rsid w:val="0081089C"/>
    <w:rsid w:val="00810BC1"/>
    <w:rsid w:val="0081330D"/>
    <w:rsid w:val="0081437C"/>
    <w:rsid w:val="00814695"/>
    <w:rsid w:val="008146C2"/>
    <w:rsid w:val="008167BC"/>
    <w:rsid w:val="008202AD"/>
    <w:rsid w:val="00820491"/>
    <w:rsid w:val="008204C0"/>
    <w:rsid w:val="0082177D"/>
    <w:rsid w:val="00822E19"/>
    <w:rsid w:val="00823327"/>
    <w:rsid w:val="0082476F"/>
    <w:rsid w:val="008256B3"/>
    <w:rsid w:val="00825A97"/>
    <w:rsid w:val="00825E9F"/>
    <w:rsid w:val="008274DD"/>
    <w:rsid w:val="0083236D"/>
    <w:rsid w:val="00832900"/>
    <w:rsid w:val="008338A9"/>
    <w:rsid w:val="00833B3B"/>
    <w:rsid w:val="00833D21"/>
    <w:rsid w:val="00833FD3"/>
    <w:rsid w:val="00836177"/>
    <w:rsid w:val="00836A97"/>
    <w:rsid w:val="00836BD6"/>
    <w:rsid w:val="008370F7"/>
    <w:rsid w:val="008371E2"/>
    <w:rsid w:val="008379A8"/>
    <w:rsid w:val="00837B34"/>
    <w:rsid w:val="008403FF"/>
    <w:rsid w:val="008421B3"/>
    <w:rsid w:val="008421D5"/>
    <w:rsid w:val="00842F8B"/>
    <w:rsid w:val="00843590"/>
    <w:rsid w:val="0084450F"/>
    <w:rsid w:val="008454CC"/>
    <w:rsid w:val="008457AD"/>
    <w:rsid w:val="00845A1C"/>
    <w:rsid w:val="00846E06"/>
    <w:rsid w:val="008472FD"/>
    <w:rsid w:val="008476F7"/>
    <w:rsid w:val="008519AB"/>
    <w:rsid w:val="008519D3"/>
    <w:rsid w:val="00851EBC"/>
    <w:rsid w:val="00852095"/>
    <w:rsid w:val="00853093"/>
    <w:rsid w:val="0085324E"/>
    <w:rsid w:val="008557F6"/>
    <w:rsid w:val="00855883"/>
    <w:rsid w:val="008578D3"/>
    <w:rsid w:val="00857BF4"/>
    <w:rsid w:val="00857C64"/>
    <w:rsid w:val="008606AE"/>
    <w:rsid w:val="00860A75"/>
    <w:rsid w:val="00862194"/>
    <w:rsid w:val="00864F58"/>
    <w:rsid w:val="00865A82"/>
    <w:rsid w:val="00865D22"/>
    <w:rsid w:val="00867197"/>
    <w:rsid w:val="00870244"/>
    <w:rsid w:val="00870D96"/>
    <w:rsid w:val="00870E20"/>
    <w:rsid w:val="0087104D"/>
    <w:rsid w:val="00871AFA"/>
    <w:rsid w:val="00872913"/>
    <w:rsid w:val="00873098"/>
    <w:rsid w:val="008736E8"/>
    <w:rsid w:val="008739F0"/>
    <w:rsid w:val="00873FE7"/>
    <w:rsid w:val="00874A11"/>
    <w:rsid w:val="00875785"/>
    <w:rsid w:val="008757F5"/>
    <w:rsid w:val="00877865"/>
    <w:rsid w:val="00877EB2"/>
    <w:rsid w:val="008816F5"/>
    <w:rsid w:val="008819B8"/>
    <w:rsid w:val="00882672"/>
    <w:rsid w:val="008830C5"/>
    <w:rsid w:val="00883213"/>
    <w:rsid w:val="00884A37"/>
    <w:rsid w:val="00885610"/>
    <w:rsid w:val="00885DCD"/>
    <w:rsid w:val="00885F37"/>
    <w:rsid w:val="0088762E"/>
    <w:rsid w:val="00891A98"/>
    <w:rsid w:val="008927DE"/>
    <w:rsid w:val="00892AFE"/>
    <w:rsid w:val="00893191"/>
    <w:rsid w:val="00893508"/>
    <w:rsid w:val="00894101"/>
    <w:rsid w:val="00894215"/>
    <w:rsid w:val="00894886"/>
    <w:rsid w:val="00895131"/>
    <w:rsid w:val="0089524C"/>
    <w:rsid w:val="008953CD"/>
    <w:rsid w:val="008957CF"/>
    <w:rsid w:val="00896E24"/>
    <w:rsid w:val="00896EB8"/>
    <w:rsid w:val="00897E02"/>
    <w:rsid w:val="008A0A8F"/>
    <w:rsid w:val="008A1320"/>
    <w:rsid w:val="008A1669"/>
    <w:rsid w:val="008A1739"/>
    <w:rsid w:val="008A1C4A"/>
    <w:rsid w:val="008A36DD"/>
    <w:rsid w:val="008A3F0A"/>
    <w:rsid w:val="008A419A"/>
    <w:rsid w:val="008A626B"/>
    <w:rsid w:val="008A6D77"/>
    <w:rsid w:val="008B27BA"/>
    <w:rsid w:val="008B40E2"/>
    <w:rsid w:val="008B44C6"/>
    <w:rsid w:val="008B45FA"/>
    <w:rsid w:val="008B525C"/>
    <w:rsid w:val="008B5347"/>
    <w:rsid w:val="008B68CB"/>
    <w:rsid w:val="008C0614"/>
    <w:rsid w:val="008C0A02"/>
    <w:rsid w:val="008C216C"/>
    <w:rsid w:val="008C2218"/>
    <w:rsid w:val="008C347C"/>
    <w:rsid w:val="008C4F59"/>
    <w:rsid w:val="008C519F"/>
    <w:rsid w:val="008C5CCD"/>
    <w:rsid w:val="008D166E"/>
    <w:rsid w:val="008D238C"/>
    <w:rsid w:val="008D334D"/>
    <w:rsid w:val="008D4015"/>
    <w:rsid w:val="008D4E69"/>
    <w:rsid w:val="008D5339"/>
    <w:rsid w:val="008D561A"/>
    <w:rsid w:val="008D5C84"/>
    <w:rsid w:val="008D5F2D"/>
    <w:rsid w:val="008D6621"/>
    <w:rsid w:val="008E0130"/>
    <w:rsid w:val="008E0464"/>
    <w:rsid w:val="008E0CA9"/>
    <w:rsid w:val="008E0D4B"/>
    <w:rsid w:val="008E23A5"/>
    <w:rsid w:val="008E2465"/>
    <w:rsid w:val="008E2D10"/>
    <w:rsid w:val="008E37DE"/>
    <w:rsid w:val="008E3AD2"/>
    <w:rsid w:val="008E3C5F"/>
    <w:rsid w:val="008E4962"/>
    <w:rsid w:val="008E507F"/>
    <w:rsid w:val="008E58C4"/>
    <w:rsid w:val="008E66D0"/>
    <w:rsid w:val="008E7AB9"/>
    <w:rsid w:val="008E7E6B"/>
    <w:rsid w:val="008F2C19"/>
    <w:rsid w:val="008F2DC7"/>
    <w:rsid w:val="008F2EDB"/>
    <w:rsid w:val="008F41C5"/>
    <w:rsid w:val="008F4248"/>
    <w:rsid w:val="008F525A"/>
    <w:rsid w:val="008F6A44"/>
    <w:rsid w:val="008F700D"/>
    <w:rsid w:val="00900C8B"/>
    <w:rsid w:val="00901015"/>
    <w:rsid w:val="0090270D"/>
    <w:rsid w:val="00902BD5"/>
    <w:rsid w:val="00902F48"/>
    <w:rsid w:val="00903B0C"/>
    <w:rsid w:val="0090423F"/>
    <w:rsid w:val="0090573A"/>
    <w:rsid w:val="00905D8C"/>
    <w:rsid w:val="009074EF"/>
    <w:rsid w:val="0090771A"/>
    <w:rsid w:val="009078F2"/>
    <w:rsid w:val="00907A41"/>
    <w:rsid w:val="009108EF"/>
    <w:rsid w:val="009114C8"/>
    <w:rsid w:val="00912860"/>
    <w:rsid w:val="00912FC1"/>
    <w:rsid w:val="00913018"/>
    <w:rsid w:val="00913C31"/>
    <w:rsid w:val="00915935"/>
    <w:rsid w:val="00916DF7"/>
    <w:rsid w:val="00917553"/>
    <w:rsid w:val="0091786F"/>
    <w:rsid w:val="009210BC"/>
    <w:rsid w:val="00921736"/>
    <w:rsid w:val="009219ED"/>
    <w:rsid w:val="009223B4"/>
    <w:rsid w:val="009229C0"/>
    <w:rsid w:val="009230B0"/>
    <w:rsid w:val="00923DD6"/>
    <w:rsid w:val="009240F5"/>
    <w:rsid w:val="00924112"/>
    <w:rsid w:val="00925239"/>
    <w:rsid w:val="009257F2"/>
    <w:rsid w:val="00930E72"/>
    <w:rsid w:val="00931AD3"/>
    <w:rsid w:val="009349D0"/>
    <w:rsid w:val="00935E14"/>
    <w:rsid w:val="00936426"/>
    <w:rsid w:val="00936F31"/>
    <w:rsid w:val="00937836"/>
    <w:rsid w:val="00937929"/>
    <w:rsid w:val="00940943"/>
    <w:rsid w:val="00940F3D"/>
    <w:rsid w:val="00941332"/>
    <w:rsid w:val="009414C4"/>
    <w:rsid w:val="00941B3B"/>
    <w:rsid w:val="009428AB"/>
    <w:rsid w:val="00942E2A"/>
    <w:rsid w:val="0094303F"/>
    <w:rsid w:val="00944765"/>
    <w:rsid w:val="00944B07"/>
    <w:rsid w:val="00944BF8"/>
    <w:rsid w:val="00945E8C"/>
    <w:rsid w:val="00946FB7"/>
    <w:rsid w:val="0094724E"/>
    <w:rsid w:val="0094785F"/>
    <w:rsid w:val="00947AC2"/>
    <w:rsid w:val="0095052B"/>
    <w:rsid w:val="00950827"/>
    <w:rsid w:val="00951160"/>
    <w:rsid w:val="009528EA"/>
    <w:rsid w:val="00952D31"/>
    <w:rsid w:val="009534E1"/>
    <w:rsid w:val="00954D5E"/>
    <w:rsid w:val="00957349"/>
    <w:rsid w:val="0095740B"/>
    <w:rsid w:val="00963D16"/>
    <w:rsid w:val="00964132"/>
    <w:rsid w:val="00964E02"/>
    <w:rsid w:val="00965FA9"/>
    <w:rsid w:val="00970936"/>
    <w:rsid w:val="009717C9"/>
    <w:rsid w:val="00971B88"/>
    <w:rsid w:val="00972D2E"/>
    <w:rsid w:val="00972FBE"/>
    <w:rsid w:val="009736D1"/>
    <w:rsid w:val="00974579"/>
    <w:rsid w:val="00974A16"/>
    <w:rsid w:val="00975E59"/>
    <w:rsid w:val="00981763"/>
    <w:rsid w:val="00981BC9"/>
    <w:rsid w:val="00981FEE"/>
    <w:rsid w:val="0098270E"/>
    <w:rsid w:val="00983412"/>
    <w:rsid w:val="0098419D"/>
    <w:rsid w:val="00984A73"/>
    <w:rsid w:val="00984D02"/>
    <w:rsid w:val="00985A85"/>
    <w:rsid w:val="0098725F"/>
    <w:rsid w:val="00987B54"/>
    <w:rsid w:val="0099010C"/>
    <w:rsid w:val="00990D25"/>
    <w:rsid w:val="009910BA"/>
    <w:rsid w:val="0099287C"/>
    <w:rsid w:val="00993B7A"/>
    <w:rsid w:val="0099465D"/>
    <w:rsid w:val="00995BF6"/>
    <w:rsid w:val="00996CB6"/>
    <w:rsid w:val="00996CE7"/>
    <w:rsid w:val="009A11DF"/>
    <w:rsid w:val="009A3324"/>
    <w:rsid w:val="009A4034"/>
    <w:rsid w:val="009A4FA3"/>
    <w:rsid w:val="009A739D"/>
    <w:rsid w:val="009B0168"/>
    <w:rsid w:val="009B1FF5"/>
    <w:rsid w:val="009B3C50"/>
    <w:rsid w:val="009B509A"/>
    <w:rsid w:val="009B7C58"/>
    <w:rsid w:val="009C1329"/>
    <w:rsid w:val="009C16D9"/>
    <w:rsid w:val="009C1C42"/>
    <w:rsid w:val="009C217E"/>
    <w:rsid w:val="009C306B"/>
    <w:rsid w:val="009C3495"/>
    <w:rsid w:val="009C3D50"/>
    <w:rsid w:val="009C408D"/>
    <w:rsid w:val="009C4C44"/>
    <w:rsid w:val="009C5A78"/>
    <w:rsid w:val="009C717F"/>
    <w:rsid w:val="009C7B95"/>
    <w:rsid w:val="009D0A46"/>
    <w:rsid w:val="009D0D2B"/>
    <w:rsid w:val="009D0E80"/>
    <w:rsid w:val="009D0F19"/>
    <w:rsid w:val="009D0F2D"/>
    <w:rsid w:val="009D1826"/>
    <w:rsid w:val="009D24D1"/>
    <w:rsid w:val="009D3304"/>
    <w:rsid w:val="009D34FB"/>
    <w:rsid w:val="009D3AB7"/>
    <w:rsid w:val="009D3D5A"/>
    <w:rsid w:val="009D401F"/>
    <w:rsid w:val="009D4190"/>
    <w:rsid w:val="009D4519"/>
    <w:rsid w:val="009D590E"/>
    <w:rsid w:val="009D5DC0"/>
    <w:rsid w:val="009D6892"/>
    <w:rsid w:val="009D6EB6"/>
    <w:rsid w:val="009D6F19"/>
    <w:rsid w:val="009D7524"/>
    <w:rsid w:val="009D7F27"/>
    <w:rsid w:val="009E03A0"/>
    <w:rsid w:val="009E1E62"/>
    <w:rsid w:val="009E2670"/>
    <w:rsid w:val="009E29E1"/>
    <w:rsid w:val="009E2F48"/>
    <w:rsid w:val="009E355E"/>
    <w:rsid w:val="009E5FA6"/>
    <w:rsid w:val="009E793E"/>
    <w:rsid w:val="009E79E6"/>
    <w:rsid w:val="009F0D86"/>
    <w:rsid w:val="009F151D"/>
    <w:rsid w:val="009F170C"/>
    <w:rsid w:val="009F1722"/>
    <w:rsid w:val="009F1E43"/>
    <w:rsid w:val="009F30E6"/>
    <w:rsid w:val="009F3A64"/>
    <w:rsid w:val="009F4A71"/>
    <w:rsid w:val="009F509F"/>
    <w:rsid w:val="009F6E35"/>
    <w:rsid w:val="00A012F6"/>
    <w:rsid w:val="00A02F82"/>
    <w:rsid w:val="00A0314C"/>
    <w:rsid w:val="00A03F41"/>
    <w:rsid w:val="00A0515A"/>
    <w:rsid w:val="00A0582E"/>
    <w:rsid w:val="00A05A6E"/>
    <w:rsid w:val="00A05CDC"/>
    <w:rsid w:val="00A05D6D"/>
    <w:rsid w:val="00A05E4D"/>
    <w:rsid w:val="00A05E5D"/>
    <w:rsid w:val="00A06A8B"/>
    <w:rsid w:val="00A06D43"/>
    <w:rsid w:val="00A078E7"/>
    <w:rsid w:val="00A07E10"/>
    <w:rsid w:val="00A124C2"/>
    <w:rsid w:val="00A15597"/>
    <w:rsid w:val="00A15669"/>
    <w:rsid w:val="00A160DC"/>
    <w:rsid w:val="00A1642F"/>
    <w:rsid w:val="00A16FED"/>
    <w:rsid w:val="00A17354"/>
    <w:rsid w:val="00A179B0"/>
    <w:rsid w:val="00A20454"/>
    <w:rsid w:val="00A20524"/>
    <w:rsid w:val="00A20896"/>
    <w:rsid w:val="00A209C5"/>
    <w:rsid w:val="00A21F4C"/>
    <w:rsid w:val="00A22287"/>
    <w:rsid w:val="00A22431"/>
    <w:rsid w:val="00A22916"/>
    <w:rsid w:val="00A23842"/>
    <w:rsid w:val="00A23AD3"/>
    <w:rsid w:val="00A23CA1"/>
    <w:rsid w:val="00A2557F"/>
    <w:rsid w:val="00A25DEE"/>
    <w:rsid w:val="00A27B5E"/>
    <w:rsid w:val="00A30027"/>
    <w:rsid w:val="00A30B12"/>
    <w:rsid w:val="00A30E9B"/>
    <w:rsid w:val="00A31111"/>
    <w:rsid w:val="00A31AFC"/>
    <w:rsid w:val="00A32EB7"/>
    <w:rsid w:val="00A33CEA"/>
    <w:rsid w:val="00A359C7"/>
    <w:rsid w:val="00A35FE5"/>
    <w:rsid w:val="00A37437"/>
    <w:rsid w:val="00A42F11"/>
    <w:rsid w:val="00A430D0"/>
    <w:rsid w:val="00A434FC"/>
    <w:rsid w:val="00A4399D"/>
    <w:rsid w:val="00A439E0"/>
    <w:rsid w:val="00A44305"/>
    <w:rsid w:val="00A454A0"/>
    <w:rsid w:val="00A45BFE"/>
    <w:rsid w:val="00A47483"/>
    <w:rsid w:val="00A47FE2"/>
    <w:rsid w:val="00A5021C"/>
    <w:rsid w:val="00A510C6"/>
    <w:rsid w:val="00A5112C"/>
    <w:rsid w:val="00A5222D"/>
    <w:rsid w:val="00A52421"/>
    <w:rsid w:val="00A54224"/>
    <w:rsid w:val="00A5468E"/>
    <w:rsid w:val="00A54AB0"/>
    <w:rsid w:val="00A54ABE"/>
    <w:rsid w:val="00A560FB"/>
    <w:rsid w:val="00A56839"/>
    <w:rsid w:val="00A60040"/>
    <w:rsid w:val="00A60156"/>
    <w:rsid w:val="00A6063B"/>
    <w:rsid w:val="00A60A64"/>
    <w:rsid w:val="00A615FD"/>
    <w:rsid w:val="00A638D7"/>
    <w:rsid w:val="00A642B2"/>
    <w:rsid w:val="00A65042"/>
    <w:rsid w:val="00A6528C"/>
    <w:rsid w:val="00A656C9"/>
    <w:rsid w:val="00A660D6"/>
    <w:rsid w:val="00A66F3E"/>
    <w:rsid w:val="00A6795E"/>
    <w:rsid w:val="00A67DBC"/>
    <w:rsid w:val="00A70237"/>
    <w:rsid w:val="00A7040F"/>
    <w:rsid w:val="00A70E5A"/>
    <w:rsid w:val="00A7143E"/>
    <w:rsid w:val="00A71811"/>
    <w:rsid w:val="00A724F5"/>
    <w:rsid w:val="00A725E1"/>
    <w:rsid w:val="00A73A81"/>
    <w:rsid w:val="00A74669"/>
    <w:rsid w:val="00A74730"/>
    <w:rsid w:val="00A76332"/>
    <w:rsid w:val="00A76563"/>
    <w:rsid w:val="00A76637"/>
    <w:rsid w:val="00A767F9"/>
    <w:rsid w:val="00A76F0D"/>
    <w:rsid w:val="00A81BDD"/>
    <w:rsid w:val="00A836D3"/>
    <w:rsid w:val="00A83DF0"/>
    <w:rsid w:val="00A84E02"/>
    <w:rsid w:val="00A86569"/>
    <w:rsid w:val="00A87AE7"/>
    <w:rsid w:val="00A90454"/>
    <w:rsid w:val="00A90870"/>
    <w:rsid w:val="00A90CFF"/>
    <w:rsid w:val="00A91352"/>
    <w:rsid w:val="00A91C3F"/>
    <w:rsid w:val="00A92353"/>
    <w:rsid w:val="00A9236D"/>
    <w:rsid w:val="00A96ECA"/>
    <w:rsid w:val="00A96F73"/>
    <w:rsid w:val="00A970B0"/>
    <w:rsid w:val="00AA0ACD"/>
    <w:rsid w:val="00AA0BAD"/>
    <w:rsid w:val="00AA1E8E"/>
    <w:rsid w:val="00AA23FA"/>
    <w:rsid w:val="00AA27A7"/>
    <w:rsid w:val="00AA2A9B"/>
    <w:rsid w:val="00AA2DD6"/>
    <w:rsid w:val="00AA4D5F"/>
    <w:rsid w:val="00AA54EC"/>
    <w:rsid w:val="00AA5EEB"/>
    <w:rsid w:val="00AA65A4"/>
    <w:rsid w:val="00AA7967"/>
    <w:rsid w:val="00AB0277"/>
    <w:rsid w:val="00AB06A3"/>
    <w:rsid w:val="00AB07BA"/>
    <w:rsid w:val="00AB157A"/>
    <w:rsid w:val="00AB1D21"/>
    <w:rsid w:val="00AB25C9"/>
    <w:rsid w:val="00AB2B63"/>
    <w:rsid w:val="00AB2FC9"/>
    <w:rsid w:val="00AB4C03"/>
    <w:rsid w:val="00AB51BB"/>
    <w:rsid w:val="00AB548E"/>
    <w:rsid w:val="00AB74E4"/>
    <w:rsid w:val="00AB7685"/>
    <w:rsid w:val="00AC05BF"/>
    <w:rsid w:val="00AC218E"/>
    <w:rsid w:val="00AC2855"/>
    <w:rsid w:val="00AC2B42"/>
    <w:rsid w:val="00AC2C8E"/>
    <w:rsid w:val="00AC2D7D"/>
    <w:rsid w:val="00AC3B2B"/>
    <w:rsid w:val="00AC3F72"/>
    <w:rsid w:val="00AC4B85"/>
    <w:rsid w:val="00AC5721"/>
    <w:rsid w:val="00AC5FB5"/>
    <w:rsid w:val="00AC6439"/>
    <w:rsid w:val="00AC6792"/>
    <w:rsid w:val="00AD0082"/>
    <w:rsid w:val="00AD0268"/>
    <w:rsid w:val="00AD039A"/>
    <w:rsid w:val="00AD05AC"/>
    <w:rsid w:val="00AD1C59"/>
    <w:rsid w:val="00AD21D2"/>
    <w:rsid w:val="00AD3FAD"/>
    <w:rsid w:val="00AD5B3B"/>
    <w:rsid w:val="00AD61A7"/>
    <w:rsid w:val="00AE01A3"/>
    <w:rsid w:val="00AE17D2"/>
    <w:rsid w:val="00AE1CBA"/>
    <w:rsid w:val="00AE1D54"/>
    <w:rsid w:val="00AE22C2"/>
    <w:rsid w:val="00AE27C9"/>
    <w:rsid w:val="00AE2C6A"/>
    <w:rsid w:val="00AE48E7"/>
    <w:rsid w:val="00AE5748"/>
    <w:rsid w:val="00AE57C2"/>
    <w:rsid w:val="00AE586E"/>
    <w:rsid w:val="00AE792D"/>
    <w:rsid w:val="00AE7AE9"/>
    <w:rsid w:val="00AE7EDC"/>
    <w:rsid w:val="00AF095C"/>
    <w:rsid w:val="00AF1364"/>
    <w:rsid w:val="00AF196E"/>
    <w:rsid w:val="00AF1A50"/>
    <w:rsid w:val="00AF1CD6"/>
    <w:rsid w:val="00AF25DA"/>
    <w:rsid w:val="00AF390A"/>
    <w:rsid w:val="00AF3FEB"/>
    <w:rsid w:val="00AF47EF"/>
    <w:rsid w:val="00AF548E"/>
    <w:rsid w:val="00AF6382"/>
    <w:rsid w:val="00AF6AA4"/>
    <w:rsid w:val="00AF6E4F"/>
    <w:rsid w:val="00AF7210"/>
    <w:rsid w:val="00AF7AB1"/>
    <w:rsid w:val="00AF7B86"/>
    <w:rsid w:val="00B002F9"/>
    <w:rsid w:val="00B00405"/>
    <w:rsid w:val="00B004CB"/>
    <w:rsid w:val="00B016BB"/>
    <w:rsid w:val="00B01F9F"/>
    <w:rsid w:val="00B03623"/>
    <w:rsid w:val="00B04B07"/>
    <w:rsid w:val="00B04BFA"/>
    <w:rsid w:val="00B054A7"/>
    <w:rsid w:val="00B05F0A"/>
    <w:rsid w:val="00B068DE"/>
    <w:rsid w:val="00B07F1C"/>
    <w:rsid w:val="00B10293"/>
    <w:rsid w:val="00B102FB"/>
    <w:rsid w:val="00B113F7"/>
    <w:rsid w:val="00B126CB"/>
    <w:rsid w:val="00B13C1C"/>
    <w:rsid w:val="00B13D3D"/>
    <w:rsid w:val="00B147AD"/>
    <w:rsid w:val="00B158C4"/>
    <w:rsid w:val="00B161AF"/>
    <w:rsid w:val="00B17396"/>
    <w:rsid w:val="00B204BB"/>
    <w:rsid w:val="00B21435"/>
    <w:rsid w:val="00B22021"/>
    <w:rsid w:val="00B2383D"/>
    <w:rsid w:val="00B25203"/>
    <w:rsid w:val="00B2629B"/>
    <w:rsid w:val="00B30797"/>
    <w:rsid w:val="00B310AC"/>
    <w:rsid w:val="00B31D0C"/>
    <w:rsid w:val="00B31D5D"/>
    <w:rsid w:val="00B33C0C"/>
    <w:rsid w:val="00B34A1F"/>
    <w:rsid w:val="00B358FD"/>
    <w:rsid w:val="00B36918"/>
    <w:rsid w:val="00B3700C"/>
    <w:rsid w:val="00B40883"/>
    <w:rsid w:val="00B40C1A"/>
    <w:rsid w:val="00B40DC4"/>
    <w:rsid w:val="00B41C4B"/>
    <w:rsid w:val="00B41DB2"/>
    <w:rsid w:val="00B4277C"/>
    <w:rsid w:val="00B4323E"/>
    <w:rsid w:val="00B44FC5"/>
    <w:rsid w:val="00B458C7"/>
    <w:rsid w:val="00B46860"/>
    <w:rsid w:val="00B46CAF"/>
    <w:rsid w:val="00B47182"/>
    <w:rsid w:val="00B47ABA"/>
    <w:rsid w:val="00B506C4"/>
    <w:rsid w:val="00B50762"/>
    <w:rsid w:val="00B50D93"/>
    <w:rsid w:val="00B525CF"/>
    <w:rsid w:val="00B53105"/>
    <w:rsid w:val="00B535B7"/>
    <w:rsid w:val="00B5396E"/>
    <w:rsid w:val="00B53CFB"/>
    <w:rsid w:val="00B5699D"/>
    <w:rsid w:val="00B56C80"/>
    <w:rsid w:val="00B576F4"/>
    <w:rsid w:val="00B57CEC"/>
    <w:rsid w:val="00B60A80"/>
    <w:rsid w:val="00B615E1"/>
    <w:rsid w:val="00B62345"/>
    <w:rsid w:val="00B62ADE"/>
    <w:rsid w:val="00B63796"/>
    <w:rsid w:val="00B63C60"/>
    <w:rsid w:val="00B64D03"/>
    <w:rsid w:val="00B65346"/>
    <w:rsid w:val="00B65F54"/>
    <w:rsid w:val="00B6608D"/>
    <w:rsid w:val="00B66259"/>
    <w:rsid w:val="00B66925"/>
    <w:rsid w:val="00B66A25"/>
    <w:rsid w:val="00B67EFD"/>
    <w:rsid w:val="00B70753"/>
    <w:rsid w:val="00B709AA"/>
    <w:rsid w:val="00B70CA5"/>
    <w:rsid w:val="00B7189B"/>
    <w:rsid w:val="00B71E1E"/>
    <w:rsid w:val="00B72D11"/>
    <w:rsid w:val="00B739FA"/>
    <w:rsid w:val="00B73E06"/>
    <w:rsid w:val="00B73E82"/>
    <w:rsid w:val="00B769B5"/>
    <w:rsid w:val="00B7702E"/>
    <w:rsid w:val="00B77567"/>
    <w:rsid w:val="00B801EF"/>
    <w:rsid w:val="00B809CC"/>
    <w:rsid w:val="00B80A7D"/>
    <w:rsid w:val="00B80A97"/>
    <w:rsid w:val="00B81873"/>
    <w:rsid w:val="00B83652"/>
    <w:rsid w:val="00B83B3C"/>
    <w:rsid w:val="00B83C62"/>
    <w:rsid w:val="00B85A54"/>
    <w:rsid w:val="00B865B2"/>
    <w:rsid w:val="00B8676C"/>
    <w:rsid w:val="00B87D70"/>
    <w:rsid w:val="00B91311"/>
    <w:rsid w:val="00B9181F"/>
    <w:rsid w:val="00B92107"/>
    <w:rsid w:val="00B92131"/>
    <w:rsid w:val="00B92747"/>
    <w:rsid w:val="00B92A6C"/>
    <w:rsid w:val="00B9304C"/>
    <w:rsid w:val="00B94573"/>
    <w:rsid w:val="00B945A1"/>
    <w:rsid w:val="00B962B7"/>
    <w:rsid w:val="00B965BD"/>
    <w:rsid w:val="00BA04B0"/>
    <w:rsid w:val="00BA172B"/>
    <w:rsid w:val="00BA22FF"/>
    <w:rsid w:val="00BA3461"/>
    <w:rsid w:val="00BA351E"/>
    <w:rsid w:val="00BA3550"/>
    <w:rsid w:val="00BA5794"/>
    <w:rsid w:val="00BA582D"/>
    <w:rsid w:val="00BA6225"/>
    <w:rsid w:val="00BB11C6"/>
    <w:rsid w:val="00BB18EE"/>
    <w:rsid w:val="00BB3DD8"/>
    <w:rsid w:val="00BB45CC"/>
    <w:rsid w:val="00BB46EF"/>
    <w:rsid w:val="00BB496F"/>
    <w:rsid w:val="00BB4FFE"/>
    <w:rsid w:val="00BB5795"/>
    <w:rsid w:val="00BB65F5"/>
    <w:rsid w:val="00BC0A64"/>
    <w:rsid w:val="00BC11E0"/>
    <w:rsid w:val="00BC2A9F"/>
    <w:rsid w:val="00BC4D37"/>
    <w:rsid w:val="00BC5105"/>
    <w:rsid w:val="00BC543D"/>
    <w:rsid w:val="00BC5E09"/>
    <w:rsid w:val="00BC618F"/>
    <w:rsid w:val="00BC7292"/>
    <w:rsid w:val="00BC743E"/>
    <w:rsid w:val="00BC7558"/>
    <w:rsid w:val="00BD03E9"/>
    <w:rsid w:val="00BD09FA"/>
    <w:rsid w:val="00BD11EF"/>
    <w:rsid w:val="00BD3D83"/>
    <w:rsid w:val="00BD50D0"/>
    <w:rsid w:val="00BD6D53"/>
    <w:rsid w:val="00BD6F97"/>
    <w:rsid w:val="00BE1573"/>
    <w:rsid w:val="00BE189C"/>
    <w:rsid w:val="00BE6234"/>
    <w:rsid w:val="00BE78B5"/>
    <w:rsid w:val="00BE7A99"/>
    <w:rsid w:val="00BF0577"/>
    <w:rsid w:val="00BF067D"/>
    <w:rsid w:val="00BF1E2F"/>
    <w:rsid w:val="00BF2D7E"/>
    <w:rsid w:val="00BF2EDA"/>
    <w:rsid w:val="00BF2FEA"/>
    <w:rsid w:val="00BF30EA"/>
    <w:rsid w:val="00BF5DF6"/>
    <w:rsid w:val="00BF5E44"/>
    <w:rsid w:val="00BF60AF"/>
    <w:rsid w:val="00BF77B0"/>
    <w:rsid w:val="00C00223"/>
    <w:rsid w:val="00C00E7E"/>
    <w:rsid w:val="00C01147"/>
    <w:rsid w:val="00C01E44"/>
    <w:rsid w:val="00C023D5"/>
    <w:rsid w:val="00C02854"/>
    <w:rsid w:val="00C02F3B"/>
    <w:rsid w:val="00C03809"/>
    <w:rsid w:val="00C03C68"/>
    <w:rsid w:val="00C04AF6"/>
    <w:rsid w:val="00C06151"/>
    <w:rsid w:val="00C0625A"/>
    <w:rsid w:val="00C06261"/>
    <w:rsid w:val="00C062F8"/>
    <w:rsid w:val="00C072A8"/>
    <w:rsid w:val="00C07336"/>
    <w:rsid w:val="00C07341"/>
    <w:rsid w:val="00C07569"/>
    <w:rsid w:val="00C107A2"/>
    <w:rsid w:val="00C1233C"/>
    <w:rsid w:val="00C1244D"/>
    <w:rsid w:val="00C1321C"/>
    <w:rsid w:val="00C13986"/>
    <w:rsid w:val="00C149FA"/>
    <w:rsid w:val="00C15893"/>
    <w:rsid w:val="00C15992"/>
    <w:rsid w:val="00C16D91"/>
    <w:rsid w:val="00C17804"/>
    <w:rsid w:val="00C17B88"/>
    <w:rsid w:val="00C2360C"/>
    <w:rsid w:val="00C23EB7"/>
    <w:rsid w:val="00C2414A"/>
    <w:rsid w:val="00C24935"/>
    <w:rsid w:val="00C249EF"/>
    <w:rsid w:val="00C24C5A"/>
    <w:rsid w:val="00C24FFA"/>
    <w:rsid w:val="00C26594"/>
    <w:rsid w:val="00C27111"/>
    <w:rsid w:val="00C278F4"/>
    <w:rsid w:val="00C27F75"/>
    <w:rsid w:val="00C30D9E"/>
    <w:rsid w:val="00C32E60"/>
    <w:rsid w:val="00C34455"/>
    <w:rsid w:val="00C35BC2"/>
    <w:rsid w:val="00C370F1"/>
    <w:rsid w:val="00C379FA"/>
    <w:rsid w:val="00C37C1E"/>
    <w:rsid w:val="00C40CCD"/>
    <w:rsid w:val="00C40F3E"/>
    <w:rsid w:val="00C4138D"/>
    <w:rsid w:val="00C42E16"/>
    <w:rsid w:val="00C44177"/>
    <w:rsid w:val="00C443A3"/>
    <w:rsid w:val="00C446A2"/>
    <w:rsid w:val="00C459EE"/>
    <w:rsid w:val="00C45AEF"/>
    <w:rsid w:val="00C4600A"/>
    <w:rsid w:val="00C46D92"/>
    <w:rsid w:val="00C479A9"/>
    <w:rsid w:val="00C47A95"/>
    <w:rsid w:val="00C47DEE"/>
    <w:rsid w:val="00C47E25"/>
    <w:rsid w:val="00C47F53"/>
    <w:rsid w:val="00C50026"/>
    <w:rsid w:val="00C503A6"/>
    <w:rsid w:val="00C51091"/>
    <w:rsid w:val="00C51692"/>
    <w:rsid w:val="00C5206F"/>
    <w:rsid w:val="00C5258B"/>
    <w:rsid w:val="00C532BA"/>
    <w:rsid w:val="00C533BE"/>
    <w:rsid w:val="00C53F98"/>
    <w:rsid w:val="00C54091"/>
    <w:rsid w:val="00C565FA"/>
    <w:rsid w:val="00C56655"/>
    <w:rsid w:val="00C57E8B"/>
    <w:rsid w:val="00C60C02"/>
    <w:rsid w:val="00C617E2"/>
    <w:rsid w:val="00C63B6A"/>
    <w:rsid w:val="00C653A3"/>
    <w:rsid w:val="00C65996"/>
    <w:rsid w:val="00C65F59"/>
    <w:rsid w:val="00C660F4"/>
    <w:rsid w:val="00C67F31"/>
    <w:rsid w:val="00C708A0"/>
    <w:rsid w:val="00C71A93"/>
    <w:rsid w:val="00C71ECC"/>
    <w:rsid w:val="00C73E2B"/>
    <w:rsid w:val="00C7404C"/>
    <w:rsid w:val="00C74D86"/>
    <w:rsid w:val="00C75517"/>
    <w:rsid w:val="00C75FCB"/>
    <w:rsid w:val="00C7619F"/>
    <w:rsid w:val="00C76A38"/>
    <w:rsid w:val="00C76FED"/>
    <w:rsid w:val="00C773FF"/>
    <w:rsid w:val="00C818DE"/>
    <w:rsid w:val="00C8380C"/>
    <w:rsid w:val="00C83C1B"/>
    <w:rsid w:val="00C83C7B"/>
    <w:rsid w:val="00C85401"/>
    <w:rsid w:val="00C8585F"/>
    <w:rsid w:val="00C85C6D"/>
    <w:rsid w:val="00C86E0F"/>
    <w:rsid w:val="00C870AD"/>
    <w:rsid w:val="00C87EBA"/>
    <w:rsid w:val="00C919A6"/>
    <w:rsid w:val="00C92800"/>
    <w:rsid w:val="00C92AA0"/>
    <w:rsid w:val="00C92B5C"/>
    <w:rsid w:val="00C93C13"/>
    <w:rsid w:val="00C95FFD"/>
    <w:rsid w:val="00C96B85"/>
    <w:rsid w:val="00C96C7D"/>
    <w:rsid w:val="00C97075"/>
    <w:rsid w:val="00CA0CF6"/>
    <w:rsid w:val="00CA2020"/>
    <w:rsid w:val="00CA208D"/>
    <w:rsid w:val="00CA348F"/>
    <w:rsid w:val="00CA3822"/>
    <w:rsid w:val="00CA3CCE"/>
    <w:rsid w:val="00CA42FC"/>
    <w:rsid w:val="00CA4CCA"/>
    <w:rsid w:val="00CA507D"/>
    <w:rsid w:val="00CA69E3"/>
    <w:rsid w:val="00CA6CAE"/>
    <w:rsid w:val="00CA6E75"/>
    <w:rsid w:val="00CA7765"/>
    <w:rsid w:val="00CB0029"/>
    <w:rsid w:val="00CB140B"/>
    <w:rsid w:val="00CB17BA"/>
    <w:rsid w:val="00CB1958"/>
    <w:rsid w:val="00CB3E2B"/>
    <w:rsid w:val="00CB45C7"/>
    <w:rsid w:val="00CB4624"/>
    <w:rsid w:val="00CB47E1"/>
    <w:rsid w:val="00CB4858"/>
    <w:rsid w:val="00CB64D4"/>
    <w:rsid w:val="00CB726D"/>
    <w:rsid w:val="00CC089F"/>
    <w:rsid w:val="00CC0ED9"/>
    <w:rsid w:val="00CC18F8"/>
    <w:rsid w:val="00CC2210"/>
    <w:rsid w:val="00CC2853"/>
    <w:rsid w:val="00CC3C47"/>
    <w:rsid w:val="00CC4F26"/>
    <w:rsid w:val="00CC4FB4"/>
    <w:rsid w:val="00CC6DCF"/>
    <w:rsid w:val="00CC6F14"/>
    <w:rsid w:val="00CC7694"/>
    <w:rsid w:val="00CC7DDC"/>
    <w:rsid w:val="00CD05B4"/>
    <w:rsid w:val="00CD0794"/>
    <w:rsid w:val="00CD219F"/>
    <w:rsid w:val="00CD3003"/>
    <w:rsid w:val="00CD3DE0"/>
    <w:rsid w:val="00CD47D3"/>
    <w:rsid w:val="00CD49D8"/>
    <w:rsid w:val="00CD538D"/>
    <w:rsid w:val="00CD54D1"/>
    <w:rsid w:val="00CD5D6F"/>
    <w:rsid w:val="00CD5DA5"/>
    <w:rsid w:val="00CD5FF6"/>
    <w:rsid w:val="00CD67B9"/>
    <w:rsid w:val="00CD79E2"/>
    <w:rsid w:val="00CE07EB"/>
    <w:rsid w:val="00CE0E62"/>
    <w:rsid w:val="00CE1077"/>
    <w:rsid w:val="00CE132E"/>
    <w:rsid w:val="00CE15E8"/>
    <w:rsid w:val="00CE165A"/>
    <w:rsid w:val="00CE1831"/>
    <w:rsid w:val="00CE2A3A"/>
    <w:rsid w:val="00CE2E27"/>
    <w:rsid w:val="00CE4421"/>
    <w:rsid w:val="00CE4BCC"/>
    <w:rsid w:val="00CE508B"/>
    <w:rsid w:val="00CE62C1"/>
    <w:rsid w:val="00CE6F60"/>
    <w:rsid w:val="00CE7292"/>
    <w:rsid w:val="00CF02D1"/>
    <w:rsid w:val="00CF0C6C"/>
    <w:rsid w:val="00CF1A4B"/>
    <w:rsid w:val="00CF1F1C"/>
    <w:rsid w:val="00CF2EE7"/>
    <w:rsid w:val="00CF3917"/>
    <w:rsid w:val="00CF3F96"/>
    <w:rsid w:val="00CF4E75"/>
    <w:rsid w:val="00CF4F1D"/>
    <w:rsid w:val="00D00DD0"/>
    <w:rsid w:val="00D01592"/>
    <w:rsid w:val="00D04D85"/>
    <w:rsid w:val="00D05DB0"/>
    <w:rsid w:val="00D07103"/>
    <w:rsid w:val="00D102D3"/>
    <w:rsid w:val="00D104DA"/>
    <w:rsid w:val="00D105BF"/>
    <w:rsid w:val="00D10887"/>
    <w:rsid w:val="00D11204"/>
    <w:rsid w:val="00D11388"/>
    <w:rsid w:val="00D12EE9"/>
    <w:rsid w:val="00D134B6"/>
    <w:rsid w:val="00D14A00"/>
    <w:rsid w:val="00D14FCF"/>
    <w:rsid w:val="00D15020"/>
    <w:rsid w:val="00D15218"/>
    <w:rsid w:val="00D16537"/>
    <w:rsid w:val="00D16762"/>
    <w:rsid w:val="00D175BC"/>
    <w:rsid w:val="00D2008C"/>
    <w:rsid w:val="00D2052C"/>
    <w:rsid w:val="00D20808"/>
    <w:rsid w:val="00D21417"/>
    <w:rsid w:val="00D21DC2"/>
    <w:rsid w:val="00D224CE"/>
    <w:rsid w:val="00D22AC8"/>
    <w:rsid w:val="00D246DC"/>
    <w:rsid w:val="00D260AE"/>
    <w:rsid w:val="00D26468"/>
    <w:rsid w:val="00D26B10"/>
    <w:rsid w:val="00D26E67"/>
    <w:rsid w:val="00D32429"/>
    <w:rsid w:val="00D32E4D"/>
    <w:rsid w:val="00D34338"/>
    <w:rsid w:val="00D34470"/>
    <w:rsid w:val="00D34A40"/>
    <w:rsid w:val="00D35ACB"/>
    <w:rsid w:val="00D374E6"/>
    <w:rsid w:val="00D40F76"/>
    <w:rsid w:val="00D41ABB"/>
    <w:rsid w:val="00D420D6"/>
    <w:rsid w:val="00D42F1A"/>
    <w:rsid w:val="00D445A4"/>
    <w:rsid w:val="00D44CD1"/>
    <w:rsid w:val="00D45C05"/>
    <w:rsid w:val="00D46110"/>
    <w:rsid w:val="00D46568"/>
    <w:rsid w:val="00D46ABD"/>
    <w:rsid w:val="00D47971"/>
    <w:rsid w:val="00D5137D"/>
    <w:rsid w:val="00D517F8"/>
    <w:rsid w:val="00D53312"/>
    <w:rsid w:val="00D540E7"/>
    <w:rsid w:val="00D54B02"/>
    <w:rsid w:val="00D5517C"/>
    <w:rsid w:val="00D56292"/>
    <w:rsid w:val="00D565FE"/>
    <w:rsid w:val="00D60C63"/>
    <w:rsid w:val="00D60D38"/>
    <w:rsid w:val="00D60F25"/>
    <w:rsid w:val="00D60F6A"/>
    <w:rsid w:val="00D61045"/>
    <w:rsid w:val="00D6243C"/>
    <w:rsid w:val="00D631CB"/>
    <w:rsid w:val="00D6373A"/>
    <w:rsid w:val="00D6447D"/>
    <w:rsid w:val="00D64889"/>
    <w:rsid w:val="00D6491D"/>
    <w:rsid w:val="00D65D8F"/>
    <w:rsid w:val="00D66DDA"/>
    <w:rsid w:val="00D70046"/>
    <w:rsid w:val="00D7017D"/>
    <w:rsid w:val="00D70CFF"/>
    <w:rsid w:val="00D71B3F"/>
    <w:rsid w:val="00D71D48"/>
    <w:rsid w:val="00D71F64"/>
    <w:rsid w:val="00D7380B"/>
    <w:rsid w:val="00D73E9A"/>
    <w:rsid w:val="00D7619A"/>
    <w:rsid w:val="00D77344"/>
    <w:rsid w:val="00D778A4"/>
    <w:rsid w:val="00D77F90"/>
    <w:rsid w:val="00D826AA"/>
    <w:rsid w:val="00D847D7"/>
    <w:rsid w:val="00D85B9F"/>
    <w:rsid w:val="00D86249"/>
    <w:rsid w:val="00D865F0"/>
    <w:rsid w:val="00D86F15"/>
    <w:rsid w:val="00D8716C"/>
    <w:rsid w:val="00D90FF0"/>
    <w:rsid w:val="00D917A1"/>
    <w:rsid w:val="00D92317"/>
    <w:rsid w:val="00D93469"/>
    <w:rsid w:val="00D9425E"/>
    <w:rsid w:val="00D94C43"/>
    <w:rsid w:val="00D953FF"/>
    <w:rsid w:val="00D96064"/>
    <w:rsid w:val="00D962E0"/>
    <w:rsid w:val="00D9741D"/>
    <w:rsid w:val="00DA179B"/>
    <w:rsid w:val="00DA2D36"/>
    <w:rsid w:val="00DA30AD"/>
    <w:rsid w:val="00DA379B"/>
    <w:rsid w:val="00DA3EC5"/>
    <w:rsid w:val="00DA40CD"/>
    <w:rsid w:val="00DA41D5"/>
    <w:rsid w:val="00DA4BD1"/>
    <w:rsid w:val="00DA5A14"/>
    <w:rsid w:val="00DA65D6"/>
    <w:rsid w:val="00DA7AC3"/>
    <w:rsid w:val="00DA7EEC"/>
    <w:rsid w:val="00DA7FD3"/>
    <w:rsid w:val="00DA7FF6"/>
    <w:rsid w:val="00DB0B07"/>
    <w:rsid w:val="00DB1641"/>
    <w:rsid w:val="00DB1F01"/>
    <w:rsid w:val="00DB2ED3"/>
    <w:rsid w:val="00DB36DA"/>
    <w:rsid w:val="00DB4F6E"/>
    <w:rsid w:val="00DB6F10"/>
    <w:rsid w:val="00DC1934"/>
    <w:rsid w:val="00DC22DB"/>
    <w:rsid w:val="00DC3906"/>
    <w:rsid w:val="00DC39E9"/>
    <w:rsid w:val="00DC4618"/>
    <w:rsid w:val="00DC4D73"/>
    <w:rsid w:val="00DC5D1D"/>
    <w:rsid w:val="00DC748D"/>
    <w:rsid w:val="00DC7522"/>
    <w:rsid w:val="00DD0DAB"/>
    <w:rsid w:val="00DD1DFE"/>
    <w:rsid w:val="00DD2B7D"/>
    <w:rsid w:val="00DD4583"/>
    <w:rsid w:val="00DD4EF2"/>
    <w:rsid w:val="00DD5DDE"/>
    <w:rsid w:val="00DD5FB2"/>
    <w:rsid w:val="00DD6C30"/>
    <w:rsid w:val="00DD71D2"/>
    <w:rsid w:val="00DD7292"/>
    <w:rsid w:val="00DD7353"/>
    <w:rsid w:val="00DD77EB"/>
    <w:rsid w:val="00DD7C1F"/>
    <w:rsid w:val="00DD7D0C"/>
    <w:rsid w:val="00DE068D"/>
    <w:rsid w:val="00DE102D"/>
    <w:rsid w:val="00DE10C6"/>
    <w:rsid w:val="00DE272B"/>
    <w:rsid w:val="00DE3473"/>
    <w:rsid w:val="00DE3D78"/>
    <w:rsid w:val="00DE44D1"/>
    <w:rsid w:val="00DE4783"/>
    <w:rsid w:val="00DE48B0"/>
    <w:rsid w:val="00DE4DA3"/>
    <w:rsid w:val="00DE57BB"/>
    <w:rsid w:val="00DE5C01"/>
    <w:rsid w:val="00DE7B60"/>
    <w:rsid w:val="00DF04E1"/>
    <w:rsid w:val="00DF1AEA"/>
    <w:rsid w:val="00DF1B46"/>
    <w:rsid w:val="00DF1C18"/>
    <w:rsid w:val="00DF2234"/>
    <w:rsid w:val="00DF2B4C"/>
    <w:rsid w:val="00DF2C37"/>
    <w:rsid w:val="00DF3280"/>
    <w:rsid w:val="00DF696D"/>
    <w:rsid w:val="00E02E7E"/>
    <w:rsid w:val="00E0361A"/>
    <w:rsid w:val="00E03795"/>
    <w:rsid w:val="00E03A02"/>
    <w:rsid w:val="00E03ED1"/>
    <w:rsid w:val="00E03F63"/>
    <w:rsid w:val="00E0552B"/>
    <w:rsid w:val="00E079B1"/>
    <w:rsid w:val="00E1025D"/>
    <w:rsid w:val="00E121D9"/>
    <w:rsid w:val="00E12348"/>
    <w:rsid w:val="00E123DD"/>
    <w:rsid w:val="00E127AC"/>
    <w:rsid w:val="00E128BC"/>
    <w:rsid w:val="00E143FC"/>
    <w:rsid w:val="00E15BF9"/>
    <w:rsid w:val="00E1603D"/>
    <w:rsid w:val="00E162AA"/>
    <w:rsid w:val="00E20998"/>
    <w:rsid w:val="00E20CB7"/>
    <w:rsid w:val="00E213AA"/>
    <w:rsid w:val="00E24005"/>
    <w:rsid w:val="00E2498D"/>
    <w:rsid w:val="00E24DBF"/>
    <w:rsid w:val="00E254C0"/>
    <w:rsid w:val="00E262AD"/>
    <w:rsid w:val="00E2668B"/>
    <w:rsid w:val="00E3039C"/>
    <w:rsid w:val="00E30A87"/>
    <w:rsid w:val="00E32EE0"/>
    <w:rsid w:val="00E331BD"/>
    <w:rsid w:val="00E3363A"/>
    <w:rsid w:val="00E33D52"/>
    <w:rsid w:val="00E33DA2"/>
    <w:rsid w:val="00E34223"/>
    <w:rsid w:val="00E367D7"/>
    <w:rsid w:val="00E37FA7"/>
    <w:rsid w:val="00E37FE0"/>
    <w:rsid w:val="00E413D8"/>
    <w:rsid w:val="00E42821"/>
    <w:rsid w:val="00E433FD"/>
    <w:rsid w:val="00E442D7"/>
    <w:rsid w:val="00E459E7"/>
    <w:rsid w:val="00E46940"/>
    <w:rsid w:val="00E5106D"/>
    <w:rsid w:val="00E510C1"/>
    <w:rsid w:val="00E51EC6"/>
    <w:rsid w:val="00E52727"/>
    <w:rsid w:val="00E52C7B"/>
    <w:rsid w:val="00E53543"/>
    <w:rsid w:val="00E53B30"/>
    <w:rsid w:val="00E5422F"/>
    <w:rsid w:val="00E5491D"/>
    <w:rsid w:val="00E566D6"/>
    <w:rsid w:val="00E56BCB"/>
    <w:rsid w:val="00E56C49"/>
    <w:rsid w:val="00E57C74"/>
    <w:rsid w:val="00E60241"/>
    <w:rsid w:val="00E60AA8"/>
    <w:rsid w:val="00E60BF5"/>
    <w:rsid w:val="00E61733"/>
    <w:rsid w:val="00E62C49"/>
    <w:rsid w:val="00E6354A"/>
    <w:rsid w:val="00E63DAA"/>
    <w:rsid w:val="00E64033"/>
    <w:rsid w:val="00E64834"/>
    <w:rsid w:val="00E65022"/>
    <w:rsid w:val="00E65CB1"/>
    <w:rsid w:val="00E665DC"/>
    <w:rsid w:val="00E666CE"/>
    <w:rsid w:val="00E66EFA"/>
    <w:rsid w:val="00E67A5C"/>
    <w:rsid w:val="00E67B4C"/>
    <w:rsid w:val="00E70C4D"/>
    <w:rsid w:val="00E71C18"/>
    <w:rsid w:val="00E73D5F"/>
    <w:rsid w:val="00E75496"/>
    <w:rsid w:val="00E75F75"/>
    <w:rsid w:val="00E775F0"/>
    <w:rsid w:val="00E779D1"/>
    <w:rsid w:val="00E77DA1"/>
    <w:rsid w:val="00E80BB8"/>
    <w:rsid w:val="00E80D32"/>
    <w:rsid w:val="00E80E14"/>
    <w:rsid w:val="00E81122"/>
    <w:rsid w:val="00E81EFF"/>
    <w:rsid w:val="00E823AC"/>
    <w:rsid w:val="00E82711"/>
    <w:rsid w:val="00E8428F"/>
    <w:rsid w:val="00E866EB"/>
    <w:rsid w:val="00E87399"/>
    <w:rsid w:val="00E87400"/>
    <w:rsid w:val="00E8782C"/>
    <w:rsid w:val="00E90009"/>
    <w:rsid w:val="00E903F1"/>
    <w:rsid w:val="00E9144A"/>
    <w:rsid w:val="00E91584"/>
    <w:rsid w:val="00E915A6"/>
    <w:rsid w:val="00E91BD2"/>
    <w:rsid w:val="00E91C4E"/>
    <w:rsid w:val="00E91F63"/>
    <w:rsid w:val="00E920A4"/>
    <w:rsid w:val="00E9297B"/>
    <w:rsid w:val="00E944E0"/>
    <w:rsid w:val="00E9460F"/>
    <w:rsid w:val="00E95AC3"/>
    <w:rsid w:val="00E96387"/>
    <w:rsid w:val="00E968D7"/>
    <w:rsid w:val="00EA1EDD"/>
    <w:rsid w:val="00EA222F"/>
    <w:rsid w:val="00EA2717"/>
    <w:rsid w:val="00EA349B"/>
    <w:rsid w:val="00EA4360"/>
    <w:rsid w:val="00EA6623"/>
    <w:rsid w:val="00EA76BA"/>
    <w:rsid w:val="00EB0006"/>
    <w:rsid w:val="00EB084E"/>
    <w:rsid w:val="00EB0B30"/>
    <w:rsid w:val="00EB132F"/>
    <w:rsid w:val="00EB150B"/>
    <w:rsid w:val="00EB1588"/>
    <w:rsid w:val="00EB2379"/>
    <w:rsid w:val="00EB2D9B"/>
    <w:rsid w:val="00EB3FF9"/>
    <w:rsid w:val="00EB45B4"/>
    <w:rsid w:val="00EB557E"/>
    <w:rsid w:val="00EB74A1"/>
    <w:rsid w:val="00EB7F43"/>
    <w:rsid w:val="00EC0496"/>
    <w:rsid w:val="00EC28F3"/>
    <w:rsid w:val="00EC2FB2"/>
    <w:rsid w:val="00EC321B"/>
    <w:rsid w:val="00EC515B"/>
    <w:rsid w:val="00EC5569"/>
    <w:rsid w:val="00EC582A"/>
    <w:rsid w:val="00EC692F"/>
    <w:rsid w:val="00EC6F09"/>
    <w:rsid w:val="00EC7063"/>
    <w:rsid w:val="00EC7691"/>
    <w:rsid w:val="00EC7E59"/>
    <w:rsid w:val="00ED08B6"/>
    <w:rsid w:val="00ED0AAC"/>
    <w:rsid w:val="00ED33B6"/>
    <w:rsid w:val="00ED5250"/>
    <w:rsid w:val="00ED6453"/>
    <w:rsid w:val="00EE17FF"/>
    <w:rsid w:val="00EE1CE3"/>
    <w:rsid w:val="00EE24B3"/>
    <w:rsid w:val="00EE2F95"/>
    <w:rsid w:val="00EE2FA6"/>
    <w:rsid w:val="00EE36A5"/>
    <w:rsid w:val="00EE381F"/>
    <w:rsid w:val="00EE3A0D"/>
    <w:rsid w:val="00EE45A0"/>
    <w:rsid w:val="00EE4774"/>
    <w:rsid w:val="00EE526D"/>
    <w:rsid w:val="00EE7AAB"/>
    <w:rsid w:val="00EF00AB"/>
    <w:rsid w:val="00EF0269"/>
    <w:rsid w:val="00EF3F22"/>
    <w:rsid w:val="00EF45DD"/>
    <w:rsid w:val="00EF5837"/>
    <w:rsid w:val="00EF5C32"/>
    <w:rsid w:val="00EF5C57"/>
    <w:rsid w:val="00EF69AD"/>
    <w:rsid w:val="00EF6FB6"/>
    <w:rsid w:val="00EF7339"/>
    <w:rsid w:val="00EF7523"/>
    <w:rsid w:val="00F0056F"/>
    <w:rsid w:val="00F014E0"/>
    <w:rsid w:val="00F016D9"/>
    <w:rsid w:val="00F0190C"/>
    <w:rsid w:val="00F01A02"/>
    <w:rsid w:val="00F01E96"/>
    <w:rsid w:val="00F039F4"/>
    <w:rsid w:val="00F03BBA"/>
    <w:rsid w:val="00F0486C"/>
    <w:rsid w:val="00F05DD0"/>
    <w:rsid w:val="00F060B1"/>
    <w:rsid w:val="00F07106"/>
    <w:rsid w:val="00F0757C"/>
    <w:rsid w:val="00F07E45"/>
    <w:rsid w:val="00F1041E"/>
    <w:rsid w:val="00F1107C"/>
    <w:rsid w:val="00F1160D"/>
    <w:rsid w:val="00F13796"/>
    <w:rsid w:val="00F13C9D"/>
    <w:rsid w:val="00F142A7"/>
    <w:rsid w:val="00F14AF8"/>
    <w:rsid w:val="00F160B7"/>
    <w:rsid w:val="00F166ED"/>
    <w:rsid w:val="00F16909"/>
    <w:rsid w:val="00F16C8A"/>
    <w:rsid w:val="00F16F61"/>
    <w:rsid w:val="00F1780D"/>
    <w:rsid w:val="00F21428"/>
    <w:rsid w:val="00F2143D"/>
    <w:rsid w:val="00F21BDB"/>
    <w:rsid w:val="00F22E7F"/>
    <w:rsid w:val="00F24B91"/>
    <w:rsid w:val="00F2669D"/>
    <w:rsid w:val="00F277CD"/>
    <w:rsid w:val="00F3038A"/>
    <w:rsid w:val="00F30A3A"/>
    <w:rsid w:val="00F32925"/>
    <w:rsid w:val="00F33B6B"/>
    <w:rsid w:val="00F341BF"/>
    <w:rsid w:val="00F346A5"/>
    <w:rsid w:val="00F37480"/>
    <w:rsid w:val="00F404DD"/>
    <w:rsid w:val="00F40E6A"/>
    <w:rsid w:val="00F4161C"/>
    <w:rsid w:val="00F418FC"/>
    <w:rsid w:val="00F43439"/>
    <w:rsid w:val="00F43BBC"/>
    <w:rsid w:val="00F43C15"/>
    <w:rsid w:val="00F4541F"/>
    <w:rsid w:val="00F458B8"/>
    <w:rsid w:val="00F45963"/>
    <w:rsid w:val="00F460C1"/>
    <w:rsid w:val="00F50D40"/>
    <w:rsid w:val="00F50FA3"/>
    <w:rsid w:val="00F510DB"/>
    <w:rsid w:val="00F51977"/>
    <w:rsid w:val="00F52BC3"/>
    <w:rsid w:val="00F53D31"/>
    <w:rsid w:val="00F556C3"/>
    <w:rsid w:val="00F56CEE"/>
    <w:rsid w:val="00F60735"/>
    <w:rsid w:val="00F60D61"/>
    <w:rsid w:val="00F60E25"/>
    <w:rsid w:val="00F61557"/>
    <w:rsid w:val="00F63171"/>
    <w:rsid w:val="00F63BF0"/>
    <w:rsid w:val="00F64951"/>
    <w:rsid w:val="00F64976"/>
    <w:rsid w:val="00F64CCA"/>
    <w:rsid w:val="00F650F3"/>
    <w:rsid w:val="00F65695"/>
    <w:rsid w:val="00F65B73"/>
    <w:rsid w:val="00F70E16"/>
    <w:rsid w:val="00F71F99"/>
    <w:rsid w:val="00F727C7"/>
    <w:rsid w:val="00F72FC5"/>
    <w:rsid w:val="00F7356F"/>
    <w:rsid w:val="00F75003"/>
    <w:rsid w:val="00F7598C"/>
    <w:rsid w:val="00F80139"/>
    <w:rsid w:val="00F80CA6"/>
    <w:rsid w:val="00F80DF0"/>
    <w:rsid w:val="00F81FA5"/>
    <w:rsid w:val="00F83583"/>
    <w:rsid w:val="00F83ABF"/>
    <w:rsid w:val="00F83E12"/>
    <w:rsid w:val="00F851F8"/>
    <w:rsid w:val="00F869E6"/>
    <w:rsid w:val="00F87199"/>
    <w:rsid w:val="00F872CF"/>
    <w:rsid w:val="00F875A0"/>
    <w:rsid w:val="00F91E0E"/>
    <w:rsid w:val="00F9300B"/>
    <w:rsid w:val="00F9370F"/>
    <w:rsid w:val="00F93772"/>
    <w:rsid w:val="00F9417D"/>
    <w:rsid w:val="00F95333"/>
    <w:rsid w:val="00F95B60"/>
    <w:rsid w:val="00F96D5E"/>
    <w:rsid w:val="00FA18CE"/>
    <w:rsid w:val="00FA2EED"/>
    <w:rsid w:val="00FA3E5B"/>
    <w:rsid w:val="00FA4648"/>
    <w:rsid w:val="00FA468C"/>
    <w:rsid w:val="00FA571C"/>
    <w:rsid w:val="00FA759E"/>
    <w:rsid w:val="00FB0142"/>
    <w:rsid w:val="00FB0BB0"/>
    <w:rsid w:val="00FB1136"/>
    <w:rsid w:val="00FB1915"/>
    <w:rsid w:val="00FB22D4"/>
    <w:rsid w:val="00FB23B1"/>
    <w:rsid w:val="00FB508A"/>
    <w:rsid w:val="00FB6A33"/>
    <w:rsid w:val="00FC0375"/>
    <w:rsid w:val="00FC330F"/>
    <w:rsid w:val="00FC3B98"/>
    <w:rsid w:val="00FC4563"/>
    <w:rsid w:val="00FC500C"/>
    <w:rsid w:val="00FC5EE7"/>
    <w:rsid w:val="00FC6CAC"/>
    <w:rsid w:val="00FC79A2"/>
    <w:rsid w:val="00FC7DD6"/>
    <w:rsid w:val="00FD0024"/>
    <w:rsid w:val="00FD042C"/>
    <w:rsid w:val="00FD13FE"/>
    <w:rsid w:val="00FD21F9"/>
    <w:rsid w:val="00FD24D5"/>
    <w:rsid w:val="00FD2553"/>
    <w:rsid w:val="00FD2C14"/>
    <w:rsid w:val="00FD2F65"/>
    <w:rsid w:val="00FD3020"/>
    <w:rsid w:val="00FD3D27"/>
    <w:rsid w:val="00FD3D5D"/>
    <w:rsid w:val="00FD4CE1"/>
    <w:rsid w:val="00FD51BB"/>
    <w:rsid w:val="00FD5A2A"/>
    <w:rsid w:val="00FD6FAB"/>
    <w:rsid w:val="00FD6FB9"/>
    <w:rsid w:val="00FE09BC"/>
    <w:rsid w:val="00FE09D0"/>
    <w:rsid w:val="00FE337E"/>
    <w:rsid w:val="00FE4112"/>
    <w:rsid w:val="00FE422E"/>
    <w:rsid w:val="00FE4A09"/>
    <w:rsid w:val="00FE533B"/>
    <w:rsid w:val="00FE55D1"/>
    <w:rsid w:val="00FE5928"/>
    <w:rsid w:val="00FE5DC6"/>
    <w:rsid w:val="00FE6BB0"/>
    <w:rsid w:val="00FE73BF"/>
    <w:rsid w:val="00FF173D"/>
    <w:rsid w:val="00FF215A"/>
    <w:rsid w:val="00FF351E"/>
    <w:rsid w:val="00FF38CF"/>
    <w:rsid w:val="00FF3EEB"/>
    <w:rsid w:val="00FF4E0A"/>
    <w:rsid w:val="00FF4E0D"/>
    <w:rsid w:val="00FF519D"/>
    <w:rsid w:val="00FF5690"/>
    <w:rsid w:val="00FF6129"/>
    <w:rsid w:val="0BA37535"/>
    <w:rsid w:val="1A3154BB"/>
    <w:rsid w:val="1D803C10"/>
    <w:rsid w:val="260A6E49"/>
    <w:rsid w:val="35EE16AC"/>
    <w:rsid w:val="507D1BE6"/>
    <w:rsid w:val="5C6B358B"/>
    <w:rsid w:val="65006CC3"/>
    <w:rsid w:val="780C75FC"/>
    <w:rsid w:val="798516FE"/>
    <w:rsid w:val="7E1E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0" w:name="toc 4"/>
    <w:lsdException w:qFormat="1" w:uiPriority="0" w:name="toc 5"/>
    <w:lsdException w:qFormat="1" w:uiPriority="0" w:name="toc 6"/>
    <w:lsdException w:qFormat="1" w:uiPriority="0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nhideWhenUsed="0" w:uiPriority="0" w:semiHidden="0" w:name="header"/>
    <w:lsdException w:qFormat="1" w:uiPriority="0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iPriority="0" w:semiHidden="0" w:name="List"/>
    <w:lsdException w:uiPriority="99" w:name="List Bullet"/>
    <w:lsdException w:uiPriority="99" w:name="List Number"/>
    <w:lsdException w:qFormat="1" w:uiPriority="0" w:semiHidden="0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0" w:semiHidden="0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semiHidden="0" w:name="Body Text 2"/>
    <w:lsdException w:qFormat="1" w:uiPriority="0" w:semiHidden="0" w:name="Body Text 3"/>
    <w:lsdException w:qFormat="1" w:unhideWhenUsed="0" w:uiPriority="0" w:semiHidden="0" w:name="Body Text Indent 2"/>
    <w:lsdException w:qFormat="1" w:uiPriority="0" w:semiHidden="0" w:name="Body Text Indent 3"/>
    <w:lsdException w:qFormat="1" w:uiPriority="0" w:semiHidden="0" w:name="Block Text"/>
    <w:lsdException w:qFormat="1" w:unhideWhenUsed="0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qFormat="1"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  <w:jc w:val="both"/>
    </w:pPr>
    <w:rPr>
      <w:rFonts w:ascii="ГОСТ тип А" w:hAnsi="ГОСТ тип А" w:eastAsia="Times New Roman" w:cs="Times New Roman"/>
      <w:i/>
      <w:sz w:val="28"/>
      <w:szCs w:val="20"/>
      <w:lang w:val="ru-RU" w:eastAsia="ru-RU" w:bidi="ar-SA"/>
    </w:rPr>
  </w:style>
  <w:style w:type="paragraph" w:styleId="2">
    <w:name w:val="heading 1"/>
    <w:basedOn w:val="1"/>
    <w:next w:val="1"/>
    <w:link w:val="53"/>
    <w:qFormat/>
    <w:uiPriority w:val="9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3">
    <w:name w:val="heading 2"/>
    <w:basedOn w:val="1"/>
    <w:next w:val="1"/>
    <w:link w:val="54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paragraph" w:styleId="4">
    <w:name w:val="heading 3"/>
    <w:basedOn w:val="1"/>
    <w:next w:val="1"/>
    <w:link w:val="55"/>
    <w:unhideWhenUsed/>
    <w:qFormat/>
    <w:uiPriority w:val="0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paragraph" w:styleId="5">
    <w:name w:val="heading 4"/>
    <w:basedOn w:val="1"/>
    <w:next w:val="1"/>
    <w:link w:val="56"/>
    <w:unhideWhenUsed/>
    <w:qFormat/>
    <w:uiPriority w:val="0"/>
    <w:pPr>
      <w:keepNext/>
      <w:widowControl w:val="0"/>
      <w:numPr>
        <w:ilvl w:val="3"/>
        <w:numId w:val="1"/>
      </w:numPr>
      <w:suppressAutoHyphens/>
      <w:jc w:val="left"/>
      <w:outlineLvl w:val="3"/>
    </w:pPr>
    <w:rPr>
      <w:rFonts w:ascii="Times New Roman" w:hAnsi="Times New Roman" w:eastAsia="Lucida Sans Unicode"/>
      <w:iCs/>
      <w:kern w:val="2"/>
      <w:lang w:eastAsia="ar-SA"/>
    </w:rPr>
  </w:style>
  <w:style w:type="paragraph" w:styleId="6">
    <w:name w:val="heading 5"/>
    <w:basedOn w:val="1"/>
    <w:next w:val="1"/>
    <w:link w:val="57"/>
    <w:unhideWhenUsed/>
    <w:qFormat/>
    <w:uiPriority w:val="0"/>
    <w:pPr>
      <w:suppressAutoHyphens/>
      <w:spacing w:before="240" w:after="60"/>
      <w:jc w:val="left"/>
      <w:outlineLvl w:val="4"/>
    </w:pPr>
    <w:rPr>
      <w:rFonts w:ascii="Times New Roman" w:hAnsi="Times New Roman"/>
      <w:b/>
      <w:bCs/>
      <w:iCs/>
      <w:sz w:val="26"/>
      <w:szCs w:val="26"/>
    </w:rPr>
  </w:style>
  <w:style w:type="paragraph" w:styleId="7">
    <w:name w:val="heading 6"/>
    <w:basedOn w:val="1"/>
    <w:next w:val="1"/>
    <w:link w:val="58"/>
    <w:unhideWhenUsed/>
    <w:qFormat/>
    <w:uiPriority w:val="0"/>
    <w:pPr>
      <w:widowControl w:val="0"/>
      <w:numPr>
        <w:ilvl w:val="5"/>
        <w:numId w:val="1"/>
      </w:numPr>
      <w:suppressAutoHyphens/>
      <w:spacing w:before="240" w:after="60"/>
      <w:jc w:val="left"/>
      <w:outlineLvl w:val="5"/>
    </w:pPr>
    <w:rPr>
      <w:rFonts w:ascii="Times New Roman" w:hAnsi="Times New Roman" w:eastAsia="Lucida Sans Unicode"/>
      <w:b/>
      <w:bCs/>
      <w:i w:val="0"/>
      <w:kern w:val="2"/>
      <w:sz w:val="24"/>
      <w:lang w:eastAsia="ar-SA"/>
    </w:rPr>
  </w:style>
  <w:style w:type="paragraph" w:styleId="8">
    <w:name w:val="heading 7"/>
    <w:basedOn w:val="1"/>
    <w:next w:val="1"/>
    <w:link w:val="59"/>
    <w:unhideWhenUsed/>
    <w:qFormat/>
    <w:uiPriority w:val="0"/>
    <w:pPr>
      <w:keepNext/>
      <w:widowControl w:val="0"/>
      <w:numPr>
        <w:ilvl w:val="6"/>
        <w:numId w:val="1"/>
      </w:numPr>
      <w:suppressAutoHyphens/>
      <w:jc w:val="left"/>
      <w:outlineLvl w:val="6"/>
    </w:pPr>
    <w:rPr>
      <w:rFonts w:ascii="Times New Roman" w:hAnsi="Times New Roman" w:eastAsia="Lucida Sans Unicode"/>
      <w:iCs/>
      <w:kern w:val="2"/>
      <w:sz w:val="20"/>
      <w:lang w:val="en-US" w:eastAsia="ar-SA"/>
    </w:rPr>
  </w:style>
  <w:style w:type="paragraph" w:styleId="9">
    <w:name w:val="heading 8"/>
    <w:basedOn w:val="1"/>
    <w:next w:val="1"/>
    <w:link w:val="60"/>
    <w:unhideWhenUsed/>
    <w:qFormat/>
    <w:uiPriority w:val="0"/>
    <w:pPr>
      <w:suppressAutoHyphens/>
      <w:spacing w:before="240" w:after="60"/>
      <w:jc w:val="left"/>
      <w:outlineLvl w:val="7"/>
    </w:pPr>
    <w:rPr>
      <w:rFonts w:ascii="Times New Roman" w:hAnsi="Times New Roman"/>
      <w:iCs/>
      <w:sz w:val="24"/>
      <w:szCs w:val="24"/>
    </w:rPr>
  </w:style>
  <w:style w:type="paragraph" w:styleId="10">
    <w:name w:val="heading 9"/>
    <w:basedOn w:val="1"/>
    <w:next w:val="1"/>
    <w:link w:val="61"/>
    <w:unhideWhenUsed/>
    <w:qFormat/>
    <w:uiPriority w:val="0"/>
    <w:pPr>
      <w:suppressAutoHyphens/>
      <w:spacing w:before="240" w:after="60"/>
      <w:jc w:val="left"/>
      <w:outlineLvl w:val="8"/>
    </w:pPr>
    <w:rPr>
      <w:rFonts w:ascii="Arial" w:hAnsi="Arial" w:cs="Arial"/>
      <w:i w:val="0"/>
      <w:sz w:val="24"/>
    </w:rPr>
  </w:style>
  <w:style w:type="character" w:default="1" w:styleId="11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unhideWhenUsed/>
    <w:qFormat/>
    <w:uiPriority w:val="0"/>
    <w:rPr>
      <w:color w:val="800080"/>
      <w:u w:val="single"/>
    </w:rPr>
  </w:style>
  <w:style w:type="character" w:styleId="14">
    <w:name w:val="footnote reference"/>
    <w:basedOn w:val="11"/>
    <w:semiHidden/>
    <w:unhideWhenUsed/>
    <w:qFormat/>
    <w:uiPriority w:val="99"/>
    <w:rPr>
      <w:rFonts w:cs="Times New Roman"/>
      <w:vertAlign w:val="superscript"/>
    </w:rPr>
  </w:style>
  <w:style w:type="character" w:styleId="15">
    <w:name w:val="annotation reference"/>
    <w:basedOn w:val="11"/>
    <w:semiHidden/>
    <w:unhideWhenUsed/>
    <w:qFormat/>
    <w:uiPriority w:val="99"/>
    <w:rPr>
      <w:sz w:val="16"/>
      <w:szCs w:val="16"/>
    </w:rPr>
  </w:style>
  <w:style w:type="character" w:styleId="16">
    <w:name w:val="Emphasis"/>
    <w:basedOn w:val="11"/>
    <w:qFormat/>
    <w:uiPriority w:val="0"/>
    <w:rPr>
      <w:i/>
    </w:rPr>
  </w:style>
  <w:style w:type="character" w:styleId="17">
    <w:name w:val="Hyperlink"/>
    <w:basedOn w:val="11"/>
    <w:qFormat/>
    <w:uiPriority w:val="99"/>
    <w:rPr>
      <w:rFonts w:cs="Times New Roman"/>
      <w:color w:val="0000FF"/>
      <w:u w:val="single"/>
    </w:rPr>
  </w:style>
  <w:style w:type="character" w:styleId="18">
    <w:name w:val="page number"/>
    <w:basedOn w:val="11"/>
    <w:qFormat/>
    <w:uiPriority w:val="0"/>
    <w:rPr>
      <w:rFonts w:ascii="Times New Roman" w:hAnsi="Times New Roman"/>
      <w:lang w:val="uk-UA"/>
    </w:rPr>
  </w:style>
  <w:style w:type="character" w:styleId="19">
    <w:name w:val="line number"/>
    <w:basedOn w:val="11"/>
    <w:semiHidden/>
    <w:unhideWhenUsed/>
    <w:qFormat/>
    <w:uiPriority w:val="99"/>
  </w:style>
  <w:style w:type="character" w:styleId="20">
    <w:name w:val="Strong"/>
    <w:basedOn w:val="11"/>
    <w:qFormat/>
    <w:uiPriority w:val="22"/>
    <w:rPr>
      <w:b/>
      <w:bCs/>
    </w:rPr>
  </w:style>
  <w:style w:type="paragraph" w:styleId="21">
    <w:name w:val="Balloon Text"/>
    <w:basedOn w:val="1"/>
    <w:link w:val="67"/>
    <w:semiHidden/>
    <w:unhideWhenUsed/>
    <w:qFormat/>
    <w:uiPriority w:val="99"/>
    <w:pPr>
      <w:jc w:val="left"/>
    </w:pPr>
    <w:rPr>
      <w:rFonts w:ascii="Tahoma" w:hAnsi="Tahoma" w:cs="Tahoma"/>
      <w:i w:val="0"/>
      <w:sz w:val="16"/>
      <w:szCs w:val="16"/>
      <w:lang w:eastAsia="en-US"/>
    </w:rPr>
  </w:style>
  <w:style w:type="paragraph" w:styleId="22">
    <w:name w:val="Body Text 2"/>
    <w:basedOn w:val="1"/>
    <w:link w:val="91"/>
    <w:unhideWhenUsed/>
    <w:qFormat/>
    <w:uiPriority w:val="0"/>
    <w:pPr>
      <w:spacing w:after="120" w:line="480" w:lineRule="auto"/>
    </w:pPr>
  </w:style>
  <w:style w:type="paragraph" w:styleId="23">
    <w:name w:val="Plain Text"/>
    <w:basedOn w:val="1"/>
    <w:link w:val="97"/>
    <w:unhideWhenUsed/>
    <w:qFormat/>
    <w:uiPriority w:val="0"/>
    <w:pPr>
      <w:suppressAutoHyphens/>
      <w:jc w:val="left"/>
    </w:pPr>
    <w:rPr>
      <w:rFonts w:ascii="Courier New" w:hAnsi="Courier New"/>
      <w:i w:val="0"/>
      <w:sz w:val="20"/>
    </w:rPr>
  </w:style>
  <w:style w:type="paragraph" w:styleId="24">
    <w:name w:val="Body Text Indent 3"/>
    <w:basedOn w:val="1"/>
    <w:link w:val="96"/>
    <w:unhideWhenUsed/>
    <w:qFormat/>
    <w:uiPriority w:val="0"/>
    <w:pPr>
      <w:suppressAutoHyphens/>
      <w:ind w:firstLine="567"/>
    </w:pPr>
    <w:rPr>
      <w:rFonts w:ascii="Times New Roman" w:hAnsi="Times New Roman"/>
      <w:i w:val="0"/>
      <w:sz w:val="24"/>
      <w:szCs w:val="24"/>
    </w:rPr>
  </w:style>
  <w:style w:type="paragraph" w:styleId="25">
    <w:name w:val="caption"/>
    <w:basedOn w:val="1"/>
    <w:next w:val="1"/>
    <w:qFormat/>
    <w:uiPriority w:val="35"/>
    <w:pPr>
      <w:spacing w:before="120" w:after="120"/>
      <w:jc w:val="center"/>
    </w:pPr>
    <w:rPr>
      <w:b/>
      <w:bCs/>
      <w:sz w:val="24"/>
    </w:rPr>
  </w:style>
  <w:style w:type="paragraph" w:styleId="26">
    <w:name w:val="annotation text"/>
    <w:basedOn w:val="1"/>
    <w:link w:val="92"/>
    <w:semiHidden/>
    <w:unhideWhenUsed/>
    <w:qFormat/>
    <w:uiPriority w:val="99"/>
    <w:pPr>
      <w:suppressAutoHyphens/>
      <w:jc w:val="left"/>
    </w:pPr>
    <w:rPr>
      <w:rFonts w:ascii="Times New Roman" w:hAnsi="Times New Roman"/>
      <w:i w:val="0"/>
      <w:sz w:val="20"/>
    </w:rPr>
  </w:style>
  <w:style w:type="paragraph" w:styleId="27">
    <w:name w:val="annotation subject"/>
    <w:basedOn w:val="26"/>
    <w:next w:val="26"/>
    <w:link w:val="109"/>
    <w:semiHidden/>
    <w:unhideWhenUsed/>
    <w:qFormat/>
    <w:uiPriority w:val="99"/>
    <w:pPr>
      <w:suppressAutoHyphens w:val="0"/>
      <w:spacing w:after="200"/>
    </w:pPr>
    <w:rPr>
      <w:rFonts w:asciiTheme="minorHAnsi" w:hAnsiTheme="minorHAnsi" w:eastAsiaTheme="minorHAnsi" w:cstheme="minorBidi"/>
      <w:b/>
      <w:bCs/>
      <w:lang w:eastAsia="en-US"/>
    </w:rPr>
  </w:style>
  <w:style w:type="paragraph" w:styleId="28">
    <w:name w:val="Document Map"/>
    <w:basedOn w:val="1"/>
    <w:link w:val="112"/>
    <w:semiHidden/>
    <w:qFormat/>
    <w:uiPriority w:val="0"/>
    <w:pPr>
      <w:shd w:val="clear" w:color="auto" w:fill="000080"/>
    </w:pPr>
    <w:rPr>
      <w:rFonts w:ascii="Tahoma" w:hAnsi="Tahoma" w:cs="Tahoma" w:eastAsiaTheme="minorHAnsi"/>
      <w:i w:val="0"/>
      <w:sz w:val="24"/>
      <w:szCs w:val="24"/>
      <w:lang w:eastAsia="en-US"/>
    </w:rPr>
  </w:style>
  <w:style w:type="paragraph" w:styleId="29">
    <w:name w:val="footnote text"/>
    <w:basedOn w:val="1"/>
    <w:link w:val="68"/>
    <w:semiHidden/>
    <w:unhideWhenUsed/>
    <w:qFormat/>
    <w:uiPriority w:val="99"/>
    <w:pPr>
      <w:jc w:val="left"/>
    </w:pPr>
    <w:rPr>
      <w:rFonts w:ascii="Calibri" w:hAnsi="Calibri"/>
      <w:i w:val="0"/>
      <w:sz w:val="20"/>
      <w:lang w:eastAsia="en-US"/>
    </w:rPr>
  </w:style>
  <w:style w:type="paragraph" w:styleId="30">
    <w:name w:val="header"/>
    <w:basedOn w:val="1"/>
    <w:link w:val="63"/>
    <w:qFormat/>
    <w:uiPriority w:val="0"/>
    <w:pPr>
      <w:tabs>
        <w:tab w:val="center" w:pos="4153"/>
        <w:tab w:val="right" w:pos="8306"/>
      </w:tabs>
    </w:pPr>
  </w:style>
  <w:style w:type="paragraph" w:styleId="31">
    <w:name w:val="toc 7"/>
    <w:basedOn w:val="1"/>
    <w:next w:val="1"/>
    <w:semiHidden/>
    <w:unhideWhenUsed/>
    <w:qFormat/>
    <w:uiPriority w:val="0"/>
    <w:pPr>
      <w:widowControl w:val="0"/>
      <w:suppressAutoHyphens/>
      <w:ind w:left="1680" w:firstLine="567"/>
      <w:jc w:val="left"/>
    </w:pPr>
    <w:rPr>
      <w:rFonts w:ascii="Times New Roman" w:hAnsi="Times New Roman" w:eastAsia="Lucida Sans Unicode"/>
      <w:i w:val="0"/>
      <w:kern w:val="2"/>
      <w:sz w:val="20"/>
      <w:lang w:eastAsia="ar-SA"/>
    </w:rPr>
  </w:style>
  <w:style w:type="paragraph" w:styleId="32">
    <w:name w:val="Body Text"/>
    <w:basedOn w:val="1"/>
    <w:link w:val="79"/>
    <w:qFormat/>
    <w:uiPriority w:val="0"/>
    <w:pPr>
      <w:ind w:firstLine="709"/>
    </w:pPr>
  </w:style>
  <w:style w:type="paragraph" w:styleId="33">
    <w:name w:val="toc 1"/>
    <w:basedOn w:val="1"/>
    <w:next w:val="1"/>
    <w:qFormat/>
    <w:uiPriority w:val="39"/>
    <w:pPr>
      <w:widowControl w:val="0"/>
      <w:suppressAutoHyphens/>
      <w:jc w:val="left"/>
    </w:pPr>
    <w:rPr>
      <w:rFonts w:ascii="Times New Roman" w:hAnsi="Times New Roman" w:eastAsia="Lucida Sans Unicode"/>
      <w:i w:val="0"/>
      <w:kern w:val="1"/>
      <w:sz w:val="24"/>
      <w:lang w:eastAsia="ar-SA"/>
    </w:rPr>
  </w:style>
  <w:style w:type="paragraph" w:styleId="34">
    <w:name w:val="toc 6"/>
    <w:basedOn w:val="35"/>
    <w:semiHidden/>
    <w:unhideWhenUsed/>
    <w:qFormat/>
    <w:uiPriority w:val="0"/>
    <w:pPr>
      <w:tabs>
        <w:tab w:val="right" w:leader="dot" w:pos="9637"/>
      </w:tabs>
      <w:ind w:left="1415"/>
    </w:pPr>
  </w:style>
  <w:style w:type="paragraph" w:customStyle="1" w:styleId="35">
    <w:name w:val="Index"/>
    <w:basedOn w:val="1"/>
    <w:qFormat/>
    <w:uiPriority w:val="0"/>
    <w:pPr>
      <w:widowControl w:val="0"/>
      <w:suppressLineNumbers/>
      <w:suppressAutoHyphens/>
      <w:jc w:val="left"/>
    </w:pPr>
    <w:rPr>
      <w:rFonts w:ascii="Times New Roman" w:hAnsi="Times New Roman" w:eastAsia="Lucida Sans Unicode" w:cs="Tahoma"/>
      <w:i w:val="0"/>
      <w:kern w:val="2"/>
      <w:sz w:val="24"/>
      <w:szCs w:val="24"/>
      <w:lang w:eastAsia="ar-SA"/>
    </w:rPr>
  </w:style>
  <w:style w:type="paragraph" w:styleId="36">
    <w:name w:val="toc 3"/>
    <w:basedOn w:val="1"/>
    <w:next w:val="1"/>
    <w:unhideWhenUsed/>
    <w:qFormat/>
    <w:uiPriority w:val="39"/>
    <w:pPr>
      <w:spacing w:after="100"/>
      <w:ind w:left="560"/>
    </w:pPr>
  </w:style>
  <w:style w:type="paragraph" w:styleId="37">
    <w:name w:val="toc 2"/>
    <w:basedOn w:val="1"/>
    <w:next w:val="1"/>
    <w:qFormat/>
    <w:uiPriority w:val="39"/>
    <w:pPr>
      <w:widowControl w:val="0"/>
      <w:tabs>
        <w:tab w:val="right" w:leader="underscore" w:pos="10196"/>
      </w:tabs>
      <w:suppressAutoHyphens/>
      <w:spacing w:line="288" w:lineRule="auto"/>
      <w:ind w:firstLine="540"/>
      <w:jc w:val="left"/>
    </w:pPr>
    <w:rPr>
      <w:rFonts w:ascii="Times New Roman" w:hAnsi="Times New Roman" w:eastAsia="Lucida Sans Unicode"/>
      <w:i w:val="0"/>
      <w:kern w:val="1"/>
      <w:sz w:val="24"/>
      <w:lang w:eastAsia="ar-SA"/>
    </w:rPr>
  </w:style>
  <w:style w:type="paragraph" w:styleId="38">
    <w:name w:val="toc 4"/>
    <w:basedOn w:val="35"/>
    <w:semiHidden/>
    <w:unhideWhenUsed/>
    <w:qFormat/>
    <w:uiPriority w:val="0"/>
    <w:pPr>
      <w:tabs>
        <w:tab w:val="right" w:leader="dot" w:pos="9637"/>
      </w:tabs>
      <w:ind w:left="849"/>
    </w:pPr>
  </w:style>
  <w:style w:type="paragraph" w:styleId="39">
    <w:name w:val="toc 5"/>
    <w:basedOn w:val="35"/>
    <w:semiHidden/>
    <w:unhideWhenUsed/>
    <w:qFormat/>
    <w:uiPriority w:val="0"/>
    <w:pPr>
      <w:tabs>
        <w:tab w:val="right" w:leader="dot" w:pos="9637"/>
      </w:tabs>
      <w:ind w:left="1132"/>
    </w:pPr>
  </w:style>
  <w:style w:type="paragraph" w:styleId="40">
    <w:name w:val="List Bullet 5"/>
    <w:basedOn w:val="1"/>
    <w:unhideWhenUsed/>
    <w:qFormat/>
    <w:uiPriority w:val="0"/>
    <w:pPr>
      <w:numPr>
        <w:ilvl w:val="0"/>
        <w:numId w:val="2"/>
      </w:numPr>
      <w:suppressAutoHyphens/>
      <w:jc w:val="left"/>
    </w:pPr>
    <w:rPr>
      <w:rFonts w:ascii="Times New Roman" w:hAnsi="Times New Roman"/>
      <w:i w:val="0"/>
      <w:sz w:val="20"/>
    </w:rPr>
  </w:style>
  <w:style w:type="paragraph" w:styleId="41">
    <w:name w:val="Body Text Indent"/>
    <w:basedOn w:val="1"/>
    <w:link w:val="94"/>
    <w:unhideWhenUsed/>
    <w:qFormat/>
    <w:uiPriority w:val="0"/>
    <w:pPr>
      <w:widowControl w:val="0"/>
      <w:suppressAutoHyphens/>
      <w:ind w:right="-5" w:firstLine="540"/>
    </w:pPr>
    <w:rPr>
      <w:rFonts w:ascii="Times New Roman" w:hAnsi="Times New Roman" w:eastAsia="Lucida Sans Unicode"/>
      <w:i w:val="0"/>
      <w:kern w:val="2"/>
      <w:sz w:val="24"/>
      <w:szCs w:val="24"/>
      <w:lang w:eastAsia="ar-SA"/>
    </w:rPr>
  </w:style>
  <w:style w:type="paragraph" w:styleId="42">
    <w:name w:val="Title"/>
    <w:basedOn w:val="1"/>
    <w:link w:val="93"/>
    <w:qFormat/>
    <w:uiPriority w:val="0"/>
    <w:pPr>
      <w:suppressAutoHyphens/>
      <w:jc w:val="center"/>
    </w:pPr>
    <w:rPr>
      <w:rFonts w:ascii="Times New Roman" w:hAnsi="Times New Roman"/>
      <w:b/>
      <w:i w:val="0"/>
      <w:sz w:val="24"/>
    </w:rPr>
  </w:style>
  <w:style w:type="paragraph" w:styleId="43">
    <w:name w:val="footer"/>
    <w:basedOn w:val="1"/>
    <w:link w:val="66"/>
    <w:unhideWhenUsed/>
    <w:qFormat/>
    <w:uiPriority w:val="0"/>
    <w:pPr>
      <w:tabs>
        <w:tab w:val="center" w:pos="4677"/>
        <w:tab w:val="right" w:pos="9355"/>
      </w:tabs>
      <w:jc w:val="left"/>
    </w:pPr>
    <w:rPr>
      <w:rFonts w:ascii="Calibri" w:hAnsi="Calibri"/>
      <w:i w:val="0"/>
      <w:sz w:val="22"/>
      <w:szCs w:val="22"/>
      <w:lang w:eastAsia="en-US"/>
    </w:rPr>
  </w:style>
  <w:style w:type="paragraph" w:styleId="44">
    <w:name w:val="List"/>
    <w:basedOn w:val="32"/>
    <w:unhideWhenUsed/>
    <w:qFormat/>
    <w:uiPriority w:val="0"/>
    <w:pPr>
      <w:widowControl w:val="0"/>
      <w:suppressAutoHyphens/>
      <w:spacing w:after="120"/>
      <w:ind w:firstLine="0"/>
      <w:jc w:val="left"/>
    </w:pPr>
    <w:rPr>
      <w:rFonts w:ascii="Times New Roman" w:hAnsi="Times New Roman" w:eastAsia="Lucida Sans Unicode" w:cs="Tahoma"/>
      <w:i w:val="0"/>
      <w:kern w:val="2"/>
      <w:sz w:val="24"/>
      <w:szCs w:val="24"/>
      <w:lang w:eastAsia="ar-SA"/>
    </w:rPr>
  </w:style>
  <w:style w:type="paragraph" w:styleId="45">
    <w:name w:val="Normal (Web)"/>
    <w:basedOn w:val="1"/>
    <w:semiHidden/>
    <w:unhideWhenUsed/>
    <w:qFormat/>
    <w:uiPriority w:val="99"/>
    <w:pPr>
      <w:spacing w:before="100" w:beforeAutospacing="1" w:after="100" w:afterAutospacing="1"/>
      <w:jc w:val="left"/>
    </w:pPr>
    <w:rPr>
      <w:rFonts w:ascii="Times New Roman" w:hAnsi="Times New Roman"/>
      <w:i w:val="0"/>
      <w:sz w:val="24"/>
      <w:szCs w:val="24"/>
    </w:rPr>
  </w:style>
  <w:style w:type="paragraph" w:styleId="46">
    <w:name w:val="Body Text 3"/>
    <w:basedOn w:val="1"/>
    <w:link w:val="95"/>
    <w:unhideWhenUsed/>
    <w:qFormat/>
    <w:uiPriority w:val="0"/>
    <w:pPr>
      <w:suppressAutoHyphens/>
      <w:jc w:val="left"/>
    </w:pPr>
    <w:rPr>
      <w:rFonts w:ascii="Times New Roman" w:hAnsi="Times New Roman"/>
      <w:i w:val="0"/>
      <w:sz w:val="26"/>
      <w:szCs w:val="16"/>
    </w:rPr>
  </w:style>
  <w:style w:type="paragraph" w:styleId="47">
    <w:name w:val="Body Text Indent 2"/>
    <w:basedOn w:val="1"/>
    <w:link w:val="75"/>
    <w:qFormat/>
    <w:uiPriority w:val="0"/>
    <w:pPr>
      <w:widowControl w:val="0"/>
      <w:spacing w:line="360" w:lineRule="auto"/>
      <w:ind w:firstLine="720"/>
      <w:outlineLvl w:val="0"/>
    </w:pPr>
    <w:rPr>
      <w:rFonts w:ascii="Times New Roman" w:hAnsi="Times New Roman" w:eastAsia="Batang"/>
      <w:i w:val="0"/>
    </w:rPr>
  </w:style>
  <w:style w:type="paragraph" w:styleId="48">
    <w:name w:val="List 2"/>
    <w:basedOn w:val="1"/>
    <w:unhideWhenUsed/>
    <w:qFormat/>
    <w:uiPriority w:val="0"/>
    <w:pPr>
      <w:tabs>
        <w:tab w:val="left" w:pos="567"/>
        <w:tab w:val="left" w:pos="1134"/>
        <w:tab w:val="left" w:pos="1701"/>
        <w:tab w:val="left" w:pos="2268"/>
        <w:tab w:val="left" w:pos="2835"/>
      </w:tabs>
      <w:suppressAutoHyphens/>
      <w:ind w:left="284"/>
    </w:pPr>
    <w:rPr>
      <w:rFonts w:ascii="Times New Roman" w:hAnsi="Times New Roman"/>
      <w:i w:val="0"/>
    </w:rPr>
  </w:style>
  <w:style w:type="paragraph" w:styleId="49">
    <w:name w:val="HTML Preformatted"/>
    <w:basedOn w:val="1"/>
    <w:link w:val="128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i w:val="0"/>
      <w:sz w:val="20"/>
    </w:rPr>
  </w:style>
  <w:style w:type="paragraph" w:styleId="50">
    <w:name w:val="Block Text"/>
    <w:basedOn w:val="1"/>
    <w:unhideWhenUsed/>
    <w:qFormat/>
    <w:uiPriority w:val="0"/>
    <w:pPr>
      <w:shd w:val="clear" w:color="auto" w:fill="FFFFFF"/>
      <w:suppressAutoHyphens/>
      <w:ind w:left="113" w:right="113" w:firstLine="29"/>
      <w:jc w:val="center"/>
    </w:pPr>
    <w:rPr>
      <w:rFonts w:ascii="Times New Roman" w:hAnsi="Times New Roman"/>
      <w:b/>
      <w:i w:val="0"/>
    </w:rPr>
  </w:style>
  <w:style w:type="table" w:styleId="51">
    <w:name w:val="Table Grid 1"/>
    <w:basedOn w:val="12"/>
    <w:semiHidden/>
    <w:unhideWhenUsed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52">
    <w:name w:val="Table Grid"/>
    <w:basedOn w:val="12"/>
    <w:qFormat/>
    <w:uiPriority w:val="59"/>
    <w:pPr>
      <w:spacing w:after="0" w:line="240" w:lineRule="auto"/>
    </w:pPr>
    <w:rPr>
      <w:rFonts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3">
    <w:name w:val="Заголовок 1 Знак"/>
    <w:basedOn w:val="11"/>
    <w:link w:val="2"/>
    <w:qFormat/>
    <w:uiPriority w:val="9"/>
    <w:rPr>
      <w:rFonts w:ascii="ГОСТ тип А" w:hAnsi="ГОСТ тип А" w:eastAsia="Times New Roman" w:cs="Times New Roman"/>
      <w:b/>
      <w:i/>
      <w:sz w:val="36"/>
      <w:szCs w:val="20"/>
      <w:lang w:eastAsia="ru-RU"/>
    </w:rPr>
  </w:style>
  <w:style w:type="character" w:customStyle="1" w:styleId="54">
    <w:name w:val="Заголовок 2 Знак"/>
    <w:basedOn w:val="11"/>
    <w:link w:val="3"/>
    <w:qFormat/>
    <w:uiPriority w:val="9"/>
    <w:rPr>
      <w:rFonts w:asciiTheme="majorHAnsi" w:hAnsiTheme="majorHAnsi" w:eastAsiaTheme="majorEastAsia" w:cstheme="majorBidi"/>
      <w:i/>
      <w:color w:val="2E75B6" w:themeColor="accent1" w:themeShade="BF"/>
      <w:sz w:val="26"/>
      <w:szCs w:val="26"/>
      <w:lang w:eastAsia="ru-RU"/>
    </w:rPr>
  </w:style>
  <w:style w:type="character" w:customStyle="1" w:styleId="55">
    <w:name w:val="Заголовок 3 Знак"/>
    <w:basedOn w:val="11"/>
    <w:link w:val="4"/>
    <w:qFormat/>
    <w:uiPriority w:val="0"/>
    <w:rPr>
      <w:rFonts w:asciiTheme="majorHAnsi" w:hAnsiTheme="majorHAnsi" w:eastAsiaTheme="majorEastAsia" w:cstheme="majorBidi"/>
      <w:i/>
      <w:color w:val="1F4E79" w:themeColor="accent1" w:themeShade="80"/>
      <w:sz w:val="24"/>
      <w:szCs w:val="24"/>
      <w:lang w:eastAsia="ru-RU"/>
    </w:rPr>
  </w:style>
  <w:style w:type="character" w:customStyle="1" w:styleId="56">
    <w:name w:val="Заголовок 4 Знак"/>
    <w:basedOn w:val="11"/>
    <w:link w:val="5"/>
    <w:qFormat/>
    <w:uiPriority w:val="0"/>
    <w:rPr>
      <w:rFonts w:ascii="Times New Roman" w:hAnsi="Times New Roman" w:eastAsia="Lucida Sans Unicode" w:cs="Times New Roman"/>
      <w:i/>
      <w:iCs/>
      <w:kern w:val="2"/>
      <w:sz w:val="28"/>
      <w:szCs w:val="20"/>
      <w:lang w:eastAsia="ar-SA"/>
    </w:rPr>
  </w:style>
  <w:style w:type="character" w:customStyle="1" w:styleId="57">
    <w:name w:val="Заголовок 5 Знак"/>
    <w:basedOn w:val="11"/>
    <w:link w:val="6"/>
    <w:qFormat/>
    <w:uiPriority w:val="0"/>
    <w:rPr>
      <w:rFonts w:ascii="Times New Roman" w:hAnsi="Times New Roman"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58">
    <w:name w:val="Заголовок 6 Знак"/>
    <w:basedOn w:val="11"/>
    <w:link w:val="7"/>
    <w:qFormat/>
    <w:uiPriority w:val="0"/>
    <w:rPr>
      <w:rFonts w:ascii="Times New Roman" w:hAnsi="Times New Roman" w:eastAsia="Lucida Sans Unicode" w:cs="Times New Roman"/>
      <w:b/>
      <w:bCs/>
      <w:kern w:val="2"/>
      <w:sz w:val="24"/>
      <w:szCs w:val="20"/>
      <w:lang w:eastAsia="ar-SA"/>
    </w:rPr>
  </w:style>
  <w:style w:type="character" w:customStyle="1" w:styleId="59">
    <w:name w:val="Заголовок 7 Знак"/>
    <w:basedOn w:val="11"/>
    <w:link w:val="8"/>
    <w:qFormat/>
    <w:uiPriority w:val="0"/>
    <w:rPr>
      <w:rFonts w:ascii="Times New Roman" w:hAnsi="Times New Roman" w:eastAsia="Lucida Sans Unicode" w:cs="Times New Roman"/>
      <w:i/>
      <w:iCs/>
      <w:kern w:val="2"/>
      <w:sz w:val="20"/>
      <w:szCs w:val="20"/>
      <w:lang w:val="en-US" w:eastAsia="ar-SA"/>
    </w:rPr>
  </w:style>
  <w:style w:type="character" w:customStyle="1" w:styleId="60">
    <w:name w:val="Заголовок 8 Знак"/>
    <w:basedOn w:val="11"/>
    <w:link w:val="9"/>
    <w:qFormat/>
    <w:uiPriority w:val="0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customStyle="1" w:styleId="61">
    <w:name w:val="Заголовок 9 Знак"/>
    <w:basedOn w:val="11"/>
    <w:link w:val="10"/>
    <w:qFormat/>
    <w:uiPriority w:val="0"/>
    <w:rPr>
      <w:rFonts w:ascii="Arial" w:hAnsi="Arial" w:eastAsia="Times New Roman" w:cs="Arial"/>
      <w:sz w:val="24"/>
      <w:szCs w:val="20"/>
      <w:lang w:eastAsia="ru-RU"/>
    </w:rPr>
  </w:style>
  <w:style w:type="paragraph" w:customStyle="1" w:styleId="62">
    <w:name w:val="Штамп"/>
    <w:basedOn w:val="1"/>
    <w:qFormat/>
    <w:uiPriority w:val="0"/>
    <w:pPr>
      <w:jc w:val="center"/>
    </w:pPr>
    <w:rPr>
      <w:sz w:val="18"/>
    </w:rPr>
  </w:style>
  <w:style w:type="character" w:customStyle="1" w:styleId="63">
    <w:name w:val="Верхний колонтитул Знак"/>
    <w:basedOn w:val="11"/>
    <w:link w:val="30"/>
    <w:qFormat/>
    <w:uiPriority w:val="0"/>
    <w:rPr>
      <w:rFonts w:ascii="ГОСТ тип А" w:hAnsi="ГОСТ тип А" w:eastAsia="Times New Roman" w:cs="Times New Roman"/>
      <w:i/>
      <w:sz w:val="28"/>
      <w:szCs w:val="20"/>
      <w:lang w:eastAsia="ru-RU"/>
    </w:rPr>
  </w:style>
  <w:style w:type="paragraph" w:styleId="64">
    <w:name w:val="List Paragraph"/>
    <w:basedOn w:val="1"/>
    <w:qFormat/>
    <w:uiPriority w:val="34"/>
    <w:pPr>
      <w:suppressAutoHyphens/>
      <w:ind w:left="720"/>
      <w:contextualSpacing/>
      <w:jc w:val="left"/>
    </w:pPr>
    <w:rPr>
      <w:rFonts w:ascii="Times New Roman" w:hAnsi="Times New Roman"/>
      <w:i w:val="0"/>
      <w:sz w:val="24"/>
      <w:lang w:eastAsia="ar-SA"/>
    </w:rPr>
  </w:style>
  <w:style w:type="character" w:styleId="65">
    <w:name w:val="Placeholder Text"/>
    <w:basedOn w:val="11"/>
    <w:semiHidden/>
    <w:qFormat/>
    <w:uiPriority w:val="99"/>
    <w:rPr>
      <w:color w:val="808080"/>
    </w:rPr>
  </w:style>
  <w:style w:type="character" w:customStyle="1" w:styleId="66">
    <w:name w:val="Нижний колонтитул Знак"/>
    <w:basedOn w:val="11"/>
    <w:link w:val="43"/>
    <w:qFormat/>
    <w:uiPriority w:val="0"/>
    <w:rPr>
      <w:rFonts w:ascii="Calibri" w:hAnsi="Calibri" w:eastAsia="Times New Roman" w:cs="Times New Roman"/>
    </w:rPr>
  </w:style>
  <w:style w:type="character" w:customStyle="1" w:styleId="67">
    <w:name w:val="Текст выноски Знак"/>
    <w:basedOn w:val="11"/>
    <w:link w:val="21"/>
    <w:semiHidden/>
    <w:qFormat/>
    <w:uiPriority w:val="99"/>
    <w:rPr>
      <w:rFonts w:ascii="Tahoma" w:hAnsi="Tahoma" w:eastAsia="Times New Roman" w:cs="Tahoma"/>
      <w:sz w:val="16"/>
      <w:szCs w:val="16"/>
    </w:rPr>
  </w:style>
  <w:style w:type="character" w:customStyle="1" w:styleId="68">
    <w:name w:val="Текст сноски Знак"/>
    <w:basedOn w:val="11"/>
    <w:link w:val="29"/>
    <w:semiHidden/>
    <w:qFormat/>
    <w:uiPriority w:val="99"/>
    <w:rPr>
      <w:rFonts w:ascii="Calibri" w:hAnsi="Calibri" w:eastAsia="Times New Roman" w:cs="Times New Roman"/>
      <w:sz w:val="20"/>
      <w:szCs w:val="20"/>
    </w:rPr>
  </w:style>
  <w:style w:type="paragraph" w:customStyle="1" w:styleId="69">
    <w:name w:val="Чертежный Знак Знак"/>
    <w:link w:val="70"/>
    <w:qFormat/>
    <w:uiPriority w:val="0"/>
    <w:pPr>
      <w:spacing w:after="0" w:line="240" w:lineRule="auto"/>
      <w:jc w:val="both"/>
    </w:pPr>
    <w:rPr>
      <w:rFonts w:ascii="ISOCPEUR" w:hAnsi="ISOCPEUR" w:eastAsia="Times New Roman" w:cs="Times New Roman"/>
      <w:i/>
      <w:sz w:val="28"/>
      <w:szCs w:val="20"/>
      <w:lang w:val="uk-UA" w:eastAsia="ru-RU" w:bidi="ar-SA"/>
    </w:rPr>
  </w:style>
  <w:style w:type="character" w:customStyle="1" w:styleId="70">
    <w:name w:val="Чертежный Знак Знак Знак"/>
    <w:basedOn w:val="11"/>
    <w:link w:val="69"/>
    <w:qFormat/>
    <w:uiPriority w:val="0"/>
    <w:rPr>
      <w:rFonts w:ascii="ISOCPEUR" w:hAnsi="ISOCPEUR" w:eastAsia="Times New Roman" w:cs="Times New Roman"/>
      <w:i/>
      <w:sz w:val="28"/>
      <w:szCs w:val="20"/>
      <w:lang w:val="uk-UA" w:eastAsia="ru-RU"/>
    </w:rPr>
  </w:style>
  <w:style w:type="paragraph" w:customStyle="1" w:styleId="71">
    <w:name w:val="Чертежный"/>
    <w:link w:val="72"/>
    <w:qFormat/>
    <w:uiPriority w:val="0"/>
    <w:pPr>
      <w:spacing w:after="0" w:line="240" w:lineRule="auto"/>
      <w:jc w:val="both"/>
    </w:pPr>
    <w:rPr>
      <w:rFonts w:ascii="ISOCPEUR" w:hAnsi="ISOCPEUR" w:eastAsia="Times New Roman" w:cs="Times New Roman"/>
      <w:i/>
      <w:sz w:val="28"/>
      <w:szCs w:val="20"/>
      <w:lang w:val="uk-UA" w:eastAsia="ru-RU" w:bidi="ar-SA"/>
    </w:rPr>
  </w:style>
  <w:style w:type="character" w:customStyle="1" w:styleId="72">
    <w:name w:val="Чертежный Знак"/>
    <w:basedOn w:val="11"/>
    <w:link w:val="71"/>
    <w:qFormat/>
    <w:uiPriority w:val="0"/>
    <w:rPr>
      <w:rFonts w:ascii="ISOCPEUR" w:hAnsi="ISOCPEUR" w:eastAsia="Times New Roman" w:cs="Times New Roman"/>
      <w:i/>
      <w:sz w:val="28"/>
      <w:szCs w:val="20"/>
      <w:lang w:val="uk-UA" w:eastAsia="ru-RU"/>
    </w:rPr>
  </w:style>
  <w:style w:type="character" w:customStyle="1" w:styleId="73">
    <w:name w:val="Чертежный Знак Знак Знак Знак Знак Знак"/>
    <w:basedOn w:val="11"/>
    <w:link w:val="74"/>
    <w:qFormat/>
    <w:uiPriority w:val="0"/>
    <w:rPr>
      <w:rFonts w:ascii="ISOCPEUR" w:hAnsi="ISOCPEUR"/>
      <w:i/>
      <w:sz w:val="28"/>
      <w:szCs w:val="24"/>
      <w:lang w:val="uk-UA" w:eastAsia="ru-RU"/>
    </w:rPr>
  </w:style>
  <w:style w:type="paragraph" w:customStyle="1" w:styleId="74">
    <w:name w:val="Чертежный Знак Знак Знак Знак Знак"/>
    <w:link w:val="73"/>
    <w:qFormat/>
    <w:uiPriority w:val="0"/>
    <w:pPr>
      <w:spacing w:after="0" w:line="240" w:lineRule="auto"/>
      <w:jc w:val="both"/>
    </w:pPr>
    <w:rPr>
      <w:rFonts w:ascii="ISOCPEUR" w:hAnsi="ISOCPEUR" w:eastAsiaTheme="minorHAnsi" w:cstheme="minorBidi"/>
      <w:i/>
      <w:sz w:val="28"/>
      <w:szCs w:val="24"/>
      <w:lang w:val="uk-UA" w:eastAsia="ru-RU" w:bidi="ar-SA"/>
    </w:rPr>
  </w:style>
  <w:style w:type="character" w:customStyle="1" w:styleId="75">
    <w:name w:val="Основной текст с отступом 2 Знак"/>
    <w:basedOn w:val="11"/>
    <w:link w:val="47"/>
    <w:qFormat/>
    <w:uiPriority w:val="0"/>
    <w:rPr>
      <w:rFonts w:ascii="Times New Roman" w:hAnsi="Times New Roman" w:eastAsia="Batang" w:cs="Times New Roman"/>
      <w:sz w:val="28"/>
      <w:szCs w:val="20"/>
      <w:lang w:eastAsia="ru-RU"/>
    </w:rPr>
  </w:style>
  <w:style w:type="paragraph" w:customStyle="1" w:styleId="76">
    <w:name w:val="Чертежный Знак Знак Знак Знак"/>
    <w:qFormat/>
    <w:uiPriority w:val="0"/>
    <w:pPr>
      <w:spacing w:after="0" w:line="240" w:lineRule="auto"/>
      <w:jc w:val="both"/>
    </w:pPr>
    <w:rPr>
      <w:rFonts w:ascii="ISOCPEUR" w:hAnsi="ISOCPEUR" w:eastAsia="Batang" w:cs="Times New Roman"/>
      <w:i/>
      <w:sz w:val="28"/>
      <w:szCs w:val="24"/>
      <w:lang w:val="uk-UA" w:eastAsia="ru-RU" w:bidi="ar-SA"/>
    </w:rPr>
  </w:style>
  <w:style w:type="paragraph" w:customStyle="1" w:styleId="77">
    <w:name w:val="TOC Heading"/>
    <w:basedOn w:val="2"/>
    <w:next w:val="1"/>
    <w:unhideWhenUsed/>
    <w:qFormat/>
    <w:uiPriority w:val="39"/>
    <w:pPr>
      <w:keepLines/>
      <w:pageBreakBefore w:val="0"/>
      <w:suppressAutoHyphens w:val="0"/>
      <w:spacing w:before="240" w:after="0"/>
      <w:jc w:val="both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</w:rPr>
  </w:style>
  <w:style w:type="paragraph" w:customStyle="1" w:styleId="78">
    <w:name w:val="Дипл_осн"/>
    <w:basedOn w:val="32"/>
    <w:link w:val="80"/>
    <w:qFormat/>
    <w:uiPriority w:val="0"/>
    <w:pPr>
      <w:widowControl w:val="0"/>
      <w:spacing w:line="360" w:lineRule="auto"/>
    </w:pPr>
    <w:rPr>
      <w:rFonts w:ascii="Times New Roman" w:hAnsi="Times New Roman"/>
      <w:i w:val="0"/>
      <w:szCs w:val="28"/>
    </w:rPr>
  </w:style>
  <w:style w:type="character" w:customStyle="1" w:styleId="79">
    <w:name w:val="Основной текст Знак"/>
    <w:basedOn w:val="11"/>
    <w:link w:val="32"/>
    <w:qFormat/>
    <w:uiPriority w:val="0"/>
    <w:rPr>
      <w:rFonts w:ascii="ГОСТ тип А" w:hAnsi="ГОСТ тип А" w:eastAsia="Times New Roman" w:cs="Times New Roman"/>
      <w:i/>
      <w:sz w:val="28"/>
      <w:szCs w:val="20"/>
      <w:lang w:eastAsia="ru-RU"/>
    </w:rPr>
  </w:style>
  <w:style w:type="character" w:customStyle="1" w:styleId="80">
    <w:name w:val="Дипл_осн Знак"/>
    <w:link w:val="78"/>
    <w:qFormat/>
    <w:locked/>
    <w:uiPriority w:val="0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customStyle="1" w:styleId="81">
    <w:name w:val="Формула"/>
    <w:basedOn w:val="1"/>
    <w:next w:val="1"/>
    <w:link w:val="82"/>
    <w:qFormat/>
    <w:uiPriority w:val="0"/>
    <w:pPr>
      <w:spacing w:before="60" w:after="60"/>
      <w:ind w:left="567"/>
    </w:pPr>
  </w:style>
  <w:style w:type="character" w:customStyle="1" w:styleId="82">
    <w:name w:val="Формула Знак"/>
    <w:link w:val="81"/>
    <w:qFormat/>
    <w:locked/>
    <w:uiPriority w:val="0"/>
    <w:rPr>
      <w:rFonts w:ascii="ГОСТ тип А" w:hAnsi="ГОСТ тип А" w:eastAsia="Times New Roman" w:cs="Times New Roman"/>
      <w:i/>
      <w:sz w:val="28"/>
      <w:szCs w:val="20"/>
      <w:lang w:eastAsia="ru-RU"/>
    </w:rPr>
  </w:style>
  <w:style w:type="paragraph" w:customStyle="1" w:styleId="83">
    <w:name w:val="Таблица"/>
    <w:basedOn w:val="1"/>
    <w:qFormat/>
    <w:uiPriority w:val="0"/>
    <w:pPr>
      <w:jc w:val="center"/>
    </w:pPr>
    <w:rPr>
      <w:sz w:val="24"/>
    </w:rPr>
  </w:style>
  <w:style w:type="paragraph" w:customStyle="1" w:styleId="84">
    <w:name w:val="Содержание"/>
    <w:basedOn w:val="1"/>
    <w:next w:val="1"/>
    <w:qFormat/>
    <w:uiPriority w:val="0"/>
    <w:pPr>
      <w:widowControl w:val="0"/>
      <w:spacing w:after="480" w:line="360" w:lineRule="auto"/>
      <w:jc w:val="center"/>
    </w:pPr>
    <w:rPr>
      <w:rFonts w:ascii="Times New Roman" w:hAnsi="Times New Roman"/>
      <w:b/>
      <w:i w:val="0"/>
      <w:caps/>
      <w:szCs w:val="28"/>
    </w:rPr>
  </w:style>
  <w:style w:type="paragraph" w:customStyle="1" w:styleId="85">
    <w:name w:val="Mag1"/>
    <w:basedOn w:val="2"/>
    <w:qFormat/>
    <w:uiPriority w:val="0"/>
    <w:pPr>
      <w:keepNext w:val="0"/>
      <w:pageBreakBefore w:val="0"/>
      <w:widowControl w:val="0"/>
      <w:suppressAutoHyphens w:val="0"/>
      <w:spacing w:line="360" w:lineRule="auto"/>
      <w:jc w:val="center"/>
    </w:pPr>
    <w:rPr>
      <w:rFonts w:ascii="Times New Roman" w:hAnsi="Times New Roman" w:cs="Arial"/>
      <w:i w:val="0"/>
      <w:caps/>
      <w:kern w:val="32"/>
      <w:sz w:val="28"/>
      <w:szCs w:val="36"/>
      <w:lang w:val="uk-UA"/>
    </w:rPr>
  </w:style>
  <w:style w:type="paragraph" w:customStyle="1" w:styleId="86">
    <w:name w:val="Диплом_список"/>
    <w:basedOn w:val="78"/>
    <w:qFormat/>
    <w:uiPriority w:val="0"/>
    <w:pPr>
      <w:numPr>
        <w:ilvl w:val="0"/>
        <w:numId w:val="3"/>
      </w:numPr>
      <w:tabs>
        <w:tab w:val="left" w:pos="0"/>
        <w:tab w:val="left" w:pos="720"/>
        <w:tab w:val="clear" w:pos="1134"/>
      </w:tabs>
      <w:ind w:left="720" w:firstLine="0"/>
    </w:pPr>
  </w:style>
  <w:style w:type="paragraph" w:customStyle="1" w:styleId="87">
    <w:name w:val="Mag2"/>
    <w:basedOn w:val="3"/>
    <w:qFormat/>
    <w:uiPriority w:val="0"/>
    <w:pPr>
      <w:keepNext w:val="0"/>
      <w:keepLines w:val="0"/>
      <w:widowControl w:val="0"/>
      <w:spacing w:before="120" w:after="240" w:line="360" w:lineRule="auto"/>
      <w:ind w:firstLine="709"/>
    </w:pPr>
    <w:rPr>
      <w:rFonts w:ascii="Times New Roman" w:hAnsi="Times New Roman" w:eastAsia="Times New Roman" w:cs="Arial"/>
      <w:b/>
      <w:i w:val="0"/>
      <w:iCs/>
      <w:color w:val="auto"/>
      <w:sz w:val="28"/>
      <w:szCs w:val="28"/>
    </w:rPr>
  </w:style>
  <w:style w:type="paragraph" w:customStyle="1" w:styleId="88">
    <w:name w:val="Рисунок"/>
    <w:basedOn w:val="78"/>
    <w:next w:val="78"/>
    <w:link w:val="89"/>
    <w:qFormat/>
    <w:uiPriority w:val="0"/>
    <w:pPr>
      <w:ind w:firstLine="0"/>
      <w:jc w:val="center"/>
    </w:pPr>
    <w:rPr>
      <w:rFonts w:eastAsia="TimesNewRoman,Bold"/>
      <w:bCs/>
    </w:rPr>
  </w:style>
  <w:style w:type="character" w:customStyle="1" w:styleId="89">
    <w:name w:val="Рисунок Знак"/>
    <w:link w:val="88"/>
    <w:qFormat/>
    <w:locked/>
    <w:uiPriority w:val="0"/>
    <w:rPr>
      <w:rFonts w:ascii="Times New Roman" w:hAnsi="Times New Roman" w:eastAsia="TimesNewRoman,Bold" w:cs="Times New Roman"/>
      <w:bCs/>
      <w:sz w:val="28"/>
      <w:szCs w:val="28"/>
      <w:lang w:eastAsia="ru-RU"/>
    </w:rPr>
  </w:style>
  <w:style w:type="paragraph" w:customStyle="1" w:styleId="90">
    <w:name w:val="Mag3"/>
    <w:basedOn w:val="4"/>
    <w:qFormat/>
    <w:uiPriority w:val="0"/>
    <w:pPr>
      <w:keepLines w:val="0"/>
      <w:widowControl w:val="0"/>
      <w:autoSpaceDE w:val="0"/>
      <w:autoSpaceDN w:val="0"/>
      <w:adjustRightInd w:val="0"/>
      <w:spacing w:before="0" w:line="360" w:lineRule="auto"/>
      <w:ind w:firstLine="709"/>
    </w:pPr>
    <w:rPr>
      <w:rFonts w:ascii="Times New Roman" w:hAnsi="Times New Roman" w:eastAsia="Times New Roman" w:cs="Arial"/>
      <w:b/>
      <w:bCs/>
      <w:i w:val="0"/>
      <w:color w:val="auto"/>
      <w:sz w:val="28"/>
      <w:szCs w:val="28"/>
    </w:rPr>
  </w:style>
  <w:style w:type="character" w:customStyle="1" w:styleId="91">
    <w:name w:val="Основной текст 2 Знак"/>
    <w:basedOn w:val="11"/>
    <w:link w:val="22"/>
    <w:qFormat/>
    <w:uiPriority w:val="0"/>
    <w:rPr>
      <w:rFonts w:ascii="ГОСТ тип А" w:hAnsi="ГОСТ тип А" w:eastAsia="Times New Roman" w:cs="Times New Roman"/>
      <w:i/>
      <w:sz w:val="28"/>
      <w:szCs w:val="20"/>
      <w:lang w:eastAsia="ru-RU"/>
    </w:rPr>
  </w:style>
  <w:style w:type="character" w:customStyle="1" w:styleId="92">
    <w:name w:val="Текст примечания Знак"/>
    <w:basedOn w:val="11"/>
    <w:link w:val="26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93">
    <w:name w:val="Заголовок Знак"/>
    <w:basedOn w:val="11"/>
    <w:link w:val="42"/>
    <w:qFormat/>
    <w:uiPriority w:val="0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customStyle="1" w:styleId="94">
    <w:name w:val="Основной текст с отступом Знак"/>
    <w:basedOn w:val="11"/>
    <w:link w:val="41"/>
    <w:qFormat/>
    <w:uiPriority w:val="0"/>
    <w:rPr>
      <w:rFonts w:ascii="Times New Roman" w:hAnsi="Times New Roman" w:eastAsia="Lucida Sans Unicode" w:cs="Times New Roman"/>
      <w:kern w:val="2"/>
      <w:sz w:val="24"/>
      <w:szCs w:val="24"/>
      <w:lang w:eastAsia="ar-SA"/>
    </w:rPr>
  </w:style>
  <w:style w:type="character" w:customStyle="1" w:styleId="95">
    <w:name w:val="Основной текст 3 Знак"/>
    <w:basedOn w:val="11"/>
    <w:link w:val="46"/>
    <w:qFormat/>
    <w:uiPriority w:val="0"/>
    <w:rPr>
      <w:rFonts w:ascii="Times New Roman" w:hAnsi="Times New Roman" w:eastAsia="Times New Roman" w:cs="Times New Roman"/>
      <w:sz w:val="26"/>
      <w:szCs w:val="16"/>
      <w:lang w:eastAsia="ru-RU"/>
    </w:rPr>
  </w:style>
  <w:style w:type="character" w:customStyle="1" w:styleId="96">
    <w:name w:val="Основной текст с отступом 3 Знак"/>
    <w:basedOn w:val="11"/>
    <w:link w:val="2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7">
    <w:name w:val="Текст Знак"/>
    <w:basedOn w:val="11"/>
    <w:link w:val="23"/>
    <w:qFormat/>
    <w:uiPriority w:val="0"/>
    <w:rPr>
      <w:rFonts w:ascii="Courier New" w:hAnsi="Courier New" w:eastAsia="Times New Roman" w:cs="Times New Roman"/>
      <w:sz w:val="20"/>
      <w:szCs w:val="20"/>
      <w:lang w:eastAsia="ru-RU"/>
    </w:rPr>
  </w:style>
  <w:style w:type="paragraph" w:customStyle="1" w:styleId="98">
    <w:name w:val="Heading"/>
    <w:basedOn w:val="1"/>
    <w:next w:val="32"/>
    <w:qFormat/>
    <w:uiPriority w:val="0"/>
    <w:pPr>
      <w:keepNext/>
      <w:widowControl w:val="0"/>
      <w:suppressAutoHyphens/>
      <w:spacing w:before="240" w:after="120"/>
      <w:jc w:val="left"/>
    </w:pPr>
    <w:rPr>
      <w:rFonts w:ascii="Arial" w:hAnsi="Arial" w:eastAsia="Lucida Sans Unicode" w:cs="Tahoma"/>
      <w:i w:val="0"/>
      <w:kern w:val="2"/>
      <w:szCs w:val="28"/>
      <w:lang w:eastAsia="ar-SA"/>
    </w:rPr>
  </w:style>
  <w:style w:type="paragraph" w:customStyle="1" w:styleId="99">
    <w:name w:val="Table Contents"/>
    <w:basedOn w:val="1"/>
    <w:qFormat/>
    <w:uiPriority w:val="0"/>
    <w:pPr>
      <w:widowControl w:val="0"/>
      <w:suppressLineNumbers/>
      <w:suppressAutoHyphens/>
      <w:jc w:val="left"/>
    </w:pPr>
    <w:rPr>
      <w:rFonts w:ascii="Times New Roman" w:hAnsi="Times New Roman" w:eastAsia="Lucida Sans Unicode"/>
      <w:i w:val="0"/>
      <w:kern w:val="2"/>
      <w:sz w:val="24"/>
      <w:szCs w:val="24"/>
      <w:lang w:eastAsia="ar-SA"/>
    </w:rPr>
  </w:style>
  <w:style w:type="paragraph" w:customStyle="1" w:styleId="100">
    <w:name w:val="Table Heading"/>
    <w:basedOn w:val="99"/>
    <w:qFormat/>
    <w:uiPriority w:val="0"/>
    <w:pPr>
      <w:jc w:val="center"/>
    </w:pPr>
    <w:rPr>
      <w:b/>
      <w:bCs/>
    </w:rPr>
  </w:style>
  <w:style w:type="paragraph" w:customStyle="1" w:styleId="101">
    <w:name w:val="Название объекта1"/>
    <w:basedOn w:val="1"/>
    <w:qFormat/>
    <w:uiPriority w:val="0"/>
    <w:pPr>
      <w:widowControl w:val="0"/>
      <w:suppressLineNumbers/>
      <w:suppressAutoHyphens/>
      <w:spacing w:before="120" w:after="120"/>
      <w:jc w:val="left"/>
    </w:pPr>
    <w:rPr>
      <w:rFonts w:ascii="Times New Roman" w:hAnsi="Times New Roman" w:eastAsia="Lucida Sans Unicode" w:cs="Tahoma"/>
      <w:iCs/>
      <w:kern w:val="2"/>
      <w:sz w:val="24"/>
      <w:szCs w:val="24"/>
      <w:lang w:eastAsia="ar-SA"/>
    </w:rPr>
  </w:style>
  <w:style w:type="paragraph" w:customStyle="1" w:styleId="102">
    <w:name w:val="Frame contents"/>
    <w:basedOn w:val="32"/>
    <w:qFormat/>
    <w:uiPriority w:val="0"/>
    <w:pPr>
      <w:widowControl w:val="0"/>
      <w:suppressAutoHyphens/>
      <w:spacing w:after="120"/>
      <w:ind w:firstLine="0"/>
      <w:jc w:val="left"/>
    </w:pPr>
    <w:rPr>
      <w:rFonts w:ascii="Times New Roman" w:hAnsi="Times New Roman" w:eastAsia="Lucida Sans Unicode"/>
      <w:i w:val="0"/>
      <w:kern w:val="2"/>
      <w:sz w:val="24"/>
      <w:szCs w:val="24"/>
      <w:lang w:eastAsia="ar-SA"/>
    </w:rPr>
  </w:style>
  <w:style w:type="paragraph" w:customStyle="1" w:styleId="103">
    <w:name w:val="Основной текст с отступом 31"/>
    <w:basedOn w:val="1"/>
    <w:qFormat/>
    <w:uiPriority w:val="0"/>
    <w:pPr>
      <w:widowControl w:val="0"/>
      <w:suppressAutoHyphens/>
      <w:ind w:firstLine="567"/>
    </w:pPr>
    <w:rPr>
      <w:rFonts w:ascii="Times New Roman" w:hAnsi="Times New Roman" w:eastAsia="Lucida Sans Unicode"/>
      <w:i w:val="0"/>
      <w:kern w:val="2"/>
      <w:sz w:val="24"/>
      <w:szCs w:val="24"/>
      <w:lang w:eastAsia="ar-SA"/>
    </w:rPr>
  </w:style>
  <w:style w:type="paragraph" w:customStyle="1" w:styleId="104">
    <w:name w:val="Текст1"/>
    <w:basedOn w:val="1"/>
    <w:qFormat/>
    <w:uiPriority w:val="0"/>
    <w:pPr>
      <w:widowControl w:val="0"/>
      <w:suppressAutoHyphens/>
      <w:jc w:val="left"/>
    </w:pPr>
    <w:rPr>
      <w:rFonts w:ascii="Courier New" w:hAnsi="Courier New" w:eastAsia="Lucida Sans Unicode"/>
      <w:i w:val="0"/>
      <w:kern w:val="2"/>
      <w:sz w:val="20"/>
      <w:lang w:eastAsia="ar-SA"/>
    </w:rPr>
  </w:style>
  <w:style w:type="paragraph" w:customStyle="1" w:styleId="105">
    <w:name w:val="+"/>
    <w:basedOn w:val="1"/>
    <w:qFormat/>
    <w:uiPriority w:val="0"/>
    <w:pPr>
      <w:suppressAutoHyphens/>
      <w:jc w:val="left"/>
    </w:pPr>
    <w:rPr>
      <w:rFonts w:ascii="Times New Roman" w:hAnsi="Times New Roman"/>
      <w:i w:val="0"/>
      <w:sz w:val="24"/>
    </w:rPr>
  </w:style>
  <w:style w:type="character" w:customStyle="1" w:styleId="106">
    <w:name w:val="WW8Num16z0"/>
    <w:qFormat/>
    <w:uiPriority w:val="0"/>
    <w:rPr>
      <w:rFonts w:hint="default" w:ascii="Symbol" w:hAnsi="Symbol"/>
    </w:rPr>
  </w:style>
  <w:style w:type="character" w:customStyle="1" w:styleId="107">
    <w:name w:val="WW8Num13z0"/>
    <w:qFormat/>
    <w:uiPriority w:val="0"/>
    <w:rPr>
      <w:rFonts w:hint="default" w:ascii="Symbol" w:hAnsi="Symbol"/>
    </w:rPr>
  </w:style>
  <w:style w:type="character" w:customStyle="1" w:styleId="108">
    <w:name w:val="apple-converted-space"/>
    <w:basedOn w:val="11"/>
    <w:qFormat/>
    <w:uiPriority w:val="0"/>
  </w:style>
  <w:style w:type="character" w:customStyle="1" w:styleId="109">
    <w:name w:val="Тема примечания Знак"/>
    <w:basedOn w:val="92"/>
    <w:link w:val="27"/>
    <w:semiHidden/>
    <w:qFormat/>
    <w:uiPriority w:val="9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customStyle="1" w:styleId="110">
    <w:name w:val="Новик В.В."/>
    <w:basedOn w:val="1"/>
    <w:qFormat/>
    <w:uiPriority w:val="0"/>
    <w:pPr>
      <w:ind w:firstLine="709"/>
    </w:pPr>
    <w:rPr>
      <w:rFonts w:ascii="Times New Roman" w:hAnsi="Times New Roman"/>
      <w:i w:val="0"/>
      <w:szCs w:val="28"/>
    </w:rPr>
  </w:style>
  <w:style w:type="paragraph" w:customStyle="1" w:styleId="111">
    <w:name w:val="СТП"/>
    <w:basedOn w:val="1"/>
    <w:qFormat/>
    <w:uiPriority w:val="0"/>
    <w:pPr>
      <w:jc w:val="center"/>
    </w:pPr>
    <w:rPr>
      <w:rFonts w:ascii="Times New Roman" w:hAnsi="Times New Roman"/>
      <w:i w:val="0"/>
      <w:spacing w:val="-2"/>
    </w:rPr>
  </w:style>
  <w:style w:type="character" w:customStyle="1" w:styleId="112">
    <w:name w:val="Схема документа Знак"/>
    <w:basedOn w:val="11"/>
    <w:link w:val="28"/>
    <w:semiHidden/>
    <w:qFormat/>
    <w:uiPriority w:val="0"/>
    <w:rPr>
      <w:rFonts w:ascii="Tahoma" w:hAnsi="Tahoma" w:cs="Tahoma"/>
      <w:sz w:val="24"/>
      <w:szCs w:val="24"/>
      <w:shd w:val="clear" w:color="auto" w:fill="000080"/>
    </w:rPr>
  </w:style>
  <w:style w:type="character" w:customStyle="1" w:styleId="113">
    <w:name w:val="Схема документа Знак1"/>
    <w:basedOn w:val="11"/>
    <w:semiHidden/>
    <w:qFormat/>
    <w:uiPriority w:val="99"/>
    <w:rPr>
      <w:rFonts w:ascii="Segoe UI" w:hAnsi="Segoe UI" w:eastAsia="Times New Roman" w:cs="Segoe UI"/>
      <w:i/>
      <w:sz w:val="16"/>
      <w:szCs w:val="16"/>
      <w:lang w:eastAsia="ru-RU"/>
    </w:rPr>
  </w:style>
  <w:style w:type="paragraph" w:styleId="114">
    <w:name w:val="No Spacing"/>
    <w:qFormat/>
    <w:uiPriority w:val="1"/>
    <w:pPr>
      <w:spacing w:before="240" w:after="240" w:line="240" w:lineRule="auto"/>
    </w:pPr>
    <w:rPr>
      <w:rFonts w:ascii="Cambria Math" w:hAnsi="Cambria Math" w:eastAsia="Times New Roman" w:cs="Times New Roman"/>
      <w:sz w:val="28"/>
      <w:szCs w:val="24"/>
      <w:lang w:val="ru-RU" w:eastAsia="ru-RU" w:bidi="ar-SA"/>
    </w:rPr>
  </w:style>
  <w:style w:type="paragraph" w:customStyle="1" w:styleId="115">
    <w:name w:val="Table Paragraph"/>
    <w:basedOn w:val="1"/>
    <w:qFormat/>
    <w:uiPriority w:val="1"/>
    <w:pPr>
      <w:widowControl w:val="0"/>
      <w:autoSpaceDE w:val="0"/>
      <w:autoSpaceDN w:val="0"/>
      <w:adjustRightInd w:val="0"/>
      <w:jc w:val="left"/>
    </w:pPr>
    <w:rPr>
      <w:rFonts w:ascii="Times New Roman" w:hAnsi="Times New Roman" w:eastAsiaTheme="minorEastAsia"/>
      <w:i w:val="0"/>
      <w:sz w:val="24"/>
      <w:szCs w:val="24"/>
    </w:rPr>
  </w:style>
  <w:style w:type="character" w:customStyle="1" w:styleId="116">
    <w:name w:val="Основной текст_"/>
    <w:basedOn w:val="11"/>
    <w:link w:val="117"/>
    <w:qFormat/>
    <w:uiPriority w:val="0"/>
    <w:rPr>
      <w:rFonts w:ascii="Garamond" w:hAnsi="Garamond" w:eastAsia="Garamond" w:cs="Garamond"/>
      <w:sz w:val="27"/>
      <w:szCs w:val="27"/>
      <w:shd w:val="clear" w:color="auto" w:fill="FFFFFF"/>
    </w:rPr>
  </w:style>
  <w:style w:type="paragraph" w:customStyle="1" w:styleId="117">
    <w:name w:val="Основной текст8"/>
    <w:basedOn w:val="1"/>
    <w:link w:val="116"/>
    <w:qFormat/>
    <w:uiPriority w:val="0"/>
    <w:pPr>
      <w:widowControl w:val="0"/>
      <w:shd w:val="clear" w:color="auto" w:fill="FFFFFF"/>
      <w:spacing w:after="900" w:line="322" w:lineRule="exact"/>
      <w:ind w:hanging="320"/>
      <w:jc w:val="center"/>
    </w:pPr>
    <w:rPr>
      <w:rFonts w:ascii="Garamond" w:hAnsi="Garamond" w:eastAsia="Garamond" w:cs="Garamond"/>
      <w:i w:val="0"/>
      <w:sz w:val="27"/>
      <w:szCs w:val="27"/>
      <w:lang w:eastAsia="en-US"/>
    </w:rPr>
  </w:style>
  <w:style w:type="character" w:customStyle="1" w:styleId="118">
    <w:name w:val="Основной текст2"/>
    <w:basedOn w:val="116"/>
    <w:qFormat/>
    <w:uiPriority w:val="0"/>
    <w:rPr>
      <w:rFonts w:ascii="Garamond" w:hAnsi="Garamond" w:eastAsia="Garamond" w:cs="Garamond"/>
      <w:color w:val="000000"/>
      <w:spacing w:val="2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19">
    <w:name w:val="Основной текст3"/>
    <w:basedOn w:val="116"/>
    <w:qFormat/>
    <w:uiPriority w:val="0"/>
    <w:rPr>
      <w:rFonts w:ascii="Garamond" w:hAnsi="Garamond" w:eastAsia="Garamond" w:cs="Garamond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0">
    <w:name w:val="Основной текст + Интервал 0 pt"/>
    <w:basedOn w:val="116"/>
    <w:qFormat/>
    <w:uiPriority w:val="0"/>
    <w:rPr>
      <w:rFonts w:ascii="Garamond" w:hAnsi="Garamond" w:eastAsia="Garamond" w:cs="Garamond"/>
      <w:color w:val="000000"/>
      <w:spacing w:val="7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21">
    <w:name w:val="Основной текст + 9 pt;Полужирный"/>
    <w:basedOn w:val="116"/>
    <w:qFormat/>
    <w:uiPriority w:val="0"/>
    <w:rPr>
      <w:rFonts w:ascii="Garamond" w:hAnsi="Garamond" w:eastAsia="Garamond" w:cs="Garamond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22">
    <w:name w:val="Основной текст (5)_"/>
    <w:basedOn w:val="11"/>
    <w:link w:val="123"/>
    <w:qFormat/>
    <w:uiPriority w:val="0"/>
    <w:rPr>
      <w:rFonts w:ascii="Verdana" w:hAnsi="Verdana" w:eastAsia="Verdana" w:cs="Verdana"/>
      <w:b/>
      <w:bCs/>
      <w:sz w:val="16"/>
      <w:szCs w:val="16"/>
      <w:shd w:val="clear" w:color="auto" w:fill="FFFFFF"/>
    </w:rPr>
  </w:style>
  <w:style w:type="paragraph" w:customStyle="1" w:styleId="123">
    <w:name w:val="Основной текст (5)"/>
    <w:basedOn w:val="1"/>
    <w:link w:val="122"/>
    <w:qFormat/>
    <w:uiPriority w:val="0"/>
    <w:pPr>
      <w:widowControl w:val="0"/>
      <w:shd w:val="clear" w:color="auto" w:fill="FFFFFF"/>
      <w:spacing w:line="0" w:lineRule="atLeast"/>
      <w:jc w:val="left"/>
    </w:pPr>
    <w:rPr>
      <w:rFonts w:ascii="Verdana" w:hAnsi="Verdana" w:eastAsia="Verdana" w:cs="Verdana"/>
      <w:b/>
      <w:bCs/>
      <w:i w:val="0"/>
      <w:sz w:val="16"/>
      <w:szCs w:val="16"/>
      <w:lang w:eastAsia="en-US"/>
    </w:rPr>
  </w:style>
  <w:style w:type="character" w:customStyle="1" w:styleId="124">
    <w:name w:val="Основной текст + Курсив"/>
    <w:basedOn w:val="116"/>
    <w:qFormat/>
    <w:uiPriority w:val="0"/>
    <w:rPr>
      <w:rFonts w:ascii="Garamond" w:hAnsi="Garamond" w:eastAsia="Garamond" w:cs="Garamond"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5">
    <w:name w:val="Основной текст (5) + Garamond;13;5 pt;Не полужирный"/>
    <w:basedOn w:val="122"/>
    <w:qFormat/>
    <w:uiPriority w:val="0"/>
    <w:rPr>
      <w:rFonts w:ascii="Garamond" w:hAnsi="Garamond" w:eastAsia="Garamond" w:cs="Garamond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6">
    <w:name w:val="Основной текст + 12 pt;Полужирный"/>
    <w:basedOn w:val="116"/>
    <w:qFormat/>
    <w:uiPriority w:val="0"/>
    <w:rPr>
      <w:rFonts w:ascii="Garamond" w:hAnsi="Garamond" w:eastAsia="Garamond" w:cs="Garamond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27">
    <w:name w:val="Основной текст + Arial Unicode MS;10;5 pt;Курсив"/>
    <w:basedOn w:val="116"/>
    <w:qFormat/>
    <w:uiPriority w:val="0"/>
    <w:rPr>
      <w:rFonts w:ascii="Arial Unicode MS" w:hAnsi="Arial Unicode MS" w:eastAsia="Arial Unicode MS" w:cs="Arial Unicode MS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128">
    <w:name w:val="Стандартный HTML Знак"/>
    <w:basedOn w:val="11"/>
    <w:link w:val="49"/>
    <w:semiHidden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129">
    <w:name w:val="Основной текст (2)_"/>
    <w:basedOn w:val="11"/>
    <w:link w:val="130"/>
    <w:qFormat/>
    <w:uiPriority w:val="0"/>
    <w:rPr>
      <w:b/>
      <w:bCs/>
      <w:sz w:val="16"/>
      <w:szCs w:val="16"/>
      <w:shd w:val="clear" w:color="auto" w:fill="FFFFFF"/>
    </w:rPr>
  </w:style>
  <w:style w:type="paragraph" w:customStyle="1" w:styleId="130">
    <w:name w:val="Основной текст (2)"/>
    <w:basedOn w:val="1"/>
    <w:link w:val="129"/>
    <w:qFormat/>
    <w:uiPriority w:val="0"/>
    <w:pPr>
      <w:widowControl w:val="0"/>
      <w:shd w:val="clear" w:color="auto" w:fill="FFFFFF"/>
      <w:spacing w:after="540" w:line="0" w:lineRule="atLeast"/>
      <w:ind w:hanging="2160"/>
      <w:jc w:val="left"/>
    </w:pPr>
    <w:rPr>
      <w:rFonts w:asciiTheme="minorHAnsi" w:hAnsiTheme="minorHAnsi" w:eastAsiaTheme="minorHAnsi" w:cstheme="minorBidi"/>
      <w:b/>
      <w:bCs/>
      <w:i w:val="0"/>
      <w:sz w:val="16"/>
      <w:szCs w:val="16"/>
      <w:lang w:eastAsia="en-US"/>
    </w:rPr>
  </w:style>
  <w:style w:type="character" w:customStyle="1" w:styleId="131">
    <w:name w:val="Основной текст (2) + Arial;6 pt;Не полужирный;Курсив"/>
    <w:basedOn w:val="129"/>
    <w:qFormat/>
    <w:uiPriority w:val="0"/>
    <w:rPr>
      <w:rFonts w:ascii="Arial" w:hAnsi="Arial" w:eastAsia="Arial" w:cs="Arial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132">
    <w:name w:val="Основной текст (4) Exact"/>
    <w:basedOn w:val="11"/>
    <w:qFormat/>
    <w:uiPriority w:val="0"/>
    <w:rPr>
      <w:rFonts w:ascii="Times New Roman" w:hAnsi="Times New Roman" w:eastAsia="Times New Roman" w:cs="Times New Roman"/>
      <w:sz w:val="20"/>
      <w:szCs w:val="20"/>
      <w:u w:val="none"/>
    </w:rPr>
  </w:style>
  <w:style w:type="character" w:customStyle="1" w:styleId="133">
    <w:name w:val="Основной текст (2) Exact"/>
    <w:basedOn w:val="11"/>
    <w:qFormat/>
    <w:uiPriority w:val="0"/>
    <w:rPr>
      <w:rFonts w:ascii="Times New Roman" w:hAnsi="Times New Roman" w:eastAsia="Times New Roman" w:cs="Times New Roman"/>
      <w:b/>
      <w:bCs/>
      <w:sz w:val="16"/>
      <w:szCs w:val="16"/>
      <w:u w:val="none"/>
    </w:rPr>
  </w:style>
  <w:style w:type="character" w:customStyle="1" w:styleId="134">
    <w:name w:val="Основной текст (10) Exact"/>
    <w:basedOn w:val="11"/>
    <w:link w:val="135"/>
    <w:qFormat/>
    <w:uiPriority w:val="0"/>
    <w:rPr>
      <w:rFonts w:ascii="Arial" w:hAnsi="Arial" w:eastAsia="Arial" w:cs="Arial"/>
      <w:i/>
      <w:iCs/>
      <w:sz w:val="12"/>
      <w:szCs w:val="12"/>
      <w:shd w:val="clear" w:color="auto" w:fill="FFFFFF"/>
    </w:rPr>
  </w:style>
  <w:style w:type="paragraph" w:customStyle="1" w:styleId="135">
    <w:name w:val="Основной текст (10)"/>
    <w:basedOn w:val="1"/>
    <w:link w:val="134"/>
    <w:qFormat/>
    <w:uiPriority w:val="0"/>
    <w:pPr>
      <w:widowControl w:val="0"/>
      <w:shd w:val="clear" w:color="auto" w:fill="FFFFFF"/>
      <w:spacing w:line="0" w:lineRule="atLeast"/>
      <w:jc w:val="left"/>
    </w:pPr>
    <w:rPr>
      <w:rFonts w:ascii="Arial" w:hAnsi="Arial" w:eastAsia="Arial" w:cs="Arial"/>
      <w:iCs/>
      <w:sz w:val="12"/>
      <w:szCs w:val="12"/>
      <w:lang w:eastAsia="en-US"/>
    </w:rPr>
  </w:style>
  <w:style w:type="character" w:customStyle="1" w:styleId="136">
    <w:name w:val="Заголовок №5 Exact"/>
    <w:basedOn w:val="11"/>
    <w:qFormat/>
    <w:uiPriority w:val="0"/>
    <w:rPr>
      <w:rFonts w:ascii="Arial" w:hAnsi="Arial" w:eastAsia="Arial" w:cs="Arial"/>
      <w:i/>
      <w:iCs/>
      <w:spacing w:val="0"/>
      <w:sz w:val="32"/>
      <w:szCs w:val="32"/>
      <w:u w:val="none"/>
    </w:rPr>
  </w:style>
  <w:style w:type="character" w:customStyle="1" w:styleId="137">
    <w:name w:val="Основной текст (2) + 8;5 pt;Не полужирный;Курсив Exact"/>
    <w:basedOn w:val="129"/>
    <w:qFormat/>
    <w:uiPriority w:val="0"/>
    <w:rPr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38">
    <w:name w:val="Основной текст (2) + Candara;8;5 pt;Не полужирный Exact"/>
    <w:basedOn w:val="129"/>
    <w:qFormat/>
    <w:uiPriority w:val="0"/>
    <w:rPr>
      <w:rFonts w:ascii="Candara" w:hAnsi="Candara" w:eastAsia="Candara" w:cs="Candar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39">
    <w:name w:val="Заголовок №4 Exact"/>
    <w:basedOn w:val="11"/>
    <w:link w:val="140"/>
    <w:qFormat/>
    <w:uiPriority w:val="0"/>
    <w:rPr>
      <w:rFonts w:ascii="Arial Narrow" w:hAnsi="Arial Narrow" w:eastAsia="Arial Narrow" w:cs="Arial Narrow"/>
      <w:sz w:val="32"/>
      <w:szCs w:val="32"/>
      <w:shd w:val="clear" w:color="auto" w:fill="FFFFFF"/>
    </w:rPr>
  </w:style>
  <w:style w:type="paragraph" w:customStyle="1" w:styleId="140">
    <w:name w:val="Заголовок №4"/>
    <w:basedOn w:val="1"/>
    <w:link w:val="139"/>
    <w:qFormat/>
    <w:uiPriority w:val="0"/>
    <w:pPr>
      <w:widowControl w:val="0"/>
      <w:shd w:val="clear" w:color="auto" w:fill="FFFFFF"/>
      <w:spacing w:line="0" w:lineRule="atLeast"/>
      <w:jc w:val="left"/>
      <w:outlineLvl w:val="3"/>
    </w:pPr>
    <w:rPr>
      <w:rFonts w:ascii="Arial Narrow" w:hAnsi="Arial Narrow" w:eastAsia="Arial Narrow" w:cs="Arial Narrow"/>
      <w:i w:val="0"/>
      <w:sz w:val="32"/>
      <w:szCs w:val="32"/>
      <w:lang w:eastAsia="en-US"/>
    </w:rPr>
  </w:style>
  <w:style w:type="character" w:customStyle="1" w:styleId="141">
    <w:name w:val="Основной текст (12) Exact"/>
    <w:basedOn w:val="11"/>
    <w:link w:val="142"/>
    <w:qFormat/>
    <w:uiPriority w:val="0"/>
    <w:rPr>
      <w:rFonts w:ascii="Candara" w:hAnsi="Candara" w:eastAsia="Candara" w:cs="Candara"/>
      <w:sz w:val="17"/>
      <w:szCs w:val="17"/>
      <w:shd w:val="clear" w:color="auto" w:fill="FFFFFF"/>
    </w:rPr>
  </w:style>
  <w:style w:type="paragraph" w:customStyle="1" w:styleId="142">
    <w:name w:val="Основной текст (12)"/>
    <w:basedOn w:val="1"/>
    <w:link w:val="141"/>
    <w:qFormat/>
    <w:uiPriority w:val="0"/>
    <w:pPr>
      <w:widowControl w:val="0"/>
      <w:shd w:val="clear" w:color="auto" w:fill="FFFFFF"/>
      <w:spacing w:line="0" w:lineRule="atLeast"/>
      <w:jc w:val="left"/>
    </w:pPr>
    <w:rPr>
      <w:rFonts w:ascii="Candara" w:hAnsi="Candara" w:eastAsia="Candara" w:cs="Candara"/>
      <w:i w:val="0"/>
      <w:sz w:val="17"/>
      <w:szCs w:val="17"/>
      <w:lang w:eastAsia="en-US"/>
    </w:rPr>
  </w:style>
  <w:style w:type="character" w:customStyle="1" w:styleId="143">
    <w:name w:val="Основной текст (12) + Times New Roman;8 pt;Полужирный Exact"/>
    <w:basedOn w:val="141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44">
    <w:name w:val="Основной текст (11) Exact"/>
    <w:basedOn w:val="11"/>
    <w:qFormat/>
    <w:uiPriority w:val="0"/>
    <w:rPr>
      <w:rFonts w:ascii="Times New Roman" w:hAnsi="Times New Roman" w:eastAsia="Times New Roman" w:cs="Times New Roman"/>
      <w:i/>
      <w:iCs/>
      <w:sz w:val="17"/>
      <w:szCs w:val="17"/>
      <w:u w:val="none"/>
    </w:rPr>
  </w:style>
  <w:style w:type="character" w:customStyle="1" w:styleId="145">
    <w:name w:val="Подпись к таблице (2) Exact"/>
    <w:basedOn w:val="11"/>
    <w:link w:val="146"/>
    <w:qFormat/>
    <w:uiPriority w:val="0"/>
    <w:rPr>
      <w:rFonts w:ascii="Arial" w:hAnsi="Arial" w:eastAsia="Arial" w:cs="Arial"/>
      <w:i/>
      <w:iCs/>
      <w:sz w:val="12"/>
      <w:szCs w:val="12"/>
      <w:shd w:val="clear" w:color="auto" w:fill="FFFFFF"/>
    </w:rPr>
  </w:style>
  <w:style w:type="paragraph" w:customStyle="1" w:styleId="146">
    <w:name w:val="Подпись к таблице (2)"/>
    <w:basedOn w:val="1"/>
    <w:link w:val="145"/>
    <w:qFormat/>
    <w:uiPriority w:val="0"/>
    <w:pPr>
      <w:widowControl w:val="0"/>
      <w:shd w:val="clear" w:color="auto" w:fill="FFFFFF"/>
      <w:spacing w:line="0" w:lineRule="atLeast"/>
      <w:jc w:val="left"/>
    </w:pPr>
    <w:rPr>
      <w:rFonts w:ascii="Arial" w:hAnsi="Arial" w:eastAsia="Arial" w:cs="Arial"/>
      <w:iCs/>
      <w:sz w:val="12"/>
      <w:szCs w:val="12"/>
      <w:lang w:eastAsia="en-US"/>
    </w:rPr>
  </w:style>
  <w:style w:type="character" w:customStyle="1" w:styleId="147">
    <w:name w:val="Заголовок №5 + Arial Narrow;Не курсив Exact"/>
    <w:basedOn w:val="148"/>
    <w:qFormat/>
    <w:uiPriority w:val="0"/>
    <w:rPr>
      <w:rFonts w:ascii="Arial Narrow" w:hAnsi="Arial Narrow" w:eastAsia="Arial Narrow" w:cs="Arial Narrow"/>
      <w:sz w:val="32"/>
      <w:szCs w:val="32"/>
      <w:shd w:val="clear" w:color="auto" w:fill="FFFFFF"/>
      <w:lang w:val="ru-RU" w:eastAsia="ru-RU" w:bidi="ru-RU"/>
    </w:rPr>
  </w:style>
  <w:style w:type="character" w:customStyle="1" w:styleId="148">
    <w:name w:val="Заголовок №5_"/>
    <w:basedOn w:val="11"/>
    <w:link w:val="149"/>
    <w:qFormat/>
    <w:uiPriority w:val="0"/>
    <w:rPr>
      <w:rFonts w:ascii="Arial" w:hAnsi="Arial" w:eastAsia="Arial" w:cs="Arial"/>
      <w:i/>
      <w:iCs/>
      <w:sz w:val="32"/>
      <w:szCs w:val="32"/>
      <w:shd w:val="clear" w:color="auto" w:fill="FFFFFF"/>
      <w:lang w:val="en-US" w:bidi="en-US"/>
    </w:rPr>
  </w:style>
  <w:style w:type="paragraph" w:customStyle="1" w:styleId="149">
    <w:name w:val="Заголовок №5"/>
    <w:basedOn w:val="1"/>
    <w:link w:val="148"/>
    <w:qFormat/>
    <w:uiPriority w:val="0"/>
    <w:pPr>
      <w:widowControl w:val="0"/>
      <w:shd w:val="clear" w:color="auto" w:fill="FFFFFF"/>
      <w:spacing w:line="0" w:lineRule="atLeast"/>
      <w:jc w:val="left"/>
      <w:outlineLvl w:val="4"/>
    </w:pPr>
    <w:rPr>
      <w:rFonts w:ascii="Arial" w:hAnsi="Arial" w:eastAsia="Arial" w:cs="Arial"/>
      <w:iCs/>
      <w:sz w:val="32"/>
      <w:szCs w:val="32"/>
      <w:lang w:val="en-US" w:eastAsia="en-US" w:bidi="en-US"/>
    </w:rPr>
  </w:style>
  <w:style w:type="character" w:customStyle="1" w:styleId="150">
    <w:name w:val="Основной текст (10) + Times New Roman;Не курсив Exact"/>
    <w:basedOn w:val="134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151">
    <w:name w:val="Основной текст (10) + Times New Roman;8 pt;Полужирный;Не курсив Exact"/>
    <w:basedOn w:val="134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52">
    <w:name w:val="Основной текст (4)_"/>
    <w:basedOn w:val="11"/>
    <w:link w:val="153"/>
    <w:qFormat/>
    <w:uiPriority w:val="0"/>
    <w:rPr>
      <w:shd w:val="clear" w:color="auto" w:fill="FFFFFF"/>
    </w:rPr>
  </w:style>
  <w:style w:type="paragraph" w:customStyle="1" w:styleId="153">
    <w:name w:val="Основной текст (4)"/>
    <w:basedOn w:val="1"/>
    <w:link w:val="152"/>
    <w:qFormat/>
    <w:uiPriority w:val="0"/>
    <w:pPr>
      <w:widowControl w:val="0"/>
      <w:shd w:val="clear" w:color="auto" w:fill="FFFFFF"/>
      <w:spacing w:line="0" w:lineRule="atLeast"/>
      <w:ind w:hanging="120"/>
      <w:jc w:val="left"/>
    </w:pPr>
    <w:rPr>
      <w:rFonts w:asciiTheme="minorHAnsi" w:hAnsiTheme="minorHAnsi" w:eastAsiaTheme="minorHAnsi" w:cstheme="minorBidi"/>
      <w:i w:val="0"/>
      <w:sz w:val="22"/>
      <w:szCs w:val="22"/>
      <w:lang w:eastAsia="en-US"/>
    </w:rPr>
  </w:style>
  <w:style w:type="character" w:customStyle="1" w:styleId="154">
    <w:name w:val="Основной текст (11)_"/>
    <w:basedOn w:val="11"/>
    <w:link w:val="155"/>
    <w:qFormat/>
    <w:uiPriority w:val="0"/>
    <w:rPr>
      <w:i/>
      <w:iCs/>
      <w:sz w:val="17"/>
      <w:szCs w:val="17"/>
      <w:shd w:val="clear" w:color="auto" w:fill="FFFFFF"/>
      <w:lang w:val="en-US" w:bidi="en-US"/>
    </w:rPr>
  </w:style>
  <w:style w:type="paragraph" w:customStyle="1" w:styleId="155">
    <w:name w:val="Основной текст (11)"/>
    <w:basedOn w:val="1"/>
    <w:link w:val="154"/>
    <w:qFormat/>
    <w:uiPriority w:val="0"/>
    <w:pPr>
      <w:widowControl w:val="0"/>
      <w:shd w:val="clear" w:color="auto" w:fill="FFFFFF"/>
      <w:spacing w:before="360" w:line="0" w:lineRule="atLeast"/>
      <w:jc w:val="left"/>
    </w:pPr>
    <w:rPr>
      <w:rFonts w:asciiTheme="minorHAnsi" w:hAnsiTheme="minorHAnsi" w:eastAsiaTheme="minorHAnsi" w:cstheme="minorBidi"/>
      <w:iCs/>
      <w:sz w:val="17"/>
      <w:szCs w:val="17"/>
      <w:lang w:val="en-US" w:eastAsia="en-US" w:bidi="en-US"/>
    </w:rPr>
  </w:style>
  <w:style w:type="character" w:customStyle="1" w:styleId="156">
    <w:name w:val="Основной текст + 9 pt"/>
    <w:basedOn w:val="116"/>
    <w:qFormat/>
    <w:uiPriority w:val="0"/>
    <w:rPr>
      <w:rFonts w:ascii="Garamond" w:hAnsi="Garamond" w:eastAsia="Garamond" w:cs="Garamond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57">
    <w:name w:val="Основной текст (5) + Garamond"/>
    <w:basedOn w:val="129"/>
    <w:qFormat/>
    <w:uiPriority w:val="0"/>
    <w:rPr>
      <w:rFonts w:hint="default" w:ascii="Candara" w:hAnsi="Candara" w:eastAsia="Candara" w:cs="Candar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58">
    <w:name w:val="Основной текст (12) + Times New Roman"/>
    <w:basedOn w:val="141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59">
    <w:name w:val="Заголовок №5 + Arial Narrow"/>
    <w:basedOn w:val="134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paragraph" w:customStyle="1" w:styleId="160">
    <w:name w:val="Основа"/>
    <w:basedOn w:val="1"/>
    <w:link w:val="161"/>
    <w:qFormat/>
    <w:uiPriority w:val="0"/>
    <w:pPr>
      <w:spacing w:line="360" w:lineRule="auto"/>
      <w:ind w:firstLine="709"/>
    </w:pPr>
    <w:rPr>
      <w:rFonts w:ascii="Times New Roman" w:hAnsi="Times New Roman"/>
      <w:i w:val="0"/>
    </w:rPr>
  </w:style>
  <w:style w:type="character" w:customStyle="1" w:styleId="161">
    <w:name w:val="Основа Знак"/>
    <w:link w:val="160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customStyle="1" w:styleId="162">
    <w:name w:val="Основной текст (3)_"/>
    <w:link w:val="163"/>
    <w:qFormat/>
    <w:uiPriority w:val="0"/>
    <w:rPr>
      <w:b/>
      <w:bCs/>
      <w:spacing w:val="10"/>
      <w:shd w:val="clear" w:color="auto" w:fill="FFFFFF"/>
    </w:rPr>
  </w:style>
  <w:style w:type="paragraph" w:customStyle="1" w:styleId="163">
    <w:name w:val="Основной текст (3)"/>
    <w:basedOn w:val="1"/>
    <w:link w:val="162"/>
    <w:qFormat/>
    <w:uiPriority w:val="0"/>
    <w:pPr>
      <w:widowControl w:val="0"/>
      <w:shd w:val="clear" w:color="auto" w:fill="FFFFFF"/>
      <w:spacing w:before="300" w:after="1320" w:line="274" w:lineRule="exact"/>
      <w:jc w:val="center"/>
    </w:pPr>
    <w:rPr>
      <w:rFonts w:asciiTheme="minorHAnsi" w:hAnsiTheme="minorHAnsi" w:eastAsiaTheme="minorHAnsi" w:cstheme="minorBidi"/>
      <w:b/>
      <w:bCs/>
      <w:i w:val="0"/>
      <w:spacing w:val="10"/>
      <w:sz w:val="22"/>
      <w:szCs w:val="22"/>
      <w:lang w:eastAsia="en-US"/>
    </w:rPr>
  </w:style>
  <w:style w:type="character" w:customStyle="1" w:styleId="164">
    <w:name w:val="Заголовок №1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33"/>
      <w:szCs w:val="33"/>
      <w:u w:val="single"/>
      <w:lang w:val="ru-RU"/>
    </w:rPr>
  </w:style>
  <w:style w:type="paragraph" w:customStyle="1" w:styleId="165">
    <w:name w:val="Основной текст1"/>
    <w:basedOn w:val="1"/>
    <w:qFormat/>
    <w:uiPriority w:val="0"/>
    <w:pPr>
      <w:widowControl w:val="0"/>
      <w:shd w:val="clear" w:color="auto" w:fill="FFFFFF"/>
      <w:spacing w:after="720" w:line="730" w:lineRule="exact"/>
      <w:jc w:val="left"/>
    </w:pPr>
    <w:rPr>
      <w:rFonts w:ascii="Times New Roman" w:hAnsi="Times New Roman"/>
      <w:i w:val="0"/>
      <w:spacing w:val="10"/>
      <w:sz w:val="29"/>
      <w:szCs w:val="29"/>
    </w:rPr>
  </w:style>
  <w:style w:type="paragraph" w:customStyle="1" w:styleId="166">
    <w:name w:val="otstup"/>
    <w:basedOn w:val="1"/>
    <w:qFormat/>
    <w:uiPriority w:val="0"/>
    <w:pPr>
      <w:spacing w:before="100" w:beforeAutospacing="1" w:after="100" w:afterAutospacing="1"/>
      <w:jc w:val="left"/>
    </w:pPr>
    <w:rPr>
      <w:rFonts w:ascii="Times New Roman" w:hAnsi="Times New Roman"/>
      <w:i w:val="0"/>
      <w:sz w:val="24"/>
      <w:szCs w:val="24"/>
    </w:rPr>
  </w:style>
  <w:style w:type="character" w:customStyle="1" w:styleId="167">
    <w:name w:val="form"/>
    <w:basedOn w:val="11"/>
    <w:qFormat/>
    <w:uiPriority w:val="0"/>
  </w:style>
  <w:style w:type="paragraph" w:customStyle="1" w:styleId="168">
    <w:name w:val="FR2"/>
    <w:qFormat/>
    <w:uiPriority w:val="0"/>
    <w:pPr>
      <w:widowControl w:val="0"/>
      <w:spacing w:after="0" w:line="260" w:lineRule="auto"/>
      <w:ind w:left="40" w:firstLine="580"/>
      <w:jc w:val="both"/>
    </w:pPr>
    <w:rPr>
      <w:rFonts w:ascii="Times New Roman" w:hAnsi="Times New Roman" w:eastAsia="Times New Roman" w:cs="Times New Roman"/>
      <w:sz w:val="18"/>
      <w:szCs w:val="20"/>
      <w:lang w:val="ru-RU" w:eastAsia="ru-RU" w:bidi="ar-SA"/>
    </w:rPr>
  </w:style>
  <w:style w:type="paragraph" w:customStyle="1" w:styleId="169">
    <w:name w:val="FR1"/>
    <w:qFormat/>
    <w:uiPriority w:val="0"/>
    <w:pPr>
      <w:widowControl w:val="0"/>
      <w:spacing w:before="160" w:after="0" w:line="240" w:lineRule="auto"/>
      <w:jc w:val="right"/>
    </w:pPr>
    <w:rPr>
      <w:rFonts w:ascii="Arial" w:hAnsi="Arial" w:eastAsia="Times New Roman" w:cs="Times New Roman"/>
      <w:sz w:val="24"/>
      <w:szCs w:val="20"/>
      <w:lang w:val="ru-RU" w:eastAsia="ru-RU" w:bidi="ar-SA"/>
    </w:rPr>
  </w:style>
  <w:style w:type="character" w:customStyle="1" w:styleId="170">
    <w:name w:val="Другое_"/>
    <w:basedOn w:val="11"/>
    <w:link w:val="171"/>
    <w:qFormat/>
    <w:uiPriority w:val="0"/>
    <w:rPr>
      <w:rFonts w:ascii="Times New Roman" w:hAnsi="Times New Roman" w:eastAsia="Times New Roman" w:cs="Times New Roman"/>
      <w:sz w:val="28"/>
      <w:szCs w:val="28"/>
    </w:rPr>
  </w:style>
  <w:style w:type="paragraph" w:customStyle="1" w:styleId="171">
    <w:name w:val="Другое"/>
    <w:basedOn w:val="1"/>
    <w:link w:val="170"/>
    <w:qFormat/>
    <w:uiPriority w:val="0"/>
    <w:pPr>
      <w:widowControl w:val="0"/>
      <w:spacing w:line="360" w:lineRule="auto"/>
      <w:jc w:val="left"/>
    </w:pPr>
    <w:rPr>
      <w:rFonts w:ascii="Times New Roman" w:hAnsi="Times New Roman"/>
      <w:i w:val="0"/>
      <w:szCs w:val="28"/>
      <w:lang w:eastAsia="en-US"/>
    </w:rPr>
  </w:style>
  <w:style w:type="character" w:customStyle="1" w:styleId="172">
    <w:name w:val="Подпись к таблице_"/>
    <w:basedOn w:val="11"/>
    <w:link w:val="173"/>
    <w:qFormat/>
    <w:uiPriority w:val="0"/>
    <w:rPr>
      <w:rFonts w:ascii="Times New Roman" w:hAnsi="Times New Roman" w:eastAsia="Times New Roman" w:cs="Times New Roman"/>
      <w:sz w:val="28"/>
      <w:szCs w:val="28"/>
    </w:rPr>
  </w:style>
  <w:style w:type="paragraph" w:customStyle="1" w:styleId="173">
    <w:name w:val="Подпись к таблице"/>
    <w:basedOn w:val="1"/>
    <w:link w:val="172"/>
    <w:qFormat/>
    <w:uiPriority w:val="0"/>
    <w:pPr>
      <w:widowControl w:val="0"/>
      <w:jc w:val="left"/>
    </w:pPr>
    <w:rPr>
      <w:rFonts w:ascii="Times New Roman" w:hAnsi="Times New Roman"/>
      <w:i w:val="0"/>
      <w:szCs w:val="28"/>
      <w:lang w:eastAsia="en-US"/>
    </w:rPr>
  </w:style>
  <w:style w:type="character" w:customStyle="1" w:styleId="174">
    <w:name w:val="Оглавление_"/>
    <w:basedOn w:val="11"/>
    <w:link w:val="175"/>
    <w:qFormat/>
    <w:uiPriority w:val="0"/>
    <w:rPr>
      <w:rFonts w:ascii="Times New Roman" w:hAnsi="Times New Roman" w:eastAsia="Times New Roman" w:cs="Times New Roman"/>
    </w:rPr>
  </w:style>
  <w:style w:type="paragraph" w:customStyle="1" w:styleId="175">
    <w:name w:val="Оглавление"/>
    <w:basedOn w:val="1"/>
    <w:link w:val="174"/>
    <w:qFormat/>
    <w:uiPriority w:val="0"/>
    <w:pPr>
      <w:widowControl w:val="0"/>
      <w:spacing w:after="200"/>
      <w:jc w:val="left"/>
    </w:pPr>
    <w:rPr>
      <w:rFonts w:ascii="Times New Roman" w:hAnsi="Times New Roman"/>
      <w:i w:val="0"/>
      <w:sz w:val="22"/>
      <w:szCs w:val="22"/>
      <w:lang w:eastAsia="en-US"/>
    </w:rPr>
  </w:style>
  <w:style w:type="character" w:customStyle="1" w:styleId="176">
    <w:name w:val="Заголовок №2_"/>
    <w:basedOn w:val="11"/>
    <w:link w:val="177"/>
    <w:qFormat/>
    <w:uiPriority w:val="0"/>
    <w:rPr>
      <w:rFonts w:ascii="Cambria" w:hAnsi="Cambria" w:eastAsia="Cambria" w:cs="Cambria"/>
      <w:sz w:val="28"/>
      <w:szCs w:val="28"/>
    </w:rPr>
  </w:style>
  <w:style w:type="paragraph" w:customStyle="1" w:styleId="177">
    <w:name w:val="Заголовок №2"/>
    <w:basedOn w:val="1"/>
    <w:link w:val="176"/>
    <w:qFormat/>
    <w:uiPriority w:val="0"/>
    <w:pPr>
      <w:widowControl w:val="0"/>
      <w:jc w:val="center"/>
      <w:outlineLvl w:val="1"/>
    </w:pPr>
    <w:rPr>
      <w:rFonts w:ascii="Cambria" w:hAnsi="Cambria" w:eastAsia="Cambria" w:cs="Cambria"/>
      <w:i w:val="0"/>
      <w:szCs w:val="28"/>
      <w:lang w:eastAsia="en-US"/>
    </w:rPr>
  </w:style>
  <w:style w:type="character" w:customStyle="1" w:styleId="178">
    <w:name w:val="Колонтитул (2)_"/>
    <w:basedOn w:val="11"/>
    <w:link w:val="179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paragraph" w:customStyle="1" w:styleId="179">
    <w:name w:val="Колонтитул (2)"/>
    <w:basedOn w:val="1"/>
    <w:link w:val="178"/>
    <w:qFormat/>
    <w:uiPriority w:val="0"/>
    <w:pPr>
      <w:widowControl w:val="0"/>
      <w:jc w:val="left"/>
    </w:pPr>
    <w:rPr>
      <w:rFonts w:ascii="Times New Roman" w:hAnsi="Times New Roman"/>
      <w:i w:val="0"/>
      <w:sz w:val="20"/>
      <w:lang w:eastAsia="en-US"/>
    </w:rPr>
  </w:style>
  <w:style w:type="paragraph" w:customStyle="1" w:styleId="180">
    <w:name w:val="Формулы 1"/>
    <w:basedOn w:val="160"/>
    <w:link w:val="182"/>
    <w:qFormat/>
    <w:uiPriority w:val="0"/>
    <w:pPr>
      <w:ind w:firstLine="0"/>
      <w:jc w:val="center"/>
    </w:pPr>
    <w:rPr>
      <w:color w:val="000000"/>
      <w:szCs w:val="28"/>
      <w:lang w:val="en-US"/>
    </w:rPr>
  </w:style>
  <w:style w:type="paragraph" w:customStyle="1" w:styleId="181">
    <w:name w:val="Формулы 2"/>
    <w:basedOn w:val="160"/>
    <w:link w:val="183"/>
    <w:qFormat/>
    <w:uiPriority w:val="0"/>
    <w:pPr>
      <w:tabs>
        <w:tab w:val="center" w:pos="4676"/>
        <w:tab w:val="right" w:pos="9354"/>
      </w:tabs>
    </w:pPr>
    <w:rPr>
      <w:rFonts w:eastAsiaTheme="minorEastAsia"/>
      <w:szCs w:val="28"/>
    </w:rPr>
  </w:style>
  <w:style w:type="character" w:customStyle="1" w:styleId="182">
    <w:name w:val="Формулы 1 Знак"/>
    <w:basedOn w:val="161"/>
    <w:link w:val="180"/>
    <w:qFormat/>
    <w:uiPriority w:val="0"/>
    <w:rPr>
      <w:rFonts w:ascii="Times New Roman" w:hAnsi="Times New Roman" w:eastAsia="Times New Roman" w:cs="Times New Roman"/>
      <w:color w:val="000000"/>
      <w:sz w:val="28"/>
      <w:szCs w:val="28"/>
      <w:lang w:val="en-US" w:eastAsia="ru-RU"/>
    </w:rPr>
  </w:style>
  <w:style w:type="character" w:customStyle="1" w:styleId="183">
    <w:name w:val="Формулы 2 Знак"/>
    <w:basedOn w:val="161"/>
    <w:link w:val="181"/>
    <w:qFormat/>
    <w:uiPriority w:val="0"/>
    <w:rPr>
      <w:rFonts w:ascii="Times New Roman" w:hAnsi="Times New Roman" w:cs="Times New Roman" w:eastAsiaTheme="minorEastAsia"/>
      <w:sz w:val="28"/>
      <w:szCs w:val="28"/>
      <w:lang w:eastAsia="ru-RU"/>
    </w:rPr>
  </w:style>
  <w:style w:type="character" w:customStyle="1" w:styleId="184">
    <w:name w:val="Текст примечания Знак1"/>
    <w:basedOn w:val="11"/>
    <w:semiHidden/>
    <w:qFormat/>
    <w:uiPriority w:val="99"/>
    <w:rPr>
      <w:rFonts w:ascii="Courier New" w:hAnsi="Courier New" w:eastAsia="Times New Roman" w:cs="Courier New"/>
      <w:color w:val="000000"/>
      <w:sz w:val="20"/>
      <w:szCs w:val="20"/>
      <w:lang w:eastAsia="ru-RU"/>
    </w:rPr>
  </w:style>
  <w:style w:type="character" w:customStyle="1" w:styleId="185">
    <w:name w:val="Тема примечания Знак1"/>
    <w:basedOn w:val="184"/>
    <w:semiHidden/>
    <w:qFormat/>
    <w:uiPriority w:val="99"/>
    <w:rPr>
      <w:rFonts w:ascii="Courier New" w:hAnsi="Courier New" w:eastAsia="Times New Roman" w:cs="Courier New"/>
      <w:b/>
      <w:bCs/>
      <w:color w:val="000000"/>
      <w:sz w:val="20"/>
      <w:szCs w:val="20"/>
      <w:lang w:eastAsia="ru-RU"/>
    </w:rPr>
  </w:style>
  <w:style w:type="character" w:customStyle="1" w:styleId="186">
    <w:name w:val="Стандартный HTML Знак1"/>
    <w:basedOn w:val="11"/>
    <w:semiHidden/>
    <w:qFormat/>
    <w:uiPriority w:val="99"/>
    <w:rPr>
      <w:rFonts w:ascii="Consolas" w:hAnsi="Consolas" w:eastAsia="Times New Roman" w:cs="Courier New"/>
      <w:color w:val="000000"/>
      <w:sz w:val="20"/>
      <w:szCs w:val="20"/>
      <w:lang w:eastAsia="ru-RU"/>
    </w:rPr>
  </w:style>
  <w:style w:type="paragraph" w:customStyle="1" w:styleId="187">
    <w:name w:val="Текст2"/>
    <w:basedOn w:val="1"/>
    <w:link w:val="188"/>
    <w:qFormat/>
    <w:uiPriority w:val="0"/>
    <w:pPr>
      <w:spacing w:line="360" w:lineRule="auto"/>
      <w:ind w:firstLine="709"/>
    </w:pPr>
    <w:rPr>
      <w:rFonts w:ascii="Times New Roman" w:hAnsi="Times New Roman" w:cs="Courier New"/>
      <w:i w:val="0"/>
      <w:iCs/>
      <w:color w:val="000000"/>
      <w:szCs w:val="28"/>
    </w:rPr>
  </w:style>
  <w:style w:type="character" w:customStyle="1" w:styleId="188">
    <w:name w:val="Текст2 Знак"/>
    <w:basedOn w:val="11"/>
    <w:link w:val="187"/>
    <w:qFormat/>
    <w:uiPriority w:val="0"/>
    <w:rPr>
      <w:rFonts w:ascii="Times New Roman" w:hAnsi="Times New Roman" w:eastAsia="Times New Roman" w:cs="Courier New"/>
      <w:iCs/>
      <w:color w:val="000000"/>
      <w:sz w:val="28"/>
      <w:szCs w:val="28"/>
      <w:lang w:eastAsia="ru-RU"/>
    </w:rPr>
  </w:style>
  <w:style w:type="paragraph" w:customStyle="1" w:styleId="189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28575">
          <a:solidFill>
            <a:srgbClr val="000000"/>
          </a:solidFill>
          <a:round/>
        </a:ln>
      </a:spPr>
      <a:bodyPr/>
      <a:lstStyle/>
    </a:lnDef>
    <a:txDef>
      <a:spPr>
        <a:solidFill>
          <a:srgbClr val="FFFFFF"/>
        </a:solidFill>
        <a:ln w="12700">
          <a:solidFill>
            <a:srgbClr val="000000"/>
          </a:solidFill>
          <a:miter lim="800000"/>
        </a:ln>
      </a:spPr>
      <a:bodyPr rot="0" vert="horz" wrap="square" lIns="18000" tIns="10800" rIns="18000" bIns="10800" anchor="t" anchorCtr="0" upright="1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BA753E-234A-4901-A178-A39E933CA9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5756</Words>
  <Characters>32811</Characters>
  <Lines>273</Lines>
  <Paragraphs>76</Paragraphs>
  <TotalTime>1</TotalTime>
  <ScaleCrop>false</ScaleCrop>
  <LinksUpToDate>false</LinksUpToDate>
  <CharactersWithSpaces>38491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2015-12-08T18:19:00Z</dcterms:created>
  <dc:creator>alexk</dc:creator>
  <cp:lastModifiedBy>Алекс Кул</cp:lastModifiedBy>
  <cp:lastPrinted>2023-10-20T19:50:00Z</cp:lastPrinted>
  <dcterms:modified xsi:type="dcterms:W3CDTF">2023-10-30T11:40:07Z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A9A94D93677B43D38697071C96A66351_12</vt:lpwstr>
  </property>
</Properties>
</file>