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26" w:rsidRPr="00BC69D9" w:rsidRDefault="00B47026" w:rsidP="00B47026">
      <w:pPr>
        <w:jc w:val="center"/>
        <w:rPr>
          <w:szCs w:val="24"/>
        </w:rPr>
      </w:pPr>
      <w:r w:rsidRPr="00BC69D9">
        <w:rPr>
          <w:szCs w:val="24"/>
        </w:rPr>
        <w:t>Федеральное государственное бюджетное образовательное учреждение высшего образования «Сибирский государственный университет телекоммуникаций и информатики»</w:t>
      </w:r>
    </w:p>
    <w:p w:rsidR="00B47026" w:rsidRPr="00BC69D9" w:rsidRDefault="00B47026" w:rsidP="00B47026">
      <w:pPr>
        <w:jc w:val="center"/>
        <w:rPr>
          <w:szCs w:val="24"/>
        </w:rPr>
      </w:pPr>
      <w:r w:rsidRPr="00BC69D9">
        <w:rPr>
          <w:szCs w:val="24"/>
        </w:rPr>
        <w:t>(СибГУТИ)</w:t>
      </w:r>
    </w:p>
    <w:p w:rsidR="00B47026" w:rsidRPr="009011ED" w:rsidRDefault="00B47026" w:rsidP="00B47026">
      <w:pPr>
        <w:pStyle w:val="Style11"/>
        <w:widowControl/>
        <w:spacing w:line="240" w:lineRule="auto"/>
        <w:jc w:val="center"/>
        <w:rPr>
          <w:rStyle w:val="FontStyle22"/>
        </w:rPr>
      </w:pPr>
    </w:p>
    <w:p w:rsidR="00B47026" w:rsidRPr="009011ED" w:rsidRDefault="00B47026" w:rsidP="00B47026">
      <w:pPr>
        <w:pStyle w:val="Style7"/>
        <w:widowControl/>
        <w:spacing w:before="211"/>
        <w:ind w:right="-1"/>
        <w:jc w:val="center"/>
        <w:rPr>
          <w:rStyle w:val="FontStyle22"/>
        </w:rPr>
      </w:pPr>
    </w:p>
    <w:p w:rsidR="00B47026" w:rsidRPr="002C5842" w:rsidRDefault="00B47026" w:rsidP="00B47026">
      <w:pPr>
        <w:pStyle w:val="Style7"/>
        <w:spacing w:line="240" w:lineRule="exact"/>
        <w:ind w:right="-1"/>
        <w:jc w:val="right"/>
        <w:rPr>
          <w:rStyle w:val="FontStyle22"/>
          <w:sz w:val="28"/>
          <w:szCs w:val="28"/>
        </w:rPr>
      </w:pPr>
    </w:p>
    <w:p w:rsidR="00E02A8B" w:rsidRPr="00C76CDF" w:rsidRDefault="00E02A8B" w:rsidP="00E02A8B">
      <w:pPr>
        <w:pStyle w:val="Style7"/>
        <w:spacing w:line="240" w:lineRule="exact"/>
        <w:ind w:right="-1" w:firstLine="4253"/>
        <w:jc w:val="left"/>
      </w:pPr>
      <w:r w:rsidRPr="00C76CDF">
        <w:t>20.03.01</w:t>
      </w:r>
      <w:r w:rsidRPr="00C76CDF">
        <w:rPr>
          <w:rStyle w:val="FontStyle22"/>
        </w:rPr>
        <w:t xml:space="preserve"> – </w:t>
      </w:r>
      <w:r w:rsidRPr="00C76CDF">
        <w:t>Техносферная безопасность</w:t>
      </w:r>
    </w:p>
    <w:p w:rsidR="00E02A8B" w:rsidRPr="00C76CDF" w:rsidRDefault="00E02A8B" w:rsidP="00E02A8B">
      <w:pPr>
        <w:pStyle w:val="Style7"/>
        <w:tabs>
          <w:tab w:val="left" w:pos="4253"/>
          <w:tab w:val="left" w:pos="9214"/>
        </w:tabs>
        <w:spacing w:line="240" w:lineRule="exact"/>
        <w:ind w:left="4248" w:right="-1" w:firstLine="5"/>
        <w:rPr>
          <w:u w:val="single"/>
        </w:rPr>
      </w:pPr>
      <w:r w:rsidRPr="00C76CDF">
        <w:t xml:space="preserve">Профиль – Безопасность технологических </w:t>
      </w:r>
      <w:r w:rsidRPr="00C76CDF">
        <w:rPr>
          <w:u w:val="single"/>
        </w:rPr>
        <w:t>процессов и производств</w:t>
      </w:r>
      <w:r>
        <w:rPr>
          <w:u w:val="single"/>
        </w:rPr>
        <w:t>____________________</w:t>
      </w:r>
    </w:p>
    <w:p w:rsidR="00E02A8B" w:rsidRPr="00B47026" w:rsidRDefault="00E02A8B" w:rsidP="00E02A8B">
      <w:pPr>
        <w:pStyle w:val="Style7"/>
        <w:tabs>
          <w:tab w:val="left" w:pos="4253"/>
        </w:tabs>
        <w:spacing w:line="240" w:lineRule="exact"/>
        <w:ind w:right="-1" w:firstLine="4253"/>
        <w:jc w:val="left"/>
      </w:pPr>
      <w:r>
        <w:rPr>
          <w:sz w:val="18"/>
          <w:szCs w:val="18"/>
        </w:rPr>
        <w:tab/>
        <w:t>(</w:t>
      </w:r>
      <w:r w:rsidRPr="00B47026">
        <w:rPr>
          <w:sz w:val="18"/>
          <w:szCs w:val="18"/>
        </w:rPr>
        <w:t>Код и наименование направленияподготовки</w:t>
      </w:r>
      <w:r>
        <w:rPr>
          <w:sz w:val="18"/>
          <w:szCs w:val="18"/>
        </w:rPr>
        <w:t>)</w:t>
      </w:r>
    </w:p>
    <w:p w:rsidR="00E02A8B" w:rsidRPr="002C5842" w:rsidRDefault="00E02A8B" w:rsidP="00E02A8B">
      <w:pPr>
        <w:pStyle w:val="Style7"/>
        <w:spacing w:line="240" w:lineRule="exact"/>
        <w:ind w:right="-1"/>
        <w:jc w:val="right"/>
        <w:rPr>
          <w:rStyle w:val="FontStyle22"/>
          <w:sz w:val="28"/>
          <w:szCs w:val="28"/>
        </w:rPr>
      </w:pPr>
    </w:p>
    <w:p w:rsidR="00B47026" w:rsidRPr="002C5842" w:rsidRDefault="00B47026" w:rsidP="00B47026">
      <w:pPr>
        <w:pStyle w:val="Style7"/>
        <w:spacing w:line="240" w:lineRule="exact"/>
        <w:ind w:right="-1"/>
        <w:jc w:val="right"/>
        <w:rPr>
          <w:rStyle w:val="FontStyle22"/>
          <w:sz w:val="28"/>
          <w:szCs w:val="28"/>
        </w:rPr>
      </w:pPr>
      <w:bookmarkStart w:id="0" w:name="_GoBack"/>
      <w:bookmarkEnd w:id="0"/>
    </w:p>
    <w:p w:rsidR="00B47026" w:rsidRDefault="00B47026" w:rsidP="00B47026">
      <w:pPr>
        <w:pStyle w:val="Style7"/>
        <w:widowControl/>
        <w:spacing w:line="240" w:lineRule="exact"/>
        <w:ind w:right="-1"/>
      </w:pPr>
    </w:p>
    <w:p w:rsidR="00B47026" w:rsidRDefault="00B47026" w:rsidP="00B47026">
      <w:pPr>
        <w:pStyle w:val="Style7"/>
        <w:widowControl/>
        <w:spacing w:line="240" w:lineRule="exact"/>
        <w:ind w:right="-1"/>
        <w:jc w:val="center"/>
      </w:pPr>
    </w:p>
    <w:p w:rsidR="00B47026" w:rsidRDefault="00B47026" w:rsidP="00B47026">
      <w:pPr>
        <w:pStyle w:val="Style7"/>
        <w:widowControl/>
        <w:spacing w:line="240" w:lineRule="exact"/>
        <w:ind w:right="-1"/>
        <w:jc w:val="center"/>
      </w:pPr>
    </w:p>
    <w:p w:rsidR="00B47026" w:rsidRDefault="00B47026" w:rsidP="00B47026">
      <w:pPr>
        <w:pStyle w:val="Style7"/>
        <w:widowControl/>
        <w:spacing w:line="240" w:lineRule="exact"/>
        <w:ind w:right="-1"/>
        <w:jc w:val="center"/>
      </w:pPr>
    </w:p>
    <w:p w:rsidR="00B47026" w:rsidRPr="009011ED" w:rsidRDefault="00B47026" w:rsidP="00B47026">
      <w:pPr>
        <w:pStyle w:val="Style7"/>
        <w:widowControl/>
        <w:spacing w:line="240" w:lineRule="exact"/>
        <w:ind w:right="-1"/>
        <w:jc w:val="center"/>
      </w:pPr>
    </w:p>
    <w:p w:rsidR="00B47026" w:rsidRPr="009011ED" w:rsidRDefault="00B47026" w:rsidP="00B47026">
      <w:pPr>
        <w:pStyle w:val="Style7"/>
        <w:widowControl/>
        <w:spacing w:line="240" w:lineRule="exact"/>
        <w:ind w:right="-1"/>
        <w:jc w:val="center"/>
      </w:pPr>
    </w:p>
    <w:p w:rsidR="00B47026" w:rsidRPr="00B47026" w:rsidRDefault="00B47026" w:rsidP="00B47026">
      <w:pPr>
        <w:pStyle w:val="Style7"/>
        <w:widowControl/>
        <w:spacing w:line="240" w:lineRule="auto"/>
        <w:ind w:right="-1"/>
        <w:contextualSpacing/>
        <w:jc w:val="center"/>
        <w:rPr>
          <w:b/>
          <w:sz w:val="32"/>
          <w:szCs w:val="28"/>
        </w:rPr>
      </w:pPr>
      <w:r w:rsidRPr="00B47026">
        <w:rPr>
          <w:b/>
          <w:sz w:val="32"/>
          <w:szCs w:val="28"/>
        </w:rPr>
        <w:t>ОТЧЕТ</w:t>
      </w:r>
    </w:p>
    <w:tbl>
      <w:tblPr>
        <w:tblW w:w="0" w:type="auto"/>
        <w:tblLook w:val="04A0"/>
      </w:tblPr>
      <w:tblGrid>
        <w:gridCol w:w="9345"/>
      </w:tblGrid>
      <w:tr w:rsidR="00B47026" w:rsidRPr="00B47026" w:rsidTr="00AA3C06">
        <w:tc>
          <w:tcPr>
            <w:tcW w:w="9345" w:type="dxa"/>
          </w:tcPr>
          <w:p w:rsidR="00B47026" w:rsidRDefault="00B47026" w:rsidP="00F42389">
            <w:pPr>
              <w:jc w:val="center"/>
              <w:rPr>
                <w:b/>
                <w:sz w:val="32"/>
              </w:rPr>
            </w:pPr>
            <w:r w:rsidRPr="00B47026">
              <w:rPr>
                <w:b/>
                <w:sz w:val="32"/>
              </w:rPr>
              <w:t xml:space="preserve">по </w:t>
            </w:r>
            <w:r w:rsidR="00F42389">
              <w:rPr>
                <w:b/>
                <w:sz w:val="32"/>
              </w:rPr>
              <w:t>технологической</w:t>
            </w:r>
          </w:p>
          <w:p w:rsidR="00F42389" w:rsidRDefault="00F42389" w:rsidP="00F4238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(проектно-технологической)</w:t>
            </w:r>
          </w:p>
          <w:p w:rsidR="00F42389" w:rsidRPr="008A1A9D" w:rsidRDefault="00F42389" w:rsidP="00F4238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практике</w:t>
            </w:r>
          </w:p>
          <w:p w:rsidR="00B47026" w:rsidRPr="00B47026" w:rsidRDefault="00B47026" w:rsidP="00AA3C06">
            <w:pPr>
              <w:pStyle w:val="Style19"/>
              <w:widowControl/>
              <w:spacing w:line="240" w:lineRule="auto"/>
              <w:contextualSpacing/>
              <w:jc w:val="center"/>
              <w:rPr>
                <w:b/>
                <w:sz w:val="32"/>
                <w:szCs w:val="28"/>
              </w:rPr>
            </w:pPr>
          </w:p>
        </w:tc>
      </w:tr>
    </w:tbl>
    <w:p w:rsidR="00B47026" w:rsidRDefault="00B47026" w:rsidP="00B47026">
      <w:pPr>
        <w:pStyle w:val="Style17"/>
        <w:widowControl/>
        <w:spacing w:line="240" w:lineRule="exact"/>
        <w:ind w:right="-1"/>
        <w:rPr>
          <w:rFonts w:ascii="Times New Roman" w:hAnsi="Times New Roman" w:cs="Times New Roman"/>
        </w:rPr>
      </w:pPr>
    </w:p>
    <w:p w:rsidR="00B47026" w:rsidRDefault="00B47026" w:rsidP="00B47026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</w:rPr>
      </w:pPr>
    </w:p>
    <w:p w:rsidR="00B47026" w:rsidRPr="009011ED" w:rsidRDefault="00B47026" w:rsidP="00B47026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</w:rPr>
      </w:pPr>
    </w:p>
    <w:p w:rsidR="00B47026" w:rsidRPr="009011ED" w:rsidRDefault="00B47026" w:rsidP="00B47026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</w:rPr>
      </w:pPr>
    </w:p>
    <w:p w:rsidR="00B47026" w:rsidRPr="009011ED" w:rsidRDefault="00B47026" w:rsidP="00B47026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</w:rPr>
      </w:pPr>
    </w:p>
    <w:p w:rsidR="00B47026" w:rsidRPr="009C5081" w:rsidRDefault="00B47026" w:rsidP="00B47026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:rsidR="00B47026" w:rsidRPr="009C5081" w:rsidRDefault="00B47026" w:rsidP="00B47026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студент гр. </w:t>
      </w: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>СБВ-61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    __</w:t>
      </w:r>
      <w:r>
        <w:rPr>
          <w:rStyle w:val="FontStyle22"/>
          <w:rFonts w:ascii="Times New Roman" w:hAnsi="Times New Roman" w:cs="Times New Roman"/>
          <w:sz w:val="28"/>
          <w:szCs w:val="28"/>
        </w:rPr>
        <w:t>___________________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___________  </w:t>
      </w:r>
      <w:r w:rsidRPr="00132DE2">
        <w:rPr>
          <w:rStyle w:val="FontStyle22"/>
          <w:rFonts w:ascii="Times New Roman" w:hAnsi="Times New Roman" w:cs="Times New Roman"/>
          <w:sz w:val="28"/>
          <w:szCs w:val="28"/>
        </w:rPr>
        <w:t xml:space="preserve">/ </w:t>
      </w: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>Петров А.И./</w:t>
      </w:r>
    </w:p>
    <w:p w:rsidR="00B47026" w:rsidRPr="002C5842" w:rsidRDefault="00B47026" w:rsidP="00B47026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>«</w:t>
      </w:r>
      <w:r w:rsidR="00246419" w:rsidRPr="006A3A82">
        <w:rPr>
          <w:rStyle w:val="FontStyle22"/>
          <w:rFonts w:ascii="Times New Roman" w:hAnsi="Times New Roman" w:cs="Times New Roman"/>
          <w:sz w:val="28"/>
          <w:szCs w:val="28"/>
        </w:rPr>
        <w:t>29</w:t>
      </w: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 xml:space="preserve">» </w:t>
      </w:r>
      <w:r w:rsidR="00132DE2" w:rsidRPr="006A3A82">
        <w:rPr>
          <w:rStyle w:val="FontStyle22"/>
          <w:rFonts w:ascii="Times New Roman" w:hAnsi="Times New Roman" w:cs="Times New Roman"/>
          <w:sz w:val="28"/>
          <w:szCs w:val="28"/>
        </w:rPr>
        <w:t>июня</w:t>
      </w: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 xml:space="preserve"> 2018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г</w:t>
      </w:r>
    </w:p>
    <w:p w:rsidR="00B47026" w:rsidRDefault="00B47026" w:rsidP="00B47026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47026" w:rsidRPr="009C5081" w:rsidRDefault="00B47026" w:rsidP="00B47026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E02A8B" w:rsidRDefault="00E02A8B" w:rsidP="00E02A8B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b/>
          <w:i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</w:t>
      </w:r>
    </w:p>
    <w:p w:rsidR="00E02A8B" w:rsidRPr="009C5081" w:rsidRDefault="00E02A8B" w:rsidP="00E02A8B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Ст. преподаватель кафедры ТБ  _________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______</w:t>
      </w:r>
      <w:r>
        <w:rPr>
          <w:rStyle w:val="FontStyle22"/>
          <w:rFonts w:ascii="Times New Roman" w:hAnsi="Times New Roman" w:cs="Times New Roman"/>
          <w:sz w:val="28"/>
          <w:szCs w:val="28"/>
        </w:rPr>
        <w:t>__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  /</w:t>
      </w: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 Симакова Н.Н.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E02A8B" w:rsidRPr="009C5081" w:rsidRDefault="00E02A8B" w:rsidP="00E02A8B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E02A8B" w:rsidRDefault="00E02A8B" w:rsidP="00E02A8B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B47026" w:rsidRDefault="00B47026" w:rsidP="00B47026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B47026" w:rsidRPr="009C5081" w:rsidRDefault="00B47026" w:rsidP="00B47026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</w:t>
      </w:r>
      <w:r>
        <w:rPr>
          <w:rStyle w:val="FontStyle22"/>
          <w:rFonts w:ascii="Times New Roman" w:hAnsi="Times New Roman" w:cs="Times New Roman"/>
          <w:sz w:val="28"/>
          <w:szCs w:val="28"/>
        </w:rPr>
        <w:t>предприятия</w:t>
      </w:r>
    </w:p>
    <w:p w:rsidR="00B47026" w:rsidRPr="009C5081" w:rsidRDefault="00B47026" w:rsidP="00B47026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18"/>
          <w:szCs w:val="18"/>
        </w:rPr>
      </w:pP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>Должность, Организация</w:t>
      </w: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  ______________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  /</w:t>
      </w: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>Фамилия И.О./</w:t>
      </w:r>
    </w:p>
    <w:p w:rsidR="00B47026" w:rsidRPr="009C5081" w:rsidRDefault="00B47026" w:rsidP="00B47026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>«</w:t>
      </w:r>
      <w:r w:rsidR="00246419" w:rsidRPr="006A3A82">
        <w:rPr>
          <w:rStyle w:val="FontStyle22"/>
          <w:rFonts w:ascii="Times New Roman" w:hAnsi="Times New Roman" w:cs="Times New Roman"/>
          <w:sz w:val="28"/>
          <w:szCs w:val="28"/>
        </w:rPr>
        <w:t>29</w:t>
      </w: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 xml:space="preserve">» </w:t>
      </w:r>
      <w:r w:rsidR="00132DE2" w:rsidRPr="006A3A82">
        <w:rPr>
          <w:rStyle w:val="FontStyle22"/>
          <w:rFonts w:ascii="Times New Roman" w:hAnsi="Times New Roman" w:cs="Times New Roman"/>
          <w:sz w:val="28"/>
          <w:szCs w:val="28"/>
        </w:rPr>
        <w:t>июн</w:t>
      </w:r>
      <w:r w:rsidR="00246419" w:rsidRPr="006A3A82">
        <w:rPr>
          <w:rStyle w:val="FontStyle22"/>
          <w:rFonts w:ascii="Times New Roman" w:hAnsi="Times New Roman" w:cs="Times New Roman"/>
          <w:sz w:val="28"/>
          <w:szCs w:val="28"/>
        </w:rPr>
        <w:t>я</w:t>
      </w:r>
      <w:r w:rsidRPr="006A3A82">
        <w:rPr>
          <w:rStyle w:val="FontStyle22"/>
          <w:rFonts w:ascii="Times New Roman" w:hAnsi="Times New Roman" w:cs="Times New Roman"/>
          <w:sz w:val="28"/>
          <w:szCs w:val="28"/>
        </w:rPr>
        <w:t xml:space="preserve"> 2018 г.</w:t>
      </w:r>
    </w:p>
    <w:p w:rsidR="00B47026" w:rsidRPr="009C5081" w:rsidRDefault="00B47026" w:rsidP="00B47026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B47026" w:rsidRPr="00312490" w:rsidRDefault="00B47026" w:rsidP="00B47026">
      <w:pPr>
        <w:pStyle w:val="Style17"/>
        <w:widowControl/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32301B">
        <w:rPr>
          <w:rStyle w:val="FontStyle22"/>
          <w:rFonts w:ascii="Times New Roman" w:hAnsi="Times New Roman" w:cs="Times New Roman"/>
          <w:sz w:val="28"/>
          <w:szCs w:val="28"/>
        </w:rPr>
        <w:t>МП</w:t>
      </w:r>
    </w:p>
    <w:p w:rsidR="00B47026" w:rsidRDefault="00B47026" w:rsidP="00B47026">
      <w:pPr>
        <w:pStyle w:val="Style16"/>
        <w:widowControl/>
        <w:spacing w:line="240" w:lineRule="exact"/>
        <w:ind w:right="-1"/>
        <w:jc w:val="center"/>
        <w:rPr>
          <w:rFonts w:ascii="Times New Roman" w:hAnsi="Times New Roman" w:cs="Times New Roman"/>
        </w:rPr>
      </w:pPr>
    </w:p>
    <w:p w:rsidR="00B47026" w:rsidRDefault="00B47026" w:rsidP="00B47026">
      <w:pPr>
        <w:pStyle w:val="Style16"/>
        <w:widowControl/>
        <w:spacing w:line="240" w:lineRule="exact"/>
        <w:ind w:right="-1"/>
        <w:jc w:val="center"/>
        <w:rPr>
          <w:rFonts w:ascii="Times New Roman" w:hAnsi="Times New Roman" w:cs="Times New Roman"/>
        </w:rPr>
      </w:pPr>
    </w:p>
    <w:p w:rsidR="005944F0" w:rsidRDefault="005944F0"/>
    <w:p w:rsidR="00B47026" w:rsidRDefault="00B47026"/>
    <w:p w:rsidR="00B47026" w:rsidRDefault="00B47026"/>
    <w:p w:rsidR="00B47026" w:rsidRDefault="00B47026" w:rsidP="00B47026">
      <w:pPr>
        <w:jc w:val="center"/>
      </w:pPr>
      <w:r>
        <w:t>Новосибирск 201</w:t>
      </w:r>
      <w:r w:rsidR="00F42389">
        <w:t>9</w:t>
      </w:r>
    </w:p>
    <w:p w:rsidR="007F6DB3" w:rsidRDefault="007F6DB3" w:rsidP="007F6DB3">
      <w:pPr>
        <w:pStyle w:val="a5"/>
        <w:tabs>
          <w:tab w:val="left" w:pos="1134"/>
        </w:tabs>
        <w:ind w:left="0" w:firstLine="709"/>
        <w:jc w:val="both"/>
        <w:rPr>
          <w:b/>
          <w:i/>
        </w:rPr>
      </w:pPr>
      <w:r w:rsidRPr="007811E0">
        <w:rPr>
          <w:b/>
          <w:i/>
        </w:rPr>
        <w:lastRenderedPageBreak/>
        <w:t>Производственная практика направлена на формирование следующих компетенций:</w:t>
      </w:r>
    </w:p>
    <w:p w:rsidR="00B2631A" w:rsidRPr="00B2631A" w:rsidRDefault="00B2631A" w:rsidP="007F6DB3">
      <w:pPr>
        <w:pStyle w:val="a5"/>
        <w:tabs>
          <w:tab w:val="left" w:pos="1134"/>
        </w:tabs>
        <w:ind w:left="0" w:firstLine="709"/>
        <w:jc w:val="both"/>
        <w:rPr>
          <w:b/>
          <w:i/>
        </w:rPr>
      </w:pPr>
    </w:p>
    <w:p w:rsidR="00B2631A" w:rsidRDefault="00B2631A" w:rsidP="007F6DB3">
      <w:pPr>
        <w:pStyle w:val="a5"/>
        <w:tabs>
          <w:tab w:val="left" w:pos="1134"/>
        </w:tabs>
        <w:ind w:left="0" w:firstLine="709"/>
        <w:jc w:val="both"/>
        <w:rPr>
          <w:i/>
        </w:rPr>
      </w:pPr>
      <w:r w:rsidRPr="00B2631A">
        <w:rPr>
          <w:i/>
        </w:rPr>
        <w:t>ОК-5</w:t>
      </w:r>
      <w:r w:rsidR="000F7EDA">
        <w:rPr>
          <w:i/>
        </w:rPr>
        <w:t xml:space="preserve"> </w:t>
      </w:r>
      <w:r w:rsidRPr="00B2631A">
        <w:rPr>
          <w:i/>
        </w:rPr>
        <w:t>владением компетенциями социального взаимодействия: способностью использования эмоциональных и волевых особенностей психологии личности, готовность к сотрудничеству, расовой, национальной, религиозной терпимости, умением погашать конфликты, способностью к социальной адаптации, коммуникативностью, толерантностью;</w:t>
      </w:r>
    </w:p>
    <w:p w:rsidR="00B2631A" w:rsidRPr="00B2631A" w:rsidRDefault="00B2631A" w:rsidP="007F6DB3">
      <w:pPr>
        <w:pStyle w:val="a5"/>
        <w:tabs>
          <w:tab w:val="left" w:pos="1134"/>
        </w:tabs>
        <w:ind w:left="0" w:firstLine="709"/>
        <w:jc w:val="both"/>
        <w:rPr>
          <w:i/>
        </w:rPr>
      </w:pPr>
    </w:p>
    <w:p w:rsidR="00B2631A" w:rsidRDefault="00B2631A" w:rsidP="00B2631A">
      <w:pPr>
        <w:ind w:firstLine="709"/>
        <w:jc w:val="both"/>
        <w:rPr>
          <w:i/>
        </w:rPr>
      </w:pPr>
      <w:r w:rsidRPr="00B2631A">
        <w:rPr>
          <w:i/>
        </w:rPr>
        <w:t>ПК-19</w:t>
      </w:r>
      <w:r w:rsidR="000F7EDA">
        <w:rPr>
          <w:i/>
        </w:rPr>
        <w:t xml:space="preserve"> </w:t>
      </w:r>
      <w:r w:rsidRPr="00B2631A">
        <w:rPr>
          <w:i/>
        </w:rPr>
        <w:t>способностью ориентироваться в основных проблемах техносферной безопасности;</w:t>
      </w:r>
    </w:p>
    <w:p w:rsidR="00B2631A" w:rsidRPr="00B2631A" w:rsidRDefault="00B2631A" w:rsidP="00B2631A">
      <w:pPr>
        <w:ind w:firstLine="709"/>
        <w:jc w:val="both"/>
        <w:rPr>
          <w:i/>
        </w:rPr>
      </w:pPr>
    </w:p>
    <w:p w:rsidR="00B2631A" w:rsidRDefault="00B2631A" w:rsidP="00B2631A">
      <w:pPr>
        <w:ind w:firstLine="709"/>
        <w:jc w:val="both"/>
        <w:rPr>
          <w:i/>
        </w:rPr>
      </w:pPr>
      <w:r w:rsidRPr="00B2631A">
        <w:rPr>
          <w:i/>
        </w:rPr>
        <w:t>ПК-20</w:t>
      </w:r>
      <w:r w:rsidR="000F7EDA">
        <w:rPr>
          <w:i/>
        </w:rPr>
        <w:t xml:space="preserve"> </w:t>
      </w:r>
      <w:r w:rsidRPr="00B2631A">
        <w:rPr>
          <w:i/>
        </w:rPr>
        <w:t>способностью принимать участие в научно-исследовательских разработках по профилю подготовки: систематизировать информацию по теме исследований, принимать участие в экспериментах, обрабатывать полученные данные;</w:t>
      </w:r>
    </w:p>
    <w:p w:rsidR="00B2631A" w:rsidRPr="00B2631A" w:rsidRDefault="00B2631A" w:rsidP="00B2631A">
      <w:pPr>
        <w:ind w:firstLine="709"/>
        <w:jc w:val="both"/>
        <w:rPr>
          <w:i/>
        </w:rPr>
      </w:pPr>
    </w:p>
    <w:p w:rsidR="00B2631A" w:rsidRDefault="00B2631A" w:rsidP="00B2631A">
      <w:pPr>
        <w:ind w:firstLine="709"/>
        <w:jc w:val="both"/>
        <w:rPr>
          <w:i/>
        </w:rPr>
      </w:pPr>
      <w:r w:rsidRPr="00B2631A">
        <w:rPr>
          <w:i/>
        </w:rPr>
        <w:t>ПК-21</w:t>
      </w:r>
      <w:r w:rsidR="000F7EDA">
        <w:rPr>
          <w:i/>
        </w:rPr>
        <w:t xml:space="preserve"> </w:t>
      </w:r>
      <w:r w:rsidRPr="00B2631A">
        <w:rPr>
          <w:i/>
        </w:rPr>
        <w:t>способностью решать задачи профессиональной деятельности в составе научно-исследовательского коллектива;</w:t>
      </w:r>
    </w:p>
    <w:p w:rsidR="00B2631A" w:rsidRPr="00B2631A" w:rsidRDefault="00B2631A" w:rsidP="00B2631A">
      <w:pPr>
        <w:ind w:firstLine="709"/>
        <w:jc w:val="both"/>
        <w:rPr>
          <w:i/>
        </w:rPr>
      </w:pPr>
    </w:p>
    <w:p w:rsidR="00B2631A" w:rsidRPr="00B2631A" w:rsidRDefault="00B2631A" w:rsidP="00B2631A">
      <w:pPr>
        <w:ind w:firstLine="709"/>
        <w:jc w:val="both"/>
        <w:rPr>
          <w:i/>
        </w:rPr>
      </w:pPr>
      <w:r w:rsidRPr="00B2631A">
        <w:rPr>
          <w:i/>
        </w:rPr>
        <w:t>ПК-23</w:t>
      </w:r>
      <w:r w:rsidR="000F7EDA">
        <w:rPr>
          <w:i/>
        </w:rPr>
        <w:t xml:space="preserve"> </w:t>
      </w:r>
      <w:r w:rsidRPr="00B2631A">
        <w:rPr>
          <w:i/>
        </w:rPr>
        <w:t>способностью применять на практике навыки проведения и описания исследований, в том числе экспериментальных</w:t>
      </w:r>
    </w:p>
    <w:p w:rsidR="00B2631A" w:rsidRPr="00B2631A" w:rsidRDefault="00B2631A" w:rsidP="00B2631A">
      <w:pPr>
        <w:ind w:firstLine="709"/>
        <w:jc w:val="both"/>
        <w:rPr>
          <w:i/>
        </w:rPr>
      </w:pPr>
    </w:p>
    <w:p w:rsidR="00B2631A" w:rsidRPr="007811E0" w:rsidRDefault="00B2631A" w:rsidP="007F6DB3">
      <w:pPr>
        <w:pStyle w:val="a5"/>
        <w:tabs>
          <w:tab w:val="left" w:pos="1134"/>
        </w:tabs>
        <w:ind w:left="0" w:firstLine="709"/>
        <w:jc w:val="both"/>
        <w:rPr>
          <w:b/>
          <w:i/>
        </w:rPr>
      </w:pPr>
    </w:p>
    <w:p w:rsidR="007F6DB3" w:rsidRPr="007811E0" w:rsidRDefault="007F6DB3" w:rsidP="007F6DB3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811E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Целями производственной практики являются: </w:t>
      </w:r>
    </w:p>
    <w:p w:rsidR="007F6DB3" w:rsidRPr="007811E0" w:rsidRDefault="007F6DB3" w:rsidP="007F6DB3">
      <w:pPr>
        <w:pStyle w:val="Default"/>
        <w:numPr>
          <w:ilvl w:val="3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E0">
        <w:rPr>
          <w:rFonts w:ascii="Times New Roman" w:hAnsi="Times New Roman" w:cs="Times New Roman"/>
          <w:iCs/>
          <w:sz w:val="28"/>
          <w:szCs w:val="28"/>
        </w:rPr>
        <w:t>закрепление теоретических знаний, полученных при изучении базовых дисциплин,</w:t>
      </w:r>
    </w:p>
    <w:p w:rsidR="007F6DB3" w:rsidRPr="007811E0" w:rsidRDefault="007F6DB3" w:rsidP="007F6DB3">
      <w:pPr>
        <w:pStyle w:val="Default"/>
        <w:numPr>
          <w:ilvl w:val="3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E0">
        <w:rPr>
          <w:rFonts w:ascii="Times New Roman" w:hAnsi="Times New Roman" w:cs="Times New Roman"/>
          <w:iCs/>
          <w:sz w:val="28"/>
          <w:szCs w:val="28"/>
        </w:rPr>
        <w:t>приобретение профессиональных умений и навыков;</w:t>
      </w:r>
    </w:p>
    <w:p w:rsidR="007F6DB3" w:rsidRDefault="007F6DB3" w:rsidP="007F6DB3">
      <w:pPr>
        <w:pStyle w:val="Default"/>
        <w:numPr>
          <w:ilvl w:val="3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811E0">
        <w:rPr>
          <w:rFonts w:ascii="Times New Roman" w:hAnsi="Times New Roman" w:cs="Times New Roman"/>
          <w:iCs/>
          <w:sz w:val="28"/>
          <w:szCs w:val="28"/>
        </w:rPr>
        <w:t>формирование навыко</w:t>
      </w:r>
      <w:r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7811E0">
        <w:rPr>
          <w:rFonts w:ascii="Times New Roman" w:hAnsi="Times New Roman" w:cs="Times New Roman"/>
          <w:iCs/>
          <w:sz w:val="28"/>
          <w:szCs w:val="28"/>
        </w:rPr>
        <w:t>самостоятельной работы, обеспечивающих поиск новых, эффективных решений;</w:t>
      </w:r>
    </w:p>
    <w:p w:rsidR="007F6DB3" w:rsidRDefault="007F6DB3" w:rsidP="007F6DB3">
      <w:pPr>
        <w:pStyle w:val="Default"/>
        <w:numPr>
          <w:ilvl w:val="3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сбор </w:t>
      </w:r>
      <w:r w:rsidRPr="007811E0">
        <w:rPr>
          <w:rFonts w:ascii="Times New Roman" w:hAnsi="Times New Roman" w:cs="Times New Roman"/>
          <w:iCs/>
          <w:sz w:val="28"/>
          <w:szCs w:val="28"/>
        </w:rPr>
        <w:t>практического материала для выполнения курсовых проектов (работ), предусмотренных в учебном плане для дисциплин профессионального цикла;</w:t>
      </w:r>
    </w:p>
    <w:p w:rsidR="007F6DB3" w:rsidRDefault="007F6DB3" w:rsidP="007F6DB3">
      <w:pPr>
        <w:pStyle w:val="Default"/>
        <w:numPr>
          <w:ilvl w:val="3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приобщение </w:t>
      </w:r>
      <w:r w:rsidRPr="004C0F46">
        <w:rPr>
          <w:rFonts w:ascii="Times New Roman" w:hAnsi="Times New Roman" w:cs="Times New Roman"/>
          <w:iCs/>
          <w:sz w:val="28"/>
          <w:szCs w:val="28"/>
        </w:rPr>
        <w:t>к социальной среде предприятия (организации) с целью приобретения социально-личностных компетенций, необходимых для работы в профессиональной среде.</w:t>
      </w:r>
    </w:p>
    <w:p w:rsidR="007F6DB3" w:rsidRDefault="007F6DB3" w:rsidP="007F6DB3">
      <w:pPr>
        <w:pStyle w:val="Default"/>
        <w:tabs>
          <w:tab w:val="left" w:pos="1134"/>
        </w:tabs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F6DB3" w:rsidRPr="00837842" w:rsidRDefault="007F6DB3" w:rsidP="007F6DB3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837842">
        <w:rPr>
          <w:rFonts w:ascii="Times New Roman" w:hAnsi="Times New Roman" w:cs="Times New Roman"/>
          <w:b/>
          <w:bCs/>
          <w:i/>
          <w:sz w:val="28"/>
          <w:szCs w:val="26"/>
        </w:rPr>
        <w:t>Задачами производственной практики являются</w:t>
      </w:r>
      <w:r w:rsidRPr="00837842">
        <w:rPr>
          <w:rFonts w:ascii="Times New Roman" w:hAnsi="Times New Roman" w:cs="Times New Roman"/>
          <w:bCs/>
          <w:sz w:val="28"/>
          <w:szCs w:val="26"/>
        </w:rPr>
        <w:t xml:space="preserve">: </w:t>
      </w:r>
    </w:p>
    <w:p w:rsidR="007F6DB3" w:rsidRPr="00B2631A" w:rsidRDefault="007F6DB3" w:rsidP="007F6DB3">
      <w:pPr>
        <w:pStyle w:val="Default"/>
        <w:numPr>
          <w:ilvl w:val="3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631A">
        <w:rPr>
          <w:rFonts w:ascii="Times New Roman" w:hAnsi="Times New Roman" w:cs="Times New Roman"/>
          <w:iCs/>
          <w:sz w:val="28"/>
          <w:szCs w:val="28"/>
        </w:rPr>
        <w:t xml:space="preserve">ознакомление с должностными инструкциями </w:t>
      </w:r>
      <w:r w:rsidR="00B2631A" w:rsidRPr="00B2631A">
        <w:rPr>
          <w:rFonts w:ascii="Times New Roman" w:hAnsi="Times New Roman" w:cs="Times New Roman"/>
          <w:iCs/>
          <w:sz w:val="28"/>
          <w:szCs w:val="28"/>
        </w:rPr>
        <w:t>специалиста по охране труда;</w:t>
      </w:r>
    </w:p>
    <w:p w:rsidR="00B2631A" w:rsidRPr="00B2631A" w:rsidRDefault="00B2631A" w:rsidP="00B2631A">
      <w:pPr>
        <w:pStyle w:val="a5"/>
        <w:numPr>
          <w:ilvl w:val="0"/>
          <w:numId w:val="1"/>
        </w:numPr>
        <w:jc w:val="both"/>
      </w:pPr>
      <w:r w:rsidRPr="00B2631A">
        <w:t xml:space="preserve"> изучение организации делопроизводства на предприятии и в его структурном подразделении по охране труда и пожарной безопасности</w:t>
      </w:r>
    </w:p>
    <w:p w:rsidR="007F6DB3" w:rsidRPr="00B2631A" w:rsidRDefault="007F6DB3" w:rsidP="007F6DB3">
      <w:pPr>
        <w:pStyle w:val="Default"/>
        <w:numPr>
          <w:ilvl w:val="3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631A">
        <w:rPr>
          <w:rFonts w:ascii="Times New Roman" w:hAnsi="Times New Roman" w:cs="Times New Roman"/>
          <w:iCs/>
          <w:sz w:val="28"/>
          <w:szCs w:val="28"/>
        </w:rPr>
        <w:t>ознакомление с комплексом мер по охране труда и технике безопасности;</w:t>
      </w:r>
    </w:p>
    <w:p w:rsidR="00B2631A" w:rsidRPr="00B2631A" w:rsidRDefault="00B2631A" w:rsidP="00B2631A">
      <w:pPr>
        <w:pStyle w:val="a5"/>
        <w:numPr>
          <w:ilvl w:val="0"/>
          <w:numId w:val="1"/>
        </w:numPr>
        <w:jc w:val="both"/>
      </w:pPr>
      <w:r w:rsidRPr="00B2631A">
        <w:lastRenderedPageBreak/>
        <w:t>составления проектов приказов по охране труда и заполнения карточек учета и выдачи СИЗ,</w:t>
      </w:r>
    </w:p>
    <w:p w:rsidR="00B2631A" w:rsidRPr="00B2631A" w:rsidRDefault="00B2631A" w:rsidP="00B2631A">
      <w:pPr>
        <w:pStyle w:val="a5"/>
        <w:numPr>
          <w:ilvl w:val="0"/>
          <w:numId w:val="1"/>
        </w:numPr>
        <w:jc w:val="both"/>
      </w:pPr>
      <w:r w:rsidRPr="00B2631A">
        <w:t>- работы с нормативной и нормативно-технической документацией по охране труда,</w:t>
      </w:r>
    </w:p>
    <w:p w:rsidR="00B2631A" w:rsidRPr="00B2631A" w:rsidRDefault="00B2631A" w:rsidP="00B2631A">
      <w:pPr>
        <w:pStyle w:val="Default"/>
        <w:numPr>
          <w:ilvl w:val="3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631A">
        <w:rPr>
          <w:rFonts w:ascii="Times New Roman" w:hAnsi="Times New Roman" w:cs="Times New Roman"/>
          <w:iCs/>
          <w:sz w:val="28"/>
          <w:szCs w:val="28"/>
        </w:rPr>
        <w:t>предварительный сборе материалов для написания ВКР бакалавра и др.</w:t>
      </w:r>
    </w:p>
    <w:p w:rsidR="00B2631A" w:rsidRPr="00B2631A" w:rsidRDefault="00B2631A" w:rsidP="00B2631A">
      <w:pPr>
        <w:pStyle w:val="Default"/>
        <w:tabs>
          <w:tab w:val="left" w:pos="1134"/>
        </w:tabs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F6DB3" w:rsidRDefault="007F6DB3" w:rsidP="00B47026">
      <w:pPr>
        <w:jc w:val="center"/>
      </w:pPr>
    </w:p>
    <w:sectPr w:rsidR="007F6DB3" w:rsidSect="005944F0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EF8" w:rsidRDefault="00BD3EF8" w:rsidP="007F6DB3">
      <w:r>
        <w:separator/>
      </w:r>
    </w:p>
  </w:endnote>
  <w:endnote w:type="continuationSeparator" w:id="1">
    <w:p w:rsidR="00BD3EF8" w:rsidRDefault="00BD3EF8" w:rsidP="007F6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3E5" w:rsidRPr="001273E5" w:rsidRDefault="007F6DB3" w:rsidP="00D66FA4">
    <w:pPr>
      <w:pStyle w:val="a3"/>
      <w:jc w:val="right"/>
    </w:pPr>
    <w: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3E5" w:rsidRPr="00AE5BC4" w:rsidRDefault="00BD3EF8" w:rsidP="00AE5BC4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EF8" w:rsidRDefault="00BD3EF8" w:rsidP="007F6DB3">
      <w:r>
        <w:separator/>
      </w:r>
    </w:p>
  </w:footnote>
  <w:footnote w:type="continuationSeparator" w:id="1">
    <w:p w:rsidR="00BD3EF8" w:rsidRDefault="00BD3EF8" w:rsidP="007F6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B37CA"/>
    <w:multiLevelType w:val="hybridMultilevel"/>
    <w:tmpl w:val="0DDE830A"/>
    <w:lvl w:ilvl="0" w:tplc="8A820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82013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7026"/>
    <w:rsid w:val="00072BC0"/>
    <w:rsid w:val="000943C5"/>
    <w:rsid w:val="000F7EDA"/>
    <w:rsid w:val="00102AA6"/>
    <w:rsid w:val="00132DE2"/>
    <w:rsid w:val="00246419"/>
    <w:rsid w:val="003249AE"/>
    <w:rsid w:val="00522D34"/>
    <w:rsid w:val="005944F0"/>
    <w:rsid w:val="006A3A82"/>
    <w:rsid w:val="007F6DB3"/>
    <w:rsid w:val="00850EDE"/>
    <w:rsid w:val="00A718EF"/>
    <w:rsid w:val="00B2631A"/>
    <w:rsid w:val="00B47026"/>
    <w:rsid w:val="00BD0971"/>
    <w:rsid w:val="00BD3EF8"/>
    <w:rsid w:val="00D430C1"/>
    <w:rsid w:val="00D57CA0"/>
    <w:rsid w:val="00E02A8B"/>
    <w:rsid w:val="00F42389"/>
    <w:rsid w:val="00FB5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B47026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B47026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B47026"/>
    <w:pPr>
      <w:widowControl w:val="0"/>
      <w:autoSpaceDE w:val="0"/>
      <w:autoSpaceDN w:val="0"/>
      <w:adjustRightInd w:val="0"/>
      <w:spacing w:line="205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B47026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B47026"/>
    <w:pPr>
      <w:widowControl w:val="0"/>
      <w:autoSpaceDE w:val="0"/>
      <w:autoSpaceDN w:val="0"/>
      <w:adjustRightInd w:val="0"/>
      <w:spacing w:line="984" w:lineRule="exact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B47026"/>
    <w:pPr>
      <w:widowControl w:val="0"/>
      <w:autoSpaceDE w:val="0"/>
      <w:autoSpaceDN w:val="0"/>
      <w:adjustRightInd w:val="0"/>
      <w:spacing w:line="407" w:lineRule="exact"/>
      <w:jc w:val="both"/>
    </w:pPr>
    <w:rPr>
      <w:rFonts w:ascii="Arial" w:hAnsi="Arial" w:cs="Arial"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7F6DB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F6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7F6DB3"/>
    <w:pPr>
      <w:ind w:left="720"/>
      <w:contextualSpacing/>
    </w:pPr>
  </w:style>
  <w:style w:type="paragraph" w:customStyle="1" w:styleId="Default">
    <w:name w:val="Default"/>
    <w:rsid w:val="007F6DB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7F6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F6D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6DB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">
    <w:name w:val="Заголовок №1 (4)_"/>
    <w:link w:val="140"/>
    <w:rsid w:val="00B2631A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0">
    <w:name w:val="Заголовок №1 (4)"/>
    <w:basedOn w:val="a"/>
    <w:link w:val="14"/>
    <w:rsid w:val="00B2631A"/>
    <w:pPr>
      <w:shd w:val="clear" w:color="auto" w:fill="FFFFFF"/>
      <w:spacing w:before="1020" w:after="300" w:line="322" w:lineRule="exact"/>
      <w:ind w:hanging="680"/>
      <w:jc w:val="center"/>
      <w:outlineLvl w:val="0"/>
    </w:pPr>
    <w:rPr>
      <w:rFonts w:asciiTheme="minorHAnsi" w:hAnsiTheme="minorHAnsi"/>
      <w:sz w:val="27"/>
      <w:szCs w:val="27"/>
      <w:lang w:eastAsia="en-US"/>
    </w:rPr>
  </w:style>
  <w:style w:type="table" w:customStyle="1" w:styleId="GridTable1LightAccent1">
    <w:name w:val="Grid Table 1 Light Accent 1"/>
    <w:basedOn w:val="a1"/>
    <w:uiPriority w:val="46"/>
    <w:rsid w:val="00B2631A"/>
    <w:pPr>
      <w:spacing w:after="0" w:line="240" w:lineRule="auto"/>
      <w:jc w:val="both"/>
    </w:pPr>
    <w:rPr>
      <w:rFonts w:ascii="Times New Roman" w:hAnsi="Times New Roman"/>
      <w:sz w:val="28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B47026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B47026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B47026"/>
    <w:pPr>
      <w:widowControl w:val="0"/>
      <w:autoSpaceDE w:val="0"/>
      <w:autoSpaceDN w:val="0"/>
      <w:adjustRightInd w:val="0"/>
      <w:spacing w:line="205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B47026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B47026"/>
    <w:pPr>
      <w:widowControl w:val="0"/>
      <w:autoSpaceDE w:val="0"/>
      <w:autoSpaceDN w:val="0"/>
      <w:adjustRightInd w:val="0"/>
      <w:spacing w:line="984" w:lineRule="exact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B47026"/>
    <w:pPr>
      <w:widowControl w:val="0"/>
      <w:autoSpaceDE w:val="0"/>
      <w:autoSpaceDN w:val="0"/>
      <w:adjustRightInd w:val="0"/>
      <w:spacing w:line="407" w:lineRule="exact"/>
      <w:jc w:val="both"/>
    </w:pPr>
    <w:rPr>
      <w:rFonts w:ascii="Arial" w:hAnsi="Arial" w:cs="Arial"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7F6DB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F6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7F6DB3"/>
    <w:pPr>
      <w:ind w:left="720"/>
      <w:contextualSpacing/>
    </w:pPr>
  </w:style>
  <w:style w:type="paragraph" w:customStyle="1" w:styleId="Default">
    <w:name w:val="Default"/>
    <w:rsid w:val="007F6DB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7F6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F6D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6DB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">
    <w:name w:val="Заголовок №1 (4)_"/>
    <w:link w:val="140"/>
    <w:rsid w:val="00B2631A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0">
    <w:name w:val="Заголовок №1 (4)"/>
    <w:basedOn w:val="a"/>
    <w:link w:val="14"/>
    <w:rsid w:val="00B2631A"/>
    <w:pPr>
      <w:shd w:val="clear" w:color="auto" w:fill="FFFFFF"/>
      <w:spacing w:before="1020" w:after="300" w:line="322" w:lineRule="exact"/>
      <w:ind w:hanging="680"/>
      <w:jc w:val="center"/>
      <w:outlineLvl w:val="0"/>
    </w:pPr>
    <w:rPr>
      <w:rFonts w:asciiTheme="minorHAnsi" w:hAnsiTheme="minorHAnsi"/>
      <w:sz w:val="27"/>
      <w:szCs w:val="27"/>
      <w:lang w:eastAsia="en-US"/>
    </w:rPr>
  </w:style>
  <w:style w:type="table" w:customStyle="1" w:styleId="GridTable1LightAccent1">
    <w:name w:val="Grid Table 1 Light Accent 1"/>
    <w:basedOn w:val="a1"/>
    <w:uiPriority w:val="46"/>
    <w:rsid w:val="00B2631A"/>
    <w:pPr>
      <w:spacing w:after="0" w:line="240" w:lineRule="auto"/>
      <w:jc w:val="both"/>
    </w:pPr>
    <w:rPr>
      <w:rFonts w:ascii="Times New Roman" w:hAnsi="Times New Roman"/>
      <w:sz w:val="28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D678A-52C5-4E72-9EEF-0E22AD3F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412а</cp:lastModifiedBy>
  <cp:revision>3</cp:revision>
  <dcterms:created xsi:type="dcterms:W3CDTF">2019-09-11T09:14:00Z</dcterms:created>
  <dcterms:modified xsi:type="dcterms:W3CDTF">2019-09-12T06:26:00Z</dcterms:modified>
</cp:coreProperties>
</file>