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2A2" w:rsidRPr="0078314A" w:rsidRDefault="005A02A2" w:rsidP="0078314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8314A">
        <w:rPr>
          <w:rFonts w:ascii="Times New Roman" w:hAnsi="Times New Roman" w:cs="Times New Roman"/>
          <w:sz w:val="28"/>
          <w:szCs w:val="28"/>
        </w:rPr>
        <w:t>ПРАКТИЧЕСКАЯ РАБОТА № 1</w:t>
      </w:r>
    </w:p>
    <w:p w:rsidR="005A02A2" w:rsidRPr="0078314A" w:rsidRDefault="005A02A2" w:rsidP="0078314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A02A2" w:rsidRPr="0078314A" w:rsidRDefault="005A02A2" w:rsidP="0078314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8314A">
        <w:rPr>
          <w:rFonts w:ascii="Times New Roman" w:hAnsi="Times New Roman" w:cs="Times New Roman"/>
          <w:sz w:val="28"/>
          <w:szCs w:val="28"/>
        </w:rPr>
        <w:t>Расчет многоканальной разомкнутой системы массового обслуживания с универсальными постами</w:t>
      </w:r>
    </w:p>
    <w:p w:rsidR="005A02A2" w:rsidRPr="0078314A" w:rsidRDefault="005A02A2" w:rsidP="007831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8314A" w:rsidRDefault="005A02A2" w:rsidP="007831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8314A">
        <w:rPr>
          <w:rFonts w:ascii="Times New Roman" w:hAnsi="Times New Roman" w:cs="Times New Roman"/>
          <w:sz w:val="28"/>
          <w:szCs w:val="28"/>
        </w:rPr>
        <w:t xml:space="preserve">Цель: </w:t>
      </w:r>
    </w:p>
    <w:p w:rsidR="005A02A2" w:rsidRPr="0078314A" w:rsidRDefault="0078314A" w:rsidP="007831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A02A2" w:rsidRPr="0078314A">
        <w:rPr>
          <w:rFonts w:ascii="Times New Roman" w:hAnsi="Times New Roman" w:cs="Times New Roman"/>
          <w:sz w:val="28"/>
          <w:szCs w:val="28"/>
        </w:rPr>
        <w:t xml:space="preserve"> научиться  определять  технические  параметры  и  </w:t>
      </w:r>
      <w:proofErr w:type="spellStart"/>
      <w:r w:rsidR="005A02A2" w:rsidRPr="0078314A">
        <w:rPr>
          <w:rFonts w:ascii="Times New Roman" w:hAnsi="Times New Roman" w:cs="Times New Roman"/>
          <w:sz w:val="28"/>
          <w:szCs w:val="28"/>
        </w:rPr>
        <w:t>характеристики</w:t>
      </w:r>
      <w:r>
        <w:rPr>
          <w:rFonts w:ascii="Times New Roman" w:hAnsi="Times New Roman" w:cs="Times New Roman"/>
          <w:sz w:val="28"/>
          <w:szCs w:val="28"/>
        </w:rPr>
        <w:t>р</w:t>
      </w:r>
      <w:r w:rsidR="005A02A2" w:rsidRPr="0078314A">
        <w:rPr>
          <w:rFonts w:ascii="Times New Roman" w:hAnsi="Times New Roman" w:cs="Times New Roman"/>
          <w:sz w:val="28"/>
          <w:szCs w:val="28"/>
        </w:rPr>
        <w:t>азомкнутых</w:t>
      </w:r>
      <w:proofErr w:type="spellEnd"/>
      <w:r w:rsidR="005A02A2" w:rsidRPr="0078314A">
        <w:rPr>
          <w:rFonts w:ascii="Times New Roman" w:hAnsi="Times New Roman" w:cs="Times New Roman"/>
          <w:sz w:val="28"/>
          <w:szCs w:val="28"/>
        </w:rPr>
        <w:t xml:space="preserve"> СМО с универсальными постами; </w:t>
      </w:r>
    </w:p>
    <w:p w:rsidR="005A02A2" w:rsidRPr="0078314A" w:rsidRDefault="0078314A" w:rsidP="007831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A02A2" w:rsidRPr="0078314A">
        <w:rPr>
          <w:rFonts w:ascii="Times New Roman" w:hAnsi="Times New Roman" w:cs="Times New Roman"/>
          <w:sz w:val="28"/>
          <w:szCs w:val="28"/>
        </w:rPr>
        <w:t xml:space="preserve"> научиться  определять  экономические  характеристики  </w:t>
      </w:r>
      <w:proofErr w:type="spellStart"/>
      <w:r w:rsidR="005A02A2" w:rsidRPr="0078314A">
        <w:rPr>
          <w:rFonts w:ascii="Times New Roman" w:hAnsi="Times New Roman" w:cs="Times New Roman"/>
          <w:sz w:val="28"/>
          <w:szCs w:val="28"/>
        </w:rPr>
        <w:t>разомкнутыхСМО</w:t>
      </w:r>
      <w:proofErr w:type="spellEnd"/>
      <w:r w:rsidR="005A02A2" w:rsidRPr="0078314A">
        <w:rPr>
          <w:rFonts w:ascii="Times New Roman" w:hAnsi="Times New Roman" w:cs="Times New Roman"/>
          <w:sz w:val="28"/>
          <w:szCs w:val="28"/>
        </w:rPr>
        <w:t xml:space="preserve"> с универсальными постами; </w:t>
      </w:r>
    </w:p>
    <w:p w:rsidR="00450329" w:rsidRDefault="0078314A" w:rsidP="007831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A02A2" w:rsidRPr="0078314A">
        <w:rPr>
          <w:rFonts w:ascii="Times New Roman" w:hAnsi="Times New Roman" w:cs="Times New Roman"/>
          <w:sz w:val="28"/>
          <w:szCs w:val="28"/>
        </w:rPr>
        <w:t xml:space="preserve"> научиться  определять  оптимальную  численность  универсальны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5A02A2" w:rsidRPr="0078314A">
        <w:rPr>
          <w:rFonts w:ascii="Times New Roman" w:hAnsi="Times New Roman" w:cs="Times New Roman"/>
          <w:sz w:val="28"/>
          <w:szCs w:val="28"/>
        </w:rPr>
        <w:t xml:space="preserve"> рабочих постов (каналов обслуживания)</w:t>
      </w:r>
    </w:p>
    <w:p w:rsidR="0078314A" w:rsidRPr="0078314A" w:rsidRDefault="0078314A" w:rsidP="007831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A02A2" w:rsidRPr="0078314A" w:rsidRDefault="005A02A2" w:rsidP="0078314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8314A">
        <w:rPr>
          <w:rFonts w:ascii="Times New Roman" w:hAnsi="Times New Roman" w:cs="Times New Roman"/>
          <w:sz w:val="28"/>
          <w:szCs w:val="28"/>
        </w:rPr>
        <w:t>Задание</w:t>
      </w:r>
    </w:p>
    <w:p w:rsidR="005A02A2" w:rsidRPr="0078314A" w:rsidRDefault="005A02A2" w:rsidP="007831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A02A2" w:rsidRPr="0078314A" w:rsidRDefault="005A02A2" w:rsidP="0078314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314A">
        <w:rPr>
          <w:rFonts w:ascii="Times New Roman" w:hAnsi="Times New Roman" w:cs="Times New Roman"/>
          <w:sz w:val="28"/>
          <w:szCs w:val="28"/>
        </w:rPr>
        <w:t xml:space="preserve">Определить  с  использованием  теории  массового  </w:t>
      </w:r>
      <w:proofErr w:type="spellStart"/>
      <w:r w:rsidRPr="0078314A">
        <w:rPr>
          <w:rFonts w:ascii="Times New Roman" w:hAnsi="Times New Roman" w:cs="Times New Roman"/>
          <w:sz w:val="28"/>
          <w:szCs w:val="28"/>
        </w:rPr>
        <w:t>обслуживанияоптимальное</w:t>
      </w:r>
      <w:proofErr w:type="spellEnd"/>
      <w:r w:rsidRPr="0078314A">
        <w:rPr>
          <w:rFonts w:ascii="Times New Roman" w:hAnsi="Times New Roman" w:cs="Times New Roman"/>
          <w:sz w:val="28"/>
          <w:szCs w:val="28"/>
        </w:rPr>
        <w:t xml:space="preserve">  количество  постов  и  характеристики  работы  станции технического обслуживания автомобилей с универсальными постами и ограничением на длину очереди (с построением графика). СТОА выполняет пять видов работ (работа по пяти элементам). Режим работы: восьми часовой рабочий день. СТОА имеет один пост ожидания.  </w:t>
      </w:r>
    </w:p>
    <w:p w:rsidR="005A02A2" w:rsidRPr="0078314A" w:rsidRDefault="005A02A2" w:rsidP="0078314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314A">
        <w:rPr>
          <w:rFonts w:ascii="Times New Roman" w:hAnsi="Times New Roman" w:cs="Times New Roman"/>
          <w:sz w:val="28"/>
          <w:szCs w:val="28"/>
        </w:rPr>
        <w:t>При расчете экономических характеристик СМО учесть, что затраты, связанные с обслуживанием одной заявки (</w:t>
      </w:r>
      <w:proofErr w:type="gramStart"/>
      <w:r w:rsidRPr="0078314A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78314A">
        <w:rPr>
          <w:rFonts w:ascii="Times New Roman" w:hAnsi="Times New Roman" w:cs="Times New Roman"/>
          <w:sz w:val="28"/>
          <w:szCs w:val="28"/>
        </w:rPr>
        <w:t>ОБС) составляют 30%  от  стоимости  одного  нормо-часа;  затраты,  связанные  с  работой одного канала в течение единицы времени (</w:t>
      </w:r>
      <w:proofErr w:type="gramStart"/>
      <w:r w:rsidRPr="0078314A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78314A">
        <w:rPr>
          <w:rFonts w:ascii="Times New Roman" w:hAnsi="Times New Roman" w:cs="Times New Roman"/>
          <w:sz w:val="28"/>
          <w:szCs w:val="28"/>
        </w:rPr>
        <w:t xml:space="preserve">РАБ) составляют 25% от стоимости одного нормо-часа; затраты, связанные с простоем одного канала в течение единицы времени (СПР) составляют 20% от стоимости одного нормо-часа; убытки, связанные с отказом в обслуживании одной  заявки  (CОТК)  составляют  стоимость  равную  одному  </w:t>
      </w:r>
      <w:proofErr w:type="spellStart"/>
      <w:r w:rsidRPr="0078314A">
        <w:rPr>
          <w:rFonts w:ascii="Times New Roman" w:hAnsi="Times New Roman" w:cs="Times New Roman"/>
          <w:sz w:val="28"/>
          <w:szCs w:val="28"/>
        </w:rPr>
        <w:t>нормочасу</w:t>
      </w:r>
      <w:proofErr w:type="spellEnd"/>
      <w:r w:rsidRPr="0078314A">
        <w:rPr>
          <w:rFonts w:ascii="Times New Roman" w:hAnsi="Times New Roman" w:cs="Times New Roman"/>
          <w:sz w:val="28"/>
          <w:szCs w:val="28"/>
        </w:rPr>
        <w:t>.</w:t>
      </w:r>
    </w:p>
    <w:p w:rsidR="00BB18B4" w:rsidRDefault="00BB18B4" w:rsidP="007831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A02A2" w:rsidRPr="0078314A" w:rsidRDefault="005A02A2" w:rsidP="0078314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8314A">
        <w:rPr>
          <w:rFonts w:ascii="Times New Roman" w:hAnsi="Times New Roman" w:cs="Times New Roman"/>
          <w:sz w:val="28"/>
          <w:szCs w:val="28"/>
        </w:rPr>
        <w:t>Исходные данные Вариант №4</w:t>
      </w:r>
    </w:p>
    <w:p w:rsidR="005B39F2" w:rsidRDefault="0043516A" w:rsidP="005A02A2">
      <w:r w:rsidRPr="0043516A">
        <w:rPr>
          <w:noProof/>
        </w:rPr>
        <w:drawing>
          <wp:inline distT="0" distB="0" distL="0" distR="0">
            <wp:extent cx="6022975" cy="2770739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975" cy="2770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A56" w:rsidRDefault="005E3A56" w:rsidP="005B39F2">
      <w:pPr>
        <w:rPr>
          <w:rFonts w:ascii="Times New Roman" w:hAnsi="Times New Roman" w:cs="Times New Roman"/>
          <w:sz w:val="28"/>
          <w:szCs w:val="28"/>
        </w:rPr>
      </w:pPr>
    </w:p>
    <w:p w:rsidR="005E3A56" w:rsidRDefault="005E3A56" w:rsidP="005B39F2">
      <w:pPr>
        <w:rPr>
          <w:rFonts w:ascii="Times New Roman" w:hAnsi="Times New Roman" w:cs="Times New Roman"/>
          <w:sz w:val="28"/>
          <w:szCs w:val="28"/>
        </w:rPr>
      </w:pPr>
    </w:p>
    <w:p w:rsidR="00B25B90" w:rsidRDefault="00B25B90" w:rsidP="00B25B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заездов и время обслуживания по элементам представлено в табл</w:t>
      </w:r>
      <w:r w:rsidR="001551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1.1</w:t>
      </w:r>
    </w:p>
    <w:p w:rsidR="00B25B90" w:rsidRDefault="00B25B90" w:rsidP="00B25B9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1.1</w:t>
      </w:r>
    </w:p>
    <w:p w:rsidR="00B25B90" w:rsidRDefault="00B25B90" w:rsidP="00B25B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заездов и время обслуживания по элементам </w:t>
      </w:r>
    </w:p>
    <w:tbl>
      <w:tblPr>
        <w:tblW w:w="9603" w:type="dxa"/>
        <w:tblInd w:w="98" w:type="dxa"/>
        <w:tblLook w:val="04A0"/>
      </w:tblPr>
      <w:tblGrid>
        <w:gridCol w:w="9603"/>
      </w:tblGrid>
      <w:tr w:rsidR="005E3A56" w:rsidRPr="005E3A56" w:rsidTr="005E3A56">
        <w:trPr>
          <w:trHeight w:val="300"/>
        </w:trPr>
        <w:tc>
          <w:tcPr>
            <w:tcW w:w="960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a6"/>
              <w:tblW w:w="9395" w:type="dxa"/>
              <w:tblLook w:val="04A0"/>
            </w:tblPr>
            <w:tblGrid>
              <w:gridCol w:w="2387"/>
              <w:gridCol w:w="1479"/>
              <w:gridCol w:w="1418"/>
              <w:gridCol w:w="1276"/>
              <w:gridCol w:w="1417"/>
              <w:gridCol w:w="1418"/>
            </w:tblGrid>
            <w:tr w:rsidR="005E3A56" w:rsidRPr="005E3A56" w:rsidTr="005E3A56">
              <w:trPr>
                <w:trHeight w:val="359"/>
              </w:trPr>
              <w:tc>
                <w:tcPr>
                  <w:tcW w:w="2387" w:type="dxa"/>
                  <w:vMerge w:val="restart"/>
                </w:tcPr>
                <w:p w:rsidR="005E3A56" w:rsidRPr="005E3A56" w:rsidRDefault="005E3A56" w:rsidP="005E3A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E3A5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Параметр</w:t>
                  </w:r>
                </w:p>
              </w:tc>
              <w:tc>
                <w:tcPr>
                  <w:tcW w:w="7008" w:type="dxa"/>
                  <w:gridSpan w:val="5"/>
                </w:tcPr>
                <w:p w:rsidR="005E3A56" w:rsidRPr="005E3A56" w:rsidRDefault="005E3A56" w:rsidP="005E3A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E3A5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Номер элемента</w:t>
                  </w:r>
                </w:p>
              </w:tc>
            </w:tr>
            <w:tr w:rsidR="00B25B90" w:rsidRPr="005E3A56" w:rsidTr="00B25B90">
              <w:trPr>
                <w:trHeight w:val="164"/>
              </w:trPr>
              <w:tc>
                <w:tcPr>
                  <w:tcW w:w="2387" w:type="dxa"/>
                  <w:vMerge/>
                </w:tcPr>
                <w:p w:rsidR="005E3A56" w:rsidRPr="005E3A56" w:rsidRDefault="005E3A56" w:rsidP="005E3A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79" w:type="dxa"/>
                </w:tcPr>
                <w:p w:rsidR="005E3A56" w:rsidRPr="005E3A56" w:rsidRDefault="005E3A56" w:rsidP="005E3A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E3A5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№1</w:t>
                  </w:r>
                </w:p>
              </w:tc>
              <w:tc>
                <w:tcPr>
                  <w:tcW w:w="1418" w:type="dxa"/>
                </w:tcPr>
                <w:p w:rsidR="005E3A56" w:rsidRPr="005E3A56" w:rsidRDefault="005E3A56" w:rsidP="005E3A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E3A5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№2</w:t>
                  </w:r>
                </w:p>
              </w:tc>
              <w:tc>
                <w:tcPr>
                  <w:tcW w:w="1276" w:type="dxa"/>
                </w:tcPr>
                <w:p w:rsidR="005E3A56" w:rsidRPr="005E3A56" w:rsidRDefault="005E3A56" w:rsidP="005E3A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E3A5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№3</w:t>
                  </w:r>
                </w:p>
              </w:tc>
              <w:tc>
                <w:tcPr>
                  <w:tcW w:w="1417" w:type="dxa"/>
                </w:tcPr>
                <w:p w:rsidR="005E3A56" w:rsidRPr="005E3A56" w:rsidRDefault="005E3A56" w:rsidP="005E3A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E3A5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№4</w:t>
                  </w:r>
                </w:p>
              </w:tc>
              <w:tc>
                <w:tcPr>
                  <w:tcW w:w="1418" w:type="dxa"/>
                </w:tcPr>
                <w:p w:rsidR="005E3A56" w:rsidRPr="005E3A56" w:rsidRDefault="005E3A56" w:rsidP="005E3A56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5E3A5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№5</w:t>
                  </w:r>
                </w:p>
              </w:tc>
            </w:tr>
            <w:tr w:rsidR="005E3A56" w:rsidRPr="005E3A56" w:rsidTr="00B25B90">
              <w:trPr>
                <w:trHeight w:val="742"/>
              </w:trPr>
              <w:tc>
                <w:tcPr>
                  <w:tcW w:w="2387" w:type="dxa"/>
                </w:tcPr>
                <w:p w:rsidR="005E3A56" w:rsidRPr="005E3A56" w:rsidRDefault="005E3A56" w:rsidP="00B25B90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Количество заездов</w:t>
                  </w:r>
                </w:p>
              </w:tc>
              <w:tc>
                <w:tcPr>
                  <w:tcW w:w="1479" w:type="dxa"/>
                </w:tcPr>
                <w:p w:rsidR="005E3A56" w:rsidRPr="005E3A56" w:rsidRDefault="00B25B90" w:rsidP="00B25B90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572</w:t>
                  </w:r>
                </w:p>
              </w:tc>
              <w:tc>
                <w:tcPr>
                  <w:tcW w:w="1418" w:type="dxa"/>
                </w:tcPr>
                <w:p w:rsidR="005E3A56" w:rsidRPr="005E3A56" w:rsidRDefault="00B25B90" w:rsidP="00B25B90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3931</w:t>
                  </w:r>
                </w:p>
              </w:tc>
              <w:tc>
                <w:tcPr>
                  <w:tcW w:w="1276" w:type="dxa"/>
                </w:tcPr>
                <w:p w:rsidR="005E3A56" w:rsidRPr="005E3A56" w:rsidRDefault="00B25B90" w:rsidP="00B25B90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5412</w:t>
                  </w:r>
                </w:p>
              </w:tc>
              <w:tc>
                <w:tcPr>
                  <w:tcW w:w="1417" w:type="dxa"/>
                </w:tcPr>
                <w:p w:rsidR="005E3A56" w:rsidRPr="005E3A56" w:rsidRDefault="00B25B90" w:rsidP="00B25B90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3381</w:t>
                  </w:r>
                </w:p>
              </w:tc>
              <w:tc>
                <w:tcPr>
                  <w:tcW w:w="1418" w:type="dxa"/>
                </w:tcPr>
                <w:p w:rsidR="005E3A56" w:rsidRPr="005E3A56" w:rsidRDefault="00B25B90" w:rsidP="00B25B90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6201</w:t>
                  </w:r>
                </w:p>
              </w:tc>
            </w:tr>
            <w:tr w:rsidR="005E3A56" w:rsidRPr="005E3A56" w:rsidTr="00B25B90">
              <w:trPr>
                <w:trHeight w:val="371"/>
              </w:trPr>
              <w:tc>
                <w:tcPr>
                  <w:tcW w:w="2387" w:type="dxa"/>
                </w:tcPr>
                <w:p w:rsidR="005E3A56" w:rsidRDefault="00FC5419" w:rsidP="00B25B90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m:oMath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  <w:lang w:val="en-US"/>
                          </w:rPr>
                          <m:t>M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обсл</m:t>
                            </m:r>
                          </m:sub>
                        </m:sSub>
                      </m:sub>
                    </m:sSub>
                  </m:oMath>
                  <w:r w:rsidR="005E3A5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 час</w:t>
                  </w:r>
                </w:p>
              </w:tc>
              <w:tc>
                <w:tcPr>
                  <w:tcW w:w="1479" w:type="dxa"/>
                </w:tcPr>
                <w:p w:rsidR="005E3A56" w:rsidRPr="005E3A56" w:rsidRDefault="00B25B90" w:rsidP="00B25B90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1,16</w:t>
                  </w:r>
                </w:p>
              </w:tc>
              <w:tc>
                <w:tcPr>
                  <w:tcW w:w="1418" w:type="dxa"/>
                </w:tcPr>
                <w:p w:rsidR="005E3A56" w:rsidRPr="005E3A56" w:rsidRDefault="00B25B90" w:rsidP="00B25B90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0,69</w:t>
                  </w:r>
                </w:p>
              </w:tc>
              <w:tc>
                <w:tcPr>
                  <w:tcW w:w="1276" w:type="dxa"/>
                </w:tcPr>
                <w:p w:rsidR="005E3A56" w:rsidRPr="005E3A56" w:rsidRDefault="00B25B90" w:rsidP="00B25B90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1,15</w:t>
                  </w:r>
                </w:p>
              </w:tc>
              <w:tc>
                <w:tcPr>
                  <w:tcW w:w="1417" w:type="dxa"/>
                </w:tcPr>
                <w:p w:rsidR="005E3A56" w:rsidRPr="005E3A56" w:rsidRDefault="00B25B90" w:rsidP="00B25B90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0,74</w:t>
                  </w:r>
                </w:p>
              </w:tc>
              <w:tc>
                <w:tcPr>
                  <w:tcW w:w="1418" w:type="dxa"/>
                </w:tcPr>
                <w:p w:rsidR="005E3A56" w:rsidRDefault="00B25B90" w:rsidP="00B25B90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1,14</w:t>
                  </w:r>
                </w:p>
                <w:p w:rsidR="00B25B90" w:rsidRPr="005E3A56" w:rsidRDefault="00B25B90" w:rsidP="00B25B90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5E3A56" w:rsidRPr="005E3A56" w:rsidRDefault="005E3A56" w:rsidP="005E3A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25B90" w:rsidRDefault="00B25B90" w:rsidP="00B25B90">
      <w:pPr>
        <w:rPr>
          <w:rFonts w:ascii="Times New Roman" w:hAnsi="Times New Roman" w:cs="Times New Roman"/>
          <w:sz w:val="28"/>
          <w:szCs w:val="28"/>
        </w:rPr>
      </w:pPr>
    </w:p>
    <w:p w:rsidR="00B25B90" w:rsidRDefault="00B25B90" w:rsidP="00B25B9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Найдем среднее время обслуживания по всем элементам, час:</w:t>
      </w:r>
    </w:p>
    <w:p w:rsidR="00541C91" w:rsidRDefault="00541C91" w:rsidP="005B39F2">
      <w:pPr>
        <w:rPr>
          <w:rFonts w:ascii="Times New Roman" w:hAnsi="Times New Roman" w:cs="Times New Roman"/>
          <w:sz w:val="28"/>
          <w:szCs w:val="28"/>
        </w:rPr>
      </w:pPr>
    </w:p>
    <w:p w:rsidR="005B39F2" w:rsidRPr="004173B8" w:rsidRDefault="00FC5419" w:rsidP="005B39F2">
      <w:pPr>
        <w:rPr>
          <w:rFonts w:ascii="Times New Roman" w:hAnsi="Times New Roman" w:cs="Times New Roman"/>
          <w:sz w:val="24"/>
          <w:szCs w:val="24"/>
        </w:rPr>
      </w:pPr>
      <m:oMathPara>
        <m:oMath>
          <w:bookmarkStart w:id="0" w:name="OLE_LINK1"/>
          <w:bookmarkStart w:id="1" w:name="OLE_LINK2"/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M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обсл</m:t>
                  </m:r>
                </m:sub>
              </m:sSub>
            </m:sub>
          </m:sSub>
          <w:bookmarkEnd w:id="0"/>
          <w:bookmarkEnd w:id="1"/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572∙1,16+3931∙0,69+5412∙1,15+3381∙0,74+6201∙1,14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19497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=0,98</m:t>
          </m:r>
        </m:oMath>
      </m:oMathPara>
    </w:p>
    <w:p w:rsidR="004173B8" w:rsidRDefault="004173B8" w:rsidP="005B39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интенсивности заездов:</w:t>
      </w:r>
    </w:p>
    <w:tbl>
      <w:tblPr>
        <w:tblStyle w:val="a6"/>
        <w:tblW w:w="0" w:type="auto"/>
        <w:tblLook w:val="04A0"/>
      </w:tblPr>
      <w:tblGrid>
        <w:gridCol w:w="2617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636"/>
      </w:tblGrid>
      <w:tr w:rsidR="006C1592" w:rsidRPr="005E3A56" w:rsidTr="006C1592">
        <w:trPr>
          <w:trHeight w:val="357"/>
        </w:trPr>
        <w:tc>
          <w:tcPr>
            <w:tcW w:w="0" w:type="auto"/>
            <w:vMerge w:val="restart"/>
          </w:tcPr>
          <w:p w:rsidR="00B25B90" w:rsidRPr="005E3A56" w:rsidRDefault="00B25B90" w:rsidP="005B5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3A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Параметр</w:t>
            </w:r>
          </w:p>
        </w:tc>
        <w:tc>
          <w:tcPr>
            <w:tcW w:w="0" w:type="auto"/>
            <w:gridSpan w:val="14"/>
          </w:tcPr>
          <w:p w:rsidR="00B25B90" w:rsidRPr="005E3A56" w:rsidRDefault="00B25B90" w:rsidP="005B5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3A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Номер элемента</w:t>
            </w:r>
          </w:p>
        </w:tc>
      </w:tr>
      <w:tr w:rsidR="006C1592" w:rsidRPr="005E3A56" w:rsidTr="006C1592">
        <w:trPr>
          <w:trHeight w:val="163"/>
        </w:trPr>
        <w:tc>
          <w:tcPr>
            <w:tcW w:w="0" w:type="auto"/>
            <w:vMerge/>
          </w:tcPr>
          <w:p w:rsidR="00B25B90" w:rsidRPr="005E3A56" w:rsidRDefault="00B25B90" w:rsidP="005B5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2"/>
          </w:tcPr>
          <w:p w:rsidR="00B25B90" w:rsidRPr="005E3A56" w:rsidRDefault="00B25B90" w:rsidP="005B5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3A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№1</w:t>
            </w:r>
          </w:p>
        </w:tc>
        <w:tc>
          <w:tcPr>
            <w:tcW w:w="0" w:type="auto"/>
            <w:gridSpan w:val="4"/>
          </w:tcPr>
          <w:p w:rsidR="00B25B90" w:rsidRPr="005E3A56" w:rsidRDefault="00B25B90" w:rsidP="005B5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3A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№2</w:t>
            </w:r>
          </w:p>
        </w:tc>
        <w:tc>
          <w:tcPr>
            <w:tcW w:w="0" w:type="auto"/>
            <w:gridSpan w:val="3"/>
          </w:tcPr>
          <w:p w:rsidR="00B25B90" w:rsidRPr="005E3A56" w:rsidRDefault="00B25B90" w:rsidP="005B5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3A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№3</w:t>
            </w:r>
          </w:p>
        </w:tc>
        <w:tc>
          <w:tcPr>
            <w:tcW w:w="0" w:type="auto"/>
            <w:gridSpan w:val="2"/>
          </w:tcPr>
          <w:p w:rsidR="00B25B90" w:rsidRPr="005E3A56" w:rsidRDefault="00B25B90" w:rsidP="005B5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3A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№4</w:t>
            </w:r>
          </w:p>
        </w:tc>
        <w:tc>
          <w:tcPr>
            <w:tcW w:w="0" w:type="auto"/>
            <w:gridSpan w:val="3"/>
          </w:tcPr>
          <w:p w:rsidR="00B25B90" w:rsidRPr="005E3A56" w:rsidRDefault="00B25B90" w:rsidP="005B5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3A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№5</w:t>
            </w:r>
          </w:p>
        </w:tc>
      </w:tr>
      <w:tr w:rsidR="006C1592" w:rsidRPr="005E3A56" w:rsidTr="006C1592">
        <w:trPr>
          <w:trHeight w:val="738"/>
        </w:trPr>
        <w:tc>
          <w:tcPr>
            <w:tcW w:w="0" w:type="auto"/>
          </w:tcPr>
          <w:p w:rsidR="006C1592" w:rsidRPr="005E3A56" w:rsidRDefault="006C1592" w:rsidP="005B59D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Среднее количество заездов в день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109</w:t>
            </w:r>
          </w:p>
        </w:tc>
      </w:tr>
      <w:tr w:rsidR="006C1592" w:rsidRPr="005E3A56" w:rsidTr="006C1592">
        <w:trPr>
          <w:trHeight w:val="369"/>
        </w:trPr>
        <w:tc>
          <w:tcPr>
            <w:tcW w:w="0" w:type="auto"/>
          </w:tcPr>
          <w:p w:rsidR="006C1592" w:rsidRDefault="006C1592" w:rsidP="006C15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дней, в которые были зарегистрированы заезды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6C1592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</w:t>
            </w:r>
          </w:p>
          <w:p w:rsidR="006C1592" w:rsidRPr="005E3A56" w:rsidRDefault="006C1592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47728" w:rsidRPr="005E3A56" w:rsidTr="005B59D1">
        <w:trPr>
          <w:trHeight w:val="369"/>
        </w:trPr>
        <w:tc>
          <w:tcPr>
            <w:tcW w:w="0" w:type="auto"/>
          </w:tcPr>
          <w:p w:rsidR="00147728" w:rsidRDefault="00147728" w:rsidP="006C15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Общее количество дней, в которые были  зарегистрированы заезды</w:t>
            </w:r>
          </w:p>
        </w:tc>
        <w:tc>
          <w:tcPr>
            <w:tcW w:w="0" w:type="auto"/>
            <w:gridSpan w:val="2"/>
          </w:tcPr>
          <w:p w:rsidR="00147728" w:rsidRDefault="00AE3370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0" w:type="auto"/>
            <w:gridSpan w:val="4"/>
          </w:tcPr>
          <w:p w:rsidR="00147728" w:rsidRDefault="00AE3370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132</w:t>
            </w:r>
          </w:p>
        </w:tc>
        <w:tc>
          <w:tcPr>
            <w:tcW w:w="0" w:type="auto"/>
            <w:gridSpan w:val="3"/>
          </w:tcPr>
          <w:p w:rsidR="00147728" w:rsidRDefault="00AE3370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0" w:type="auto"/>
            <w:gridSpan w:val="2"/>
          </w:tcPr>
          <w:p w:rsidR="00147728" w:rsidRDefault="00AE3370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0" w:type="auto"/>
            <w:gridSpan w:val="3"/>
          </w:tcPr>
          <w:p w:rsidR="00147728" w:rsidRDefault="00AE3370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</w:p>
          <w:p w:rsidR="00AE3370" w:rsidRDefault="00AE3370" w:rsidP="00BB18B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BB18B4" w:rsidRDefault="00BB18B4" w:rsidP="005B39F2">
      <w:pPr>
        <w:rPr>
          <w:rFonts w:ascii="Times New Roman" w:hAnsi="Times New Roman" w:cs="Times New Roman"/>
          <w:sz w:val="28"/>
          <w:szCs w:val="28"/>
        </w:rPr>
      </w:pPr>
    </w:p>
    <w:p w:rsidR="004173B8" w:rsidRDefault="004173B8" w:rsidP="005B39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интенсивность заездов по первому элементу</w:t>
      </w:r>
      <w:r w:rsidR="002060AB">
        <w:rPr>
          <w:rFonts w:ascii="Times New Roman" w:hAnsi="Times New Roman" w:cs="Times New Roman"/>
          <w:sz w:val="28"/>
          <w:szCs w:val="28"/>
        </w:rPr>
        <w:t>:</w:t>
      </w:r>
    </w:p>
    <w:p w:rsidR="00965ACF" w:rsidRDefault="00BB18B4" w:rsidP="00BB18B4">
      <w:pPr>
        <w:jc w:val="center"/>
        <w:rPr>
          <w:position w:val="-24"/>
          <w:sz w:val="28"/>
          <w:szCs w:val="28"/>
        </w:rPr>
      </w:pPr>
      <w:r w:rsidRPr="00BB18B4">
        <w:rPr>
          <w:position w:val="-24"/>
          <w:sz w:val="28"/>
          <w:szCs w:val="28"/>
        </w:rPr>
        <w:object w:dxaOrig="31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.15pt;height:30.95pt" o:ole="">
            <v:imagedata r:id="rId7" o:title=""/>
          </v:shape>
          <o:OLEObject Type="Embed" ProgID="Equation.3" ShapeID="_x0000_i1025" DrawAspect="Content" ObjectID="_1761736307" r:id="rId8"/>
        </w:object>
      </w:r>
    </w:p>
    <w:p w:rsidR="00BB18B4" w:rsidRDefault="00BB18B4" w:rsidP="00BB18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интенсивность заездов по </w:t>
      </w:r>
      <w:r w:rsidR="00AA0823">
        <w:rPr>
          <w:rFonts w:ascii="Times New Roman" w:hAnsi="Times New Roman" w:cs="Times New Roman"/>
          <w:sz w:val="28"/>
          <w:szCs w:val="28"/>
        </w:rPr>
        <w:t>второму</w:t>
      </w:r>
      <w:r>
        <w:rPr>
          <w:rFonts w:ascii="Times New Roman" w:hAnsi="Times New Roman" w:cs="Times New Roman"/>
          <w:sz w:val="28"/>
          <w:szCs w:val="28"/>
        </w:rPr>
        <w:t xml:space="preserve"> элементу:</w:t>
      </w:r>
    </w:p>
    <w:p w:rsidR="00BB18B4" w:rsidRDefault="006E3C23" w:rsidP="00BB18B4">
      <w:pPr>
        <w:jc w:val="center"/>
        <w:rPr>
          <w:position w:val="-24"/>
          <w:sz w:val="28"/>
          <w:szCs w:val="28"/>
        </w:rPr>
      </w:pPr>
      <w:r w:rsidRPr="00BB18B4">
        <w:rPr>
          <w:position w:val="-24"/>
          <w:sz w:val="28"/>
          <w:szCs w:val="28"/>
        </w:rPr>
        <w:object w:dxaOrig="5040" w:dyaOrig="620">
          <v:shape id="_x0000_i1026" type="#_x0000_t75" style="width:252pt;height:30.95pt" o:ole="">
            <v:imagedata r:id="rId9" o:title=""/>
          </v:shape>
          <o:OLEObject Type="Embed" ProgID="Equation.3" ShapeID="_x0000_i1026" DrawAspect="Content" ObjectID="_1761736308" r:id="rId10"/>
        </w:object>
      </w:r>
    </w:p>
    <w:p w:rsidR="00AA0823" w:rsidRDefault="00AA0823" w:rsidP="00AA08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интенсивность заездов по третьему элементу:</w:t>
      </w:r>
    </w:p>
    <w:p w:rsidR="00AA0823" w:rsidRDefault="002054F3" w:rsidP="00AA0823">
      <w:pPr>
        <w:jc w:val="center"/>
        <w:rPr>
          <w:rFonts w:ascii="Times New Roman" w:hAnsi="Times New Roman" w:cs="Times New Roman"/>
          <w:sz w:val="28"/>
          <w:szCs w:val="28"/>
        </w:rPr>
      </w:pPr>
      <w:r w:rsidRPr="00BB18B4">
        <w:rPr>
          <w:position w:val="-24"/>
          <w:sz w:val="28"/>
          <w:szCs w:val="28"/>
        </w:rPr>
        <w:object w:dxaOrig="4280" w:dyaOrig="620">
          <v:shape id="_x0000_i1027" type="#_x0000_t75" style="width:213.95pt;height:30.95pt" o:ole="">
            <v:imagedata r:id="rId11" o:title=""/>
          </v:shape>
          <o:OLEObject Type="Embed" ProgID="Equation.3" ShapeID="_x0000_i1027" DrawAspect="Content" ObjectID="_1761736309" r:id="rId12"/>
        </w:object>
      </w:r>
    </w:p>
    <w:p w:rsidR="00AA0823" w:rsidRDefault="00AA0823" w:rsidP="00AA08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интенсивность заездов по четвертому элементу:</w:t>
      </w:r>
    </w:p>
    <w:p w:rsidR="00AA0823" w:rsidRPr="00BB18B4" w:rsidRDefault="003056C3" w:rsidP="002054F3">
      <w:pPr>
        <w:jc w:val="center"/>
        <w:rPr>
          <w:rFonts w:ascii="Times New Roman" w:hAnsi="Times New Roman" w:cs="Times New Roman"/>
          <w:sz w:val="28"/>
          <w:szCs w:val="28"/>
        </w:rPr>
      </w:pPr>
      <w:r w:rsidRPr="00BB18B4">
        <w:rPr>
          <w:position w:val="-24"/>
          <w:sz w:val="28"/>
          <w:szCs w:val="28"/>
        </w:rPr>
        <w:object w:dxaOrig="3340" w:dyaOrig="620">
          <v:shape id="_x0000_i1028" type="#_x0000_t75" style="width:166.8pt;height:30.95pt" o:ole="">
            <v:imagedata r:id="rId13" o:title=""/>
          </v:shape>
          <o:OLEObject Type="Embed" ProgID="Equation.3" ShapeID="_x0000_i1028" DrawAspect="Content" ObjectID="_1761736310" r:id="rId14"/>
        </w:object>
      </w:r>
    </w:p>
    <w:p w:rsidR="00155102" w:rsidRDefault="00155102" w:rsidP="001551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интенсивность заездов по пятому элементу:</w:t>
      </w:r>
    </w:p>
    <w:p w:rsidR="00155102" w:rsidRDefault="006E3C23" w:rsidP="00155102">
      <w:pPr>
        <w:jc w:val="center"/>
        <w:rPr>
          <w:rFonts w:ascii="Times New Roman" w:hAnsi="Times New Roman" w:cs="Times New Roman"/>
          <w:sz w:val="28"/>
          <w:szCs w:val="28"/>
        </w:rPr>
      </w:pPr>
      <w:r w:rsidRPr="00BB18B4">
        <w:rPr>
          <w:position w:val="-24"/>
          <w:sz w:val="28"/>
          <w:szCs w:val="28"/>
        </w:rPr>
        <w:object w:dxaOrig="4380" w:dyaOrig="620">
          <v:shape id="_x0000_i1029" type="#_x0000_t75" style="width:219.05pt;height:30.95pt" o:ole="">
            <v:imagedata r:id="rId15" o:title=""/>
          </v:shape>
          <o:OLEObject Type="Embed" ProgID="Equation.3" ShapeID="_x0000_i1029" DrawAspect="Content" ObjectID="_1761736311" r:id="rId16"/>
        </w:object>
      </w:r>
    </w:p>
    <w:p w:rsidR="002060AB" w:rsidRPr="004173B8" w:rsidRDefault="002060AB" w:rsidP="005B39F2">
      <w:pPr>
        <w:rPr>
          <w:rFonts w:ascii="Times New Roman" w:hAnsi="Times New Roman" w:cs="Times New Roman"/>
          <w:sz w:val="28"/>
          <w:szCs w:val="28"/>
        </w:rPr>
      </w:pPr>
    </w:p>
    <w:p w:rsidR="005B59D1" w:rsidRPr="005B59D1" w:rsidRDefault="005B39F2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5B59D1" w:rsidRPr="005B59D1">
        <w:rPr>
          <w:rFonts w:ascii="Times New Roman" w:hAnsi="Times New Roman" w:cs="Times New Roman"/>
          <w:sz w:val="28"/>
          <w:szCs w:val="28"/>
        </w:rPr>
        <w:t>В итоге общая интенсивность заездов за рабочий день на СТОА составит:</w:t>
      </w:r>
    </w:p>
    <w:p w:rsidR="005B59D1" w:rsidRPr="005B59D1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5B59D1" w:rsidRDefault="00D16A27" w:rsidP="005B59D1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B59D1">
        <w:rPr>
          <w:rFonts w:ascii="Times New Roman" w:hAnsi="Times New Roman" w:cs="Times New Roman"/>
          <w:position w:val="-12"/>
          <w:sz w:val="28"/>
          <w:szCs w:val="28"/>
        </w:rPr>
        <w:object w:dxaOrig="4840" w:dyaOrig="360">
          <v:shape id="_x0000_i1030" type="#_x0000_t75" style="width:244.9pt;height:18.25pt" o:ole="">
            <v:imagedata r:id="rId17" o:title=""/>
          </v:shape>
          <o:OLEObject Type="Embed" ProgID="Equation.3" ShapeID="_x0000_i1030" DrawAspect="Content" ObjectID="_1761736312" r:id="rId18"/>
        </w:object>
      </w:r>
      <w:r w:rsidR="005B59D1" w:rsidRPr="005B59D1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A28F5" w:rsidRDefault="005B59D1" w:rsidP="005B59D1">
      <w:pPr>
        <w:ind w:firstLine="540"/>
        <w:jc w:val="both"/>
        <w:rPr>
          <w:sz w:val="28"/>
          <w:szCs w:val="28"/>
        </w:rPr>
      </w:pPr>
    </w:p>
    <w:p w:rsidR="005B59D1" w:rsidRPr="00D16A27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6A27">
        <w:rPr>
          <w:rFonts w:ascii="Times New Roman" w:hAnsi="Times New Roman" w:cs="Times New Roman"/>
          <w:sz w:val="28"/>
          <w:szCs w:val="28"/>
        </w:rPr>
        <w:t>Для дальнейших расчетов нам необходима часовая интенсивность, то есть полученное значение надо разделить на 8 (продолжительность рабочего дня):</w:t>
      </w:r>
    </w:p>
    <w:p w:rsidR="005B59D1" w:rsidRPr="002A28F5" w:rsidRDefault="005B59D1" w:rsidP="005B59D1">
      <w:pPr>
        <w:jc w:val="both"/>
        <w:rPr>
          <w:sz w:val="28"/>
          <w:szCs w:val="28"/>
        </w:rPr>
      </w:pPr>
    </w:p>
    <w:p w:rsidR="005B59D1" w:rsidRPr="002A28F5" w:rsidRDefault="005B59D1" w:rsidP="005B59D1">
      <w:pPr>
        <w:jc w:val="center"/>
        <w:rPr>
          <w:sz w:val="28"/>
          <w:szCs w:val="28"/>
        </w:rPr>
      </w:pPr>
      <w:r w:rsidRPr="002A28F5">
        <w:rPr>
          <w:position w:val="-24"/>
          <w:sz w:val="28"/>
          <w:szCs w:val="28"/>
        </w:rPr>
        <w:object w:dxaOrig="1900" w:dyaOrig="620">
          <v:shape id="_x0000_i1031" type="#_x0000_t75" style="width:93.3pt;height:30.95pt" o:ole="">
            <v:imagedata r:id="rId19" o:title=""/>
          </v:shape>
          <o:OLEObject Type="Embed" ProgID="Equation.3" ShapeID="_x0000_i1031" DrawAspect="Content" ObjectID="_1761736313" r:id="rId20"/>
        </w:object>
      </w:r>
      <w:r w:rsidRPr="002A28F5">
        <w:rPr>
          <w:sz w:val="28"/>
          <w:szCs w:val="28"/>
        </w:rPr>
        <w:t>,</w:t>
      </w:r>
    </w:p>
    <w:p w:rsidR="005B59D1" w:rsidRPr="002A28F5" w:rsidRDefault="00255CFC" w:rsidP="005B59D1">
      <w:pPr>
        <w:jc w:val="center"/>
        <w:rPr>
          <w:sz w:val="28"/>
          <w:szCs w:val="28"/>
        </w:rPr>
      </w:pPr>
      <w:r w:rsidRPr="002A28F5">
        <w:rPr>
          <w:position w:val="-24"/>
          <w:sz w:val="28"/>
          <w:szCs w:val="28"/>
        </w:rPr>
        <w:object w:dxaOrig="2060" w:dyaOrig="620">
          <v:shape id="_x0000_i1032" type="#_x0000_t75" style="width:102.95pt;height:30.95pt" o:ole="">
            <v:imagedata r:id="rId21" o:title=""/>
          </v:shape>
          <o:OLEObject Type="Embed" ProgID="Equation.3" ShapeID="_x0000_i1032" DrawAspect="Content" ObjectID="_1761736314" r:id="rId22"/>
        </w:object>
      </w:r>
      <w:r w:rsidR="005B59D1" w:rsidRPr="002A28F5">
        <w:rPr>
          <w:sz w:val="28"/>
          <w:szCs w:val="28"/>
        </w:rPr>
        <w:t>,</w:t>
      </w:r>
    </w:p>
    <w:p w:rsidR="005B59D1" w:rsidRPr="002A28F5" w:rsidRDefault="005B59D1" w:rsidP="005B59D1">
      <w:pPr>
        <w:jc w:val="center"/>
        <w:rPr>
          <w:sz w:val="28"/>
          <w:szCs w:val="28"/>
        </w:rPr>
      </w:pPr>
      <w:r w:rsidRPr="005B59D1">
        <w:rPr>
          <w:position w:val="-44"/>
          <w:sz w:val="28"/>
          <w:szCs w:val="28"/>
        </w:rPr>
        <w:object w:dxaOrig="2180" w:dyaOrig="999">
          <v:shape id="_x0000_i1033" type="#_x0000_t75" style="width:109pt;height:49.7pt" o:ole="">
            <v:imagedata r:id="rId23" o:title=""/>
          </v:shape>
          <o:OLEObject Type="Embed" ProgID="Equation.3" ShapeID="_x0000_i1033" DrawAspect="Content" ObjectID="_1761736315" r:id="rId24"/>
        </w:object>
      </w:r>
      <w:r w:rsidRPr="002A28F5">
        <w:rPr>
          <w:sz w:val="28"/>
          <w:szCs w:val="28"/>
        </w:rPr>
        <w:t>,</w:t>
      </w:r>
    </w:p>
    <w:p w:rsidR="005B59D1" w:rsidRPr="002A28F5" w:rsidRDefault="00FA0D9A" w:rsidP="005B59D1">
      <w:pPr>
        <w:jc w:val="center"/>
        <w:rPr>
          <w:sz w:val="28"/>
          <w:szCs w:val="28"/>
        </w:rPr>
      </w:pPr>
      <w:r w:rsidRPr="00FA0D9A">
        <w:rPr>
          <w:position w:val="-44"/>
          <w:sz w:val="28"/>
          <w:szCs w:val="28"/>
        </w:rPr>
        <w:object w:dxaOrig="2060" w:dyaOrig="999">
          <v:shape id="_x0000_i1034" type="#_x0000_t75" style="width:102.95pt;height:49.7pt" o:ole="">
            <v:imagedata r:id="rId25" o:title=""/>
          </v:shape>
          <o:OLEObject Type="Embed" ProgID="Equation.3" ShapeID="_x0000_i1034" DrawAspect="Content" ObjectID="_1761736316" r:id="rId26"/>
        </w:object>
      </w:r>
      <w:r w:rsidR="005B59D1" w:rsidRPr="002A28F5">
        <w:rPr>
          <w:sz w:val="28"/>
          <w:szCs w:val="28"/>
        </w:rPr>
        <w:t>,</w:t>
      </w:r>
    </w:p>
    <w:p w:rsidR="005B59D1" w:rsidRPr="002A28F5" w:rsidRDefault="00255CFC" w:rsidP="005B59D1">
      <w:pPr>
        <w:jc w:val="center"/>
        <w:rPr>
          <w:sz w:val="28"/>
          <w:szCs w:val="28"/>
        </w:rPr>
      </w:pPr>
      <w:r w:rsidRPr="002A28F5">
        <w:rPr>
          <w:position w:val="-24"/>
          <w:sz w:val="28"/>
          <w:szCs w:val="28"/>
        </w:rPr>
        <w:object w:dxaOrig="2079" w:dyaOrig="620">
          <v:shape id="_x0000_i1035" type="#_x0000_t75" style="width:103.45pt;height:30.95pt" o:ole="">
            <v:imagedata r:id="rId27" o:title=""/>
          </v:shape>
          <o:OLEObject Type="Embed" ProgID="Equation.3" ShapeID="_x0000_i1035" DrawAspect="Content" ObjectID="_1761736317" r:id="rId28"/>
        </w:object>
      </w:r>
      <w:r w:rsidR="005B59D1" w:rsidRPr="002A28F5">
        <w:rPr>
          <w:sz w:val="28"/>
          <w:szCs w:val="28"/>
        </w:rPr>
        <w:t>,</w:t>
      </w:r>
    </w:p>
    <w:p w:rsidR="005B59D1" w:rsidRPr="002A28F5" w:rsidRDefault="00255CFC" w:rsidP="005B59D1">
      <w:pPr>
        <w:jc w:val="center"/>
        <w:rPr>
          <w:sz w:val="28"/>
          <w:szCs w:val="28"/>
        </w:rPr>
      </w:pPr>
      <w:r w:rsidRPr="00FA0D9A">
        <w:rPr>
          <w:position w:val="-24"/>
          <w:sz w:val="28"/>
          <w:szCs w:val="28"/>
        </w:rPr>
        <w:object w:dxaOrig="2180" w:dyaOrig="620">
          <v:shape id="_x0000_i1036" type="#_x0000_t75" style="width:109.5pt;height:30.95pt" o:ole="">
            <v:imagedata r:id="rId29" o:title=""/>
          </v:shape>
          <o:OLEObject Type="Embed" ProgID="Equation.3" ShapeID="_x0000_i1036" DrawAspect="Content" ObjectID="_1761736318" r:id="rId30"/>
        </w:object>
      </w:r>
      <w:r w:rsidR="005B59D1" w:rsidRPr="002A28F5">
        <w:rPr>
          <w:sz w:val="28"/>
          <w:szCs w:val="28"/>
        </w:rPr>
        <w:t>.</w:t>
      </w:r>
    </w:p>
    <w:p w:rsidR="005B59D1" w:rsidRPr="002A28F5" w:rsidRDefault="005B59D1" w:rsidP="005B59D1">
      <w:pPr>
        <w:ind w:firstLine="540"/>
        <w:jc w:val="center"/>
        <w:rPr>
          <w:sz w:val="28"/>
          <w:szCs w:val="28"/>
        </w:rPr>
      </w:pPr>
    </w:p>
    <w:p w:rsidR="005B59D1" w:rsidRPr="002A28F5" w:rsidRDefault="005B59D1" w:rsidP="005B59D1">
      <w:pPr>
        <w:pStyle w:val="31"/>
        <w:spacing w:after="0"/>
        <w:ind w:left="0" w:firstLine="540"/>
        <w:jc w:val="both"/>
        <w:rPr>
          <w:sz w:val="28"/>
          <w:szCs w:val="28"/>
        </w:rPr>
      </w:pPr>
      <w:r w:rsidRPr="002A28F5">
        <w:rPr>
          <w:sz w:val="28"/>
          <w:szCs w:val="28"/>
        </w:rPr>
        <w:t>В связи с тем, что нам необходимо рассчитать СМО с универсальными постами в дальнейших расчетах будет использоваться общая часовая интенсивность заездов на СТО.</w:t>
      </w:r>
    </w:p>
    <w:p w:rsidR="005B59D1" w:rsidRPr="002A28F5" w:rsidRDefault="005B59D1" w:rsidP="005B59D1">
      <w:pPr>
        <w:pStyle w:val="31"/>
        <w:spacing w:after="0"/>
        <w:ind w:left="0" w:firstLine="539"/>
        <w:jc w:val="both"/>
        <w:rPr>
          <w:sz w:val="28"/>
          <w:szCs w:val="28"/>
        </w:rPr>
      </w:pPr>
      <w:r w:rsidRPr="002A28F5">
        <w:rPr>
          <w:sz w:val="28"/>
          <w:szCs w:val="28"/>
        </w:rPr>
        <w:t>Для расчета экономических характеристик необходимо знать затраты, связанные с обслуживанием одной заявки (</w:t>
      </w:r>
      <w:r w:rsidRPr="002A28F5">
        <w:rPr>
          <w:i/>
          <w:sz w:val="28"/>
          <w:szCs w:val="28"/>
        </w:rPr>
        <w:t>С</w:t>
      </w:r>
      <w:r w:rsidRPr="002A28F5">
        <w:rPr>
          <w:sz w:val="28"/>
          <w:szCs w:val="28"/>
          <w:vertAlign w:val="subscript"/>
        </w:rPr>
        <w:t>ОБС</w:t>
      </w:r>
      <w:r w:rsidRPr="002A28F5">
        <w:rPr>
          <w:sz w:val="28"/>
          <w:szCs w:val="28"/>
        </w:rPr>
        <w:t>), затраты, связанные с работой одного канала в течение единицы времени (</w:t>
      </w:r>
      <w:r w:rsidRPr="002A28F5">
        <w:rPr>
          <w:i/>
          <w:sz w:val="28"/>
          <w:szCs w:val="28"/>
        </w:rPr>
        <w:t>С</w:t>
      </w:r>
      <w:r w:rsidRPr="002A28F5">
        <w:rPr>
          <w:sz w:val="28"/>
          <w:szCs w:val="28"/>
          <w:vertAlign w:val="subscript"/>
        </w:rPr>
        <w:t>РАБ</w:t>
      </w:r>
      <w:r w:rsidRPr="002A28F5">
        <w:rPr>
          <w:sz w:val="28"/>
          <w:szCs w:val="28"/>
        </w:rPr>
        <w:t>), затраты, связанные с простоем одного канала в течение единицы времени (</w:t>
      </w:r>
      <w:r w:rsidRPr="002A28F5">
        <w:rPr>
          <w:i/>
          <w:sz w:val="28"/>
          <w:szCs w:val="28"/>
        </w:rPr>
        <w:t>С</w:t>
      </w:r>
      <w:r w:rsidRPr="002A28F5">
        <w:rPr>
          <w:sz w:val="28"/>
          <w:szCs w:val="28"/>
          <w:vertAlign w:val="subscript"/>
        </w:rPr>
        <w:t>ПР</w:t>
      </w:r>
      <w:r w:rsidRPr="002A28F5">
        <w:rPr>
          <w:sz w:val="28"/>
          <w:szCs w:val="28"/>
        </w:rPr>
        <w:t>), убытки, связанные с отказом в обслуживании одной заявки (</w:t>
      </w:r>
      <w:r w:rsidRPr="002A28F5">
        <w:rPr>
          <w:i/>
          <w:sz w:val="28"/>
          <w:szCs w:val="28"/>
        </w:rPr>
        <w:t>С</w:t>
      </w:r>
      <w:r w:rsidRPr="002A28F5">
        <w:rPr>
          <w:sz w:val="28"/>
          <w:szCs w:val="28"/>
          <w:vertAlign w:val="subscript"/>
        </w:rPr>
        <w:t>ОТК</w:t>
      </w:r>
      <w:r w:rsidRPr="002A28F5">
        <w:rPr>
          <w:sz w:val="28"/>
          <w:szCs w:val="28"/>
        </w:rPr>
        <w:t>).</w:t>
      </w:r>
    </w:p>
    <w:p w:rsidR="005B59D1" w:rsidRPr="00FA0D9A" w:rsidRDefault="005B59D1" w:rsidP="005B59D1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A0D9A">
        <w:rPr>
          <w:rFonts w:ascii="Times New Roman" w:hAnsi="Times New Roman" w:cs="Times New Roman"/>
          <w:sz w:val="28"/>
          <w:szCs w:val="28"/>
        </w:rPr>
        <w:t>Для оценки стоимости своих услуг СТО использует стоимость норма – часа (</w:t>
      </w:r>
      <w:proofErr w:type="spellStart"/>
      <w:r w:rsidRPr="00FA0D9A">
        <w:rPr>
          <w:rFonts w:ascii="Times New Roman" w:hAnsi="Times New Roman" w:cs="Times New Roman"/>
          <w:i/>
          <w:sz w:val="28"/>
          <w:szCs w:val="28"/>
        </w:rPr>
        <w:t>С</w:t>
      </w:r>
      <w:r w:rsidRPr="00FA0D9A">
        <w:rPr>
          <w:rFonts w:ascii="Times New Roman" w:hAnsi="Times New Roman" w:cs="Times New Roman"/>
          <w:sz w:val="28"/>
          <w:szCs w:val="28"/>
          <w:vertAlign w:val="subscript"/>
        </w:rPr>
        <w:t>н-ч</w:t>
      </w:r>
      <w:proofErr w:type="spellEnd"/>
      <w:r w:rsidRPr="00FA0D9A">
        <w:rPr>
          <w:rFonts w:ascii="Times New Roman" w:hAnsi="Times New Roman" w:cs="Times New Roman"/>
          <w:sz w:val="28"/>
          <w:szCs w:val="28"/>
        </w:rPr>
        <w:t xml:space="preserve">). Клиент оплачивает оказанные ему услуги, исходя из трудоемкости выполнения операции, т.е. из времени реально затраченного на устранение отказа или выполнения обслуживания, в соответствии со стоимостью норма - часа. </w:t>
      </w:r>
    </w:p>
    <w:p w:rsidR="005B59D1" w:rsidRPr="002A28F5" w:rsidRDefault="005B59D1" w:rsidP="005B59D1">
      <w:pPr>
        <w:pStyle w:val="31"/>
        <w:spacing w:after="0"/>
        <w:ind w:left="0" w:firstLine="539"/>
        <w:jc w:val="both"/>
        <w:rPr>
          <w:sz w:val="28"/>
          <w:szCs w:val="28"/>
        </w:rPr>
      </w:pPr>
      <w:r w:rsidRPr="002A28F5">
        <w:rPr>
          <w:sz w:val="28"/>
          <w:szCs w:val="28"/>
        </w:rPr>
        <w:t xml:space="preserve">У </w:t>
      </w:r>
      <w:proofErr w:type="gramStart"/>
      <w:r w:rsidRPr="002A28F5">
        <w:rPr>
          <w:sz w:val="28"/>
          <w:szCs w:val="28"/>
        </w:rPr>
        <w:t>рассчитываемой</w:t>
      </w:r>
      <w:proofErr w:type="gramEnd"/>
      <w:r w:rsidRPr="002A28F5">
        <w:rPr>
          <w:sz w:val="28"/>
          <w:szCs w:val="28"/>
        </w:rPr>
        <w:t xml:space="preserve"> СТО стоимость норма – часа составляет 150 рублей. Распределение полученной от работы прибыли представлено в табл. 4.</w:t>
      </w:r>
    </w:p>
    <w:p w:rsidR="005B59D1" w:rsidRPr="002A28F5" w:rsidRDefault="005B59D1" w:rsidP="005B59D1">
      <w:pPr>
        <w:ind w:firstLine="539"/>
        <w:jc w:val="both"/>
        <w:rPr>
          <w:sz w:val="28"/>
          <w:szCs w:val="28"/>
        </w:rPr>
      </w:pPr>
    </w:p>
    <w:tbl>
      <w:tblPr>
        <w:tblW w:w="4906" w:type="pc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/>
      </w:tblPr>
      <w:tblGrid>
        <w:gridCol w:w="3171"/>
        <w:gridCol w:w="3174"/>
        <w:gridCol w:w="3174"/>
      </w:tblGrid>
      <w:tr w:rsidR="005B59D1" w:rsidRPr="002A28F5" w:rsidTr="005B59D1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59D1" w:rsidRPr="00FA0D9A" w:rsidRDefault="005B59D1" w:rsidP="005B59D1">
            <w:pPr>
              <w:autoSpaceDE w:val="0"/>
              <w:autoSpaceDN w:val="0"/>
              <w:adjustRightInd w:val="0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A0D9A">
              <w:rPr>
                <w:rFonts w:ascii="Times New Roman" w:hAnsi="Times New Roman" w:cs="Times New Roman"/>
                <w:sz w:val="28"/>
                <w:szCs w:val="28"/>
              </w:rPr>
              <w:t>Таблица 4</w:t>
            </w:r>
          </w:p>
        </w:tc>
      </w:tr>
      <w:tr w:rsidR="005B59D1" w:rsidRPr="002A28F5" w:rsidTr="005B59D1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59D1" w:rsidRPr="00FA0D9A" w:rsidRDefault="005B59D1" w:rsidP="005B59D1">
            <w:pPr>
              <w:autoSpaceDE w:val="0"/>
              <w:autoSpaceDN w:val="0"/>
              <w:adjustRightInd w:val="0"/>
              <w:ind w:firstLine="5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9D1" w:rsidRPr="002A28F5" w:rsidTr="005B59D1"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B59D1" w:rsidRPr="00FA0D9A" w:rsidRDefault="005B59D1" w:rsidP="005B59D1">
            <w:pPr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D9A">
              <w:rPr>
                <w:rFonts w:ascii="Times New Roman" w:hAnsi="Times New Roman" w:cs="Times New Roman"/>
                <w:sz w:val="28"/>
                <w:szCs w:val="28"/>
              </w:rPr>
              <w:t>Распределение прибыли по затратам</w:t>
            </w:r>
          </w:p>
        </w:tc>
      </w:tr>
      <w:tr w:rsidR="005B59D1" w:rsidRPr="002A28F5" w:rsidTr="005B59D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9D1" w:rsidRPr="00FA0D9A" w:rsidRDefault="005B59D1" w:rsidP="005B59D1">
            <w:pPr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59D1" w:rsidRPr="002A28F5" w:rsidTr="005B59D1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D1" w:rsidRPr="00FA0D9A" w:rsidRDefault="005B59D1" w:rsidP="005B5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D9A">
              <w:rPr>
                <w:rFonts w:ascii="Times New Roman" w:hAnsi="Times New Roman" w:cs="Times New Roman"/>
                <w:sz w:val="28"/>
                <w:szCs w:val="28"/>
              </w:rPr>
              <w:t>Виды затрат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D1" w:rsidRPr="00FA0D9A" w:rsidRDefault="005B59D1" w:rsidP="005B5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D9A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proofErr w:type="spellStart"/>
            <w:r w:rsidRPr="00FA0D9A">
              <w:rPr>
                <w:rFonts w:ascii="Times New Roman" w:hAnsi="Times New Roman" w:cs="Times New Roman"/>
                <w:sz w:val="28"/>
                <w:szCs w:val="28"/>
              </w:rPr>
              <w:t>отнорма</w:t>
            </w:r>
            <w:proofErr w:type="spellEnd"/>
            <w:r w:rsidRPr="00FA0D9A">
              <w:rPr>
                <w:rFonts w:ascii="Times New Roman" w:hAnsi="Times New Roman" w:cs="Times New Roman"/>
                <w:sz w:val="28"/>
                <w:szCs w:val="28"/>
              </w:rPr>
              <w:t xml:space="preserve"> - часа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D1" w:rsidRPr="00FA0D9A" w:rsidRDefault="005B59D1" w:rsidP="005B5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D9A">
              <w:rPr>
                <w:rFonts w:ascii="Times New Roman" w:hAnsi="Times New Roman" w:cs="Times New Roman"/>
                <w:sz w:val="28"/>
                <w:szCs w:val="28"/>
              </w:rPr>
              <w:t>Значение в рублях</w:t>
            </w:r>
          </w:p>
        </w:tc>
      </w:tr>
      <w:tr w:rsidR="005B59D1" w:rsidRPr="002A28F5" w:rsidTr="005B59D1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D1" w:rsidRPr="00FA0D9A" w:rsidRDefault="005B59D1" w:rsidP="005B5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D9A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FA0D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ОТК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D1" w:rsidRPr="00FA0D9A" w:rsidRDefault="005B59D1" w:rsidP="005B5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A0D9A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FA0D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н-ч</w:t>
            </w:r>
            <w:proofErr w:type="spellEnd"/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D1" w:rsidRPr="00FA0D9A" w:rsidRDefault="005B59D1" w:rsidP="005B5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D9A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5B59D1" w:rsidRPr="002A28F5" w:rsidTr="005B59D1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D1" w:rsidRPr="00FA0D9A" w:rsidRDefault="005B59D1" w:rsidP="005B5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D9A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FA0D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РАБ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D1" w:rsidRPr="00FA0D9A" w:rsidRDefault="005B59D1" w:rsidP="005B5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D9A">
              <w:rPr>
                <w:rFonts w:ascii="Times New Roman" w:hAnsi="Times New Roman" w:cs="Times New Roman"/>
                <w:sz w:val="28"/>
                <w:szCs w:val="28"/>
              </w:rPr>
              <w:t>0,25</w:t>
            </w:r>
            <w:r w:rsidRPr="00FA0D9A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FA0D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н-ч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D1" w:rsidRPr="00FA0D9A" w:rsidRDefault="005B59D1" w:rsidP="005B5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D9A"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</w:tr>
      <w:tr w:rsidR="005B59D1" w:rsidRPr="002A28F5" w:rsidTr="005B59D1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D1" w:rsidRPr="00FA0D9A" w:rsidRDefault="005B59D1" w:rsidP="005B5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D9A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FA0D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ПР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D1" w:rsidRPr="00FA0D9A" w:rsidRDefault="005B59D1" w:rsidP="005B5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D9A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 w:rsidRPr="00FA0D9A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FA0D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н-ч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D1" w:rsidRPr="00FA0D9A" w:rsidRDefault="005B59D1" w:rsidP="005B5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D9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5B59D1" w:rsidRPr="002A28F5" w:rsidTr="005B59D1"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D1" w:rsidRPr="00FA0D9A" w:rsidRDefault="005B59D1" w:rsidP="005B5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D9A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FA0D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ОБС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D1" w:rsidRPr="00FA0D9A" w:rsidRDefault="005B59D1" w:rsidP="005B5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D9A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  <w:r w:rsidRPr="00FA0D9A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FA0D9A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н-ч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9D1" w:rsidRPr="00FA0D9A" w:rsidRDefault="005B59D1" w:rsidP="005B59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0D9A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</w:tbl>
    <w:p w:rsidR="005B59D1" w:rsidRPr="002A28F5" w:rsidRDefault="005B59D1" w:rsidP="005B59D1">
      <w:pPr>
        <w:ind w:firstLine="540"/>
        <w:jc w:val="both"/>
        <w:rPr>
          <w:sz w:val="28"/>
          <w:szCs w:val="28"/>
        </w:rPr>
      </w:pPr>
    </w:p>
    <w:p w:rsidR="005B59D1" w:rsidRPr="00FA0D9A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0D9A">
        <w:rPr>
          <w:rFonts w:ascii="Times New Roman" w:hAnsi="Times New Roman" w:cs="Times New Roman"/>
          <w:sz w:val="28"/>
          <w:szCs w:val="28"/>
        </w:rPr>
        <w:t>После обработки исходной информации, все необходимые для расчета параметры были определены, теперь можно непосредственно приступить к решению поставленной задачи, т.е. определению основных характеристик СМО и оптимизации количества обслуживающих постов.</w:t>
      </w:r>
    </w:p>
    <w:p w:rsidR="005B59D1" w:rsidRPr="001B052F" w:rsidRDefault="005B59D1" w:rsidP="005B59D1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B052F">
        <w:rPr>
          <w:rFonts w:ascii="Times New Roman" w:hAnsi="Times New Roman" w:cs="Times New Roman"/>
          <w:sz w:val="28"/>
          <w:szCs w:val="28"/>
        </w:rPr>
        <w:lastRenderedPageBreak/>
        <w:t xml:space="preserve">В расчетах вместо величины </w:t>
      </w:r>
      <w:r w:rsidRPr="001B052F">
        <w:rPr>
          <w:rFonts w:ascii="Times New Roman" w:hAnsi="Times New Roman" w:cs="Times New Roman"/>
          <w:position w:val="-14"/>
          <w:sz w:val="28"/>
          <w:szCs w:val="28"/>
        </w:rPr>
        <w:object w:dxaOrig="560" w:dyaOrig="380">
          <v:shape id="_x0000_i1037" type="#_x0000_t75" style="width:28.4pt;height:18.75pt" o:ole="">
            <v:imagedata r:id="rId31" o:title=""/>
          </v:shape>
          <o:OLEObject Type="Embed" ProgID="Equation.3" ShapeID="_x0000_i1037" DrawAspect="Content" ObjectID="_1761736319" r:id="rId32"/>
        </w:object>
      </w:r>
      <w:r w:rsidRPr="001B052F">
        <w:rPr>
          <w:rFonts w:ascii="Times New Roman" w:hAnsi="Times New Roman" w:cs="Times New Roman"/>
          <w:sz w:val="28"/>
          <w:szCs w:val="28"/>
        </w:rPr>
        <w:t xml:space="preserve"> будем использовать интенсивность обслуживания заявок:</w:t>
      </w:r>
    </w:p>
    <w:p w:rsidR="005B59D1" w:rsidRPr="002A28F5" w:rsidRDefault="005B59D1" w:rsidP="005B59D1">
      <w:pPr>
        <w:jc w:val="both"/>
        <w:rPr>
          <w:sz w:val="28"/>
          <w:szCs w:val="28"/>
        </w:rPr>
      </w:pPr>
    </w:p>
    <w:p w:rsidR="005B59D1" w:rsidRPr="002A28F5" w:rsidRDefault="00FA0D9A" w:rsidP="005B59D1">
      <w:pPr>
        <w:jc w:val="center"/>
        <w:rPr>
          <w:sz w:val="28"/>
          <w:szCs w:val="28"/>
        </w:rPr>
      </w:pPr>
      <w:r w:rsidRPr="002A28F5">
        <w:rPr>
          <w:position w:val="-34"/>
          <w:sz w:val="28"/>
          <w:szCs w:val="28"/>
        </w:rPr>
        <w:object w:dxaOrig="1040" w:dyaOrig="720">
          <v:shape id="_x0000_i1038" type="#_x0000_t75" style="width:52.75pt;height:36pt" o:ole="">
            <v:imagedata r:id="rId33" o:title=""/>
          </v:shape>
          <o:OLEObject Type="Embed" ProgID="Equation.3" ShapeID="_x0000_i1038" DrawAspect="Content" ObjectID="_1761736320" r:id="rId34"/>
        </w:object>
      </w:r>
      <w:r w:rsidR="005B59D1" w:rsidRPr="002A28F5">
        <w:rPr>
          <w:sz w:val="28"/>
          <w:szCs w:val="28"/>
        </w:rPr>
        <w:t xml:space="preserve">,                         </w:t>
      </w:r>
      <w:r w:rsidRPr="002A28F5">
        <w:rPr>
          <w:position w:val="-28"/>
          <w:sz w:val="28"/>
          <w:szCs w:val="28"/>
        </w:rPr>
        <w:object w:dxaOrig="1560" w:dyaOrig="660">
          <v:shape id="_x0000_i1039" type="#_x0000_t75" style="width:78.1pt;height:32.45pt" o:ole="">
            <v:imagedata r:id="rId35" o:title=""/>
          </v:shape>
          <o:OLEObject Type="Embed" ProgID="Equation.3" ShapeID="_x0000_i1039" DrawAspect="Content" ObjectID="_1761736321" r:id="rId36"/>
        </w:object>
      </w:r>
    </w:p>
    <w:p w:rsidR="005B59D1" w:rsidRPr="002A28F5" w:rsidRDefault="005B59D1" w:rsidP="005B59D1">
      <w:pPr>
        <w:jc w:val="center"/>
        <w:rPr>
          <w:sz w:val="28"/>
          <w:szCs w:val="28"/>
        </w:rPr>
      </w:pPr>
    </w:p>
    <w:p w:rsidR="005B59D1" w:rsidRPr="002A28F5" w:rsidRDefault="005B59D1" w:rsidP="005B59D1">
      <w:pPr>
        <w:pStyle w:val="21"/>
        <w:rPr>
          <w:sz w:val="28"/>
          <w:szCs w:val="28"/>
        </w:rPr>
      </w:pPr>
      <w:r w:rsidRPr="002A28F5">
        <w:rPr>
          <w:sz w:val="28"/>
          <w:szCs w:val="28"/>
        </w:rPr>
        <w:t>и приведенную плотность процесса:</w:t>
      </w:r>
    </w:p>
    <w:p w:rsidR="005B59D1" w:rsidRPr="002A28F5" w:rsidRDefault="005B59D1" w:rsidP="005B59D1">
      <w:pPr>
        <w:pStyle w:val="21"/>
        <w:rPr>
          <w:sz w:val="28"/>
          <w:szCs w:val="28"/>
        </w:rPr>
      </w:pPr>
    </w:p>
    <w:p w:rsidR="005B59D1" w:rsidRPr="002A28F5" w:rsidRDefault="005B59D1" w:rsidP="005B59D1">
      <w:pPr>
        <w:pStyle w:val="21"/>
        <w:jc w:val="center"/>
        <w:rPr>
          <w:sz w:val="28"/>
          <w:szCs w:val="28"/>
        </w:rPr>
      </w:pPr>
      <w:r w:rsidRPr="002A28F5">
        <w:rPr>
          <w:position w:val="-28"/>
          <w:sz w:val="28"/>
          <w:szCs w:val="28"/>
        </w:rPr>
        <w:object w:dxaOrig="639" w:dyaOrig="660">
          <v:shape id="_x0000_i1040" type="#_x0000_t75" style="width:32.45pt;height:32.95pt" o:ole="">
            <v:imagedata r:id="rId37" o:title=""/>
          </v:shape>
          <o:OLEObject Type="Embed" ProgID="Equation.3" ShapeID="_x0000_i1040" DrawAspect="Content" ObjectID="_1761736322" r:id="rId38"/>
        </w:object>
      </w:r>
      <w:r w:rsidRPr="002A28F5">
        <w:rPr>
          <w:sz w:val="28"/>
          <w:szCs w:val="28"/>
        </w:rPr>
        <w:t xml:space="preserve">,                         </w:t>
      </w:r>
      <w:r w:rsidR="00CB22B8" w:rsidRPr="00FA0D9A">
        <w:rPr>
          <w:position w:val="-28"/>
          <w:sz w:val="28"/>
          <w:szCs w:val="28"/>
        </w:rPr>
        <w:object w:dxaOrig="1800" w:dyaOrig="660">
          <v:shape id="_x0000_i1041" type="#_x0000_t75" style="width:85.7pt;height:32.95pt" o:ole="">
            <v:imagedata r:id="rId39" o:title=""/>
          </v:shape>
          <o:OLEObject Type="Embed" ProgID="Equation.3" ShapeID="_x0000_i1041" DrawAspect="Content" ObjectID="_1761736323" r:id="rId40"/>
        </w:object>
      </w:r>
      <w:r w:rsidRPr="002A28F5">
        <w:rPr>
          <w:sz w:val="28"/>
          <w:szCs w:val="28"/>
        </w:rPr>
        <w:t>.</w:t>
      </w:r>
    </w:p>
    <w:p w:rsidR="005B59D1" w:rsidRPr="002A28F5" w:rsidRDefault="005B59D1" w:rsidP="005B59D1">
      <w:pPr>
        <w:pStyle w:val="21"/>
        <w:rPr>
          <w:sz w:val="28"/>
          <w:szCs w:val="28"/>
        </w:rPr>
      </w:pPr>
    </w:p>
    <w:p w:rsidR="005B59D1" w:rsidRPr="00CB22B8" w:rsidRDefault="005B59D1" w:rsidP="005B59D1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22B8">
        <w:rPr>
          <w:rFonts w:ascii="Times New Roman" w:hAnsi="Times New Roman" w:cs="Times New Roman"/>
          <w:sz w:val="28"/>
          <w:szCs w:val="28"/>
        </w:rPr>
        <w:t xml:space="preserve">Как уже отмечалось выше, значением параметра </w:t>
      </w:r>
      <w:r w:rsidRPr="00CB22B8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CB22B8">
        <w:rPr>
          <w:rFonts w:ascii="Times New Roman" w:hAnsi="Times New Roman" w:cs="Times New Roman"/>
          <w:sz w:val="28"/>
          <w:szCs w:val="28"/>
        </w:rPr>
        <w:t xml:space="preserve"> (количеством каналов или постов обслуживания) будем задаваться.</w:t>
      </w:r>
    </w:p>
    <w:p w:rsidR="005B59D1" w:rsidRPr="00CB22B8" w:rsidRDefault="005B59D1" w:rsidP="005B59D1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B22B8">
        <w:rPr>
          <w:rFonts w:ascii="Times New Roman" w:hAnsi="Times New Roman" w:cs="Times New Roman"/>
          <w:sz w:val="28"/>
          <w:szCs w:val="28"/>
        </w:rPr>
        <w:t xml:space="preserve">Поясним порядок вычисления вероятностей состояний и основных характеристик СМО при </w:t>
      </w:r>
      <w:r w:rsidRPr="00650635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n</w:t>
      </w:r>
      <w:r w:rsidRPr="00650635">
        <w:rPr>
          <w:rFonts w:ascii="Times New Roman" w:hAnsi="Times New Roman" w:cs="Times New Roman"/>
          <w:color w:val="FF0000"/>
          <w:sz w:val="28"/>
          <w:szCs w:val="28"/>
        </w:rPr>
        <w:t xml:space="preserve"> = 1</w:t>
      </w:r>
      <w:r w:rsidRPr="00CB22B8">
        <w:rPr>
          <w:rFonts w:ascii="Times New Roman" w:hAnsi="Times New Roman" w:cs="Times New Roman"/>
          <w:sz w:val="28"/>
          <w:szCs w:val="28"/>
        </w:rPr>
        <w:t>.</w:t>
      </w:r>
    </w:p>
    <w:p w:rsidR="005B59D1" w:rsidRPr="00CB22B8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22B8">
        <w:rPr>
          <w:rFonts w:ascii="Times New Roman" w:hAnsi="Times New Roman" w:cs="Times New Roman"/>
          <w:sz w:val="28"/>
          <w:szCs w:val="28"/>
        </w:rPr>
        <w:t>Определяем вероятность того, что система будет в состоянии простоя:</w:t>
      </w:r>
    </w:p>
    <w:p w:rsidR="005B59D1" w:rsidRPr="002A28F5" w:rsidRDefault="005B59D1" w:rsidP="005B59D1">
      <w:pPr>
        <w:tabs>
          <w:tab w:val="left" w:pos="1043"/>
        </w:tabs>
        <w:jc w:val="both"/>
        <w:rPr>
          <w:sz w:val="28"/>
          <w:szCs w:val="28"/>
        </w:rPr>
      </w:pPr>
    </w:p>
    <w:p w:rsidR="005B59D1" w:rsidRPr="002A28F5" w:rsidRDefault="005B59D1" w:rsidP="005B59D1">
      <w:pPr>
        <w:tabs>
          <w:tab w:val="num" w:pos="540"/>
        </w:tabs>
        <w:jc w:val="center"/>
        <w:rPr>
          <w:sz w:val="28"/>
          <w:szCs w:val="28"/>
        </w:rPr>
      </w:pPr>
      <w:r w:rsidRPr="002A28F5">
        <w:rPr>
          <w:position w:val="-66"/>
          <w:sz w:val="28"/>
          <w:szCs w:val="28"/>
        </w:rPr>
        <w:object w:dxaOrig="2680" w:dyaOrig="1040">
          <v:shape id="_x0000_i1042" type="#_x0000_t75" style="width:134.35pt;height:51.7pt" o:ole="">
            <v:imagedata r:id="rId41" o:title=""/>
          </v:shape>
          <o:OLEObject Type="Embed" ProgID="Equation.3" ShapeID="_x0000_i1042" DrawAspect="Content" ObjectID="_1761736324" r:id="rId42"/>
        </w:object>
      </w:r>
      <w:r w:rsidRPr="002A28F5">
        <w:rPr>
          <w:sz w:val="28"/>
          <w:szCs w:val="28"/>
        </w:rPr>
        <w:t>,</w:t>
      </w:r>
    </w:p>
    <w:p w:rsidR="005B59D1" w:rsidRPr="002A28F5" w:rsidRDefault="009C34CA" w:rsidP="00255CFC">
      <w:pPr>
        <w:tabs>
          <w:tab w:val="num" w:pos="540"/>
        </w:tabs>
        <w:jc w:val="center"/>
        <w:rPr>
          <w:sz w:val="28"/>
          <w:szCs w:val="28"/>
        </w:rPr>
      </w:pPr>
      <w:r w:rsidRPr="008C62C9">
        <w:rPr>
          <w:position w:val="-64"/>
          <w:sz w:val="28"/>
          <w:szCs w:val="28"/>
        </w:rPr>
        <w:object w:dxaOrig="5060" w:dyaOrig="1020">
          <v:shape id="_x0000_i1043" type="#_x0000_t75" style="width:247.45pt;height:50.7pt" o:ole="">
            <v:imagedata r:id="rId43" o:title=""/>
          </v:shape>
          <o:OLEObject Type="Embed" ProgID="Equation.3" ShapeID="_x0000_i1043" DrawAspect="Content" ObjectID="_1761736325" r:id="rId44"/>
        </w:object>
      </w:r>
      <w:r w:rsidR="005B59D1" w:rsidRPr="002A28F5">
        <w:rPr>
          <w:sz w:val="28"/>
          <w:szCs w:val="28"/>
        </w:rPr>
        <w:t>.</w:t>
      </w:r>
    </w:p>
    <w:p w:rsidR="005B59D1" w:rsidRPr="008C62C9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62C9">
        <w:rPr>
          <w:rFonts w:ascii="Times New Roman" w:hAnsi="Times New Roman" w:cs="Times New Roman"/>
          <w:sz w:val="28"/>
          <w:szCs w:val="28"/>
        </w:rPr>
        <w:t>Определяем вероятность состояния системы до возникновения очереди:</w:t>
      </w:r>
    </w:p>
    <w:p w:rsidR="005B59D1" w:rsidRPr="008C62C9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8C62C9" w:rsidRDefault="005B59D1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C62C9">
        <w:rPr>
          <w:rFonts w:ascii="Times New Roman" w:hAnsi="Times New Roman" w:cs="Times New Roman"/>
          <w:position w:val="-24"/>
          <w:sz w:val="28"/>
          <w:szCs w:val="28"/>
        </w:rPr>
        <w:object w:dxaOrig="1040" w:dyaOrig="620">
          <v:shape id="_x0000_i1044" type="#_x0000_t75" style="width:51.7pt;height:30.95pt" o:ole="">
            <v:imagedata r:id="rId45" o:title=""/>
          </v:shape>
          <o:OLEObject Type="Embed" ProgID="Equation.3" ShapeID="_x0000_i1044" DrawAspect="Content" ObjectID="_1761736326" r:id="rId46"/>
        </w:object>
      </w:r>
      <w:r w:rsidRPr="008C62C9">
        <w:rPr>
          <w:rFonts w:ascii="Times New Roman" w:hAnsi="Times New Roman" w:cs="Times New Roman"/>
          <w:sz w:val="28"/>
          <w:szCs w:val="28"/>
        </w:rPr>
        <w:t>,</w:t>
      </w:r>
    </w:p>
    <w:p w:rsidR="005B59D1" w:rsidRPr="008C62C9" w:rsidRDefault="009C34CA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C62C9">
        <w:rPr>
          <w:rFonts w:ascii="Times New Roman" w:hAnsi="Times New Roman" w:cs="Times New Roman"/>
          <w:position w:val="-24"/>
          <w:sz w:val="28"/>
          <w:szCs w:val="28"/>
        </w:rPr>
        <w:object w:dxaOrig="3220" w:dyaOrig="620">
          <v:shape id="_x0000_i1045" type="#_x0000_t75" style="width:161.25pt;height:30.95pt" o:ole="">
            <v:imagedata r:id="rId47" o:title=""/>
          </v:shape>
          <o:OLEObject Type="Embed" ProgID="Equation.3" ShapeID="_x0000_i1045" DrawAspect="Content" ObjectID="_1761736327" r:id="rId48"/>
        </w:object>
      </w:r>
      <w:r w:rsidR="005B59D1" w:rsidRPr="008C62C9">
        <w:rPr>
          <w:rFonts w:ascii="Times New Roman" w:hAnsi="Times New Roman" w:cs="Times New Roman"/>
          <w:sz w:val="28"/>
          <w:szCs w:val="28"/>
        </w:rPr>
        <w:t>.</w:t>
      </w:r>
    </w:p>
    <w:p w:rsidR="005B59D1" w:rsidRPr="008C62C9" w:rsidRDefault="005B59D1" w:rsidP="005B59D1">
      <w:pPr>
        <w:tabs>
          <w:tab w:val="num" w:pos="54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8C62C9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C62C9">
        <w:rPr>
          <w:rFonts w:ascii="Times New Roman" w:hAnsi="Times New Roman" w:cs="Times New Roman"/>
          <w:sz w:val="28"/>
          <w:szCs w:val="28"/>
        </w:rPr>
        <w:t>Определяем вероятность состояния системы после возникновения очереди:</w:t>
      </w:r>
    </w:p>
    <w:p w:rsidR="005B59D1" w:rsidRPr="002A28F5" w:rsidRDefault="005B59D1" w:rsidP="005B59D1">
      <w:pPr>
        <w:ind w:firstLine="540"/>
        <w:jc w:val="both"/>
        <w:rPr>
          <w:sz w:val="28"/>
          <w:szCs w:val="28"/>
        </w:rPr>
      </w:pPr>
    </w:p>
    <w:p w:rsidR="005B59D1" w:rsidRPr="00562CF4" w:rsidRDefault="005B59D1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62CF4">
        <w:rPr>
          <w:rFonts w:ascii="Times New Roman" w:hAnsi="Times New Roman" w:cs="Times New Roman"/>
          <w:position w:val="-24"/>
          <w:sz w:val="28"/>
          <w:szCs w:val="28"/>
        </w:rPr>
        <w:object w:dxaOrig="1040" w:dyaOrig="620">
          <v:shape id="_x0000_i1046" type="#_x0000_t75" style="width:51.7pt;height:30.95pt" o:ole="">
            <v:imagedata r:id="rId49" o:title=""/>
          </v:shape>
          <o:OLEObject Type="Embed" ProgID="Equation.3" ShapeID="_x0000_i1046" DrawAspect="Content" ObjectID="_1761736328" r:id="rId50"/>
        </w:object>
      </w:r>
      <w:r w:rsidRPr="00562CF4">
        <w:rPr>
          <w:rFonts w:ascii="Times New Roman" w:hAnsi="Times New Roman" w:cs="Times New Roman"/>
          <w:sz w:val="28"/>
          <w:szCs w:val="28"/>
        </w:rPr>
        <w:t>,</w:t>
      </w:r>
    </w:p>
    <w:p w:rsidR="005B59D1" w:rsidRPr="00562CF4" w:rsidRDefault="00312138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62CF4">
        <w:rPr>
          <w:rFonts w:ascii="Times New Roman" w:hAnsi="Times New Roman" w:cs="Times New Roman"/>
          <w:position w:val="-42"/>
          <w:sz w:val="28"/>
          <w:szCs w:val="28"/>
        </w:rPr>
        <w:object w:dxaOrig="3260" w:dyaOrig="960">
          <v:shape id="_x0000_i1047" type="#_x0000_t75" style="width:158.2pt;height:47.65pt" o:ole="">
            <v:imagedata r:id="rId51" o:title=""/>
          </v:shape>
          <o:OLEObject Type="Embed" ProgID="Equation.3" ShapeID="_x0000_i1047" DrawAspect="Content" ObjectID="_1761736329" r:id="rId52"/>
        </w:object>
      </w:r>
      <w:r w:rsidR="005B59D1" w:rsidRPr="00562CF4">
        <w:rPr>
          <w:rFonts w:ascii="Times New Roman" w:hAnsi="Times New Roman" w:cs="Times New Roman"/>
          <w:sz w:val="28"/>
          <w:szCs w:val="28"/>
        </w:rPr>
        <w:t>.</w:t>
      </w:r>
    </w:p>
    <w:p w:rsidR="005B59D1" w:rsidRPr="00562CF4" w:rsidRDefault="005B59D1" w:rsidP="005B59D1">
      <w:pPr>
        <w:tabs>
          <w:tab w:val="num" w:pos="54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562CF4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2CF4">
        <w:rPr>
          <w:rFonts w:ascii="Times New Roman" w:hAnsi="Times New Roman" w:cs="Times New Roman"/>
          <w:sz w:val="28"/>
          <w:szCs w:val="28"/>
        </w:rPr>
        <w:t>Убеждаемся, что расчет выполнен правильно:</w:t>
      </w:r>
    </w:p>
    <w:p w:rsidR="005B59D1" w:rsidRPr="00562CF4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562CF4" w:rsidRDefault="005B59D1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62CF4">
        <w:rPr>
          <w:rFonts w:ascii="Times New Roman" w:hAnsi="Times New Roman" w:cs="Times New Roman"/>
          <w:position w:val="-30"/>
          <w:sz w:val="28"/>
          <w:szCs w:val="28"/>
        </w:rPr>
        <w:object w:dxaOrig="1080" w:dyaOrig="700">
          <v:shape id="_x0000_i1048" type="#_x0000_t75" style="width:54.25pt;height:35pt" o:ole="">
            <v:imagedata r:id="rId53" o:title=""/>
          </v:shape>
          <o:OLEObject Type="Embed" ProgID="Equation.3" ShapeID="_x0000_i1048" DrawAspect="Content" ObjectID="_1761736330" r:id="rId54"/>
        </w:object>
      </w:r>
      <w:r w:rsidRPr="00562CF4">
        <w:rPr>
          <w:rFonts w:ascii="Times New Roman" w:hAnsi="Times New Roman" w:cs="Times New Roman"/>
          <w:sz w:val="28"/>
          <w:szCs w:val="28"/>
        </w:rPr>
        <w:t>,</w:t>
      </w:r>
    </w:p>
    <w:p w:rsidR="005B59D1" w:rsidRPr="00562CF4" w:rsidRDefault="00312138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62CF4">
        <w:rPr>
          <w:rFonts w:ascii="Times New Roman" w:hAnsi="Times New Roman" w:cs="Times New Roman"/>
          <w:position w:val="-30"/>
          <w:sz w:val="28"/>
          <w:szCs w:val="28"/>
        </w:rPr>
        <w:object w:dxaOrig="4400" w:dyaOrig="700">
          <v:shape id="_x0000_i1049" type="#_x0000_t75" style="width:210.95pt;height:35pt" o:ole="">
            <v:imagedata r:id="rId55" o:title=""/>
          </v:shape>
          <o:OLEObject Type="Embed" ProgID="Equation.3" ShapeID="_x0000_i1049" DrawAspect="Content" ObjectID="_1761736331" r:id="rId56"/>
        </w:object>
      </w:r>
      <w:r w:rsidR="005B59D1" w:rsidRPr="00562CF4">
        <w:rPr>
          <w:rFonts w:ascii="Times New Roman" w:hAnsi="Times New Roman" w:cs="Times New Roman"/>
          <w:sz w:val="28"/>
          <w:szCs w:val="28"/>
        </w:rPr>
        <w:t>.</w:t>
      </w:r>
    </w:p>
    <w:p w:rsidR="005B59D1" w:rsidRPr="00562CF4" w:rsidRDefault="005B59D1" w:rsidP="005B59D1">
      <w:pPr>
        <w:tabs>
          <w:tab w:val="num" w:pos="54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562CF4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2CF4">
        <w:rPr>
          <w:rFonts w:ascii="Times New Roman" w:hAnsi="Times New Roman" w:cs="Times New Roman"/>
          <w:sz w:val="28"/>
          <w:szCs w:val="28"/>
        </w:rPr>
        <w:t>Определяем вероятность отказа:</w:t>
      </w:r>
    </w:p>
    <w:p w:rsidR="005B59D1" w:rsidRPr="00562CF4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562CF4" w:rsidRDefault="005B59D1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62CF4">
        <w:rPr>
          <w:rFonts w:ascii="Times New Roman" w:hAnsi="Times New Roman" w:cs="Times New Roman"/>
          <w:position w:val="-24"/>
          <w:sz w:val="28"/>
          <w:szCs w:val="28"/>
        </w:rPr>
        <w:object w:dxaOrig="1560" w:dyaOrig="660">
          <v:shape id="_x0000_i1050" type="#_x0000_t75" style="width:76.55pt;height:32.95pt" o:ole="">
            <v:imagedata r:id="rId57" o:title=""/>
          </v:shape>
          <o:OLEObject Type="Embed" ProgID="Equation.3" ShapeID="_x0000_i1050" DrawAspect="Content" ObjectID="_1761736332" r:id="rId58"/>
        </w:object>
      </w:r>
      <w:r w:rsidRPr="00562CF4">
        <w:rPr>
          <w:rFonts w:ascii="Times New Roman" w:hAnsi="Times New Roman" w:cs="Times New Roman"/>
          <w:sz w:val="28"/>
          <w:szCs w:val="28"/>
        </w:rPr>
        <w:t>,</w:t>
      </w:r>
    </w:p>
    <w:p w:rsidR="005B59D1" w:rsidRPr="00562CF4" w:rsidRDefault="00D330BC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62CF4">
        <w:rPr>
          <w:rFonts w:ascii="Times New Roman" w:hAnsi="Times New Roman" w:cs="Times New Roman"/>
          <w:position w:val="-24"/>
          <w:sz w:val="28"/>
          <w:szCs w:val="28"/>
        </w:rPr>
        <w:object w:dxaOrig="3100" w:dyaOrig="660">
          <v:shape id="_x0000_i1051" type="#_x0000_t75" style="width:153.15pt;height:32.95pt" o:ole="">
            <v:imagedata r:id="rId59" o:title=""/>
          </v:shape>
          <o:OLEObject Type="Embed" ProgID="Equation.3" ShapeID="_x0000_i1051" DrawAspect="Content" ObjectID="_1761736333" r:id="rId60"/>
        </w:object>
      </w:r>
      <w:r w:rsidR="005B59D1" w:rsidRPr="00562CF4">
        <w:rPr>
          <w:rFonts w:ascii="Times New Roman" w:hAnsi="Times New Roman" w:cs="Times New Roman"/>
          <w:sz w:val="28"/>
          <w:szCs w:val="28"/>
        </w:rPr>
        <w:t>.</w:t>
      </w:r>
    </w:p>
    <w:p w:rsidR="005B59D1" w:rsidRPr="00562CF4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562CF4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562CF4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2CF4">
        <w:rPr>
          <w:rFonts w:ascii="Times New Roman" w:hAnsi="Times New Roman" w:cs="Times New Roman"/>
          <w:sz w:val="28"/>
          <w:szCs w:val="28"/>
        </w:rPr>
        <w:t>Определяем относительную пропускную способность станции:</w:t>
      </w:r>
    </w:p>
    <w:p w:rsidR="005B59D1" w:rsidRPr="00562CF4" w:rsidRDefault="005B59D1" w:rsidP="005B59D1">
      <w:pPr>
        <w:tabs>
          <w:tab w:val="num" w:pos="54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562CF4" w:rsidRDefault="005B59D1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62CF4">
        <w:rPr>
          <w:rFonts w:ascii="Times New Roman" w:hAnsi="Times New Roman" w:cs="Times New Roman"/>
          <w:position w:val="-12"/>
          <w:sz w:val="28"/>
          <w:szCs w:val="28"/>
        </w:rPr>
        <w:object w:dxaOrig="1320" w:dyaOrig="360">
          <v:shape id="_x0000_i1052" type="#_x0000_t75" style="width:67.45pt;height:18.25pt" o:ole="">
            <v:imagedata r:id="rId61" o:title=""/>
          </v:shape>
          <o:OLEObject Type="Embed" ProgID="Equation.3" ShapeID="_x0000_i1052" DrawAspect="Content" ObjectID="_1761736334" r:id="rId62"/>
        </w:object>
      </w:r>
      <w:r w:rsidRPr="00562CF4">
        <w:rPr>
          <w:rFonts w:ascii="Times New Roman" w:hAnsi="Times New Roman" w:cs="Times New Roman"/>
          <w:sz w:val="28"/>
          <w:szCs w:val="28"/>
        </w:rPr>
        <w:t>,</w:t>
      </w:r>
    </w:p>
    <w:p w:rsidR="005B59D1" w:rsidRPr="00562CF4" w:rsidRDefault="00860395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62CF4">
        <w:rPr>
          <w:rFonts w:ascii="Times New Roman" w:hAnsi="Times New Roman" w:cs="Times New Roman"/>
          <w:position w:val="-30"/>
          <w:sz w:val="28"/>
          <w:szCs w:val="28"/>
        </w:rPr>
        <w:object w:dxaOrig="2040" w:dyaOrig="720">
          <v:shape id="_x0000_i1053" type="#_x0000_t75" style="width:102.4pt;height:36pt" o:ole="">
            <v:imagedata r:id="rId63" o:title=""/>
          </v:shape>
          <o:OLEObject Type="Embed" ProgID="Equation.3" ShapeID="_x0000_i1053" DrawAspect="Content" ObjectID="_1761736335" r:id="rId64"/>
        </w:object>
      </w:r>
      <w:r w:rsidR="005B59D1" w:rsidRPr="00562CF4">
        <w:rPr>
          <w:rFonts w:ascii="Times New Roman" w:hAnsi="Times New Roman" w:cs="Times New Roman"/>
          <w:sz w:val="28"/>
          <w:szCs w:val="28"/>
        </w:rPr>
        <w:t>.</w:t>
      </w:r>
    </w:p>
    <w:p w:rsidR="005B59D1" w:rsidRPr="00860395" w:rsidRDefault="005B59D1" w:rsidP="005B59D1">
      <w:pPr>
        <w:tabs>
          <w:tab w:val="num" w:pos="54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860395" w:rsidRDefault="005B59D1" w:rsidP="005B59D1">
      <w:pPr>
        <w:tabs>
          <w:tab w:val="num" w:pos="5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0395">
        <w:rPr>
          <w:rFonts w:ascii="Times New Roman" w:hAnsi="Times New Roman" w:cs="Times New Roman"/>
          <w:sz w:val="28"/>
          <w:szCs w:val="28"/>
        </w:rPr>
        <w:t xml:space="preserve">Из расчетов следует, </w:t>
      </w:r>
      <w:r w:rsidR="00D330BC">
        <w:rPr>
          <w:rFonts w:ascii="Times New Roman" w:hAnsi="Times New Roman" w:cs="Times New Roman"/>
          <w:sz w:val="28"/>
          <w:szCs w:val="28"/>
        </w:rPr>
        <w:t>что 4</w:t>
      </w:r>
      <w:r w:rsidRPr="00860395">
        <w:rPr>
          <w:rFonts w:ascii="Times New Roman" w:hAnsi="Times New Roman" w:cs="Times New Roman"/>
          <w:sz w:val="28"/>
          <w:szCs w:val="28"/>
        </w:rPr>
        <w:t>% прибывающих автомобилей будут поставлены для немедленного обслуживания и 9</w:t>
      </w:r>
      <w:r w:rsidR="00D330BC">
        <w:rPr>
          <w:rFonts w:ascii="Times New Roman" w:hAnsi="Times New Roman" w:cs="Times New Roman"/>
          <w:sz w:val="28"/>
          <w:szCs w:val="28"/>
        </w:rPr>
        <w:t>6</w:t>
      </w:r>
      <w:r w:rsidRPr="00860395">
        <w:rPr>
          <w:rFonts w:ascii="Times New Roman" w:hAnsi="Times New Roman" w:cs="Times New Roman"/>
          <w:sz w:val="28"/>
          <w:szCs w:val="28"/>
        </w:rPr>
        <w:t xml:space="preserve"> % получат отказ в обслуживании.</w:t>
      </w:r>
    </w:p>
    <w:p w:rsidR="005B59D1" w:rsidRPr="00860395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0395">
        <w:rPr>
          <w:rFonts w:ascii="Times New Roman" w:hAnsi="Times New Roman" w:cs="Times New Roman"/>
          <w:sz w:val="28"/>
          <w:szCs w:val="28"/>
        </w:rPr>
        <w:t>Вычисляем абсолютную пропускную способность станции за час работы:</w:t>
      </w:r>
    </w:p>
    <w:p w:rsidR="005B59D1" w:rsidRPr="00860395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860395" w:rsidRDefault="005B59D1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60395">
        <w:rPr>
          <w:rFonts w:ascii="Times New Roman" w:hAnsi="Times New Roman" w:cs="Times New Roman"/>
          <w:position w:val="-12"/>
          <w:sz w:val="28"/>
          <w:szCs w:val="28"/>
        </w:rPr>
        <w:object w:dxaOrig="1320" w:dyaOrig="360">
          <v:shape id="_x0000_i1054" type="#_x0000_t75" style="width:67.45pt;height:18.25pt" o:ole="">
            <v:imagedata r:id="rId65" o:title=""/>
          </v:shape>
          <o:OLEObject Type="Embed" ProgID="Equation.3" ShapeID="_x0000_i1054" DrawAspect="Content" ObjectID="_1761736336" r:id="rId66"/>
        </w:object>
      </w:r>
      <w:r w:rsidRPr="00860395">
        <w:rPr>
          <w:rFonts w:ascii="Times New Roman" w:hAnsi="Times New Roman" w:cs="Times New Roman"/>
          <w:sz w:val="28"/>
          <w:szCs w:val="28"/>
        </w:rPr>
        <w:t>,</w:t>
      </w:r>
    </w:p>
    <w:p w:rsidR="005B59D1" w:rsidRPr="00860395" w:rsidRDefault="00D330BC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60395">
        <w:rPr>
          <w:rFonts w:ascii="Times New Roman" w:hAnsi="Times New Roman" w:cs="Times New Roman"/>
          <w:position w:val="-12"/>
          <w:sz w:val="28"/>
          <w:szCs w:val="28"/>
        </w:rPr>
        <w:object w:dxaOrig="2240" w:dyaOrig="360">
          <v:shape id="_x0000_i1055" type="#_x0000_t75" style="width:113.6pt;height:18.25pt" o:ole="">
            <v:imagedata r:id="rId67" o:title=""/>
          </v:shape>
          <o:OLEObject Type="Embed" ProgID="Equation.3" ShapeID="_x0000_i1055" DrawAspect="Content" ObjectID="_1761736337" r:id="rId68"/>
        </w:object>
      </w:r>
      <w:r w:rsidR="005B59D1" w:rsidRPr="00860395">
        <w:rPr>
          <w:rFonts w:ascii="Times New Roman" w:hAnsi="Times New Roman" w:cs="Times New Roman"/>
          <w:sz w:val="28"/>
          <w:szCs w:val="28"/>
        </w:rPr>
        <w:t>.</w:t>
      </w:r>
    </w:p>
    <w:p w:rsidR="005B59D1" w:rsidRPr="00860395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0395">
        <w:rPr>
          <w:rFonts w:ascii="Times New Roman" w:hAnsi="Times New Roman" w:cs="Times New Roman"/>
          <w:sz w:val="28"/>
          <w:szCs w:val="28"/>
        </w:rPr>
        <w:t>Вычисляем максимально возможную пропускную способность станции за час работы:</w:t>
      </w:r>
    </w:p>
    <w:p w:rsidR="005B59D1" w:rsidRPr="00860395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860395" w:rsidRDefault="005B59D1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60395">
        <w:rPr>
          <w:rFonts w:ascii="Times New Roman" w:hAnsi="Times New Roman" w:cs="Times New Roman"/>
          <w:position w:val="-12"/>
          <w:sz w:val="28"/>
          <w:szCs w:val="28"/>
        </w:rPr>
        <w:object w:dxaOrig="1160" w:dyaOrig="360">
          <v:shape id="_x0000_i1056" type="#_x0000_t75" style="width:59.3pt;height:18.25pt" o:ole="">
            <v:imagedata r:id="rId69" o:title=""/>
          </v:shape>
          <o:OLEObject Type="Embed" ProgID="Equation.3" ShapeID="_x0000_i1056" DrawAspect="Content" ObjectID="_1761736338" r:id="rId70"/>
        </w:object>
      </w:r>
      <w:r w:rsidRPr="00860395">
        <w:rPr>
          <w:rFonts w:ascii="Times New Roman" w:hAnsi="Times New Roman" w:cs="Times New Roman"/>
          <w:sz w:val="28"/>
          <w:szCs w:val="28"/>
        </w:rPr>
        <w:t>,</w:t>
      </w:r>
    </w:p>
    <w:p w:rsidR="005B59D1" w:rsidRPr="00860395" w:rsidRDefault="00D330BC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60395">
        <w:rPr>
          <w:rFonts w:ascii="Times New Roman" w:hAnsi="Times New Roman" w:cs="Times New Roman"/>
          <w:position w:val="-12"/>
          <w:sz w:val="28"/>
          <w:szCs w:val="28"/>
        </w:rPr>
        <w:object w:dxaOrig="1920" w:dyaOrig="360">
          <v:shape id="_x0000_i1057" type="#_x0000_t75" style="width:98.35pt;height:18.25pt" o:ole="">
            <v:imagedata r:id="rId71" o:title=""/>
          </v:shape>
          <o:OLEObject Type="Embed" ProgID="Equation.3" ShapeID="_x0000_i1057" DrawAspect="Content" ObjectID="_1761736339" r:id="rId72"/>
        </w:object>
      </w:r>
      <w:r w:rsidR="005B59D1" w:rsidRPr="00860395">
        <w:rPr>
          <w:rFonts w:ascii="Times New Roman" w:hAnsi="Times New Roman" w:cs="Times New Roman"/>
          <w:sz w:val="28"/>
          <w:szCs w:val="28"/>
        </w:rPr>
        <w:t>.</w:t>
      </w:r>
    </w:p>
    <w:p w:rsidR="005B59D1" w:rsidRPr="00860395" w:rsidRDefault="005B59D1" w:rsidP="005B59D1">
      <w:pPr>
        <w:tabs>
          <w:tab w:val="num" w:pos="54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860395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0395">
        <w:rPr>
          <w:rFonts w:ascii="Times New Roman" w:hAnsi="Times New Roman" w:cs="Times New Roman"/>
          <w:sz w:val="28"/>
          <w:szCs w:val="28"/>
        </w:rPr>
        <w:t>Вычисляем математическое ожидание числа занятых каналов:</w:t>
      </w:r>
    </w:p>
    <w:p w:rsidR="005B59D1" w:rsidRPr="00860395" w:rsidRDefault="005B59D1" w:rsidP="005B59D1">
      <w:pPr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860395" w:rsidRDefault="005B59D1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60395">
        <w:rPr>
          <w:rFonts w:ascii="Times New Roman" w:hAnsi="Times New Roman" w:cs="Times New Roman"/>
          <w:position w:val="-24"/>
          <w:sz w:val="28"/>
          <w:szCs w:val="28"/>
        </w:rPr>
        <w:object w:dxaOrig="1579" w:dyaOrig="620">
          <v:shape id="_x0000_i1058" type="#_x0000_t75" style="width:75.55pt;height:30.95pt" o:ole="">
            <v:imagedata r:id="rId73" o:title=""/>
          </v:shape>
          <o:OLEObject Type="Embed" ProgID="Equation.3" ShapeID="_x0000_i1058" DrawAspect="Content" ObjectID="_1761736340" r:id="rId74"/>
        </w:object>
      </w:r>
      <w:r w:rsidRPr="00860395">
        <w:rPr>
          <w:rFonts w:ascii="Times New Roman" w:hAnsi="Times New Roman" w:cs="Times New Roman"/>
          <w:sz w:val="28"/>
          <w:szCs w:val="28"/>
        </w:rPr>
        <w:t>,</w:t>
      </w:r>
    </w:p>
    <w:p w:rsidR="005B59D1" w:rsidRPr="00860395" w:rsidRDefault="00C85EA5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60395">
        <w:rPr>
          <w:rFonts w:ascii="Times New Roman" w:hAnsi="Times New Roman" w:cs="Times New Roman"/>
          <w:position w:val="-24"/>
          <w:sz w:val="28"/>
          <w:szCs w:val="28"/>
        </w:rPr>
        <w:object w:dxaOrig="2600" w:dyaOrig="620">
          <v:shape id="_x0000_i1059" type="#_x0000_t75" style="width:129.8pt;height:30.95pt" o:ole="">
            <v:imagedata r:id="rId75" o:title=""/>
          </v:shape>
          <o:OLEObject Type="Embed" ProgID="Equation.3" ShapeID="_x0000_i1059" DrawAspect="Content" ObjectID="_1761736341" r:id="rId76"/>
        </w:object>
      </w:r>
      <w:r w:rsidR="005B59D1" w:rsidRPr="00860395">
        <w:rPr>
          <w:rFonts w:ascii="Times New Roman" w:hAnsi="Times New Roman" w:cs="Times New Roman"/>
          <w:sz w:val="28"/>
          <w:szCs w:val="28"/>
        </w:rPr>
        <w:t>.</w:t>
      </w:r>
    </w:p>
    <w:p w:rsidR="005B59D1" w:rsidRPr="00860395" w:rsidRDefault="005B59D1" w:rsidP="005B59D1">
      <w:pPr>
        <w:tabs>
          <w:tab w:val="num" w:pos="54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860395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0395">
        <w:rPr>
          <w:rFonts w:ascii="Times New Roman" w:hAnsi="Times New Roman" w:cs="Times New Roman"/>
          <w:sz w:val="28"/>
          <w:szCs w:val="28"/>
        </w:rPr>
        <w:t>Определяем математическое ожидание длины очереди:</w:t>
      </w:r>
    </w:p>
    <w:p w:rsidR="005B59D1" w:rsidRPr="00860395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860395" w:rsidRDefault="005B59D1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60395">
        <w:rPr>
          <w:rFonts w:ascii="Times New Roman" w:hAnsi="Times New Roman" w:cs="Times New Roman"/>
          <w:position w:val="-28"/>
          <w:sz w:val="28"/>
          <w:szCs w:val="28"/>
        </w:rPr>
        <w:object w:dxaOrig="1820" w:dyaOrig="680">
          <v:shape id="_x0000_i1060" type="#_x0000_t75" style="width:89.25pt;height:33.45pt" o:ole="">
            <v:imagedata r:id="rId77" o:title=""/>
          </v:shape>
          <o:OLEObject Type="Embed" ProgID="Equation.3" ShapeID="_x0000_i1060" DrawAspect="Content" ObjectID="_1761736342" r:id="rId78"/>
        </w:object>
      </w:r>
      <w:r w:rsidRPr="00860395">
        <w:rPr>
          <w:rFonts w:ascii="Times New Roman" w:hAnsi="Times New Roman" w:cs="Times New Roman"/>
          <w:sz w:val="28"/>
          <w:szCs w:val="28"/>
        </w:rPr>
        <w:t>,</w:t>
      </w:r>
    </w:p>
    <w:p w:rsidR="005B59D1" w:rsidRPr="00860395" w:rsidRDefault="00156D0E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60395">
        <w:rPr>
          <w:rFonts w:ascii="Times New Roman" w:hAnsi="Times New Roman" w:cs="Times New Roman"/>
          <w:position w:val="-10"/>
          <w:sz w:val="28"/>
          <w:szCs w:val="28"/>
        </w:rPr>
        <w:object w:dxaOrig="2600" w:dyaOrig="320">
          <v:shape id="_x0000_i1061" type="#_x0000_t75" style="width:123.7pt;height:15.7pt" o:ole="">
            <v:imagedata r:id="rId79" o:title=""/>
          </v:shape>
          <o:OLEObject Type="Embed" ProgID="Equation.3" ShapeID="_x0000_i1061" DrawAspect="Content" ObjectID="_1761736343" r:id="rId80"/>
        </w:object>
      </w:r>
      <w:r w:rsidR="005B59D1" w:rsidRPr="00860395">
        <w:rPr>
          <w:rFonts w:ascii="Times New Roman" w:hAnsi="Times New Roman" w:cs="Times New Roman"/>
          <w:sz w:val="28"/>
          <w:szCs w:val="28"/>
        </w:rPr>
        <w:t>.</w:t>
      </w:r>
    </w:p>
    <w:p w:rsidR="005B59D1" w:rsidRPr="00860395" w:rsidRDefault="005B59D1" w:rsidP="005B59D1">
      <w:pPr>
        <w:tabs>
          <w:tab w:val="num" w:pos="54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860395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0395">
        <w:rPr>
          <w:rFonts w:ascii="Times New Roman" w:hAnsi="Times New Roman" w:cs="Times New Roman"/>
          <w:sz w:val="28"/>
          <w:szCs w:val="28"/>
        </w:rPr>
        <w:t>Определяем среднее число свободных каналов:</w:t>
      </w:r>
    </w:p>
    <w:p w:rsidR="005B59D1" w:rsidRPr="00860395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860395" w:rsidRDefault="005B59D1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60395">
        <w:rPr>
          <w:rFonts w:ascii="Times New Roman" w:hAnsi="Times New Roman" w:cs="Times New Roman"/>
          <w:position w:val="-10"/>
          <w:sz w:val="28"/>
          <w:szCs w:val="28"/>
        </w:rPr>
        <w:object w:dxaOrig="1740" w:dyaOrig="320">
          <v:shape id="_x0000_i1062" type="#_x0000_t75" style="width:84.7pt;height:15.7pt" o:ole="">
            <v:imagedata r:id="rId81" o:title=""/>
          </v:shape>
          <o:OLEObject Type="Embed" ProgID="Equation.3" ShapeID="_x0000_i1062" DrawAspect="Content" ObjectID="_1761736344" r:id="rId82"/>
        </w:object>
      </w:r>
      <w:r w:rsidRPr="00860395">
        <w:rPr>
          <w:rFonts w:ascii="Times New Roman" w:hAnsi="Times New Roman" w:cs="Times New Roman"/>
          <w:sz w:val="28"/>
          <w:szCs w:val="28"/>
        </w:rPr>
        <w:t>,</w:t>
      </w:r>
    </w:p>
    <w:p w:rsidR="005B59D1" w:rsidRPr="00860395" w:rsidRDefault="00156D0E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60395">
        <w:rPr>
          <w:rFonts w:ascii="Times New Roman" w:hAnsi="Times New Roman" w:cs="Times New Roman"/>
          <w:position w:val="-10"/>
          <w:sz w:val="28"/>
          <w:szCs w:val="28"/>
        </w:rPr>
        <w:object w:dxaOrig="2240" w:dyaOrig="320">
          <v:shape id="_x0000_i1063" type="#_x0000_t75" style="width:106.5pt;height:15.7pt" o:ole="">
            <v:imagedata r:id="rId83" o:title=""/>
          </v:shape>
          <o:OLEObject Type="Embed" ProgID="Equation.3" ShapeID="_x0000_i1063" DrawAspect="Content" ObjectID="_1761736345" r:id="rId84"/>
        </w:object>
      </w:r>
      <w:r w:rsidR="005B59D1" w:rsidRPr="00860395">
        <w:rPr>
          <w:rFonts w:ascii="Times New Roman" w:hAnsi="Times New Roman" w:cs="Times New Roman"/>
          <w:sz w:val="28"/>
          <w:szCs w:val="28"/>
        </w:rPr>
        <w:t>.</w:t>
      </w:r>
    </w:p>
    <w:p w:rsidR="005B59D1" w:rsidRPr="00817676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817676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676">
        <w:rPr>
          <w:rFonts w:ascii="Times New Roman" w:hAnsi="Times New Roman" w:cs="Times New Roman"/>
          <w:sz w:val="28"/>
          <w:szCs w:val="28"/>
        </w:rPr>
        <w:t>Вычисляем коэффициент простоя каналов:</w:t>
      </w:r>
    </w:p>
    <w:p w:rsidR="005B59D1" w:rsidRPr="00817676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817676" w:rsidRDefault="005B59D1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817676">
        <w:rPr>
          <w:rFonts w:ascii="Times New Roman" w:hAnsi="Times New Roman" w:cs="Times New Roman"/>
          <w:position w:val="-24"/>
          <w:sz w:val="28"/>
          <w:szCs w:val="28"/>
        </w:rPr>
        <w:object w:dxaOrig="1420" w:dyaOrig="620">
          <v:shape id="_x0000_i1064" type="#_x0000_t75" style="width:71pt;height:30.95pt" o:ole="">
            <v:imagedata r:id="rId85" o:title=""/>
          </v:shape>
          <o:OLEObject Type="Embed" ProgID="Equation.3" ShapeID="_x0000_i1064" DrawAspect="Content" ObjectID="_1761736346" r:id="rId86"/>
        </w:object>
      </w:r>
      <w:r w:rsidRPr="00817676">
        <w:rPr>
          <w:rFonts w:ascii="Times New Roman" w:hAnsi="Times New Roman" w:cs="Times New Roman"/>
          <w:sz w:val="28"/>
          <w:szCs w:val="28"/>
        </w:rPr>
        <w:t>,</w:t>
      </w:r>
    </w:p>
    <w:p w:rsidR="005B59D1" w:rsidRPr="00817676" w:rsidRDefault="00156D0E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817676">
        <w:rPr>
          <w:rFonts w:ascii="Times New Roman" w:hAnsi="Times New Roman" w:cs="Times New Roman"/>
          <w:position w:val="-24"/>
          <w:sz w:val="28"/>
          <w:szCs w:val="28"/>
        </w:rPr>
        <w:object w:dxaOrig="2240" w:dyaOrig="620">
          <v:shape id="_x0000_i1065" type="#_x0000_t75" style="width:110.55pt;height:30.95pt" o:ole="">
            <v:imagedata r:id="rId87" o:title=""/>
          </v:shape>
          <o:OLEObject Type="Embed" ProgID="Equation.3" ShapeID="_x0000_i1065" DrawAspect="Content" ObjectID="_1761736347" r:id="rId88"/>
        </w:object>
      </w:r>
      <w:r w:rsidR="005B59D1" w:rsidRPr="00817676">
        <w:rPr>
          <w:rFonts w:ascii="Times New Roman" w:hAnsi="Times New Roman" w:cs="Times New Roman"/>
          <w:sz w:val="28"/>
          <w:szCs w:val="28"/>
        </w:rPr>
        <w:t>.</w:t>
      </w:r>
    </w:p>
    <w:p w:rsidR="005B59D1" w:rsidRPr="00817676" w:rsidRDefault="005B59D1" w:rsidP="005B59D1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817676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676">
        <w:rPr>
          <w:rFonts w:ascii="Times New Roman" w:hAnsi="Times New Roman" w:cs="Times New Roman"/>
          <w:sz w:val="28"/>
          <w:szCs w:val="28"/>
        </w:rPr>
        <w:t>Вычисляем коэффициент занятости каналов:</w:t>
      </w:r>
    </w:p>
    <w:p w:rsidR="005B59D1" w:rsidRPr="00817676" w:rsidRDefault="005B59D1" w:rsidP="005B5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817676" w:rsidRDefault="005B59D1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817676">
        <w:rPr>
          <w:rFonts w:ascii="Times New Roman" w:hAnsi="Times New Roman" w:cs="Times New Roman"/>
          <w:position w:val="-24"/>
          <w:sz w:val="28"/>
          <w:szCs w:val="28"/>
        </w:rPr>
        <w:object w:dxaOrig="1480" w:dyaOrig="620">
          <v:shape id="_x0000_i1066" type="#_x0000_t75" style="width:73.5pt;height:30.95pt" o:ole="">
            <v:imagedata r:id="rId89" o:title=""/>
          </v:shape>
          <o:OLEObject Type="Embed" ProgID="Equation.3" ShapeID="_x0000_i1066" DrawAspect="Content" ObjectID="_1761736348" r:id="rId90"/>
        </w:object>
      </w:r>
      <w:r w:rsidRPr="00817676">
        <w:rPr>
          <w:rFonts w:ascii="Times New Roman" w:hAnsi="Times New Roman" w:cs="Times New Roman"/>
          <w:sz w:val="28"/>
          <w:szCs w:val="28"/>
        </w:rPr>
        <w:t>,</w:t>
      </w:r>
    </w:p>
    <w:p w:rsidR="005B59D1" w:rsidRPr="00817676" w:rsidRDefault="00156D0E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817676">
        <w:rPr>
          <w:rFonts w:ascii="Times New Roman" w:hAnsi="Times New Roman" w:cs="Times New Roman"/>
          <w:position w:val="-24"/>
          <w:sz w:val="28"/>
          <w:szCs w:val="28"/>
        </w:rPr>
        <w:object w:dxaOrig="1820" w:dyaOrig="620">
          <v:shape id="_x0000_i1067" type="#_x0000_t75" style="width:91.25pt;height:30.95pt" o:ole="">
            <v:imagedata r:id="rId91" o:title=""/>
          </v:shape>
          <o:OLEObject Type="Embed" ProgID="Equation.3" ShapeID="_x0000_i1067" DrawAspect="Content" ObjectID="_1761736349" r:id="rId92"/>
        </w:object>
      </w:r>
      <w:r w:rsidR="005B59D1" w:rsidRPr="00817676">
        <w:rPr>
          <w:rFonts w:ascii="Times New Roman" w:hAnsi="Times New Roman" w:cs="Times New Roman"/>
          <w:sz w:val="28"/>
          <w:szCs w:val="28"/>
        </w:rPr>
        <w:t>.</w:t>
      </w:r>
    </w:p>
    <w:p w:rsidR="005B59D1" w:rsidRPr="00817676" w:rsidRDefault="005B59D1" w:rsidP="005B59D1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817676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676">
        <w:rPr>
          <w:rFonts w:ascii="Times New Roman" w:hAnsi="Times New Roman" w:cs="Times New Roman"/>
          <w:sz w:val="28"/>
          <w:szCs w:val="28"/>
        </w:rPr>
        <w:t>Определяем среднее число заявок в СМО:</w:t>
      </w:r>
    </w:p>
    <w:p w:rsidR="005B59D1" w:rsidRPr="00817676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5B59D1" w:rsidRPr="00817676" w:rsidRDefault="005B59D1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817676">
        <w:rPr>
          <w:rFonts w:ascii="Times New Roman" w:hAnsi="Times New Roman" w:cs="Times New Roman"/>
          <w:position w:val="-10"/>
          <w:sz w:val="28"/>
          <w:szCs w:val="28"/>
        </w:rPr>
        <w:object w:dxaOrig="1800" w:dyaOrig="360">
          <v:shape id="_x0000_i1068" type="#_x0000_t75" style="width:90.25pt;height:18.25pt" o:ole="">
            <v:imagedata r:id="rId93" o:title=""/>
          </v:shape>
          <o:OLEObject Type="Embed" ProgID="Equation.3" ShapeID="_x0000_i1068" DrawAspect="Content" ObjectID="_1761736350" r:id="rId94"/>
        </w:object>
      </w:r>
      <w:r w:rsidRPr="00817676">
        <w:rPr>
          <w:rFonts w:ascii="Times New Roman" w:hAnsi="Times New Roman" w:cs="Times New Roman"/>
          <w:sz w:val="28"/>
          <w:szCs w:val="28"/>
        </w:rPr>
        <w:t>,</w:t>
      </w:r>
    </w:p>
    <w:p w:rsidR="005B59D1" w:rsidRPr="00817676" w:rsidRDefault="00156D0E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817676">
        <w:rPr>
          <w:rFonts w:ascii="Times New Roman" w:hAnsi="Times New Roman" w:cs="Times New Roman"/>
          <w:position w:val="-10"/>
          <w:sz w:val="28"/>
          <w:szCs w:val="28"/>
        </w:rPr>
        <w:object w:dxaOrig="2100" w:dyaOrig="360">
          <v:shape id="_x0000_i1069" type="#_x0000_t75" style="width:104.95pt;height:18.25pt" o:ole="">
            <v:imagedata r:id="rId95" o:title=""/>
          </v:shape>
          <o:OLEObject Type="Embed" ProgID="Equation.3" ShapeID="_x0000_i1069" DrawAspect="Content" ObjectID="_1761736351" r:id="rId96"/>
        </w:object>
      </w:r>
      <w:r w:rsidR="005B59D1" w:rsidRPr="00817676">
        <w:rPr>
          <w:rFonts w:ascii="Times New Roman" w:hAnsi="Times New Roman" w:cs="Times New Roman"/>
          <w:sz w:val="28"/>
          <w:szCs w:val="28"/>
        </w:rPr>
        <w:t>.</w:t>
      </w:r>
    </w:p>
    <w:p w:rsidR="005B59D1" w:rsidRPr="001B052F" w:rsidRDefault="005B59D1" w:rsidP="005B59D1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1B052F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052F">
        <w:rPr>
          <w:rFonts w:ascii="Times New Roman" w:hAnsi="Times New Roman" w:cs="Times New Roman"/>
          <w:sz w:val="28"/>
          <w:szCs w:val="28"/>
        </w:rPr>
        <w:t>Определяем среднее время ожидания в очереди автомобилем, не получившим отказ, час</w:t>
      </w:r>
      <w:proofErr w:type="gramStart"/>
      <w:r w:rsidRPr="001B052F">
        <w:rPr>
          <w:rFonts w:ascii="Times New Roman" w:hAnsi="Times New Roman" w:cs="Times New Roman"/>
          <w:sz w:val="28"/>
          <w:szCs w:val="28"/>
        </w:rPr>
        <w:t>.:</w:t>
      </w:r>
      <w:proofErr w:type="gramEnd"/>
    </w:p>
    <w:p w:rsidR="005B59D1" w:rsidRPr="00817676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817676" w:rsidRDefault="005B59D1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17676">
        <w:rPr>
          <w:rFonts w:ascii="Times New Roman" w:hAnsi="Times New Roman" w:cs="Times New Roman"/>
          <w:position w:val="-30"/>
          <w:sz w:val="28"/>
          <w:szCs w:val="28"/>
        </w:rPr>
        <w:object w:dxaOrig="1540" w:dyaOrig="680">
          <v:shape id="_x0000_i1070" type="#_x0000_t75" style="width:76.55pt;height:33.45pt" o:ole="">
            <v:imagedata r:id="rId97" o:title=""/>
          </v:shape>
          <o:OLEObject Type="Embed" ProgID="Equation.3" ShapeID="_x0000_i1070" DrawAspect="Content" ObjectID="_1761736352" r:id="rId98"/>
        </w:object>
      </w:r>
      <w:r w:rsidRPr="00817676">
        <w:rPr>
          <w:rFonts w:ascii="Times New Roman" w:hAnsi="Times New Roman" w:cs="Times New Roman"/>
          <w:sz w:val="28"/>
          <w:szCs w:val="28"/>
        </w:rPr>
        <w:t>,</w:t>
      </w:r>
    </w:p>
    <w:p w:rsidR="005B59D1" w:rsidRPr="00817676" w:rsidRDefault="001B052F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17676">
        <w:rPr>
          <w:rFonts w:ascii="Times New Roman" w:hAnsi="Times New Roman" w:cs="Times New Roman"/>
          <w:position w:val="-44"/>
          <w:sz w:val="28"/>
          <w:szCs w:val="28"/>
        </w:rPr>
        <w:object w:dxaOrig="2040" w:dyaOrig="999">
          <v:shape id="_x0000_i1071" type="#_x0000_t75" style="width:101.4pt;height:50.2pt" o:ole="">
            <v:imagedata r:id="rId99" o:title=""/>
          </v:shape>
          <o:OLEObject Type="Embed" ProgID="Equation.3" ShapeID="_x0000_i1071" DrawAspect="Content" ObjectID="_1761736353" r:id="rId100"/>
        </w:object>
      </w:r>
      <w:r w:rsidR="005B59D1" w:rsidRPr="00817676">
        <w:rPr>
          <w:rFonts w:ascii="Times New Roman" w:hAnsi="Times New Roman" w:cs="Times New Roman"/>
          <w:sz w:val="28"/>
          <w:szCs w:val="28"/>
        </w:rPr>
        <w:t>.</w:t>
      </w:r>
    </w:p>
    <w:p w:rsidR="005B59D1" w:rsidRPr="00817676" w:rsidRDefault="005B59D1" w:rsidP="005B59D1">
      <w:pPr>
        <w:tabs>
          <w:tab w:val="num" w:pos="54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817676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7676">
        <w:rPr>
          <w:rFonts w:ascii="Times New Roman" w:hAnsi="Times New Roman" w:cs="Times New Roman"/>
          <w:sz w:val="28"/>
          <w:szCs w:val="28"/>
        </w:rPr>
        <w:t>Определяем среднее время пребывания автомобиля в системе, час</w:t>
      </w:r>
      <w:proofErr w:type="gramStart"/>
      <w:r w:rsidRPr="00817676">
        <w:rPr>
          <w:rFonts w:ascii="Times New Roman" w:hAnsi="Times New Roman" w:cs="Times New Roman"/>
          <w:sz w:val="28"/>
          <w:szCs w:val="28"/>
        </w:rPr>
        <w:t>.:</w:t>
      </w:r>
      <w:proofErr w:type="gramEnd"/>
    </w:p>
    <w:p w:rsidR="005B59D1" w:rsidRPr="002A28F5" w:rsidRDefault="005B59D1" w:rsidP="005B59D1">
      <w:pPr>
        <w:ind w:firstLine="540"/>
        <w:jc w:val="center"/>
        <w:rPr>
          <w:sz w:val="28"/>
          <w:szCs w:val="28"/>
        </w:rPr>
      </w:pPr>
    </w:p>
    <w:p w:rsidR="005B59D1" w:rsidRPr="002A28F5" w:rsidRDefault="005B59D1" w:rsidP="005B59D1">
      <w:pPr>
        <w:jc w:val="center"/>
        <w:rPr>
          <w:sz w:val="28"/>
          <w:szCs w:val="28"/>
        </w:rPr>
      </w:pPr>
      <w:r w:rsidRPr="002A28F5">
        <w:rPr>
          <w:position w:val="-14"/>
          <w:sz w:val="28"/>
          <w:szCs w:val="28"/>
        </w:rPr>
        <w:object w:dxaOrig="1920" w:dyaOrig="380">
          <v:shape id="_x0000_i1072" type="#_x0000_t75" style="width:92.3pt;height:18.75pt" o:ole="">
            <v:imagedata r:id="rId101" o:title=""/>
          </v:shape>
          <o:OLEObject Type="Embed" ProgID="Equation.3" ShapeID="_x0000_i1072" DrawAspect="Content" ObjectID="_1761736354" r:id="rId102"/>
        </w:object>
      </w:r>
      <w:r w:rsidRPr="002A28F5">
        <w:rPr>
          <w:sz w:val="28"/>
          <w:szCs w:val="28"/>
        </w:rPr>
        <w:t>,</w:t>
      </w:r>
    </w:p>
    <w:p w:rsidR="005B59D1" w:rsidRPr="002A28F5" w:rsidRDefault="001B052F" w:rsidP="005B59D1">
      <w:pPr>
        <w:jc w:val="center"/>
        <w:rPr>
          <w:sz w:val="28"/>
          <w:szCs w:val="28"/>
        </w:rPr>
      </w:pPr>
      <w:r w:rsidRPr="002A28F5">
        <w:rPr>
          <w:position w:val="-14"/>
          <w:sz w:val="28"/>
          <w:szCs w:val="28"/>
        </w:rPr>
        <w:object w:dxaOrig="2280" w:dyaOrig="380">
          <v:shape id="_x0000_i1073" type="#_x0000_t75" style="width:116.6pt;height:18.75pt" o:ole="">
            <v:imagedata r:id="rId103" o:title=""/>
          </v:shape>
          <o:OLEObject Type="Embed" ProgID="Equation.3" ShapeID="_x0000_i1073" DrawAspect="Content" ObjectID="_1761736355" r:id="rId104"/>
        </w:object>
      </w:r>
      <w:r w:rsidR="005B59D1" w:rsidRPr="002A28F5">
        <w:rPr>
          <w:sz w:val="28"/>
          <w:szCs w:val="28"/>
        </w:rPr>
        <w:t>.</w:t>
      </w:r>
    </w:p>
    <w:p w:rsidR="005B59D1" w:rsidRPr="002A28F5" w:rsidRDefault="005B59D1" w:rsidP="005B59D1">
      <w:pPr>
        <w:ind w:firstLine="540"/>
        <w:jc w:val="center"/>
        <w:rPr>
          <w:sz w:val="28"/>
          <w:szCs w:val="28"/>
        </w:rPr>
      </w:pPr>
    </w:p>
    <w:p w:rsidR="005B59D1" w:rsidRPr="00283B82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3B82">
        <w:rPr>
          <w:rFonts w:ascii="Times New Roman" w:hAnsi="Times New Roman" w:cs="Times New Roman"/>
          <w:sz w:val="28"/>
          <w:szCs w:val="28"/>
        </w:rPr>
        <w:t>Вычисляем убытки, связанные с отказами в обслуживании, руб.:</w:t>
      </w:r>
    </w:p>
    <w:p w:rsidR="005B59D1" w:rsidRPr="00283B82" w:rsidRDefault="005B59D1" w:rsidP="005B59D1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283B82" w:rsidRDefault="005B59D1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283B82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2079" w:dyaOrig="360">
          <v:shape id="_x0000_i1074" type="#_x0000_t75" style="width:104.95pt;height:18.25pt" o:ole="">
            <v:imagedata r:id="rId105" o:title=""/>
          </v:shape>
          <o:OLEObject Type="Embed" ProgID="Equation.3" ShapeID="_x0000_i1074" DrawAspect="Content" ObjectID="_1761736356" r:id="rId106"/>
        </w:object>
      </w:r>
      <w:r w:rsidRPr="00283B82">
        <w:rPr>
          <w:rFonts w:ascii="Times New Roman" w:hAnsi="Times New Roman" w:cs="Times New Roman"/>
          <w:sz w:val="28"/>
          <w:szCs w:val="28"/>
        </w:rPr>
        <w:t>,</w:t>
      </w:r>
    </w:p>
    <w:p w:rsidR="005B59D1" w:rsidRPr="00283B82" w:rsidRDefault="001B052F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283B82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3060" w:dyaOrig="360">
          <v:shape id="_x0000_i1075" type="#_x0000_t75" style="width:149.6pt;height:18.25pt" o:ole="">
            <v:imagedata r:id="rId107" o:title=""/>
          </v:shape>
          <o:OLEObject Type="Embed" ProgID="Equation.3" ShapeID="_x0000_i1075" DrawAspect="Content" ObjectID="_1761736357" r:id="rId108"/>
        </w:object>
      </w:r>
      <w:r w:rsidR="005B59D1" w:rsidRPr="00283B82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83B82" w:rsidRDefault="005B59D1" w:rsidP="005B59D1">
      <w:pPr>
        <w:ind w:firstLine="540"/>
        <w:jc w:val="both"/>
        <w:rPr>
          <w:color w:val="FF0000"/>
          <w:sz w:val="28"/>
          <w:szCs w:val="28"/>
        </w:rPr>
      </w:pPr>
    </w:p>
    <w:p w:rsidR="005B59D1" w:rsidRPr="00283B82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3B82">
        <w:rPr>
          <w:rFonts w:ascii="Times New Roman" w:hAnsi="Times New Roman" w:cs="Times New Roman"/>
          <w:sz w:val="28"/>
          <w:szCs w:val="28"/>
        </w:rPr>
        <w:t>Определяем затраты, связанные с эксплуатацией СМО, руб.:</w:t>
      </w:r>
    </w:p>
    <w:p w:rsidR="005B59D1" w:rsidRPr="00283B82" w:rsidRDefault="005B59D1" w:rsidP="005B5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283B82" w:rsidRDefault="005B59D1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283B82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4099" w:dyaOrig="360">
          <v:shape id="_x0000_i1076" type="#_x0000_t75" style="width:206.85pt;height:18.25pt" o:ole="">
            <v:imagedata r:id="rId109" o:title=""/>
          </v:shape>
          <o:OLEObject Type="Embed" ProgID="Equation.3" ShapeID="_x0000_i1076" DrawAspect="Content" ObjectID="_1761736358" r:id="rId110"/>
        </w:object>
      </w:r>
      <w:r w:rsidRPr="00283B82">
        <w:rPr>
          <w:rFonts w:ascii="Times New Roman" w:hAnsi="Times New Roman" w:cs="Times New Roman"/>
          <w:sz w:val="28"/>
          <w:szCs w:val="28"/>
        </w:rPr>
        <w:t>,</w:t>
      </w:r>
    </w:p>
    <w:p w:rsidR="005B59D1" w:rsidRPr="00283B82" w:rsidRDefault="000A74C6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283B82">
        <w:rPr>
          <w:rFonts w:ascii="Times New Roman" w:hAnsi="Times New Roman" w:cs="Times New Roman"/>
          <w:position w:val="-30"/>
          <w:sz w:val="28"/>
          <w:szCs w:val="28"/>
          <w:lang w:val="en-US"/>
        </w:rPr>
        <w:object w:dxaOrig="5319" w:dyaOrig="720">
          <v:shape id="_x0000_i1077" type="#_x0000_t75" style="width:265.7pt;height:36pt" o:ole="">
            <v:imagedata r:id="rId111" o:title=""/>
          </v:shape>
          <o:OLEObject Type="Embed" ProgID="Equation.3" ShapeID="_x0000_i1077" DrawAspect="Content" ObjectID="_1761736359" r:id="rId112"/>
        </w:object>
      </w:r>
      <w:r w:rsidR="005B59D1" w:rsidRPr="00283B82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83B82" w:rsidRDefault="005B59D1" w:rsidP="005B59D1">
      <w:pPr>
        <w:ind w:firstLine="540"/>
        <w:jc w:val="center"/>
        <w:rPr>
          <w:color w:val="FF0000"/>
          <w:sz w:val="28"/>
          <w:szCs w:val="28"/>
        </w:rPr>
      </w:pPr>
    </w:p>
    <w:p w:rsidR="005B59D1" w:rsidRPr="00FB5214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214">
        <w:rPr>
          <w:rFonts w:ascii="Times New Roman" w:hAnsi="Times New Roman" w:cs="Times New Roman"/>
          <w:sz w:val="28"/>
          <w:szCs w:val="28"/>
        </w:rPr>
        <w:t>Вычисляем затраты, связанные с обслуживанием заявок в СМО, руб.:</w:t>
      </w:r>
    </w:p>
    <w:p w:rsidR="005B59D1" w:rsidRPr="00FB5214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FB5214" w:rsidRDefault="005B59D1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FB5214">
        <w:rPr>
          <w:rFonts w:ascii="Times New Roman" w:hAnsi="Times New Roman" w:cs="Times New Roman"/>
          <w:position w:val="-12"/>
          <w:sz w:val="28"/>
          <w:szCs w:val="28"/>
        </w:rPr>
        <w:object w:dxaOrig="1719" w:dyaOrig="360">
          <v:shape id="_x0000_i1078" type="#_x0000_t75" style="width:86.7pt;height:18.25pt" o:ole="">
            <v:imagedata r:id="rId113" o:title=""/>
          </v:shape>
          <o:OLEObject Type="Embed" ProgID="Equation.3" ShapeID="_x0000_i1078" DrawAspect="Content" ObjectID="_1761736360" r:id="rId114"/>
        </w:object>
      </w:r>
      <w:r w:rsidRPr="00FB5214">
        <w:rPr>
          <w:rFonts w:ascii="Times New Roman" w:hAnsi="Times New Roman" w:cs="Times New Roman"/>
          <w:sz w:val="28"/>
          <w:szCs w:val="28"/>
        </w:rPr>
        <w:t>,</w:t>
      </w:r>
    </w:p>
    <w:p w:rsidR="005B59D1" w:rsidRPr="00FB5214" w:rsidRDefault="000A74C6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FB5214">
        <w:rPr>
          <w:rFonts w:ascii="Times New Roman" w:hAnsi="Times New Roman" w:cs="Times New Roman"/>
          <w:position w:val="-12"/>
          <w:sz w:val="28"/>
          <w:szCs w:val="28"/>
        </w:rPr>
        <w:object w:dxaOrig="2120" w:dyaOrig="360">
          <v:shape id="_x0000_i1079" type="#_x0000_t75" style="width:105.95pt;height:18.25pt" o:ole="">
            <v:imagedata r:id="rId115" o:title=""/>
          </v:shape>
          <o:OLEObject Type="Embed" ProgID="Equation.3" ShapeID="_x0000_i1079" DrawAspect="Content" ObjectID="_1761736361" r:id="rId116"/>
        </w:object>
      </w:r>
      <w:r w:rsidR="005B59D1" w:rsidRPr="00FB5214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83B82" w:rsidRDefault="005B59D1" w:rsidP="005B59D1">
      <w:pPr>
        <w:ind w:firstLine="540"/>
        <w:jc w:val="center"/>
        <w:rPr>
          <w:color w:val="FF0000"/>
          <w:sz w:val="28"/>
          <w:szCs w:val="28"/>
        </w:rPr>
      </w:pPr>
    </w:p>
    <w:p w:rsidR="005B59D1" w:rsidRPr="00FB5214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214">
        <w:rPr>
          <w:rFonts w:ascii="Times New Roman" w:hAnsi="Times New Roman" w:cs="Times New Roman"/>
          <w:sz w:val="28"/>
          <w:szCs w:val="28"/>
        </w:rPr>
        <w:t xml:space="preserve">Основные числовые характеристики функционирования СТОА при </w:t>
      </w:r>
      <w:r w:rsidRPr="00FB5214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FB5214">
        <w:rPr>
          <w:rFonts w:ascii="Times New Roman" w:hAnsi="Times New Roman" w:cs="Times New Roman"/>
          <w:sz w:val="28"/>
          <w:szCs w:val="28"/>
        </w:rPr>
        <w:t xml:space="preserve"> = 1 определены. В дальнейшем для построения графика оптимизации нам потребуются суммарные значения затрат и значение функции цели, руб.:</w:t>
      </w:r>
    </w:p>
    <w:p w:rsidR="005B59D1" w:rsidRPr="00FB5214" w:rsidRDefault="005B59D1" w:rsidP="005B5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FB5214" w:rsidRDefault="005B59D1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FB5214">
        <w:rPr>
          <w:rFonts w:ascii="Times New Roman" w:hAnsi="Times New Roman" w:cs="Times New Roman"/>
          <w:position w:val="-12"/>
          <w:sz w:val="28"/>
          <w:szCs w:val="28"/>
        </w:rPr>
        <w:object w:dxaOrig="2540" w:dyaOrig="360">
          <v:shape id="_x0000_i1080" type="#_x0000_t75" style="width:129.3pt;height:18.25pt" o:ole="">
            <v:imagedata r:id="rId117" o:title=""/>
          </v:shape>
          <o:OLEObject Type="Embed" ProgID="Equation.3" ShapeID="_x0000_i1080" DrawAspect="Content" ObjectID="_1761736362" r:id="rId118"/>
        </w:object>
      </w:r>
      <w:r w:rsidRPr="00FB5214">
        <w:rPr>
          <w:rFonts w:ascii="Times New Roman" w:hAnsi="Times New Roman" w:cs="Times New Roman"/>
          <w:sz w:val="28"/>
          <w:szCs w:val="28"/>
        </w:rPr>
        <w:t>,</w:t>
      </w:r>
    </w:p>
    <w:p w:rsidR="005B59D1" w:rsidRPr="00FB5214" w:rsidRDefault="00650635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FB5214">
        <w:rPr>
          <w:rFonts w:ascii="Times New Roman" w:hAnsi="Times New Roman" w:cs="Times New Roman"/>
          <w:position w:val="-12"/>
          <w:sz w:val="28"/>
          <w:szCs w:val="28"/>
        </w:rPr>
        <w:object w:dxaOrig="3400" w:dyaOrig="360">
          <v:shape id="_x0000_i1081" type="#_x0000_t75" style="width:173.9pt;height:18.25pt" o:ole="">
            <v:imagedata r:id="rId119" o:title=""/>
          </v:shape>
          <o:OLEObject Type="Embed" ProgID="Equation.3" ShapeID="_x0000_i1081" DrawAspect="Content" ObjectID="_1761736363" r:id="rId120"/>
        </w:object>
      </w:r>
      <w:r w:rsidR="005B59D1" w:rsidRPr="00FB5214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83B82" w:rsidRDefault="005B59D1" w:rsidP="005B59D1">
      <w:pPr>
        <w:tabs>
          <w:tab w:val="num" w:pos="540"/>
        </w:tabs>
        <w:ind w:firstLine="540"/>
        <w:jc w:val="both"/>
        <w:rPr>
          <w:color w:val="FF0000"/>
          <w:sz w:val="28"/>
          <w:szCs w:val="28"/>
        </w:rPr>
      </w:pPr>
    </w:p>
    <w:p w:rsidR="005B59D1" w:rsidRPr="00BB6B72" w:rsidRDefault="005B59D1" w:rsidP="005B59D1">
      <w:pPr>
        <w:tabs>
          <w:tab w:val="num" w:pos="5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B72">
        <w:rPr>
          <w:rFonts w:ascii="Times New Roman" w:hAnsi="Times New Roman" w:cs="Times New Roman"/>
          <w:sz w:val="28"/>
          <w:szCs w:val="28"/>
        </w:rPr>
        <w:t xml:space="preserve">Теперь поясним порядок вычисления вероятностей состояний и основных характеристик СМО с ограничением на длину очереди с универсальными постами при </w:t>
      </w:r>
      <w:r w:rsidRPr="00B21A72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n</w:t>
      </w:r>
      <w:r w:rsidRPr="00B21A72">
        <w:rPr>
          <w:rFonts w:ascii="Times New Roman" w:hAnsi="Times New Roman" w:cs="Times New Roman"/>
          <w:color w:val="FF0000"/>
          <w:sz w:val="28"/>
          <w:szCs w:val="28"/>
        </w:rPr>
        <w:t xml:space="preserve"> = 2</w:t>
      </w:r>
      <w:r w:rsidRPr="00BB6B72">
        <w:rPr>
          <w:rFonts w:ascii="Times New Roman" w:hAnsi="Times New Roman" w:cs="Times New Roman"/>
          <w:sz w:val="28"/>
          <w:szCs w:val="28"/>
        </w:rPr>
        <w:t>. Расчет выполняется аналогично.</w:t>
      </w:r>
    </w:p>
    <w:p w:rsidR="005B59D1" w:rsidRPr="00BB6B72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B72">
        <w:rPr>
          <w:rFonts w:ascii="Times New Roman" w:hAnsi="Times New Roman" w:cs="Times New Roman"/>
          <w:sz w:val="28"/>
          <w:szCs w:val="28"/>
        </w:rPr>
        <w:lastRenderedPageBreak/>
        <w:t>Определяем вероятность того, что система будет в состоянии простоя:</w:t>
      </w:r>
    </w:p>
    <w:p w:rsidR="005B59D1" w:rsidRPr="00BB6B72" w:rsidRDefault="005B59D1" w:rsidP="005B59D1">
      <w:pPr>
        <w:tabs>
          <w:tab w:val="left" w:pos="104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BB6B72" w:rsidRDefault="00CE4298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B72">
        <w:rPr>
          <w:rFonts w:ascii="Times New Roman" w:hAnsi="Times New Roman" w:cs="Times New Roman"/>
          <w:position w:val="-64"/>
          <w:sz w:val="28"/>
          <w:szCs w:val="28"/>
        </w:rPr>
        <w:object w:dxaOrig="5980" w:dyaOrig="1020">
          <v:shape id="_x0000_i1082" type="#_x0000_t75" style="width:299.15pt;height:50.7pt" o:ole="">
            <v:imagedata r:id="rId121" o:title=""/>
          </v:shape>
          <o:OLEObject Type="Embed" ProgID="Equation.3" ShapeID="_x0000_i1082" DrawAspect="Content" ObjectID="_1761736364" r:id="rId122"/>
        </w:object>
      </w:r>
      <w:r w:rsidR="005B59D1" w:rsidRPr="00BB6B72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83B82" w:rsidRDefault="005B59D1" w:rsidP="005B59D1">
      <w:pPr>
        <w:tabs>
          <w:tab w:val="num" w:pos="540"/>
        </w:tabs>
        <w:ind w:firstLine="540"/>
        <w:jc w:val="center"/>
        <w:rPr>
          <w:color w:val="FF0000"/>
          <w:sz w:val="28"/>
          <w:szCs w:val="28"/>
        </w:rPr>
      </w:pPr>
    </w:p>
    <w:p w:rsidR="005B59D1" w:rsidRPr="00BB6B72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B72">
        <w:rPr>
          <w:rFonts w:ascii="Times New Roman" w:hAnsi="Times New Roman" w:cs="Times New Roman"/>
          <w:sz w:val="28"/>
          <w:szCs w:val="28"/>
        </w:rPr>
        <w:t>Определяем вероятность состояния системы до возникновения очереди:</w:t>
      </w:r>
    </w:p>
    <w:p w:rsidR="005B59D1" w:rsidRPr="00BB6B72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BB6B72" w:rsidRDefault="005B59D1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B72">
        <w:rPr>
          <w:rFonts w:ascii="Times New Roman" w:hAnsi="Times New Roman" w:cs="Times New Roman"/>
          <w:position w:val="-24"/>
          <w:sz w:val="28"/>
          <w:szCs w:val="28"/>
        </w:rPr>
        <w:object w:dxaOrig="1040" w:dyaOrig="620">
          <v:shape id="_x0000_i1083" type="#_x0000_t75" style="width:51.7pt;height:30.95pt" o:ole="">
            <v:imagedata r:id="rId123" o:title=""/>
          </v:shape>
          <o:OLEObject Type="Embed" ProgID="Equation.3" ShapeID="_x0000_i1083" DrawAspect="Content" ObjectID="_1761736365" r:id="rId124"/>
        </w:object>
      </w:r>
      <w:r w:rsidR="00CE4298" w:rsidRPr="00BB6B72">
        <w:rPr>
          <w:rFonts w:ascii="Times New Roman" w:hAnsi="Times New Roman" w:cs="Times New Roman"/>
          <w:position w:val="-24"/>
          <w:sz w:val="28"/>
          <w:szCs w:val="28"/>
        </w:rPr>
        <w:object w:dxaOrig="3220" w:dyaOrig="620">
          <v:shape id="_x0000_i1084" type="#_x0000_t75" style="width:161.25pt;height:30.95pt" o:ole="">
            <v:imagedata r:id="rId125" o:title=""/>
          </v:shape>
          <o:OLEObject Type="Embed" ProgID="Equation.3" ShapeID="_x0000_i1084" DrawAspect="Content" ObjectID="_1761736366" r:id="rId126"/>
        </w:object>
      </w:r>
      <w:r w:rsidRPr="00BB6B72">
        <w:rPr>
          <w:rFonts w:ascii="Times New Roman" w:hAnsi="Times New Roman" w:cs="Times New Roman"/>
          <w:sz w:val="28"/>
          <w:szCs w:val="28"/>
        </w:rPr>
        <w:t>,</w:t>
      </w:r>
    </w:p>
    <w:p w:rsidR="005B59D1" w:rsidRPr="00BB6B72" w:rsidRDefault="005B59D1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B72">
        <w:rPr>
          <w:rFonts w:ascii="Times New Roman" w:hAnsi="Times New Roman" w:cs="Times New Roman"/>
          <w:position w:val="-24"/>
          <w:sz w:val="28"/>
          <w:szCs w:val="28"/>
        </w:rPr>
        <w:object w:dxaOrig="1020" w:dyaOrig="620">
          <v:shape id="_x0000_i1085" type="#_x0000_t75" style="width:51.7pt;height:30.95pt" o:ole="">
            <v:imagedata r:id="rId127" o:title=""/>
          </v:shape>
          <o:OLEObject Type="Embed" ProgID="Equation.3" ShapeID="_x0000_i1085" DrawAspect="Content" ObjectID="_1761736367" r:id="rId128"/>
        </w:object>
      </w:r>
      <w:r w:rsidR="00CE4298" w:rsidRPr="00BB6B72">
        <w:rPr>
          <w:rFonts w:ascii="Times New Roman" w:hAnsi="Times New Roman" w:cs="Times New Roman"/>
          <w:position w:val="-42"/>
          <w:sz w:val="28"/>
          <w:szCs w:val="28"/>
        </w:rPr>
        <w:object w:dxaOrig="3260" w:dyaOrig="960">
          <v:shape id="_x0000_i1086" type="#_x0000_t75" style="width:163.25pt;height:47.65pt" o:ole="">
            <v:imagedata r:id="rId129" o:title=""/>
          </v:shape>
          <o:OLEObject Type="Embed" ProgID="Equation.3" ShapeID="_x0000_i1086" DrawAspect="Content" ObjectID="_1761736368" r:id="rId130"/>
        </w:object>
      </w:r>
      <w:r w:rsidRPr="00BB6B72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83B82" w:rsidRDefault="005B59D1" w:rsidP="005B59D1">
      <w:pPr>
        <w:tabs>
          <w:tab w:val="num" w:pos="540"/>
        </w:tabs>
        <w:ind w:firstLine="540"/>
        <w:jc w:val="center"/>
        <w:rPr>
          <w:color w:val="FF0000"/>
          <w:sz w:val="28"/>
          <w:szCs w:val="28"/>
        </w:rPr>
      </w:pPr>
    </w:p>
    <w:p w:rsidR="005B59D1" w:rsidRPr="00BB6B72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B6B72">
        <w:rPr>
          <w:rFonts w:ascii="Times New Roman" w:hAnsi="Times New Roman" w:cs="Times New Roman"/>
          <w:sz w:val="28"/>
          <w:szCs w:val="28"/>
        </w:rPr>
        <w:t>Определяем вероятность состояния системы после возникновения очереди:</w:t>
      </w:r>
    </w:p>
    <w:p w:rsidR="005B59D1" w:rsidRPr="00BB6B72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BB6B72" w:rsidRDefault="005B59D1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B72">
        <w:rPr>
          <w:rFonts w:ascii="Times New Roman" w:hAnsi="Times New Roman" w:cs="Times New Roman"/>
          <w:position w:val="-24"/>
          <w:sz w:val="28"/>
          <w:szCs w:val="28"/>
        </w:rPr>
        <w:object w:dxaOrig="1040" w:dyaOrig="620">
          <v:shape id="_x0000_i1087" type="#_x0000_t75" style="width:51.7pt;height:30.95pt" o:ole="">
            <v:imagedata r:id="rId131" o:title=""/>
          </v:shape>
          <o:OLEObject Type="Embed" ProgID="Equation.3" ShapeID="_x0000_i1087" DrawAspect="Content" ObjectID="_1761736369" r:id="rId132"/>
        </w:object>
      </w:r>
      <w:r w:rsidRPr="00BB6B72">
        <w:rPr>
          <w:rFonts w:ascii="Times New Roman" w:hAnsi="Times New Roman" w:cs="Times New Roman"/>
          <w:sz w:val="28"/>
          <w:szCs w:val="28"/>
        </w:rPr>
        <w:t>,</w:t>
      </w:r>
    </w:p>
    <w:p w:rsidR="005B59D1" w:rsidRPr="00BB6B72" w:rsidRDefault="00CE4298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C4F7E">
        <w:rPr>
          <w:rFonts w:ascii="Times New Roman" w:hAnsi="Times New Roman" w:cs="Times New Roman"/>
          <w:position w:val="-42"/>
          <w:sz w:val="28"/>
          <w:szCs w:val="28"/>
        </w:rPr>
        <w:object w:dxaOrig="3240" w:dyaOrig="960">
          <v:shape id="_x0000_i1088" type="#_x0000_t75" style="width:163.75pt;height:47.65pt" o:ole="">
            <v:imagedata r:id="rId133" o:title=""/>
          </v:shape>
          <o:OLEObject Type="Embed" ProgID="Equation.3" ShapeID="_x0000_i1088" DrawAspect="Content" ObjectID="_1761736370" r:id="rId134"/>
        </w:object>
      </w:r>
      <w:r w:rsidR="005B59D1" w:rsidRPr="00BB6B72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83B82" w:rsidRDefault="005B59D1" w:rsidP="005B59D1">
      <w:pPr>
        <w:tabs>
          <w:tab w:val="num" w:pos="540"/>
        </w:tabs>
        <w:ind w:firstLine="540"/>
        <w:jc w:val="center"/>
        <w:rPr>
          <w:color w:val="FF0000"/>
          <w:sz w:val="28"/>
          <w:szCs w:val="28"/>
        </w:rPr>
      </w:pPr>
    </w:p>
    <w:p w:rsidR="005B59D1" w:rsidRPr="0018080B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80B">
        <w:rPr>
          <w:rFonts w:ascii="Times New Roman" w:hAnsi="Times New Roman" w:cs="Times New Roman"/>
          <w:sz w:val="28"/>
          <w:szCs w:val="28"/>
        </w:rPr>
        <w:t>Убеждаемся, что расчет выполнен правильно:</w:t>
      </w:r>
    </w:p>
    <w:p w:rsidR="005B59D1" w:rsidRPr="0018080B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18080B" w:rsidRDefault="00575B87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080B">
        <w:rPr>
          <w:rFonts w:ascii="Times New Roman" w:hAnsi="Times New Roman" w:cs="Times New Roman"/>
          <w:position w:val="-30"/>
          <w:sz w:val="28"/>
          <w:szCs w:val="28"/>
        </w:rPr>
        <w:object w:dxaOrig="5520" w:dyaOrig="700">
          <v:shape id="_x0000_i1089" type="#_x0000_t75" style="width:276.35pt;height:35pt" o:ole="">
            <v:imagedata r:id="rId135" o:title=""/>
          </v:shape>
          <o:OLEObject Type="Embed" ProgID="Equation.3" ShapeID="_x0000_i1089" DrawAspect="Content" ObjectID="_1761736371" r:id="rId136"/>
        </w:object>
      </w:r>
      <w:r w:rsidR="005B59D1" w:rsidRPr="0018080B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83B82" w:rsidRDefault="005B59D1" w:rsidP="005B59D1">
      <w:pPr>
        <w:tabs>
          <w:tab w:val="num" w:pos="540"/>
        </w:tabs>
        <w:ind w:firstLine="540"/>
        <w:jc w:val="center"/>
        <w:rPr>
          <w:color w:val="FF0000"/>
          <w:sz w:val="28"/>
          <w:szCs w:val="28"/>
        </w:rPr>
      </w:pPr>
    </w:p>
    <w:p w:rsidR="005B59D1" w:rsidRPr="00575B87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5B87">
        <w:rPr>
          <w:rFonts w:ascii="Times New Roman" w:hAnsi="Times New Roman" w:cs="Times New Roman"/>
          <w:sz w:val="28"/>
          <w:szCs w:val="28"/>
        </w:rPr>
        <w:t>Определяем вероятность отказа:</w:t>
      </w:r>
    </w:p>
    <w:p w:rsidR="005B59D1" w:rsidRPr="00283B82" w:rsidRDefault="005B59D1" w:rsidP="005B59D1">
      <w:pPr>
        <w:ind w:firstLine="540"/>
        <w:jc w:val="both"/>
        <w:rPr>
          <w:color w:val="FF0000"/>
          <w:sz w:val="28"/>
          <w:szCs w:val="28"/>
        </w:rPr>
      </w:pPr>
    </w:p>
    <w:p w:rsidR="005B59D1" w:rsidRPr="00283B82" w:rsidRDefault="00575B87" w:rsidP="005B59D1">
      <w:pPr>
        <w:tabs>
          <w:tab w:val="num" w:pos="540"/>
        </w:tabs>
        <w:jc w:val="center"/>
        <w:rPr>
          <w:color w:val="FF0000"/>
          <w:sz w:val="28"/>
          <w:szCs w:val="28"/>
        </w:rPr>
      </w:pPr>
      <w:r w:rsidRPr="00283B82">
        <w:rPr>
          <w:color w:val="FF0000"/>
          <w:position w:val="-24"/>
          <w:sz w:val="28"/>
          <w:szCs w:val="28"/>
        </w:rPr>
        <w:object w:dxaOrig="2900" w:dyaOrig="660">
          <v:shape id="_x0000_i1090" type="#_x0000_t75" style="width:140.95pt;height:32.95pt" o:ole="">
            <v:imagedata r:id="rId137" o:title=""/>
          </v:shape>
          <o:OLEObject Type="Embed" ProgID="Equation.3" ShapeID="_x0000_i1090" DrawAspect="Content" ObjectID="_1761736372" r:id="rId138"/>
        </w:object>
      </w:r>
      <w:r w:rsidR="005B59D1" w:rsidRPr="00283B82">
        <w:rPr>
          <w:color w:val="FF0000"/>
          <w:sz w:val="28"/>
          <w:szCs w:val="28"/>
        </w:rPr>
        <w:t>.</w:t>
      </w:r>
    </w:p>
    <w:p w:rsidR="005B59D1" w:rsidRPr="00283B82" w:rsidRDefault="005B59D1" w:rsidP="005B59D1">
      <w:pPr>
        <w:tabs>
          <w:tab w:val="num" w:pos="540"/>
        </w:tabs>
        <w:jc w:val="center"/>
        <w:rPr>
          <w:color w:val="FF0000"/>
          <w:sz w:val="28"/>
          <w:szCs w:val="28"/>
        </w:rPr>
      </w:pPr>
    </w:p>
    <w:p w:rsidR="005B59D1" w:rsidRPr="003A7D67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D67">
        <w:rPr>
          <w:rFonts w:ascii="Times New Roman" w:hAnsi="Times New Roman" w:cs="Times New Roman"/>
          <w:sz w:val="28"/>
          <w:szCs w:val="28"/>
        </w:rPr>
        <w:t>Определяем относительную пропускную способность станции:</w:t>
      </w:r>
    </w:p>
    <w:p w:rsidR="005B59D1" w:rsidRPr="003A7D67" w:rsidRDefault="005B59D1" w:rsidP="005B59D1">
      <w:pPr>
        <w:tabs>
          <w:tab w:val="num" w:pos="54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3A7D67" w:rsidRDefault="003A7D67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A7D67">
        <w:rPr>
          <w:rFonts w:ascii="Times New Roman" w:hAnsi="Times New Roman" w:cs="Times New Roman"/>
          <w:position w:val="-12"/>
          <w:sz w:val="28"/>
          <w:szCs w:val="28"/>
        </w:rPr>
        <w:object w:dxaOrig="2020" w:dyaOrig="360">
          <v:shape id="_x0000_i1091" type="#_x0000_t75" style="width:101.4pt;height:18.25pt" o:ole="">
            <v:imagedata r:id="rId139" o:title=""/>
          </v:shape>
          <o:OLEObject Type="Embed" ProgID="Equation.3" ShapeID="_x0000_i1091" DrawAspect="Content" ObjectID="_1761736373" r:id="rId140"/>
        </w:object>
      </w:r>
      <w:r w:rsidR="005B59D1" w:rsidRPr="003A7D67">
        <w:rPr>
          <w:rFonts w:ascii="Times New Roman" w:hAnsi="Times New Roman" w:cs="Times New Roman"/>
          <w:sz w:val="28"/>
          <w:szCs w:val="28"/>
        </w:rPr>
        <w:t>.</w:t>
      </w:r>
    </w:p>
    <w:p w:rsidR="005B59D1" w:rsidRPr="003A7D67" w:rsidRDefault="005B59D1" w:rsidP="005B59D1">
      <w:pPr>
        <w:tabs>
          <w:tab w:val="num" w:pos="54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3A7D67" w:rsidRDefault="005B59D1" w:rsidP="005B59D1">
      <w:pPr>
        <w:tabs>
          <w:tab w:val="num" w:pos="5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7D67">
        <w:rPr>
          <w:rFonts w:ascii="Times New Roman" w:hAnsi="Times New Roman" w:cs="Times New Roman"/>
          <w:sz w:val="28"/>
          <w:szCs w:val="28"/>
        </w:rPr>
        <w:t xml:space="preserve">Из расчетов следует, что </w:t>
      </w:r>
      <w:r w:rsidR="003A7D67" w:rsidRPr="003A7D67">
        <w:rPr>
          <w:rFonts w:ascii="Times New Roman" w:hAnsi="Times New Roman" w:cs="Times New Roman"/>
          <w:sz w:val="28"/>
          <w:szCs w:val="28"/>
        </w:rPr>
        <w:t>1</w:t>
      </w:r>
      <w:r w:rsidRPr="003A7D67">
        <w:rPr>
          <w:rFonts w:ascii="Times New Roman" w:hAnsi="Times New Roman" w:cs="Times New Roman"/>
          <w:sz w:val="28"/>
          <w:szCs w:val="28"/>
        </w:rPr>
        <w:t>0 % прибывающих автомобилей будут поставлены д</w:t>
      </w:r>
      <w:r w:rsidR="003A7D67" w:rsidRPr="003A7D67">
        <w:rPr>
          <w:rFonts w:ascii="Times New Roman" w:hAnsi="Times New Roman" w:cs="Times New Roman"/>
          <w:sz w:val="28"/>
          <w:szCs w:val="28"/>
        </w:rPr>
        <w:t>ля немедленного обслуживания и 9</w:t>
      </w:r>
      <w:r w:rsidRPr="003A7D67">
        <w:rPr>
          <w:rFonts w:ascii="Times New Roman" w:hAnsi="Times New Roman" w:cs="Times New Roman"/>
          <w:sz w:val="28"/>
          <w:szCs w:val="28"/>
        </w:rPr>
        <w:t>0 % получат отказ в обслуживании.</w:t>
      </w:r>
    </w:p>
    <w:p w:rsidR="005B59D1" w:rsidRPr="006250E8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E8">
        <w:rPr>
          <w:rFonts w:ascii="Times New Roman" w:hAnsi="Times New Roman" w:cs="Times New Roman"/>
          <w:sz w:val="28"/>
          <w:szCs w:val="28"/>
        </w:rPr>
        <w:t>Вычисляем абсолютную пропускную способность станции за час работы:</w:t>
      </w:r>
    </w:p>
    <w:p w:rsidR="005B59D1" w:rsidRPr="006250E8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6250E8" w:rsidRDefault="0042622A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250E8">
        <w:rPr>
          <w:rFonts w:ascii="Times New Roman" w:hAnsi="Times New Roman" w:cs="Times New Roman"/>
          <w:position w:val="-12"/>
          <w:sz w:val="28"/>
          <w:szCs w:val="28"/>
        </w:rPr>
        <w:object w:dxaOrig="2299" w:dyaOrig="360">
          <v:shape id="_x0000_i1092" type="#_x0000_t75" style="width:115.1pt;height:18.25pt" o:ole="">
            <v:imagedata r:id="rId141" o:title=""/>
          </v:shape>
          <o:OLEObject Type="Embed" ProgID="Equation.3" ShapeID="_x0000_i1092" DrawAspect="Content" ObjectID="_1761736374" r:id="rId142"/>
        </w:object>
      </w:r>
      <w:r w:rsidR="005B59D1" w:rsidRPr="006250E8">
        <w:rPr>
          <w:rFonts w:ascii="Times New Roman" w:hAnsi="Times New Roman" w:cs="Times New Roman"/>
          <w:sz w:val="28"/>
          <w:szCs w:val="28"/>
        </w:rPr>
        <w:t>.</w:t>
      </w:r>
    </w:p>
    <w:p w:rsidR="005B59D1" w:rsidRPr="006250E8" w:rsidRDefault="005B59D1" w:rsidP="005B59D1">
      <w:pPr>
        <w:tabs>
          <w:tab w:val="num" w:pos="54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6250E8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E8">
        <w:rPr>
          <w:rFonts w:ascii="Times New Roman" w:hAnsi="Times New Roman" w:cs="Times New Roman"/>
          <w:sz w:val="28"/>
          <w:szCs w:val="28"/>
        </w:rPr>
        <w:t>Вычисляем максимально возможную пропускную способность станции за час работы:</w:t>
      </w:r>
    </w:p>
    <w:p w:rsidR="005B59D1" w:rsidRPr="006250E8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6250E8" w:rsidRDefault="0042622A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250E8">
        <w:rPr>
          <w:rFonts w:ascii="Times New Roman" w:hAnsi="Times New Roman" w:cs="Times New Roman"/>
          <w:position w:val="-12"/>
          <w:sz w:val="28"/>
          <w:szCs w:val="28"/>
        </w:rPr>
        <w:object w:dxaOrig="2060" w:dyaOrig="360">
          <v:shape id="_x0000_i1093" type="#_x0000_t75" style="width:104.45pt;height:18.25pt" o:ole="">
            <v:imagedata r:id="rId143" o:title=""/>
          </v:shape>
          <o:OLEObject Type="Embed" ProgID="Equation.3" ShapeID="_x0000_i1093" DrawAspect="Content" ObjectID="_1761736375" r:id="rId144"/>
        </w:object>
      </w:r>
      <w:r w:rsidR="005B59D1" w:rsidRPr="006250E8">
        <w:rPr>
          <w:rFonts w:ascii="Times New Roman" w:hAnsi="Times New Roman" w:cs="Times New Roman"/>
          <w:sz w:val="28"/>
          <w:szCs w:val="28"/>
        </w:rPr>
        <w:t>.</w:t>
      </w:r>
    </w:p>
    <w:p w:rsidR="005B59D1" w:rsidRPr="006250E8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E8">
        <w:rPr>
          <w:rFonts w:ascii="Times New Roman" w:hAnsi="Times New Roman" w:cs="Times New Roman"/>
          <w:sz w:val="28"/>
          <w:szCs w:val="28"/>
        </w:rPr>
        <w:t>Вычисляем математическое ожидание числа занятых каналов:</w:t>
      </w:r>
    </w:p>
    <w:p w:rsidR="005B59D1" w:rsidRPr="006250E8" w:rsidRDefault="005B59D1" w:rsidP="005B59D1">
      <w:pPr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6250E8" w:rsidRDefault="0042622A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250E8">
        <w:rPr>
          <w:rFonts w:ascii="Times New Roman" w:hAnsi="Times New Roman" w:cs="Times New Roman"/>
          <w:position w:val="-42"/>
          <w:sz w:val="28"/>
          <w:szCs w:val="28"/>
        </w:rPr>
        <w:object w:dxaOrig="2520" w:dyaOrig="960">
          <v:shape id="_x0000_i1094" type="#_x0000_t75" style="width:125.25pt;height:47.65pt" o:ole="">
            <v:imagedata r:id="rId145" o:title=""/>
          </v:shape>
          <o:OLEObject Type="Embed" ProgID="Equation.3" ShapeID="_x0000_i1094" DrawAspect="Content" ObjectID="_1761736376" r:id="rId146"/>
        </w:object>
      </w:r>
      <w:r w:rsidR="005B59D1" w:rsidRPr="006250E8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83B82" w:rsidRDefault="005B59D1" w:rsidP="005B59D1">
      <w:pPr>
        <w:tabs>
          <w:tab w:val="num" w:pos="540"/>
        </w:tabs>
        <w:ind w:firstLine="540"/>
        <w:jc w:val="center"/>
        <w:rPr>
          <w:color w:val="FF0000"/>
          <w:sz w:val="28"/>
          <w:szCs w:val="28"/>
        </w:rPr>
      </w:pPr>
    </w:p>
    <w:p w:rsidR="005B59D1" w:rsidRPr="006250E8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0E8">
        <w:rPr>
          <w:rFonts w:ascii="Times New Roman" w:hAnsi="Times New Roman" w:cs="Times New Roman"/>
          <w:sz w:val="28"/>
          <w:szCs w:val="28"/>
        </w:rPr>
        <w:t>Определяем математическое ожидание длины очереди:</w:t>
      </w:r>
    </w:p>
    <w:p w:rsidR="005B59D1" w:rsidRPr="006250E8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6250E8" w:rsidRDefault="006A298A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250E8">
        <w:rPr>
          <w:rFonts w:ascii="Times New Roman" w:hAnsi="Times New Roman" w:cs="Times New Roman"/>
          <w:position w:val="-10"/>
          <w:sz w:val="28"/>
          <w:szCs w:val="28"/>
        </w:rPr>
        <w:object w:dxaOrig="2120" w:dyaOrig="320">
          <v:shape id="_x0000_i1095" type="#_x0000_t75" style="width:102.95pt;height:15.7pt" o:ole="">
            <v:imagedata r:id="rId147" o:title=""/>
          </v:shape>
          <o:OLEObject Type="Embed" ProgID="Equation.3" ShapeID="_x0000_i1095" DrawAspect="Content" ObjectID="_1761736377" r:id="rId148"/>
        </w:object>
      </w:r>
      <w:r w:rsidR="005B59D1" w:rsidRPr="006250E8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83B82" w:rsidRDefault="005B59D1" w:rsidP="005B59D1">
      <w:pPr>
        <w:tabs>
          <w:tab w:val="num" w:pos="540"/>
        </w:tabs>
        <w:ind w:firstLine="540"/>
        <w:jc w:val="center"/>
        <w:rPr>
          <w:color w:val="FF0000"/>
          <w:sz w:val="28"/>
          <w:szCs w:val="28"/>
        </w:rPr>
      </w:pPr>
    </w:p>
    <w:p w:rsidR="005B59D1" w:rsidRPr="006A298A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298A">
        <w:rPr>
          <w:rFonts w:ascii="Times New Roman" w:hAnsi="Times New Roman" w:cs="Times New Roman"/>
          <w:sz w:val="28"/>
          <w:szCs w:val="28"/>
        </w:rPr>
        <w:t>Определяем среднее число свободных каналов:</w:t>
      </w:r>
    </w:p>
    <w:p w:rsidR="005B59D1" w:rsidRPr="006A298A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6A298A" w:rsidRDefault="0042622A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A298A">
        <w:rPr>
          <w:rFonts w:ascii="Times New Roman" w:hAnsi="Times New Roman" w:cs="Times New Roman"/>
          <w:position w:val="-10"/>
          <w:sz w:val="28"/>
          <w:szCs w:val="28"/>
        </w:rPr>
        <w:object w:dxaOrig="2240" w:dyaOrig="320">
          <v:shape id="_x0000_i1096" type="#_x0000_t75" style="width:107pt;height:15.7pt" o:ole="">
            <v:imagedata r:id="rId149" o:title=""/>
          </v:shape>
          <o:OLEObject Type="Embed" ProgID="Equation.3" ShapeID="_x0000_i1096" DrawAspect="Content" ObjectID="_1761736378" r:id="rId150"/>
        </w:object>
      </w:r>
      <w:r w:rsidR="005B59D1" w:rsidRPr="006A298A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83B82" w:rsidRDefault="005B59D1" w:rsidP="005B59D1">
      <w:pPr>
        <w:tabs>
          <w:tab w:val="num" w:pos="540"/>
        </w:tabs>
        <w:ind w:firstLine="540"/>
        <w:jc w:val="center"/>
        <w:rPr>
          <w:color w:val="FF0000"/>
          <w:sz w:val="28"/>
          <w:szCs w:val="28"/>
        </w:rPr>
      </w:pPr>
    </w:p>
    <w:p w:rsidR="005B59D1" w:rsidRPr="006A298A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298A">
        <w:rPr>
          <w:rFonts w:ascii="Times New Roman" w:hAnsi="Times New Roman" w:cs="Times New Roman"/>
          <w:sz w:val="28"/>
          <w:szCs w:val="28"/>
        </w:rPr>
        <w:t>Вычисляем коэффициент простоя каналов:</w:t>
      </w:r>
    </w:p>
    <w:p w:rsidR="005B59D1" w:rsidRPr="006A298A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6A298A" w:rsidRDefault="000C60AC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6A298A">
        <w:rPr>
          <w:rFonts w:ascii="Times New Roman" w:hAnsi="Times New Roman" w:cs="Times New Roman"/>
          <w:position w:val="-24"/>
          <w:sz w:val="28"/>
          <w:szCs w:val="28"/>
        </w:rPr>
        <w:object w:dxaOrig="2060" w:dyaOrig="620">
          <v:shape id="_x0000_i1097" type="#_x0000_t75" style="width:102.4pt;height:30.95pt" o:ole="">
            <v:imagedata r:id="rId151" o:title=""/>
          </v:shape>
          <o:OLEObject Type="Embed" ProgID="Equation.3" ShapeID="_x0000_i1097" DrawAspect="Content" ObjectID="_1761736379" r:id="rId152"/>
        </w:object>
      </w:r>
      <w:r w:rsidR="005B59D1" w:rsidRPr="006A298A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83B82" w:rsidRDefault="005B59D1" w:rsidP="005B59D1">
      <w:pPr>
        <w:ind w:firstLine="540"/>
        <w:jc w:val="center"/>
        <w:rPr>
          <w:color w:val="FF0000"/>
          <w:sz w:val="28"/>
          <w:szCs w:val="28"/>
        </w:rPr>
      </w:pPr>
    </w:p>
    <w:p w:rsidR="005B59D1" w:rsidRPr="006A298A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298A">
        <w:rPr>
          <w:rFonts w:ascii="Times New Roman" w:hAnsi="Times New Roman" w:cs="Times New Roman"/>
          <w:sz w:val="28"/>
          <w:szCs w:val="28"/>
        </w:rPr>
        <w:t>Вычисляем коэффициент занятости каналов:</w:t>
      </w:r>
    </w:p>
    <w:p w:rsidR="005B59D1" w:rsidRPr="006A298A" w:rsidRDefault="005B59D1" w:rsidP="005B5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6A298A" w:rsidRDefault="000C60AC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42622A">
        <w:rPr>
          <w:rFonts w:ascii="Times New Roman" w:hAnsi="Times New Roman" w:cs="Times New Roman"/>
          <w:position w:val="-42"/>
          <w:sz w:val="28"/>
          <w:szCs w:val="28"/>
        </w:rPr>
        <w:object w:dxaOrig="1800" w:dyaOrig="960">
          <v:shape id="_x0000_i1098" type="#_x0000_t75" style="width:89.75pt;height:47.65pt" o:ole="">
            <v:imagedata r:id="rId153" o:title=""/>
          </v:shape>
          <o:OLEObject Type="Embed" ProgID="Equation.3" ShapeID="_x0000_i1098" DrawAspect="Content" ObjectID="_1761736380" r:id="rId154"/>
        </w:object>
      </w:r>
      <w:r w:rsidR="005B59D1" w:rsidRPr="006A298A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83B82" w:rsidRDefault="005B59D1" w:rsidP="005B59D1">
      <w:pPr>
        <w:ind w:firstLine="540"/>
        <w:jc w:val="center"/>
        <w:rPr>
          <w:color w:val="FF0000"/>
          <w:sz w:val="28"/>
          <w:szCs w:val="28"/>
        </w:rPr>
      </w:pPr>
    </w:p>
    <w:p w:rsidR="005B59D1" w:rsidRPr="006A298A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298A">
        <w:rPr>
          <w:rFonts w:ascii="Times New Roman" w:hAnsi="Times New Roman" w:cs="Times New Roman"/>
          <w:sz w:val="28"/>
          <w:szCs w:val="28"/>
        </w:rPr>
        <w:t>Определяем среднее число заявок в СМО:</w:t>
      </w:r>
    </w:p>
    <w:p w:rsidR="005B59D1" w:rsidRPr="006A298A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6A298A" w:rsidRDefault="000C60AC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6A298A">
        <w:rPr>
          <w:rFonts w:ascii="Times New Roman" w:hAnsi="Times New Roman" w:cs="Times New Roman"/>
          <w:position w:val="-10"/>
          <w:sz w:val="28"/>
          <w:szCs w:val="28"/>
        </w:rPr>
        <w:object w:dxaOrig="2040" w:dyaOrig="360">
          <v:shape id="_x0000_i1099" type="#_x0000_t75" style="width:101.9pt;height:18.25pt" o:ole="">
            <v:imagedata r:id="rId155" o:title=""/>
          </v:shape>
          <o:OLEObject Type="Embed" ProgID="Equation.3" ShapeID="_x0000_i1099" DrawAspect="Content" ObjectID="_1761736381" r:id="rId156"/>
        </w:object>
      </w:r>
      <w:r w:rsidR="005B59D1" w:rsidRPr="006A298A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83B82" w:rsidRDefault="005B59D1" w:rsidP="005B59D1">
      <w:pPr>
        <w:ind w:firstLine="540"/>
        <w:jc w:val="center"/>
        <w:rPr>
          <w:color w:val="FF0000"/>
          <w:sz w:val="28"/>
          <w:szCs w:val="28"/>
        </w:rPr>
      </w:pPr>
    </w:p>
    <w:p w:rsidR="005B59D1" w:rsidRPr="00AB4482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4482">
        <w:rPr>
          <w:rFonts w:ascii="Times New Roman" w:hAnsi="Times New Roman" w:cs="Times New Roman"/>
          <w:sz w:val="28"/>
          <w:szCs w:val="28"/>
        </w:rPr>
        <w:t>Определяем среднее время ожидания в очереди автомобилем, не получившим отказ, час</w:t>
      </w:r>
      <w:proofErr w:type="gramStart"/>
      <w:r w:rsidRPr="00AB4482">
        <w:rPr>
          <w:rFonts w:ascii="Times New Roman" w:hAnsi="Times New Roman" w:cs="Times New Roman"/>
          <w:sz w:val="28"/>
          <w:szCs w:val="28"/>
        </w:rPr>
        <w:t>.:</w:t>
      </w:r>
      <w:proofErr w:type="gramEnd"/>
    </w:p>
    <w:p w:rsidR="005B59D1" w:rsidRPr="00AB4482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AB4482" w:rsidRDefault="00AB4482" w:rsidP="005B59D1">
      <w:pPr>
        <w:tabs>
          <w:tab w:val="num" w:pos="5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B4482">
        <w:rPr>
          <w:rFonts w:ascii="Times New Roman" w:hAnsi="Times New Roman" w:cs="Times New Roman"/>
          <w:position w:val="-28"/>
          <w:sz w:val="28"/>
          <w:szCs w:val="28"/>
        </w:rPr>
        <w:object w:dxaOrig="2100" w:dyaOrig="660">
          <v:shape id="_x0000_i1100" type="#_x0000_t75" style="width:101.9pt;height:32.45pt" o:ole="">
            <v:imagedata r:id="rId157" o:title=""/>
          </v:shape>
          <o:OLEObject Type="Embed" ProgID="Equation.3" ShapeID="_x0000_i1100" DrawAspect="Content" ObjectID="_1761736382" r:id="rId158"/>
        </w:object>
      </w:r>
      <w:r w:rsidR="005B59D1" w:rsidRPr="00AB4482">
        <w:rPr>
          <w:rFonts w:ascii="Times New Roman" w:hAnsi="Times New Roman" w:cs="Times New Roman"/>
          <w:sz w:val="28"/>
          <w:szCs w:val="28"/>
        </w:rPr>
        <w:t>.</w:t>
      </w:r>
    </w:p>
    <w:p w:rsidR="005B59D1" w:rsidRPr="00154024" w:rsidRDefault="005B59D1" w:rsidP="005B59D1">
      <w:pPr>
        <w:tabs>
          <w:tab w:val="num" w:pos="54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154024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4024">
        <w:rPr>
          <w:rFonts w:ascii="Times New Roman" w:hAnsi="Times New Roman" w:cs="Times New Roman"/>
          <w:sz w:val="28"/>
          <w:szCs w:val="28"/>
        </w:rPr>
        <w:t>Определяем среднее время пребывания автомобиля в системе, час</w:t>
      </w:r>
      <w:proofErr w:type="gramStart"/>
      <w:r w:rsidRPr="00154024">
        <w:rPr>
          <w:rFonts w:ascii="Times New Roman" w:hAnsi="Times New Roman" w:cs="Times New Roman"/>
          <w:sz w:val="28"/>
          <w:szCs w:val="28"/>
        </w:rPr>
        <w:t>.:</w:t>
      </w:r>
      <w:proofErr w:type="gramEnd"/>
    </w:p>
    <w:p w:rsidR="005B59D1" w:rsidRPr="00154024" w:rsidRDefault="005B59D1" w:rsidP="005B59D1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154024" w:rsidRDefault="000C60AC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154024">
        <w:rPr>
          <w:rFonts w:ascii="Times New Roman" w:hAnsi="Times New Roman" w:cs="Times New Roman"/>
          <w:position w:val="-14"/>
          <w:sz w:val="28"/>
          <w:szCs w:val="28"/>
        </w:rPr>
        <w:object w:dxaOrig="2200" w:dyaOrig="380">
          <v:shape id="_x0000_i1101" type="#_x0000_t75" style="width:112.55pt;height:18.75pt" o:ole="">
            <v:imagedata r:id="rId159" o:title=""/>
          </v:shape>
          <o:OLEObject Type="Embed" ProgID="Equation.3" ShapeID="_x0000_i1101" DrawAspect="Content" ObjectID="_1761736383" r:id="rId160"/>
        </w:object>
      </w:r>
      <w:r w:rsidR="005B59D1" w:rsidRPr="00154024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83B82" w:rsidRDefault="005B59D1" w:rsidP="005B59D1">
      <w:pPr>
        <w:jc w:val="center"/>
        <w:rPr>
          <w:color w:val="FF0000"/>
          <w:sz w:val="28"/>
          <w:szCs w:val="28"/>
        </w:rPr>
      </w:pPr>
    </w:p>
    <w:p w:rsidR="005B59D1" w:rsidRPr="004C15AE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C15AE">
        <w:rPr>
          <w:rFonts w:ascii="Times New Roman" w:hAnsi="Times New Roman" w:cs="Times New Roman"/>
          <w:sz w:val="28"/>
          <w:szCs w:val="28"/>
        </w:rPr>
        <w:t>Вычисляем убытки, связанные с отказами в обслуживании, руб.:</w:t>
      </w:r>
    </w:p>
    <w:p w:rsidR="005B59D1" w:rsidRPr="004C15AE" w:rsidRDefault="005B59D1" w:rsidP="005B59D1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B59D1" w:rsidRPr="004C15AE" w:rsidRDefault="000C60AC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4C15AE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3100" w:dyaOrig="360">
          <v:shape id="_x0000_i1102" type="#_x0000_t75" style="width:156.7pt;height:18.25pt" o:ole="">
            <v:imagedata r:id="rId161" o:title=""/>
          </v:shape>
          <o:OLEObject Type="Embed" ProgID="Equation.3" ShapeID="_x0000_i1102" DrawAspect="Content" ObjectID="_1761736384" r:id="rId162"/>
        </w:object>
      </w:r>
      <w:r w:rsidR="005B59D1" w:rsidRPr="004C15AE">
        <w:rPr>
          <w:rFonts w:ascii="Times New Roman" w:hAnsi="Times New Roman" w:cs="Times New Roman"/>
          <w:sz w:val="28"/>
          <w:szCs w:val="28"/>
        </w:rPr>
        <w:t>.</w:t>
      </w:r>
    </w:p>
    <w:p w:rsidR="005B59D1" w:rsidRPr="00481A3E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481A3E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1A3E">
        <w:rPr>
          <w:rFonts w:ascii="Times New Roman" w:hAnsi="Times New Roman" w:cs="Times New Roman"/>
          <w:sz w:val="28"/>
          <w:szCs w:val="28"/>
        </w:rPr>
        <w:t>Определяем затраты, связанные с эксплуатацией СМО, руб.:</w:t>
      </w:r>
    </w:p>
    <w:p w:rsidR="005B59D1" w:rsidRPr="00481A3E" w:rsidRDefault="005B59D1" w:rsidP="005B5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481A3E" w:rsidRDefault="000B4226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481A3E">
        <w:rPr>
          <w:rFonts w:ascii="Times New Roman" w:hAnsi="Times New Roman" w:cs="Times New Roman"/>
          <w:position w:val="-12"/>
          <w:sz w:val="28"/>
          <w:szCs w:val="28"/>
          <w:lang w:val="en-US"/>
        </w:rPr>
        <w:object w:dxaOrig="5120" w:dyaOrig="360">
          <v:shape id="_x0000_i1103" type="#_x0000_t75" style="width:256.05pt;height:18.25pt" o:ole="">
            <v:imagedata r:id="rId163" o:title=""/>
          </v:shape>
          <o:OLEObject Type="Embed" ProgID="Equation.3" ShapeID="_x0000_i1103" DrawAspect="Content" ObjectID="_1761736385" r:id="rId164"/>
        </w:object>
      </w:r>
      <w:r w:rsidR="005B59D1" w:rsidRPr="00481A3E">
        <w:rPr>
          <w:rFonts w:ascii="Times New Roman" w:hAnsi="Times New Roman" w:cs="Times New Roman"/>
          <w:sz w:val="28"/>
          <w:szCs w:val="28"/>
        </w:rPr>
        <w:t>.</w:t>
      </w:r>
    </w:p>
    <w:p w:rsidR="005B59D1" w:rsidRPr="00907797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7797">
        <w:rPr>
          <w:rFonts w:ascii="Times New Roman" w:hAnsi="Times New Roman" w:cs="Times New Roman"/>
          <w:sz w:val="28"/>
          <w:szCs w:val="28"/>
        </w:rPr>
        <w:t>Вычисляем затраты, связанные с обслуживанием заявок в СМО, руб.:</w:t>
      </w:r>
    </w:p>
    <w:p w:rsidR="005B59D1" w:rsidRPr="00907797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907797" w:rsidRDefault="000B4226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907797">
        <w:rPr>
          <w:rFonts w:ascii="Times New Roman" w:hAnsi="Times New Roman" w:cs="Times New Roman"/>
          <w:position w:val="-30"/>
          <w:sz w:val="28"/>
          <w:szCs w:val="28"/>
        </w:rPr>
        <w:object w:dxaOrig="2420" w:dyaOrig="720">
          <v:shape id="_x0000_i1104" type="#_x0000_t75" style="width:121.2pt;height:36.5pt" o:ole="">
            <v:imagedata r:id="rId165" o:title=""/>
          </v:shape>
          <o:OLEObject Type="Embed" ProgID="Equation.3" ShapeID="_x0000_i1104" DrawAspect="Content" ObjectID="_1761736386" r:id="rId166"/>
        </w:object>
      </w:r>
      <w:r w:rsidR="005B59D1" w:rsidRPr="00907797">
        <w:rPr>
          <w:rFonts w:ascii="Times New Roman" w:hAnsi="Times New Roman" w:cs="Times New Roman"/>
          <w:sz w:val="28"/>
          <w:szCs w:val="28"/>
        </w:rPr>
        <w:t>.</w:t>
      </w:r>
    </w:p>
    <w:p w:rsidR="005B59D1" w:rsidRPr="00283B82" w:rsidRDefault="005B59D1" w:rsidP="005B59D1">
      <w:pPr>
        <w:ind w:firstLine="540"/>
        <w:jc w:val="center"/>
        <w:rPr>
          <w:color w:val="FF0000"/>
          <w:sz w:val="28"/>
          <w:szCs w:val="28"/>
        </w:rPr>
      </w:pPr>
    </w:p>
    <w:p w:rsidR="005B59D1" w:rsidRPr="005F593F" w:rsidRDefault="005B59D1" w:rsidP="005B59D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593F">
        <w:rPr>
          <w:rFonts w:ascii="Times New Roman" w:hAnsi="Times New Roman" w:cs="Times New Roman"/>
          <w:sz w:val="28"/>
          <w:szCs w:val="28"/>
        </w:rPr>
        <w:t xml:space="preserve">Основные числовые характеристики функционирования СТОА при </w:t>
      </w:r>
      <w:r w:rsidRPr="005F593F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5F593F">
        <w:rPr>
          <w:rFonts w:ascii="Times New Roman" w:hAnsi="Times New Roman" w:cs="Times New Roman"/>
          <w:sz w:val="28"/>
          <w:szCs w:val="28"/>
        </w:rPr>
        <w:t xml:space="preserve"> = 2 определены. В дальнейшем для построения графика оптимизации нам потребуются суммарные значения затрат и значение функции цели, руб.:</w:t>
      </w:r>
    </w:p>
    <w:p w:rsidR="005B59D1" w:rsidRPr="005F593F" w:rsidRDefault="005B59D1" w:rsidP="005B59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5F593F" w:rsidRDefault="000B4226" w:rsidP="005B59D1">
      <w:pPr>
        <w:jc w:val="center"/>
        <w:rPr>
          <w:rFonts w:ascii="Times New Roman" w:hAnsi="Times New Roman" w:cs="Times New Roman"/>
          <w:sz w:val="28"/>
          <w:szCs w:val="28"/>
        </w:rPr>
      </w:pPr>
      <w:r w:rsidRPr="005F593F">
        <w:rPr>
          <w:rFonts w:ascii="Times New Roman" w:hAnsi="Times New Roman" w:cs="Times New Roman"/>
          <w:position w:val="-12"/>
          <w:sz w:val="28"/>
          <w:szCs w:val="28"/>
        </w:rPr>
        <w:object w:dxaOrig="3700" w:dyaOrig="360">
          <v:shape id="_x0000_i1105" type="#_x0000_t75" style="width:185.6pt;height:18.25pt" o:ole="">
            <v:imagedata r:id="rId167" o:title=""/>
          </v:shape>
          <o:OLEObject Type="Embed" ProgID="Equation.3" ShapeID="_x0000_i1105" DrawAspect="Content" ObjectID="_1761736387" r:id="rId168"/>
        </w:object>
      </w:r>
      <w:r w:rsidR="005B59D1" w:rsidRPr="005F593F">
        <w:rPr>
          <w:rFonts w:ascii="Times New Roman" w:hAnsi="Times New Roman" w:cs="Times New Roman"/>
          <w:sz w:val="28"/>
          <w:szCs w:val="28"/>
        </w:rPr>
        <w:t>.</w:t>
      </w:r>
    </w:p>
    <w:p w:rsidR="005B59D1" w:rsidRPr="005F593F" w:rsidRDefault="005B59D1" w:rsidP="005B59D1">
      <w:pPr>
        <w:ind w:left="18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9D1" w:rsidRPr="00FF0D5E" w:rsidRDefault="005B59D1" w:rsidP="005B59D1">
      <w:pPr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F0D5E">
        <w:rPr>
          <w:rFonts w:ascii="Times New Roman" w:hAnsi="Times New Roman" w:cs="Times New Roman"/>
          <w:color w:val="FF0000"/>
          <w:sz w:val="28"/>
          <w:szCs w:val="28"/>
        </w:rPr>
        <w:t xml:space="preserve">Дальнейший расчет характеристик СМО при </w:t>
      </w:r>
      <w:r w:rsidRPr="00FF0D5E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n</w:t>
      </w:r>
      <w:r w:rsidRPr="00FF0D5E">
        <w:rPr>
          <w:rFonts w:ascii="Times New Roman" w:hAnsi="Times New Roman" w:cs="Times New Roman"/>
          <w:color w:val="FF0000"/>
          <w:sz w:val="28"/>
          <w:szCs w:val="28"/>
        </w:rPr>
        <w:t xml:space="preserve"> = 3…..</w:t>
      </w:r>
      <w:r w:rsidRPr="00FF0D5E">
        <w:rPr>
          <w:rFonts w:ascii="Times New Roman" w:hAnsi="Times New Roman" w:cs="Times New Roman"/>
          <w:i/>
          <w:color w:val="FF0000"/>
          <w:sz w:val="28"/>
          <w:szCs w:val="28"/>
          <w:lang w:val="en-US"/>
        </w:rPr>
        <w:t>n</w:t>
      </w:r>
      <w:r w:rsidRPr="00FF0D5E">
        <w:rPr>
          <w:rFonts w:ascii="Times New Roman" w:hAnsi="Times New Roman" w:cs="Times New Roman"/>
          <w:color w:val="FF0000"/>
          <w:sz w:val="28"/>
          <w:szCs w:val="28"/>
        </w:rPr>
        <w:t xml:space="preserve"> ведется аналогично предыдущим расчетам и в той же последовательности.</w:t>
      </w:r>
    </w:p>
    <w:p w:rsidR="005B59D1" w:rsidRPr="00FF0D5E" w:rsidRDefault="005B59D1" w:rsidP="005B59D1">
      <w:pPr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F0D5E">
        <w:rPr>
          <w:rFonts w:ascii="Times New Roman" w:hAnsi="Times New Roman" w:cs="Times New Roman"/>
          <w:color w:val="FF0000"/>
          <w:sz w:val="28"/>
          <w:szCs w:val="28"/>
        </w:rPr>
        <w:t xml:space="preserve">В результате проведенных расчетов для нашего примера получим характеристики СМО, представленные в табл. </w:t>
      </w:r>
      <w:r w:rsidRPr="00FF0D5E">
        <w:rPr>
          <w:rFonts w:ascii="Times New Roman" w:hAnsi="Times New Roman" w:cs="Times New Roman"/>
          <w:color w:val="FF0000"/>
          <w:sz w:val="28"/>
          <w:szCs w:val="28"/>
          <w:lang w:val="en-US"/>
        </w:rPr>
        <w:t>5</w:t>
      </w:r>
      <w:r w:rsidRPr="00FF0D5E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5B59D1" w:rsidRPr="00FF0D5E" w:rsidRDefault="005B59D1" w:rsidP="005B59D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79"/>
        <w:gridCol w:w="892"/>
        <w:gridCol w:w="892"/>
        <w:gridCol w:w="542"/>
        <w:gridCol w:w="620"/>
        <w:gridCol w:w="620"/>
        <w:gridCol w:w="712"/>
        <w:gridCol w:w="712"/>
        <w:gridCol w:w="712"/>
        <w:gridCol w:w="712"/>
        <w:gridCol w:w="712"/>
        <w:gridCol w:w="712"/>
        <w:gridCol w:w="724"/>
      </w:tblGrid>
      <w:tr w:rsidR="005B59D1" w:rsidRPr="00283B82" w:rsidTr="005B59D1">
        <w:trPr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593F" w:rsidRDefault="005F593F" w:rsidP="005B59D1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5F593F" w:rsidRDefault="005F593F" w:rsidP="005B59D1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5F593F" w:rsidRDefault="005F593F" w:rsidP="005B59D1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5F593F" w:rsidRDefault="005F593F" w:rsidP="005B59D1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5F593F" w:rsidRDefault="005F593F" w:rsidP="005B59D1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0B4226" w:rsidRDefault="000B4226" w:rsidP="005B59D1">
            <w:pPr>
              <w:jc w:val="right"/>
              <w:rPr>
                <w:color w:val="FF0000"/>
                <w:sz w:val="28"/>
                <w:szCs w:val="28"/>
                <w:lang w:val="en-US"/>
              </w:rPr>
            </w:pPr>
          </w:p>
          <w:p w:rsidR="005B59D1" w:rsidRPr="00283B82" w:rsidRDefault="005B59D1" w:rsidP="005B59D1">
            <w:pPr>
              <w:jc w:val="right"/>
              <w:rPr>
                <w:color w:val="FF0000"/>
                <w:sz w:val="28"/>
                <w:szCs w:val="28"/>
                <w:lang w:val="en-US"/>
              </w:rPr>
            </w:pPr>
            <w:r w:rsidRPr="00283B82">
              <w:rPr>
                <w:color w:val="FF0000"/>
                <w:sz w:val="28"/>
                <w:szCs w:val="28"/>
              </w:rPr>
              <w:lastRenderedPageBreak/>
              <w:t xml:space="preserve">Таблица </w:t>
            </w:r>
            <w:r w:rsidRPr="00283B82">
              <w:rPr>
                <w:color w:val="FF0000"/>
                <w:sz w:val="28"/>
                <w:szCs w:val="28"/>
                <w:lang w:val="en-US"/>
              </w:rPr>
              <w:t>5</w:t>
            </w:r>
          </w:p>
        </w:tc>
      </w:tr>
      <w:tr w:rsidR="005B59D1" w:rsidRPr="00283B82" w:rsidTr="005B59D1">
        <w:trPr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  <w:sz w:val="28"/>
                <w:szCs w:val="28"/>
              </w:rPr>
            </w:pPr>
            <w:r w:rsidRPr="00283B82">
              <w:rPr>
                <w:color w:val="FF0000"/>
                <w:sz w:val="28"/>
                <w:szCs w:val="28"/>
              </w:rPr>
              <w:t>Значения основных числовых характеристик функционирования СМО</w:t>
            </w:r>
          </w:p>
        </w:tc>
      </w:tr>
      <w:tr w:rsidR="005B59D1" w:rsidRPr="00283B82" w:rsidTr="00A76DBA">
        <w:trPr>
          <w:trHeight w:val="911"/>
          <w:jc w:val="center"/>
        </w:trPr>
        <w:tc>
          <w:tcPr>
            <w:tcW w:w="5000" w:type="pct"/>
            <w:gridSpan w:val="13"/>
            <w:tcBorders>
              <w:top w:val="nil"/>
              <w:left w:val="nil"/>
              <w:right w:val="nil"/>
            </w:tcBorders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vMerge w:val="restart"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color w:val="FF0000"/>
              </w:rPr>
              <w:t>Параметр</w:t>
            </w:r>
          </w:p>
        </w:tc>
        <w:tc>
          <w:tcPr>
            <w:tcW w:w="4551" w:type="pct"/>
            <w:gridSpan w:val="12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color w:val="FF0000"/>
              </w:rPr>
              <w:t>Количество каналов обслуживания</w:t>
            </w: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vMerge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color w:val="FF0000"/>
              </w:rPr>
              <w:t>1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color w:val="FF0000"/>
              </w:rPr>
              <w:t>2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color w:val="FF0000"/>
              </w:rPr>
              <w:t>3</w:t>
            </w: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color w:val="FF0000"/>
              </w:rPr>
              <w:t>4</w:t>
            </w: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color w:val="FF0000"/>
              </w:rPr>
              <w:t>5</w:t>
            </w: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color w:val="FF0000"/>
              </w:rPr>
              <w:t>6</w:t>
            </w: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color w:val="FF0000"/>
              </w:rPr>
              <w:t>7</w:t>
            </w: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color w:val="FF0000"/>
              </w:rPr>
              <w:t>8</w:t>
            </w: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color w:val="FF0000"/>
              </w:rPr>
              <w:t>9</w:t>
            </w: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color w:val="FF0000"/>
              </w:rPr>
              <w:t>10</w:t>
            </w: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color w:val="FF0000"/>
              </w:rPr>
              <w:t>11</w:t>
            </w: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color w:val="FF0000"/>
              </w:rPr>
              <w:t>12</w:t>
            </w: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i/>
                <w:color w:val="FF0000"/>
              </w:rPr>
              <w:t>Р</w:t>
            </w:r>
            <w:proofErr w:type="gramStart"/>
            <w:r w:rsidRPr="00283B82">
              <w:rPr>
                <w:color w:val="FF0000"/>
                <w:vertAlign w:val="subscript"/>
              </w:rPr>
              <w:t>0</w:t>
            </w:r>
            <w:proofErr w:type="gramEnd"/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0,001201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0,000163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proofErr w:type="spellStart"/>
            <w:r w:rsidRPr="00283B82">
              <w:rPr>
                <w:i/>
                <w:color w:val="FF0000"/>
              </w:rPr>
              <w:t>Р</w:t>
            </w:r>
            <w:r w:rsidRPr="00283B82">
              <w:rPr>
                <w:color w:val="FF0000"/>
                <w:vertAlign w:val="subscript"/>
              </w:rPr>
              <w:t>отк</w:t>
            </w:r>
            <w:proofErr w:type="spellEnd"/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0,96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proofErr w:type="spellStart"/>
            <w:r w:rsidRPr="00283B82">
              <w:rPr>
                <w:i/>
                <w:color w:val="FF0000"/>
              </w:rPr>
              <w:t>Р</w:t>
            </w:r>
            <w:r w:rsidRPr="00283B82">
              <w:rPr>
                <w:color w:val="FF0000"/>
                <w:vertAlign w:val="subscript"/>
              </w:rPr>
              <w:t>отн</w:t>
            </w:r>
            <w:proofErr w:type="spellEnd"/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0,04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0,10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i/>
                <w:color w:val="FF0000"/>
                <w:lang w:val="en-US"/>
              </w:rPr>
              <w:t>Q</w:t>
            </w:r>
            <w:proofErr w:type="spellStart"/>
            <w:r w:rsidRPr="00283B82">
              <w:rPr>
                <w:color w:val="FF0000"/>
                <w:vertAlign w:val="subscript"/>
              </w:rPr>
              <w:t>абс</w:t>
            </w:r>
            <w:proofErr w:type="spellEnd"/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1,16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2,89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i/>
                <w:color w:val="FF0000"/>
                <w:lang w:val="en-US"/>
              </w:rPr>
              <w:t>Q</w:t>
            </w:r>
            <w:r w:rsidRPr="00283B82">
              <w:rPr>
                <w:color w:val="FF0000"/>
                <w:vertAlign w:val="subscript"/>
              </w:rPr>
              <w:t>макс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1,16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2,04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i/>
                <w:color w:val="FF0000"/>
              </w:rPr>
              <w:t>М</w:t>
            </w:r>
            <w:r w:rsidRPr="00283B82">
              <w:rPr>
                <w:color w:val="FF0000"/>
                <w:lang w:val="en-US"/>
              </w:rPr>
              <w:t>[</w:t>
            </w:r>
            <w:r w:rsidRPr="00283B82">
              <w:rPr>
                <w:i/>
                <w:color w:val="FF0000"/>
                <w:lang w:val="en-US"/>
              </w:rPr>
              <w:t>S</w:t>
            </w:r>
            <w:r w:rsidRPr="00283B82">
              <w:rPr>
                <w:color w:val="FF0000"/>
                <w:lang w:val="en-US"/>
              </w:rPr>
              <w:t>]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0,96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0,90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i/>
                <w:color w:val="FF0000"/>
              </w:rPr>
              <w:t>М</w:t>
            </w:r>
            <w:r w:rsidRPr="00283B82">
              <w:rPr>
                <w:color w:val="FF0000"/>
                <w:lang w:val="en-US"/>
              </w:rPr>
              <w:t>[</w:t>
            </w:r>
            <w:r w:rsidRPr="00283B82">
              <w:rPr>
                <w:i/>
                <w:color w:val="FF0000"/>
                <w:lang w:val="en-US"/>
              </w:rPr>
              <w:t>K</w:t>
            </w:r>
            <w:r w:rsidRPr="00283B82">
              <w:rPr>
                <w:color w:val="FF0000"/>
                <w:lang w:val="en-US"/>
              </w:rPr>
              <w:t>]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1,13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2,83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i/>
                <w:color w:val="FF0000"/>
              </w:rPr>
              <w:t>М</w:t>
            </w:r>
            <w:r w:rsidRPr="00283B82">
              <w:rPr>
                <w:color w:val="FF0000"/>
                <w:lang w:val="en-US"/>
              </w:rPr>
              <w:t>[γ]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-0,13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-0,8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i/>
                <w:color w:val="FF0000"/>
                <w:lang w:val="en-US"/>
              </w:rPr>
              <w:t>K</w:t>
            </w:r>
            <w:r w:rsidRPr="00283B82">
              <w:rPr>
                <w:color w:val="FF0000"/>
                <w:vertAlign w:val="subscript"/>
              </w:rPr>
              <w:t>прост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-0,13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-0,4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i/>
                <w:color w:val="FF0000"/>
                <w:lang w:val="en-US"/>
              </w:rPr>
              <w:t>K</w:t>
            </w:r>
            <w:r w:rsidRPr="00283B82">
              <w:rPr>
                <w:color w:val="FF0000"/>
                <w:vertAlign w:val="subscript"/>
              </w:rPr>
              <w:t>занят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1,13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1,4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color w:val="FF0000"/>
                <w:position w:val="-6"/>
              </w:rPr>
              <w:object w:dxaOrig="220" w:dyaOrig="320">
                <v:shape id="_x0000_i1106" type="#_x0000_t75" style="width:7.6pt;height:12.15pt" o:ole="">
                  <v:imagedata r:id="rId169" o:title=""/>
                </v:shape>
                <o:OLEObject Type="Embed" ProgID="Equation.3" ShapeID="_x0000_i1106" DrawAspect="Content" ObjectID="_1761736388" r:id="rId170"/>
              </w:objec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2,09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3,7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i/>
                <w:color w:val="FF0000"/>
                <w:lang w:val="en-US"/>
              </w:rPr>
              <w:t>t</w:t>
            </w:r>
            <w:r w:rsidRPr="00283B82">
              <w:rPr>
                <w:color w:val="FF0000"/>
                <w:vertAlign w:val="subscript"/>
              </w:rPr>
              <w:t>ср</w:t>
            </w:r>
            <w:r w:rsidRPr="00283B82">
              <w:rPr>
                <w:color w:val="FF0000"/>
                <w:vertAlign w:val="subscript"/>
                <w:lang w:val="en-US"/>
              </w:rPr>
              <w:t>.</w:t>
            </w:r>
            <w:proofErr w:type="spellStart"/>
            <w:r w:rsidRPr="00283B82">
              <w:rPr>
                <w:color w:val="FF0000"/>
                <w:vertAlign w:val="subscript"/>
              </w:rPr>
              <w:t>ожид</w:t>
            </w:r>
            <w:proofErr w:type="spellEnd"/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4,5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i/>
                <w:color w:val="FF0000"/>
                <w:lang w:val="en-US"/>
              </w:rPr>
              <w:t>t</w:t>
            </w:r>
            <w:proofErr w:type="spellStart"/>
            <w:r w:rsidRPr="00283B82">
              <w:rPr>
                <w:color w:val="FF0000"/>
                <w:vertAlign w:val="subscript"/>
              </w:rPr>
              <w:t>сум</w:t>
            </w:r>
            <w:proofErr w:type="spellEnd"/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24,98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5,48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i/>
                <w:color w:val="FF0000"/>
                <w:lang w:val="en-US"/>
              </w:rPr>
              <w:t>Z</w:t>
            </w:r>
            <w:r w:rsidRPr="00283B82">
              <w:rPr>
                <w:color w:val="FF0000"/>
                <w:vertAlign w:val="subscript"/>
              </w:rPr>
              <w:t>ОТК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4161,6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3901,5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i/>
                <w:color w:val="FF0000"/>
                <w:lang w:val="en-US"/>
              </w:rPr>
              <w:t>Z</w:t>
            </w:r>
            <w:r w:rsidRPr="00283B82">
              <w:rPr>
                <w:color w:val="FF0000"/>
                <w:vertAlign w:val="subscript"/>
              </w:rPr>
              <w:t>ЭКСП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38,6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81,2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  <w:r w:rsidRPr="00283B82">
              <w:rPr>
                <w:i/>
                <w:color w:val="FF0000"/>
                <w:lang w:val="en-US"/>
              </w:rPr>
              <w:t>Z</w:t>
            </w:r>
            <w:r w:rsidRPr="00283B82">
              <w:rPr>
                <w:color w:val="FF0000"/>
                <w:vertAlign w:val="subscript"/>
              </w:rPr>
              <w:t>ОБС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52,2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130,05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  <w:tr w:rsidR="005B59D1" w:rsidRPr="00283B82" w:rsidTr="005B59D1">
        <w:trPr>
          <w:jc w:val="center"/>
        </w:trPr>
        <w:tc>
          <w:tcPr>
            <w:tcW w:w="44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i/>
                <w:color w:val="FF0000"/>
              </w:rPr>
            </w:pPr>
            <w:r w:rsidRPr="00283B82">
              <w:rPr>
                <w:i/>
                <w:color w:val="FF0000"/>
              </w:rPr>
              <w:t>С</w:t>
            </w:r>
            <w:r w:rsidRPr="00283B82">
              <w:rPr>
                <w:i/>
                <w:color w:val="FF0000"/>
                <w:vertAlign w:val="subscript"/>
              </w:rPr>
              <w:t>О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4251,8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FF0D5E" w:rsidP="005B59D1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4112,75</w:t>
            </w:r>
          </w:p>
        </w:tc>
        <w:tc>
          <w:tcPr>
            <w:tcW w:w="320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361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09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  <w:tc>
          <w:tcPr>
            <w:tcW w:w="414" w:type="pct"/>
            <w:noWrap/>
            <w:vAlign w:val="center"/>
          </w:tcPr>
          <w:p w:rsidR="005B59D1" w:rsidRPr="00283B82" w:rsidRDefault="005B59D1" w:rsidP="005B59D1">
            <w:pPr>
              <w:jc w:val="center"/>
              <w:rPr>
                <w:color w:val="FF0000"/>
              </w:rPr>
            </w:pPr>
          </w:p>
        </w:tc>
      </w:tr>
    </w:tbl>
    <w:p w:rsidR="005B59D1" w:rsidRPr="00283B82" w:rsidRDefault="005B59D1" w:rsidP="005B59D1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</w:p>
    <w:p w:rsidR="005B59D1" w:rsidRPr="00283B82" w:rsidRDefault="005B59D1" w:rsidP="005B59D1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283B82">
        <w:rPr>
          <w:color w:val="FF0000"/>
          <w:sz w:val="28"/>
          <w:szCs w:val="28"/>
        </w:rPr>
        <w:t xml:space="preserve">Из табл. 5 видно, что при </w:t>
      </w:r>
      <w:r w:rsidRPr="00283B82">
        <w:rPr>
          <w:i/>
          <w:color w:val="FF0000"/>
          <w:sz w:val="28"/>
          <w:szCs w:val="28"/>
          <w:lang w:val="en-US"/>
        </w:rPr>
        <w:t>n</w:t>
      </w:r>
      <w:r w:rsidRPr="00283B82">
        <w:rPr>
          <w:color w:val="FF0000"/>
          <w:sz w:val="28"/>
          <w:szCs w:val="28"/>
        </w:rPr>
        <w:t xml:space="preserve"> = 11 функция цели равна </w:t>
      </w:r>
      <w:r w:rsidRPr="00283B82">
        <w:rPr>
          <w:i/>
          <w:color w:val="FF0000"/>
          <w:sz w:val="28"/>
          <w:szCs w:val="28"/>
        </w:rPr>
        <w:t>С</w:t>
      </w:r>
      <w:r w:rsidRPr="00283B82">
        <w:rPr>
          <w:i/>
          <w:color w:val="FF0000"/>
          <w:sz w:val="28"/>
          <w:szCs w:val="28"/>
          <w:vertAlign w:val="subscript"/>
        </w:rPr>
        <w:t>О</w:t>
      </w:r>
      <w:r w:rsidRPr="00283B82">
        <w:rPr>
          <w:color w:val="FF0000"/>
          <w:sz w:val="28"/>
          <w:szCs w:val="28"/>
        </w:rPr>
        <w:t xml:space="preserve"> = 826,7 рублей, а при </w:t>
      </w:r>
      <w:r w:rsidRPr="00283B82">
        <w:rPr>
          <w:i/>
          <w:color w:val="FF0000"/>
          <w:sz w:val="28"/>
          <w:szCs w:val="28"/>
          <w:lang w:val="en-US"/>
        </w:rPr>
        <w:t>n</w:t>
      </w:r>
      <w:r w:rsidRPr="00283B82">
        <w:rPr>
          <w:color w:val="FF0000"/>
          <w:sz w:val="28"/>
          <w:szCs w:val="28"/>
        </w:rPr>
        <w:t xml:space="preserve"> = 12 функция цели равна </w:t>
      </w:r>
      <w:r w:rsidRPr="00283B82">
        <w:rPr>
          <w:i/>
          <w:color w:val="FF0000"/>
          <w:sz w:val="28"/>
          <w:szCs w:val="28"/>
        </w:rPr>
        <w:t>С</w:t>
      </w:r>
      <w:r w:rsidRPr="00283B82">
        <w:rPr>
          <w:i/>
          <w:color w:val="FF0000"/>
          <w:sz w:val="28"/>
          <w:szCs w:val="28"/>
          <w:vertAlign w:val="subscript"/>
        </w:rPr>
        <w:t>О</w:t>
      </w:r>
      <w:r w:rsidRPr="00283B82">
        <w:rPr>
          <w:color w:val="FF0000"/>
          <w:sz w:val="28"/>
          <w:szCs w:val="28"/>
        </w:rPr>
        <w:t xml:space="preserve"> = 829,9 рублей. Так как функция цели имеет лишь один экстремум, следовательно, искомая величина, соответствующая минимальному значению функции цели, найдена, и расчет можно прекратить. Делаем вывод, что в заданных условиях число постов, обеспечивающее </w:t>
      </w:r>
      <w:r w:rsidRPr="00283B82">
        <w:rPr>
          <w:color w:val="FF0000"/>
          <w:sz w:val="28"/>
          <w:szCs w:val="28"/>
        </w:rPr>
        <w:lastRenderedPageBreak/>
        <w:t xml:space="preserve">максимальный экономический эффект должно быть равно </w:t>
      </w:r>
      <w:r w:rsidRPr="00283B82">
        <w:rPr>
          <w:i/>
          <w:color w:val="FF0000"/>
          <w:sz w:val="28"/>
          <w:szCs w:val="28"/>
        </w:rPr>
        <w:t>одиннадцати</w:t>
      </w:r>
      <w:r w:rsidRPr="00283B82">
        <w:rPr>
          <w:color w:val="FF0000"/>
          <w:sz w:val="28"/>
          <w:szCs w:val="28"/>
        </w:rPr>
        <w:t>. При этом 87 % прибывающих автомобилей будут поставлены для немедленного обслуживания и 13 % получат отказ. Среднее время ожидания в очереди автомобилем составит 0,013 часа.</w:t>
      </w:r>
    </w:p>
    <w:p w:rsidR="005B59D1" w:rsidRPr="00283B82" w:rsidRDefault="005B59D1" w:rsidP="005B59D1">
      <w:pPr>
        <w:ind w:firstLine="539"/>
        <w:jc w:val="both"/>
        <w:rPr>
          <w:color w:val="FF0000"/>
          <w:sz w:val="28"/>
          <w:szCs w:val="28"/>
        </w:rPr>
      </w:pPr>
      <w:r w:rsidRPr="00283B82">
        <w:rPr>
          <w:color w:val="FF0000"/>
          <w:sz w:val="28"/>
          <w:szCs w:val="28"/>
        </w:rPr>
        <w:t xml:space="preserve">Основным отличием расчета СМО со </w:t>
      </w:r>
      <w:r w:rsidRPr="00283B82">
        <w:rPr>
          <w:i/>
          <w:color w:val="FF0000"/>
          <w:sz w:val="28"/>
          <w:szCs w:val="28"/>
        </w:rPr>
        <w:t>специализированными</w:t>
      </w:r>
      <w:r w:rsidRPr="00283B82">
        <w:rPr>
          <w:color w:val="FF0000"/>
          <w:sz w:val="28"/>
          <w:szCs w:val="28"/>
        </w:rPr>
        <w:t xml:space="preserve"> постами от расчета СМО с универсальными постами является то, что он ведется отдельно для каждого элемента. То есть необходимо определить оптимальное число постов обслуживающих каждый элемент в отдельности. Это связано с тем, что пост специализируется на обслуживании и ремонте конкретного элемента, и даже если он свободен, он не может принять автомобиль с заявкой на обслуживание другого элемента (</w:t>
      </w:r>
      <w:r w:rsidRPr="00283B82">
        <w:rPr>
          <w:i/>
          <w:color w:val="FF0000"/>
          <w:sz w:val="28"/>
          <w:szCs w:val="28"/>
        </w:rPr>
        <w:t>например</w:t>
      </w:r>
      <w:r w:rsidRPr="00283B82">
        <w:rPr>
          <w:color w:val="FF0000"/>
          <w:sz w:val="28"/>
          <w:szCs w:val="28"/>
        </w:rPr>
        <w:t>, пост по регулированию углов установки управляемых колес или окрасочная камера).</w:t>
      </w:r>
    </w:p>
    <w:p w:rsidR="005B59D1" w:rsidRPr="00283B82" w:rsidRDefault="005B59D1" w:rsidP="005B59D1">
      <w:pPr>
        <w:ind w:firstLine="540"/>
        <w:jc w:val="both"/>
        <w:rPr>
          <w:color w:val="FF0000"/>
          <w:sz w:val="28"/>
          <w:szCs w:val="28"/>
        </w:rPr>
      </w:pPr>
      <w:r w:rsidRPr="00283B82">
        <w:rPr>
          <w:color w:val="FF0000"/>
          <w:sz w:val="28"/>
          <w:szCs w:val="28"/>
        </w:rPr>
        <w:t xml:space="preserve">Методика расчета СМО со специализированными постами не отличается от методики расчета СМО с универсальными постами, кроме того, что в расчет вместо величин </w:t>
      </w:r>
      <w:r w:rsidRPr="00283B82">
        <w:rPr>
          <w:color w:val="FF0000"/>
          <w:position w:val="-14"/>
          <w:sz w:val="28"/>
          <w:szCs w:val="28"/>
        </w:rPr>
        <w:object w:dxaOrig="560" w:dyaOrig="380">
          <v:shape id="_x0000_i1107" type="#_x0000_t75" style="width:25.35pt;height:16.25pt" o:ole="">
            <v:imagedata r:id="rId171" o:title=""/>
          </v:shape>
          <o:OLEObject Type="Embed" ProgID="Equation.3" ShapeID="_x0000_i1107" DrawAspect="Content" ObjectID="_1761736389" r:id="rId172"/>
        </w:object>
      </w:r>
      <w:r w:rsidRPr="00283B82">
        <w:rPr>
          <w:color w:val="FF0000"/>
          <w:sz w:val="28"/>
          <w:szCs w:val="28"/>
        </w:rPr>
        <w:t xml:space="preserve"> и λ</w:t>
      </w:r>
      <w:r w:rsidRPr="00283B82">
        <w:rPr>
          <w:color w:val="FF0000"/>
          <w:sz w:val="28"/>
          <w:szCs w:val="28"/>
          <w:vertAlign w:val="subscript"/>
        </w:rPr>
        <w:t>общая</w:t>
      </w:r>
      <w:r w:rsidRPr="00283B82">
        <w:rPr>
          <w:color w:val="FF0000"/>
          <w:sz w:val="28"/>
          <w:szCs w:val="28"/>
        </w:rPr>
        <w:t xml:space="preserve"> по всем элементам необходимо подставлять значения </w:t>
      </w:r>
      <w:r w:rsidRPr="00283B82">
        <w:rPr>
          <w:color w:val="FF0000"/>
          <w:position w:val="-14"/>
          <w:sz w:val="28"/>
          <w:szCs w:val="28"/>
        </w:rPr>
        <w:object w:dxaOrig="560" w:dyaOrig="380">
          <v:shape id="_x0000_i1108" type="#_x0000_t75" style="width:25.35pt;height:16.25pt" o:ole="">
            <v:imagedata r:id="rId171" o:title=""/>
          </v:shape>
          <o:OLEObject Type="Embed" ProgID="Equation.3" ShapeID="_x0000_i1108" DrawAspect="Content" ObjectID="_1761736390" r:id="rId173"/>
        </w:object>
      </w:r>
      <w:r w:rsidRPr="00283B82">
        <w:rPr>
          <w:color w:val="FF0000"/>
          <w:sz w:val="28"/>
          <w:szCs w:val="28"/>
        </w:rPr>
        <w:t xml:space="preserve"> и λ по каждому рассчитываемому элементу (</w:t>
      </w:r>
      <w:r w:rsidRPr="00283B82">
        <w:rPr>
          <w:i/>
          <w:color w:val="FF0000"/>
          <w:sz w:val="28"/>
          <w:szCs w:val="28"/>
        </w:rPr>
        <w:t>например</w:t>
      </w:r>
      <w:r w:rsidRPr="00283B82">
        <w:rPr>
          <w:color w:val="FF0000"/>
          <w:sz w:val="28"/>
          <w:szCs w:val="28"/>
        </w:rPr>
        <w:t xml:space="preserve">, для приведенного выше примера, для первого элемента </w:t>
      </w:r>
      <w:r w:rsidRPr="00283B82">
        <w:rPr>
          <w:color w:val="FF0000"/>
          <w:position w:val="-14"/>
          <w:sz w:val="28"/>
          <w:szCs w:val="28"/>
        </w:rPr>
        <w:object w:dxaOrig="1240" w:dyaOrig="380">
          <v:shape id="_x0000_i1109" type="#_x0000_t75" style="width:55.75pt;height:16.25pt" o:ole="">
            <v:imagedata r:id="rId174" o:title=""/>
          </v:shape>
          <o:OLEObject Type="Embed" ProgID="Equation.3" ShapeID="_x0000_i1109" DrawAspect="Content" ObjectID="_1761736391" r:id="rId175"/>
        </w:object>
      </w:r>
      <w:r w:rsidRPr="00283B82">
        <w:rPr>
          <w:color w:val="FF0000"/>
          <w:sz w:val="28"/>
          <w:szCs w:val="28"/>
        </w:rPr>
        <w:t xml:space="preserve"> и </w:t>
      </w:r>
      <w:r w:rsidRPr="00283B82">
        <w:rPr>
          <w:color w:val="FF0000"/>
          <w:position w:val="-12"/>
          <w:sz w:val="28"/>
          <w:szCs w:val="28"/>
        </w:rPr>
        <w:object w:dxaOrig="1219" w:dyaOrig="360">
          <v:shape id="_x0000_i1110" type="#_x0000_t75" style="width:47.15pt;height:13.7pt" o:ole="">
            <v:imagedata r:id="rId176" o:title=""/>
          </v:shape>
          <o:OLEObject Type="Embed" ProgID="Equation.3" ShapeID="_x0000_i1110" DrawAspect="Content" ObjectID="_1761736392" r:id="rId177"/>
        </w:object>
      </w:r>
      <w:r w:rsidRPr="00283B82">
        <w:rPr>
          <w:color w:val="FF0000"/>
          <w:sz w:val="28"/>
          <w:szCs w:val="28"/>
        </w:rPr>
        <w:t>).</w:t>
      </w:r>
    </w:p>
    <w:p w:rsidR="005B59D1" w:rsidRPr="00283B82" w:rsidRDefault="005B59D1" w:rsidP="005B59D1">
      <w:pPr>
        <w:ind w:firstLine="539"/>
        <w:jc w:val="both"/>
        <w:rPr>
          <w:color w:val="FF0000"/>
          <w:sz w:val="28"/>
          <w:szCs w:val="28"/>
        </w:rPr>
      </w:pPr>
      <w:r w:rsidRPr="00283B82">
        <w:rPr>
          <w:color w:val="FF0000"/>
          <w:sz w:val="28"/>
          <w:szCs w:val="28"/>
        </w:rPr>
        <w:t xml:space="preserve">Как и при расчете СМО с универсальными постами, значением параметра </w:t>
      </w:r>
      <w:r w:rsidRPr="00283B82">
        <w:rPr>
          <w:i/>
          <w:color w:val="FF0000"/>
          <w:sz w:val="28"/>
          <w:szCs w:val="28"/>
          <w:lang w:val="en-US"/>
        </w:rPr>
        <w:t>n</w:t>
      </w:r>
      <w:r w:rsidRPr="00283B82">
        <w:rPr>
          <w:color w:val="FF0000"/>
          <w:sz w:val="28"/>
          <w:szCs w:val="28"/>
        </w:rPr>
        <w:t xml:space="preserve"> необходимо задаваться, начиная с одного.</w:t>
      </w:r>
    </w:p>
    <w:sectPr w:rsidR="005B59D1" w:rsidRPr="00283B82" w:rsidSect="0043516A">
      <w:pgSz w:w="11906" w:h="16838"/>
      <w:pgMar w:top="720" w:right="720" w:bottom="72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3033E"/>
    <w:multiLevelType w:val="hybridMultilevel"/>
    <w:tmpl w:val="0A608598"/>
    <w:lvl w:ilvl="0" w:tplc="1E120FD2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066DBD"/>
    <w:multiLevelType w:val="hybridMultilevel"/>
    <w:tmpl w:val="86285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5E1F15"/>
    <w:multiLevelType w:val="hybridMultilevel"/>
    <w:tmpl w:val="5FB400A8"/>
    <w:lvl w:ilvl="0" w:tplc="1E120FD2">
      <w:numFmt w:val="bullet"/>
      <w:lvlText w:val=""/>
      <w:lvlJc w:val="left"/>
      <w:pPr>
        <w:tabs>
          <w:tab w:val="num" w:pos="108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A21500"/>
    <w:multiLevelType w:val="multilevel"/>
    <w:tmpl w:val="EC7E32D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>
    <w:nsid w:val="21323C9B"/>
    <w:multiLevelType w:val="hybridMultilevel"/>
    <w:tmpl w:val="892CBEE2"/>
    <w:lvl w:ilvl="0" w:tplc="1E120FD2">
      <w:numFmt w:val="bullet"/>
      <w:lvlText w:val=""/>
      <w:lvlJc w:val="left"/>
      <w:pPr>
        <w:tabs>
          <w:tab w:val="num" w:pos="108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205A7"/>
    <w:multiLevelType w:val="hybridMultilevel"/>
    <w:tmpl w:val="2F460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0F40782"/>
    <w:multiLevelType w:val="hybridMultilevel"/>
    <w:tmpl w:val="8F3A3642"/>
    <w:lvl w:ilvl="0" w:tplc="1E120FD2">
      <w:numFmt w:val="bullet"/>
      <w:lvlText w:val=""/>
      <w:lvlJc w:val="left"/>
      <w:pPr>
        <w:tabs>
          <w:tab w:val="num" w:pos="108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4138AC"/>
    <w:multiLevelType w:val="hybridMultilevel"/>
    <w:tmpl w:val="DC1847C8"/>
    <w:lvl w:ilvl="0" w:tplc="53961518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C2611B"/>
    <w:multiLevelType w:val="hybridMultilevel"/>
    <w:tmpl w:val="1832A008"/>
    <w:lvl w:ilvl="0" w:tplc="1E120FD2">
      <w:numFmt w:val="bullet"/>
      <w:lvlText w:val=""/>
      <w:lvlJc w:val="left"/>
      <w:pPr>
        <w:tabs>
          <w:tab w:val="num" w:pos="108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516F2D"/>
    <w:multiLevelType w:val="hybridMultilevel"/>
    <w:tmpl w:val="8766C84E"/>
    <w:lvl w:ilvl="0" w:tplc="0C84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0">
    <w:nsid w:val="7071695F"/>
    <w:multiLevelType w:val="hybridMultilevel"/>
    <w:tmpl w:val="7F684134"/>
    <w:lvl w:ilvl="0" w:tplc="074AEBC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i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4D4893"/>
    <w:multiLevelType w:val="hybridMultilevel"/>
    <w:tmpl w:val="DC1847C8"/>
    <w:lvl w:ilvl="0" w:tplc="39C25952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1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1"/>
  </w:num>
  <w:num w:numId="10">
    <w:abstractNumId w:val="8"/>
  </w:num>
  <w:num w:numId="11">
    <w:abstractNumId w:val="9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A02A2"/>
    <w:rsid w:val="00000AF3"/>
    <w:rsid w:val="00061240"/>
    <w:rsid w:val="00075EE4"/>
    <w:rsid w:val="000A74C6"/>
    <w:rsid w:val="000B4226"/>
    <w:rsid w:val="000C60AC"/>
    <w:rsid w:val="00147728"/>
    <w:rsid w:val="00154024"/>
    <w:rsid w:val="00155102"/>
    <w:rsid w:val="00156D0E"/>
    <w:rsid w:val="0018080B"/>
    <w:rsid w:val="001812F7"/>
    <w:rsid w:val="001B052F"/>
    <w:rsid w:val="001C4F7E"/>
    <w:rsid w:val="001C68E4"/>
    <w:rsid w:val="002054F3"/>
    <w:rsid w:val="002060AB"/>
    <w:rsid w:val="00255CFC"/>
    <w:rsid w:val="00283B82"/>
    <w:rsid w:val="003056C3"/>
    <w:rsid w:val="00312138"/>
    <w:rsid w:val="0037500B"/>
    <w:rsid w:val="003A7D67"/>
    <w:rsid w:val="00402B85"/>
    <w:rsid w:val="004173B8"/>
    <w:rsid w:val="0042622A"/>
    <w:rsid w:val="0043516A"/>
    <w:rsid w:val="00436487"/>
    <w:rsid w:val="00450329"/>
    <w:rsid w:val="00480969"/>
    <w:rsid w:val="00481A3E"/>
    <w:rsid w:val="0048245B"/>
    <w:rsid w:val="004C15AE"/>
    <w:rsid w:val="005275EB"/>
    <w:rsid w:val="00527B22"/>
    <w:rsid w:val="00541C91"/>
    <w:rsid w:val="00562CF4"/>
    <w:rsid w:val="00575B87"/>
    <w:rsid w:val="005A02A2"/>
    <w:rsid w:val="005B39F2"/>
    <w:rsid w:val="005B59D1"/>
    <w:rsid w:val="005E3A56"/>
    <w:rsid w:val="005F593F"/>
    <w:rsid w:val="00614C7A"/>
    <w:rsid w:val="006250E8"/>
    <w:rsid w:val="00650635"/>
    <w:rsid w:val="006A298A"/>
    <w:rsid w:val="006B3056"/>
    <w:rsid w:val="006C1592"/>
    <w:rsid w:val="006E3C23"/>
    <w:rsid w:val="00765D5A"/>
    <w:rsid w:val="0078314A"/>
    <w:rsid w:val="00785877"/>
    <w:rsid w:val="00817676"/>
    <w:rsid w:val="00860395"/>
    <w:rsid w:val="00882870"/>
    <w:rsid w:val="008C62C9"/>
    <w:rsid w:val="008E261A"/>
    <w:rsid w:val="00907797"/>
    <w:rsid w:val="00944358"/>
    <w:rsid w:val="00965ACF"/>
    <w:rsid w:val="00990787"/>
    <w:rsid w:val="009951D6"/>
    <w:rsid w:val="009C34CA"/>
    <w:rsid w:val="00A2419B"/>
    <w:rsid w:val="00A64CEB"/>
    <w:rsid w:val="00A76DBA"/>
    <w:rsid w:val="00AA0823"/>
    <w:rsid w:val="00AB4482"/>
    <w:rsid w:val="00AE3370"/>
    <w:rsid w:val="00B21A72"/>
    <w:rsid w:val="00B25B90"/>
    <w:rsid w:val="00B44F34"/>
    <w:rsid w:val="00BB18B4"/>
    <w:rsid w:val="00BB6B72"/>
    <w:rsid w:val="00BF7215"/>
    <w:rsid w:val="00C576F9"/>
    <w:rsid w:val="00C63577"/>
    <w:rsid w:val="00C85EA5"/>
    <w:rsid w:val="00CB22B8"/>
    <w:rsid w:val="00CE4298"/>
    <w:rsid w:val="00D16A27"/>
    <w:rsid w:val="00D17DE7"/>
    <w:rsid w:val="00D24293"/>
    <w:rsid w:val="00D330BC"/>
    <w:rsid w:val="00DD4444"/>
    <w:rsid w:val="00E27209"/>
    <w:rsid w:val="00F06CA0"/>
    <w:rsid w:val="00F52739"/>
    <w:rsid w:val="00F60FEF"/>
    <w:rsid w:val="00FA0D9A"/>
    <w:rsid w:val="00FA6909"/>
    <w:rsid w:val="00FB5214"/>
    <w:rsid w:val="00FC5419"/>
    <w:rsid w:val="00FF0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29"/>
  </w:style>
  <w:style w:type="paragraph" w:styleId="1">
    <w:name w:val="heading 1"/>
    <w:basedOn w:val="a"/>
    <w:next w:val="a"/>
    <w:link w:val="10"/>
    <w:uiPriority w:val="99"/>
    <w:qFormat/>
    <w:rsid w:val="005B59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2">
    <w:name w:val="heading 2"/>
    <w:basedOn w:val="a"/>
    <w:next w:val="a"/>
    <w:link w:val="20"/>
    <w:uiPriority w:val="99"/>
    <w:qFormat/>
    <w:rsid w:val="005B59D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B59D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B59D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B59D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5B59D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5B59D1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5B59D1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B59D1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5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516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882870"/>
    <w:rPr>
      <w:color w:val="808080"/>
    </w:rPr>
  </w:style>
  <w:style w:type="table" w:styleId="a6">
    <w:name w:val="Table Grid"/>
    <w:basedOn w:val="a1"/>
    <w:uiPriority w:val="99"/>
    <w:rsid w:val="005E3A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5B59D1"/>
    <w:rPr>
      <w:rFonts w:ascii="Times New Roman" w:eastAsia="Times New Roman" w:hAnsi="Times New Roman" w:cs="Times New Roman"/>
      <w:b/>
      <w:szCs w:val="20"/>
    </w:rPr>
  </w:style>
  <w:style w:type="character" w:customStyle="1" w:styleId="20">
    <w:name w:val="Заголовок 2 Знак"/>
    <w:basedOn w:val="a0"/>
    <w:link w:val="2"/>
    <w:uiPriority w:val="99"/>
    <w:rsid w:val="005B59D1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B59D1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5B59D1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5B59D1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5B59D1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rsid w:val="005B59D1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5B59D1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5B59D1"/>
    <w:rPr>
      <w:rFonts w:ascii="Arial" w:eastAsia="Times New Roman" w:hAnsi="Arial" w:cs="Arial"/>
    </w:rPr>
  </w:style>
  <w:style w:type="paragraph" w:styleId="a7">
    <w:name w:val="Body Text"/>
    <w:basedOn w:val="a"/>
    <w:link w:val="a8"/>
    <w:uiPriority w:val="99"/>
    <w:rsid w:val="005B59D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8">
    <w:name w:val="Основной текст Знак"/>
    <w:basedOn w:val="a0"/>
    <w:link w:val="a7"/>
    <w:uiPriority w:val="99"/>
    <w:rsid w:val="005B59D1"/>
    <w:rPr>
      <w:rFonts w:ascii="Times New Roman" w:eastAsia="Times New Roman" w:hAnsi="Times New Roman" w:cs="Times New Roman"/>
      <w:b/>
      <w:sz w:val="24"/>
      <w:szCs w:val="20"/>
    </w:rPr>
  </w:style>
  <w:style w:type="paragraph" w:styleId="21">
    <w:name w:val="Body Text 2"/>
    <w:basedOn w:val="a"/>
    <w:link w:val="22"/>
    <w:uiPriority w:val="99"/>
    <w:rsid w:val="005B59D1"/>
    <w:pPr>
      <w:spacing w:after="0" w:line="240" w:lineRule="auto"/>
      <w:ind w:right="-62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5B59D1"/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Indent 2"/>
    <w:basedOn w:val="a"/>
    <w:link w:val="24"/>
    <w:uiPriority w:val="99"/>
    <w:rsid w:val="005B59D1"/>
    <w:pPr>
      <w:spacing w:after="0" w:line="240" w:lineRule="auto"/>
      <w:ind w:left="-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5B59D1"/>
    <w:rPr>
      <w:rFonts w:ascii="Times New Roman" w:eastAsia="Times New Roman" w:hAnsi="Times New Roman" w:cs="Times New Roman"/>
      <w:sz w:val="24"/>
      <w:szCs w:val="20"/>
    </w:rPr>
  </w:style>
  <w:style w:type="paragraph" w:styleId="31">
    <w:name w:val="Body Text Indent 3"/>
    <w:basedOn w:val="a"/>
    <w:link w:val="32"/>
    <w:uiPriority w:val="99"/>
    <w:rsid w:val="005B59D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B59D1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Body Text Indent"/>
    <w:basedOn w:val="a"/>
    <w:link w:val="aa"/>
    <w:uiPriority w:val="99"/>
    <w:rsid w:val="005B59D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5B59D1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caption"/>
    <w:basedOn w:val="a"/>
    <w:next w:val="a"/>
    <w:uiPriority w:val="99"/>
    <w:qFormat/>
    <w:rsid w:val="005B59D1"/>
    <w:pPr>
      <w:widowControl w:val="0"/>
      <w:autoSpaceDE w:val="0"/>
      <w:autoSpaceDN w:val="0"/>
      <w:adjustRightInd w:val="0"/>
      <w:spacing w:before="120" w:after="120" w:line="28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3">
    <w:name w:val="Body Text 3"/>
    <w:basedOn w:val="a"/>
    <w:link w:val="34"/>
    <w:uiPriority w:val="99"/>
    <w:rsid w:val="005B59D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5B59D1"/>
    <w:rPr>
      <w:rFonts w:ascii="Times New Roman" w:eastAsia="Times New Roman" w:hAnsi="Times New Roman" w:cs="Times New Roman"/>
      <w:sz w:val="16"/>
      <w:szCs w:val="16"/>
    </w:rPr>
  </w:style>
  <w:style w:type="paragraph" w:customStyle="1" w:styleId="xl26">
    <w:name w:val="xl26"/>
    <w:basedOn w:val="a"/>
    <w:uiPriority w:val="99"/>
    <w:rsid w:val="005B59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4"/>
      <w:szCs w:val="24"/>
    </w:rPr>
  </w:style>
  <w:style w:type="paragraph" w:customStyle="1" w:styleId="xl24">
    <w:name w:val="xl24"/>
    <w:basedOn w:val="a"/>
    <w:uiPriority w:val="99"/>
    <w:rsid w:val="005B59D1"/>
    <w:pPr>
      <w:spacing w:before="100" w:beforeAutospacing="1" w:after="100" w:afterAutospacing="1" w:line="240" w:lineRule="auto"/>
      <w:jc w:val="center"/>
    </w:pPr>
    <w:rPr>
      <w:rFonts w:ascii="Arial Unicode MS" w:eastAsia="Arial Unicode MS" w:hAnsi="Arial Unicode MS" w:cs="Times New Roman"/>
      <w:sz w:val="24"/>
      <w:szCs w:val="24"/>
    </w:rPr>
  </w:style>
  <w:style w:type="paragraph" w:styleId="ac">
    <w:name w:val="Block Text"/>
    <w:basedOn w:val="a"/>
    <w:uiPriority w:val="99"/>
    <w:rsid w:val="005B59D1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403" w:right="1152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customStyle="1" w:styleId="Normal1">
    <w:name w:val="Normal1"/>
    <w:uiPriority w:val="99"/>
    <w:rsid w:val="005B59D1"/>
    <w:pPr>
      <w:widowControl w:val="0"/>
      <w:spacing w:after="0" w:line="260" w:lineRule="auto"/>
    </w:pPr>
    <w:rPr>
      <w:rFonts w:ascii="Times New Roman" w:eastAsia="Times New Roman" w:hAnsi="Times New Roman" w:cs="Times New Roman"/>
      <w:sz w:val="18"/>
      <w:szCs w:val="20"/>
    </w:rPr>
  </w:style>
  <w:style w:type="paragraph" w:styleId="ad">
    <w:name w:val="header"/>
    <w:basedOn w:val="a"/>
    <w:link w:val="ae"/>
    <w:uiPriority w:val="99"/>
    <w:rsid w:val="005B59D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5B59D1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uiPriority w:val="99"/>
    <w:rsid w:val="005B59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sid w:val="005B59D1"/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Чертежный"/>
    <w:uiPriority w:val="99"/>
    <w:rsid w:val="005B59D1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customStyle="1" w:styleId="FR1">
    <w:name w:val="FR1"/>
    <w:uiPriority w:val="99"/>
    <w:rsid w:val="005B59D1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b/>
      <w:bCs/>
      <w:sz w:val="32"/>
      <w:szCs w:val="32"/>
    </w:rPr>
  </w:style>
  <w:style w:type="character" w:styleId="af2">
    <w:name w:val="page number"/>
    <w:basedOn w:val="a0"/>
    <w:uiPriority w:val="99"/>
    <w:rsid w:val="005B59D1"/>
    <w:rPr>
      <w:rFonts w:cs="Times New Roman"/>
    </w:rPr>
  </w:style>
  <w:style w:type="paragraph" w:styleId="af3">
    <w:name w:val="Subtitle"/>
    <w:basedOn w:val="a"/>
    <w:link w:val="af4"/>
    <w:uiPriority w:val="99"/>
    <w:qFormat/>
    <w:rsid w:val="005B59D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4">
    <w:name w:val="Подзаголовок Знак"/>
    <w:basedOn w:val="a0"/>
    <w:link w:val="af3"/>
    <w:uiPriority w:val="99"/>
    <w:rsid w:val="005B59D1"/>
    <w:rPr>
      <w:rFonts w:ascii="Times New Roman" w:eastAsia="Times New Roman" w:hAnsi="Times New Roman" w:cs="Times New Roman"/>
      <w:sz w:val="24"/>
      <w:szCs w:val="20"/>
    </w:rPr>
  </w:style>
  <w:style w:type="paragraph" w:styleId="af5">
    <w:name w:val="Title"/>
    <w:basedOn w:val="a"/>
    <w:link w:val="af6"/>
    <w:uiPriority w:val="99"/>
    <w:qFormat/>
    <w:rsid w:val="005B59D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Название Знак"/>
    <w:basedOn w:val="a0"/>
    <w:link w:val="af5"/>
    <w:uiPriority w:val="99"/>
    <w:rsid w:val="005B59D1"/>
    <w:rPr>
      <w:rFonts w:ascii="Times New Roman" w:eastAsia="Times New Roman" w:hAnsi="Times New Roman" w:cs="Times New Roman"/>
      <w:sz w:val="24"/>
      <w:szCs w:val="20"/>
    </w:rPr>
  </w:style>
  <w:style w:type="paragraph" w:customStyle="1" w:styleId="xl31">
    <w:name w:val="xl31"/>
    <w:basedOn w:val="a"/>
    <w:uiPriority w:val="99"/>
    <w:rsid w:val="005B59D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b/>
      <w:bCs/>
      <w:sz w:val="24"/>
      <w:szCs w:val="24"/>
    </w:rPr>
  </w:style>
  <w:style w:type="character" w:styleId="af7">
    <w:name w:val="Hyperlink"/>
    <w:basedOn w:val="a0"/>
    <w:uiPriority w:val="99"/>
    <w:rsid w:val="005B59D1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rsid w:val="005B59D1"/>
    <w:rPr>
      <w:rFonts w:cs="Times New Roman"/>
      <w:color w:val="800080"/>
      <w:u w:val="single"/>
    </w:rPr>
  </w:style>
  <w:style w:type="paragraph" w:customStyle="1" w:styleId="af9">
    <w:name w:val="СТО Абзац"/>
    <w:basedOn w:val="a"/>
    <w:uiPriority w:val="99"/>
    <w:rsid w:val="005B59D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36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5.wmf"/><Relationship Id="rId138" Type="http://schemas.openxmlformats.org/officeDocument/2006/relationships/oleObject" Target="embeddings/oleObject66.bin"/><Relationship Id="rId154" Type="http://schemas.openxmlformats.org/officeDocument/2006/relationships/oleObject" Target="embeddings/oleObject74.bin"/><Relationship Id="rId159" Type="http://schemas.openxmlformats.org/officeDocument/2006/relationships/image" Target="media/image78.wmf"/><Relationship Id="rId175" Type="http://schemas.openxmlformats.org/officeDocument/2006/relationships/oleObject" Target="embeddings/oleObject85.bin"/><Relationship Id="rId170" Type="http://schemas.openxmlformats.org/officeDocument/2006/relationships/oleObject" Target="embeddings/oleObject82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60.wmf"/><Relationship Id="rId128" Type="http://schemas.openxmlformats.org/officeDocument/2006/relationships/oleObject" Target="embeddings/oleObject61.bin"/><Relationship Id="rId144" Type="http://schemas.openxmlformats.org/officeDocument/2006/relationships/oleObject" Target="embeddings/oleObject69.bin"/><Relationship Id="rId149" Type="http://schemas.openxmlformats.org/officeDocument/2006/relationships/image" Target="media/image73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77.bin"/><Relationship Id="rId165" Type="http://schemas.openxmlformats.org/officeDocument/2006/relationships/image" Target="media/image81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4.bin"/><Relationship Id="rId139" Type="http://schemas.openxmlformats.org/officeDocument/2006/relationships/image" Target="media/image68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2.bin"/><Relationship Id="rId155" Type="http://schemas.openxmlformats.org/officeDocument/2006/relationships/image" Target="media/image76.wmf"/><Relationship Id="rId171" Type="http://schemas.openxmlformats.org/officeDocument/2006/relationships/image" Target="media/image84.wmf"/><Relationship Id="rId176" Type="http://schemas.openxmlformats.org/officeDocument/2006/relationships/image" Target="media/image86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8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1.bin"/><Relationship Id="rId124" Type="http://schemas.openxmlformats.org/officeDocument/2006/relationships/oleObject" Target="embeddings/oleObject59.bin"/><Relationship Id="rId129" Type="http://schemas.openxmlformats.org/officeDocument/2006/relationships/image" Target="media/image63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45" Type="http://schemas.openxmlformats.org/officeDocument/2006/relationships/image" Target="media/image71.wmf"/><Relationship Id="rId161" Type="http://schemas.openxmlformats.org/officeDocument/2006/relationships/image" Target="media/image79.wmf"/><Relationship Id="rId166" Type="http://schemas.openxmlformats.org/officeDocument/2006/relationships/oleObject" Target="embeddings/oleObject80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3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8.wmf"/><Relationship Id="rId10" Type="http://schemas.openxmlformats.org/officeDocument/2006/relationships/oleObject" Target="embeddings/oleObject2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8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6.wmf"/><Relationship Id="rId143" Type="http://schemas.openxmlformats.org/officeDocument/2006/relationships/image" Target="media/image70.wmf"/><Relationship Id="rId148" Type="http://schemas.openxmlformats.org/officeDocument/2006/relationships/oleObject" Target="embeddings/oleObject71.bin"/><Relationship Id="rId151" Type="http://schemas.openxmlformats.org/officeDocument/2006/relationships/image" Target="media/image74.wmf"/><Relationship Id="rId156" Type="http://schemas.openxmlformats.org/officeDocument/2006/relationships/oleObject" Target="embeddings/oleObject75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3.wmf"/><Relationship Id="rId177" Type="http://schemas.openxmlformats.org/officeDocument/2006/relationships/oleObject" Target="embeddings/oleObject86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72" Type="http://schemas.openxmlformats.org/officeDocument/2006/relationships/oleObject" Target="embeddings/oleObject83.bin"/><Relationship Id="rId180" Type="http://schemas.microsoft.com/office/2007/relationships/stylesWithEffects" Target="stylesWithEffects.xml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49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61.wmf"/><Relationship Id="rId141" Type="http://schemas.openxmlformats.org/officeDocument/2006/relationships/image" Target="media/image69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2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8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7.wmf"/><Relationship Id="rId178" Type="http://schemas.openxmlformats.org/officeDocument/2006/relationships/fontTable" Target="fontTable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73" Type="http://schemas.openxmlformats.org/officeDocument/2006/relationships/oleObject" Target="embeddings/oleObject84.bin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1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2.wmf"/><Relationship Id="rId168" Type="http://schemas.openxmlformats.org/officeDocument/2006/relationships/oleObject" Target="embeddings/oleObject81.bin"/><Relationship Id="rId8" Type="http://schemas.openxmlformats.org/officeDocument/2006/relationships/oleObject" Target="embeddings/oleObject1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9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80.wmf"/><Relationship Id="rId3" Type="http://schemas.openxmlformats.org/officeDocument/2006/relationships/styles" Target="styles.xml"/><Relationship Id="rId25" Type="http://schemas.openxmlformats.org/officeDocument/2006/relationships/image" Target="media/image11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7.wmf"/><Relationship Id="rId158" Type="http://schemas.openxmlformats.org/officeDocument/2006/relationships/oleObject" Target="embeddings/oleObject7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9.wmf"/><Relationship Id="rId62" Type="http://schemas.openxmlformats.org/officeDocument/2006/relationships/oleObject" Target="embeddings/oleObject28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5.wmf"/><Relationship Id="rId174" Type="http://schemas.openxmlformats.org/officeDocument/2006/relationships/image" Target="media/image85.wmf"/><Relationship Id="rId179" Type="http://schemas.openxmlformats.org/officeDocument/2006/relationships/theme" Target="theme/theme1.xml"/><Relationship Id="rId15" Type="http://schemas.openxmlformats.org/officeDocument/2006/relationships/image" Target="media/image6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7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293EE-EB0D-4350-B780-DAB63890A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2023-11-17T04:06:00Z</cp:lastPrinted>
  <dcterms:created xsi:type="dcterms:W3CDTF">2023-11-15T06:13:00Z</dcterms:created>
  <dcterms:modified xsi:type="dcterms:W3CDTF">2023-11-17T07:23:00Z</dcterms:modified>
</cp:coreProperties>
</file>