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2D927" w14:textId="77777777" w:rsidR="001A3859" w:rsidRPr="00404852" w:rsidRDefault="001A3859" w:rsidP="00404852">
      <w:pPr>
        <w:keepNext/>
        <w:keepLines/>
        <w:spacing w:before="240"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8"/>
          <w:szCs w:val="28"/>
        </w:rPr>
      </w:pPr>
      <w:bookmarkStart w:id="0" w:name="_GoBack"/>
      <w:bookmarkEnd w:id="0"/>
      <w:r w:rsidRPr="00404852">
        <w:rPr>
          <w:rFonts w:ascii="Times New Roman" w:eastAsia="Times New Roman" w:hAnsi="Times New Roman"/>
          <w:b/>
          <w:bCs/>
          <w:sz w:val="28"/>
          <w:szCs w:val="28"/>
        </w:rPr>
        <w:t>Письменная творческая работа (эссе)</w:t>
      </w:r>
    </w:p>
    <w:p w14:paraId="0C41A462" w14:textId="77777777" w:rsidR="001A3859" w:rsidRPr="00404852" w:rsidRDefault="001A3859" w:rsidP="001A38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D4BF6C7" w14:textId="77777777" w:rsidR="001A3859" w:rsidRPr="00404852" w:rsidRDefault="001A3859" w:rsidP="001A385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04852">
        <w:rPr>
          <w:rFonts w:ascii="Times New Roman" w:hAnsi="Times New Roman"/>
          <w:snapToGrid w:val="0"/>
          <w:sz w:val="28"/>
          <w:szCs w:val="28"/>
        </w:rPr>
        <w:t xml:space="preserve">Список тем письменных творческих работ (эссе) предлагается студентам в начале семестра. Студент вправе выбрать тему из списка или предложить свою (согласовав с преподавателем). </w:t>
      </w:r>
    </w:p>
    <w:p w14:paraId="76470C74" w14:textId="77777777" w:rsidR="001A3859" w:rsidRPr="00404852" w:rsidRDefault="001A3859" w:rsidP="001A385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04852">
        <w:rPr>
          <w:rFonts w:ascii="Times New Roman" w:hAnsi="Times New Roman"/>
          <w:snapToGrid w:val="0"/>
          <w:sz w:val="28"/>
          <w:szCs w:val="28"/>
        </w:rPr>
        <w:t xml:space="preserve">При написании письменных работ используется шрифт </w:t>
      </w:r>
      <w:proofErr w:type="spellStart"/>
      <w:r w:rsidRPr="00404852">
        <w:rPr>
          <w:rFonts w:ascii="Times New Roman" w:hAnsi="Times New Roman"/>
          <w:snapToGrid w:val="0"/>
          <w:sz w:val="28"/>
          <w:szCs w:val="28"/>
        </w:rPr>
        <w:t>Times</w:t>
      </w:r>
      <w:proofErr w:type="spellEnd"/>
      <w:r w:rsidRPr="00404852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404852">
        <w:rPr>
          <w:rFonts w:ascii="Times New Roman" w:hAnsi="Times New Roman"/>
          <w:snapToGrid w:val="0"/>
          <w:sz w:val="28"/>
          <w:szCs w:val="28"/>
        </w:rPr>
        <w:t>New</w:t>
      </w:r>
      <w:proofErr w:type="spellEnd"/>
      <w:r w:rsidRPr="00404852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404852">
        <w:rPr>
          <w:rFonts w:ascii="Times New Roman" w:hAnsi="Times New Roman"/>
          <w:snapToGrid w:val="0"/>
          <w:sz w:val="28"/>
          <w:szCs w:val="28"/>
        </w:rPr>
        <w:t>Roman</w:t>
      </w:r>
      <w:proofErr w:type="spellEnd"/>
      <w:r w:rsidRPr="00404852">
        <w:rPr>
          <w:rFonts w:ascii="Times New Roman" w:hAnsi="Times New Roman"/>
          <w:snapToGrid w:val="0"/>
          <w:sz w:val="28"/>
          <w:szCs w:val="28"/>
        </w:rPr>
        <w:t>, размер шрифта 14 пт. Интервал – полуторный.</w:t>
      </w:r>
    </w:p>
    <w:p w14:paraId="1EB5A804" w14:textId="77777777" w:rsidR="001A3859" w:rsidRPr="00404852" w:rsidRDefault="001A3859" w:rsidP="001A385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04852">
        <w:rPr>
          <w:rFonts w:ascii="Times New Roman" w:hAnsi="Times New Roman"/>
          <w:snapToGrid w:val="0"/>
          <w:sz w:val="28"/>
          <w:szCs w:val="28"/>
        </w:rPr>
        <w:t>Поля страниц должны иметь следующие размеры:</w:t>
      </w:r>
    </w:p>
    <w:p w14:paraId="39FB6E41" w14:textId="77777777" w:rsidR="001A3859" w:rsidRPr="00404852" w:rsidRDefault="001A3859" w:rsidP="001A385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04852">
        <w:rPr>
          <w:rFonts w:ascii="Times New Roman" w:hAnsi="Times New Roman"/>
          <w:snapToGrid w:val="0"/>
          <w:sz w:val="28"/>
          <w:szCs w:val="28"/>
        </w:rPr>
        <w:t>Левое – 30 мм</w:t>
      </w:r>
    </w:p>
    <w:p w14:paraId="7DC1946B" w14:textId="77777777" w:rsidR="001A3859" w:rsidRPr="00404852" w:rsidRDefault="001A3859" w:rsidP="001A385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04852">
        <w:rPr>
          <w:rFonts w:ascii="Times New Roman" w:hAnsi="Times New Roman"/>
          <w:snapToGrid w:val="0"/>
          <w:sz w:val="28"/>
          <w:szCs w:val="28"/>
        </w:rPr>
        <w:t>Правое –15 мм</w:t>
      </w:r>
    </w:p>
    <w:p w14:paraId="0667C0CA" w14:textId="77777777" w:rsidR="001A3859" w:rsidRPr="00404852" w:rsidRDefault="001A3859" w:rsidP="001A385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04852">
        <w:rPr>
          <w:rFonts w:ascii="Times New Roman" w:hAnsi="Times New Roman"/>
          <w:snapToGrid w:val="0"/>
          <w:sz w:val="28"/>
          <w:szCs w:val="28"/>
        </w:rPr>
        <w:t>Верхнее – 20 мм</w:t>
      </w:r>
    </w:p>
    <w:p w14:paraId="555BB8DC" w14:textId="77777777" w:rsidR="001A3859" w:rsidRPr="00404852" w:rsidRDefault="001A3859" w:rsidP="001A385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04852">
        <w:rPr>
          <w:rFonts w:ascii="Times New Roman" w:hAnsi="Times New Roman"/>
          <w:snapToGrid w:val="0"/>
          <w:sz w:val="28"/>
          <w:szCs w:val="28"/>
        </w:rPr>
        <w:t>Нижнее – 20 мм.</w:t>
      </w:r>
    </w:p>
    <w:p w14:paraId="3ACFA198" w14:textId="77777777" w:rsidR="001A3859" w:rsidRPr="00404852" w:rsidRDefault="001A3859" w:rsidP="001A385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04852">
        <w:rPr>
          <w:rFonts w:ascii="Times New Roman" w:hAnsi="Times New Roman"/>
          <w:snapToGrid w:val="0"/>
          <w:sz w:val="28"/>
          <w:szCs w:val="28"/>
        </w:rPr>
        <w:t>Текст выравнивается по ширине полосы набора.</w:t>
      </w:r>
    </w:p>
    <w:p w14:paraId="4A771D9C" w14:textId="77777777" w:rsidR="001A3859" w:rsidRPr="00404852" w:rsidRDefault="001A3859" w:rsidP="001A385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04852">
        <w:rPr>
          <w:rFonts w:ascii="Times New Roman" w:hAnsi="Times New Roman"/>
          <w:snapToGrid w:val="0"/>
          <w:sz w:val="28"/>
          <w:szCs w:val="28"/>
        </w:rPr>
        <w:t>Абзацный отступ – 1,25 см (устанавливается автоматически). Каждый абзац должен содержать законченную мысль. Следует учесть, что слишком крупный абзац затрудняет восприятие текста.</w:t>
      </w:r>
    </w:p>
    <w:p w14:paraId="56B7B7E5" w14:textId="77777777" w:rsidR="001A3859" w:rsidRPr="00404852" w:rsidRDefault="001A3859" w:rsidP="001A385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04852">
        <w:rPr>
          <w:rFonts w:ascii="Times New Roman" w:hAnsi="Times New Roman"/>
          <w:snapToGrid w:val="0"/>
          <w:sz w:val="28"/>
          <w:szCs w:val="28"/>
        </w:rPr>
        <w:t>Заголовки структурных частей письменных работ располагаются в середине строки.</w:t>
      </w:r>
    </w:p>
    <w:p w14:paraId="6116BE4E" w14:textId="77777777" w:rsidR="001A3859" w:rsidRPr="00404852" w:rsidRDefault="001A3859" w:rsidP="001A385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04852">
        <w:rPr>
          <w:rFonts w:ascii="Times New Roman" w:hAnsi="Times New Roman"/>
          <w:snapToGrid w:val="0"/>
          <w:sz w:val="28"/>
          <w:szCs w:val="28"/>
        </w:rPr>
        <w:t xml:space="preserve">Точка в конце заголовка не ставится. Заголовки печатают шрифтом </w:t>
      </w:r>
      <w:proofErr w:type="spellStart"/>
      <w:r w:rsidRPr="00404852">
        <w:rPr>
          <w:rFonts w:ascii="Times New Roman" w:hAnsi="Times New Roman"/>
          <w:snapToGrid w:val="0"/>
          <w:sz w:val="28"/>
          <w:szCs w:val="28"/>
        </w:rPr>
        <w:t>Times</w:t>
      </w:r>
      <w:proofErr w:type="spellEnd"/>
      <w:r w:rsidRPr="00404852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404852">
        <w:rPr>
          <w:rFonts w:ascii="Times New Roman" w:hAnsi="Times New Roman"/>
          <w:snapToGrid w:val="0"/>
          <w:sz w:val="28"/>
          <w:szCs w:val="28"/>
        </w:rPr>
        <w:t>New</w:t>
      </w:r>
      <w:proofErr w:type="spellEnd"/>
      <w:r w:rsidRPr="00404852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404852">
        <w:rPr>
          <w:rFonts w:ascii="Times New Roman" w:hAnsi="Times New Roman"/>
          <w:snapToGrid w:val="0"/>
          <w:sz w:val="28"/>
          <w:szCs w:val="28"/>
        </w:rPr>
        <w:t>Roman</w:t>
      </w:r>
      <w:proofErr w:type="spellEnd"/>
      <w:r w:rsidRPr="00404852">
        <w:rPr>
          <w:rFonts w:ascii="Times New Roman" w:hAnsi="Times New Roman"/>
          <w:snapToGrid w:val="0"/>
          <w:sz w:val="28"/>
          <w:szCs w:val="28"/>
        </w:rPr>
        <w:t xml:space="preserve">, размер шрифта 14 </w:t>
      </w:r>
      <w:proofErr w:type="spellStart"/>
      <w:r w:rsidRPr="00404852">
        <w:rPr>
          <w:rFonts w:ascii="Times New Roman" w:hAnsi="Times New Roman"/>
          <w:snapToGrid w:val="0"/>
          <w:sz w:val="28"/>
          <w:szCs w:val="28"/>
        </w:rPr>
        <w:t>пт</w:t>
      </w:r>
      <w:proofErr w:type="spellEnd"/>
      <w:r w:rsidRPr="00404852">
        <w:rPr>
          <w:rFonts w:ascii="Times New Roman" w:hAnsi="Times New Roman"/>
          <w:snapToGrid w:val="0"/>
          <w:sz w:val="28"/>
          <w:szCs w:val="28"/>
        </w:rPr>
        <w:t xml:space="preserve">, возможно применение к заголовкам полужирного начертания. </w:t>
      </w:r>
    </w:p>
    <w:p w14:paraId="408FA8AD" w14:textId="77777777" w:rsidR="001A3859" w:rsidRPr="00404852" w:rsidRDefault="001A3859" w:rsidP="001A385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04852">
        <w:rPr>
          <w:rFonts w:ascii="Times New Roman" w:hAnsi="Times New Roman"/>
          <w:snapToGrid w:val="0"/>
          <w:sz w:val="28"/>
          <w:szCs w:val="28"/>
        </w:rPr>
        <w:t>Переносы слов в заголовках не допускаются.</w:t>
      </w:r>
    </w:p>
    <w:p w14:paraId="6246D5BA" w14:textId="77777777" w:rsidR="001A3859" w:rsidRPr="00404852" w:rsidRDefault="001A3859" w:rsidP="001A385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04852">
        <w:rPr>
          <w:rFonts w:ascii="Times New Roman" w:hAnsi="Times New Roman"/>
          <w:snapToGrid w:val="0"/>
          <w:sz w:val="28"/>
          <w:szCs w:val="28"/>
        </w:rPr>
        <w:t>В основном тексте письменных работ во избежание образования разреженных строк необходимо использовать автоматические переносы.</w:t>
      </w:r>
    </w:p>
    <w:p w14:paraId="52823B74" w14:textId="77777777" w:rsidR="001A3859" w:rsidRPr="00404852" w:rsidRDefault="001A3859" w:rsidP="001A385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04852">
        <w:rPr>
          <w:rFonts w:ascii="Times New Roman" w:hAnsi="Times New Roman"/>
          <w:snapToGrid w:val="0"/>
          <w:sz w:val="28"/>
          <w:szCs w:val="28"/>
        </w:rPr>
        <w:t>Цитирование и сноски должны быть оформлены в соответствии с принятыми стандартами,</w:t>
      </w:r>
    </w:p>
    <w:p w14:paraId="692FA6C8" w14:textId="77777777" w:rsidR="001A3859" w:rsidRPr="00404852" w:rsidRDefault="001A3859" w:rsidP="001A385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04852">
        <w:rPr>
          <w:rFonts w:ascii="Times New Roman" w:hAnsi="Times New Roman"/>
          <w:snapToGrid w:val="0"/>
          <w:sz w:val="28"/>
          <w:szCs w:val="28"/>
        </w:rPr>
        <w:t xml:space="preserve">Грамматика, орфография и синтаксис должны быть тщательно выверены. </w:t>
      </w:r>
    </w:p>
    <w:p w14:paraId="641E3819" w14:textId="77777777" w:rsidR="001A3859" w:rsidRPr="00404852" w:rsidRDefault="001A3859" w:rsidP="001A385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04852">
        <w:rPr>
          <w:rFonts w:ascii="Times New Roman" w:hAnsi="Times New Roman"/>
          <w:snapToGrid w:val="0"/>
          <w:sz w:val="28"/>
          <w:szCs w:val="28"/>
        </w:rPr>
        <w:t xml:space="preserve">Объем текста эссе – в зависимости от выбранной темы. </w:t>
      </w:r>
    </w:p>
    <w:p w14:paraId="765AF111" w14:textId="77777777" w:rsidR="001A3859" w:rsidRPr="00404852" w:rsidRDefault="001A3859" w:rsidP="001A385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04852">
        <w:rPr>
          <w:rFonts w:ascii="Times New Roman" w:hAnsi="Times New Roman"/>
          <w:snapToGrid w:val="0"/>
          <w:sz w:val="28"/>
          <w:szCs w:val="28"/>
        </w:rPr>
        <w:t>Информация должна быть представлена в предусмотренном объеме (необходимо научиться отбирать самое главное, грамотно сократить объем – не потерять смысл, убрать или объединить все повторы (соединить точки зрения), убрать второстепенные моменты и т.п.). Превышение требуемого объёма – такое же нарушение требований, как и объём работы меньше требуемого.</w:t>
      </w:r>
    </w:p>
    <w:p w14:paraId="19DF1F26" w14:textId="77777777" w:rsidR="001A3859" w:rsidRPr="00404852" w:rsidRDefault="001A3859" w:rsidP="001A385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04852">
        <w:rPr>
          <w:rFonts w:ascii="Times New Roman" w:hAnsi="Times New Roman"/>
          <w:snapToGrid w:val="0"/>
          <w:sz w:val="28"/>
          <w:szCs w:val="28"/>
        </w:rPr>
        <w:t>Нумерация страниц обязательна и отражается в правом нижнем углу без слова страница (стр., с.) и знаков препинания. На титульном листе номер страницы не указывается, но он входит в общую нумерацию работы. Страницы следует нумеровать арабскими цифрами, соблюдая сквозную нумерацию по всему тексту.</w:t>
      </w:r>
    </w:p>
    <w:p w14:paraId="1FBAC5F4" w14:textId="77777777" w:rsidR="001A3859" w:rsidRPr="00404852" w:rsidRDefault="001A3859" w:rsidP="001A385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04852">
        <w:rPr>
          <w:rFonts w:ascii="Times New Roman" w:hAnsi="Times New Roman"/>
          <w:snapToGrid w:val="0"/>
          <w:sz w:val="28"/>
          <w:szCs w:val="28"/>
        </w:rPr>
        <w:t xml:space="preserve">Рекомендуется сквозная (автоматическая) нумерация сносок в пределах всей работы. Для библиографических сносок используется шрифт </w:t>
      </w:r>
      <w:proofErr w:type="spellStart"/>
      <w:r w:rsidRPr="00404852">
        <w:rPr>
          <w:rFonts w:ascii="Times New Roman" w:hAnsi="Times New Roman"/>
          <w:snapToGrid w:val="0"/>
          <w:sz w:val="28"/>
          <w:szCs w:val="28"/>
        </w:rPr>
        <w:t>Times</w:t>
      </w:r>
      <w:proofErr w:type="spellEnd"/>
      <w:r w:rsidRPr="00404852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404852">
        <w:rPr>
          <w:rFonts w:ascii="Times New Roman" w:hAnsi="Times New Roman"/>
          <w:snapToGrid w:val="0"/>
          <w:sz w:val="28"/>
          <w:szCs w:val="28"/>
        </w:rPr>
        <w:t>New</w:t>
      </w:r>
      <w:proofErr w:type="spellEnd"/>
      <w:r w:rsidRPr="00404852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404852">
        <w:rPr>
          <w:rFonts w:ascii="Times New Roman" w:hAnsi="Times New Roman"/>
          <w:snapToGrid w:val="0"/>
          <w:sz w:val="28"/>
          <w:szCs w:val="28"/>
        </w:rPr>
        <w:t>Roman</w:t>
      </w:r>
      <w:proofErr w:type="spellEnd"/>
      <w:r w:rsidRPr="00404852">
        <w:rPr>
          <w:rFonts w:ascii="Times New Roman" w:hAnsi="Times New Roman"/>
          <w:snapToGrid w:val="0"/>
          <w:sz w:val="28"/>
          <w:szCs w:val="28"/>
        </w:rPr>
        <w:t xml:space="preserve">, размер шрифта 12 </w:t>
      </w:r>
      <w:proofErr w:type="spellStart"/>
      <w:r w:rsidRPr="00404852">
        <w:rPr>
          <w:rFonts w:ascii="Times New Roman" w:hAnsi="Times New Roman"/>
          <w:snapToGrid w:val="0"/>
          <w:sz w:val="28"/>
          <w:szCs w:val="28"/>
        </w:rPr>
        <w:t>пт</w:t>
      </w:r>
      <w:proofErr w:type="spellEnd"/>
      <w:r w:rsidRPr="00404852">
        <w:rPr>
          <w:rFonts w:ascii="Times New Roman" w:hAnsi="Times New Roman"/>
          <w:snapToGrid w:val="0"/>
          <w:sz w:val="28"/>
          <w:szCs w:val="28"/>
        </w:rPr>
        <w:t xml:space="preserve"> (на два пункта меньше основного текста).</w:t>
      </w:r>
    </w:p>
    <w:p w14:paraId="5B48F09D" w14:textId="77777777" w:rsidR="001A3859" w:rsidRPr="00404852" w:rsidRDefault="001A3859" w:rsidP="001A385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1843A21C" w14:textId="77777777" w:rsidR="001A3859" w:rsidRPr="00404852" w:rsidRDefault="001A3859" w:rsidP="001A385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04852">
        <w:rPr>
          <w:rFonts w:ascii="Times New Roman" w:hAnsi="Times New Roman"/>
          <w:snapToGrid w:val="0"/>
          <w:sz w:val="28"/>
          <w:szCs w:val="28"/>
        </w:rPr>
        <w:lastRenderedPageBreak/>
        <w:t>Эссе не должно быть презентационного характера и содержать большое количество изображений по тексту. Если это необходимо в контексте раскрытия темы работы, то все документальные материалы (фото, сканированные изображения, карты и т.д.) должны быть вынесены в отдельный раздел творческой работы «Приложения».</w:t>
      </w:r>
    </w:p>
    <w:p w14:paraId="75AED54D" w14:textId="77777777" w:rsidR="001A3859" w:rsidRPr="00404852" w:rsidRDefault="001A3859" w:rsidP="001A385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04852">
        <w:rPr>
          <w:rFonts w:ascii="Times New Roman" w:hAnsi="Times New Roman"/>
          <w:snapToGrid w:val="0"/>
          <w:sz w:val="28"/>
          <w:szCs w:val="28"/>
        </w:rPr>
        <w:t xml:space="preserve">Иллюстрации следует располагать в работе в разделе «Приложения». На все иллюстрации должны быть даны ссылки в работе. Иллюстрации могут быть представлены в виде схемы, диаграммы, графика и т.д. Иллюстрации обозначают словом «Рисунок» и нумеруют арабскими цифрами, например: Рисунок 1, Рисунок 2. </w:t>
      </w:r>
    </w:p>
    <w:p w14:paraId="4F39CF9A" w14:textId="77777777" w:rsidR="001A3859" w:rsidRPr="00404852" w:rsidRDefault="001A3859" w:rsidP="001A385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04852">
        <w:rPr>
          <w:rFonts w:ascii="Times New Roman" w:hAnsi="Times New Roman"/>
          <w:snapToGrid w:val="0"/>
          <w:sz w:val="28"/>
          <w:szCs w:val="28"/>
        </w:rPr>
        <w:t xml:space="preserve">Иллюстрации должны иметь подрисуночный текст, состоящий из слова «Рисунок», порядкового номера рисунка и тематического наименования рисунка, например: </w:t>
      </w:r>
      <w:r w:rsidRPr="00404852">
        <w:rPr>
          <w:rFonts w:ascii="Times New Roman" w:hAnsi="Times New Roman"/>
          <w:i/>
          <w:iCs/>
          <w:snapToGrid w:val="0"/>
          <w:sz w:val="28"/>
          <w:szCs w:val="28"/>
        </w:rPr>
        <w:t>Рисунок 3. Картина Васнецова В.М. «Три богатыря»</w:t>
      </w:r>
      <w:r w:rsidRPr="00404852">
        <w:rPr>
          <w:rFonts w:ascii="Times New Roman" w:hAnsi="Times New Roman"/>
          <w:snapToGrid w:val="0"/>
          <w:sz w:val="28"/>
          <w:szCs w:val="28"/>
        </w:rPr>
        <w:t>.</w:t>
      </w:r>
    </w:p>
    <w:p w14:paraId="77DE1EAF" w14:textId="77777777" w:rsidR="001A3859" w:rsidRPr="00404852" w:rsidRDefault="001A3859" w:rsidP="001A385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04852">
        <w:rPr>
          <w:rFonts w:ascii="Times New Roman" w:hAnsi="Times New Roman"/>
          <w:snapToGrid w:val="0"/>
          <w:sz w:val="28"/>
          <w:szCs w:val="28"/>
        </w:rPr>
        <w:t xml:space="preserve">Творческая работа не должна быть ни в коем случае реферативного, описательного характера, большое место в ней должно быть уделено аргументированному представлению своей точки зрения, критической оценке рассматриваемого материала и проблематики, что должно выявить аналитические способности студентов. </w:t>
      </w:r>
    </w:p>
    <w:p w14:paraId="1F4C1451" w14:textId="77777777" w:rsidR="001A3859" w:rsidRPr="00404852" w:rsidRDefault="001A3859" w:rsidP="001A385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04852">
        <w:rPr>
          <w:rFonts w:ascii="Times New Roman" w:hAnsi="Times New Roman"/>
          <w:snapToGrid w:val="0"/>
          <w:sz w:val="28"/>
          <w:szCs w:val="28"/>
        </w:rPr>
        <w:t>Источники должны цитироваться корректно, а собственные выводы должны быть аргументированы.</w:t>
      </w:r>
    </w:p>
    <w:p w14:paraId="44B41AE7" w14:textId="77777777" w:rsidR="001A3859" w:rsidRPr="00404852" w:rsidRDefault="001A3859" w:rsidP="001A385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04852">
        <w:rPr>
          <w:rFonts w:ascii="Times New Roman" w:hAnsi="Times New Roman"/>
          <w:snapToGrid w:val="0"/>
          <w:sz w:val="28"/>
          <w:szCs w:val="28"/>
        </w:rPr>
        <w:t>При написании работы студент обязан делать сноски на нормативные документы, обзоры, отчёты авторы которых не указаны и ссылки на литературные источники, на идеях и выводах которых разрабатываются проблемы, задачи, вопросы, изучению которых посвящена работа. Сноски размещаются в конце страницы со специальной нумерацией.</w:t>
      </w:r>
    </w:p>
    <w:p w14:paraId="4C78E197" w14:textId="77777777" w:rsidR="001A3859" w:rsidRPr="00404852" w:rsidRDefault="001A3859" w:rsidP="001A385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5473373E" w14:textId="77777777" w:rsidR="001A3859" w:rsidRPr="00404852" w:rsidRDefault="001A3859" w:rsidP="001A385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04852">
        <w:rPr>
          <w:rFonts w:ascii="Times New Roman" w:hAnsi="Times New Roman"/>
          <w:snapToGrid w:val="0"/>
          <w:sz w:val="28"/>
          <w:szCs w:val="28"/>
        </w:rPr>
        <w:t>Текст работы должен быть написан четко, разборчиво и ясно. Важно правильно оформить сноски к цитатам, цифрам и фактам, взятым из источников и литературы. Цитаты в тексте эссе заключаются в кавычки и нумеруются. Сноски помещают или в конце работы (обычно они называются "примечания") или внизу страницы. В первом случае сноски называют концевые, во - втором</w:t>
      </w:r>
      <w:r w:rsidRPr="00404852">
        <w:rPr>
          <w:rFonts w:ascii="Times New Roman" w:hAnsi="Times New Roman"/>
          <w:smallCaps/>
          <w:snapToGrid w:val="0"/>
          <w:sz w:val="28"/>
          <w:szCs w:val="28"/>
        </w:rPr>
        <w:t xml:space="preserve"> </w:t>
      </w:r>
      <w:r w:rsidRPr="00404852">
        <w:rPr>
          <w:rFonts w:ascii="Times New Roman" w:hAnsi="Times New Roman"/>
          <w:snapToGrid w:val="0"/>
          <w:sz w:val="28"/>
          <w:szCs w:val="28"/>
        </w:rPr>
        <w:t>- постраничные. Рекомендуется делать автоматические подстрочные сноски внизу страницы. Подстрочная ссылка включает</w:t>
      </w:r>
      <w:r w:rsidRPr="00404852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404852">
        <w:rPr>
          <w:rFonts w:ascii="Times New Roman" w:hAnsi="Times New Roman"/>
          <w:snapToGrid w:val="0"/>
          <w:sz w:val="28"/>
          <w:szCs w:val="28"/>
        </w:rPr>
        <w:t>в себя все обязательные элементы описания книги или статьи. Например:</w:t>
      </w:r>
    </w:p>
    <w:p w14:paraId="631B3A1C" w14:textId="77777777" w:rsidR="001A3859" w:rsidRPr="00404852" w:rsidRDefault="001A3859" w:rsidP="001A3859">
      <w:pPr>
        <w:spacing w:after="0" w:line="240" w:lineRule="auto"/>
        <w:ind w:firstLine="709"/>
        <w:jc w:val="both"/>
        <w:rPr>
          <w:rFonts w:ascii="Times New Roman" w:hAnsi="Times New Roman"/>
          <w:i/>
          <w:snapToGrid w:val="0"/>
          <w:sz w:val="28"/>
          <w:szCs w:val="28"/>
        </w:rPr>
      </w:pPr>
      <w:r w:rsidRPr="00404852">
        <w:rPr>
          <w:rFonts w:ascii="Times New Roman" w:hAnsi="Times New Roman"/>
          <w:i/>
          <w:snapToGrid w:val="0"/>
          <w:sz w:val="28"/>
          <w:szCs w:val="28"/>
        </w:rPr>
        <w:t>В тексте:</w:t>
      </w:r>
    </w:p>
    <w:p w14:paraId="2691364A" w14:textId="77777777" w:rsidR="001A3859" w:rsidRPr="00404852" w:rsidRDefault="001A3859" w:rsidP="001A3859">
      <w:pPr>
        <w:spacing w:after="0" w:line="240" w:lineRule="auto"/>
        <w:ind w:lef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852">
        <w:rPr>
          <w:rFonts w:ascii="Times New Roman" w:eastAsia="Times New Roman" w:hAnsi="Times New Roman"/>
          <w:sz w:val="28"/>
          <w:szCs w:val="28"/>
          <w:lang w:eastAsia="ru-RU"/>
        </w:rPr>
        <w:t xml:space="preserve">Л. С. Васильев в своем учебном пособии «История религий Востока» подчеркивает: «Христианство - ... это прежде всего религия Запада»¹ . </w:t>
      </w:r>
    </w:p>
    <w:p w14:paraId="2BDC80DD" w14:textId="77777777" w:rsidR="001A3859" w:rsidRPr="00404852" w:rsidRDefault="001A3859" w:rsidP="001A3859">
      <w:pPr>
        <w:spacing w:after="0" w:line="240" w:lineRule="auto"/>
        <w:ind w:lef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852">
        <w:rPr>
          <w:rFonts w:ascii="Times New Roman" w:eastAsia="Times New Roman" w:hAnsi="Times New Roman"/>
          <w:sz w:val="28"/>
          <w:szCs w:val="28"/>
          <w:lang w:eastAsia="ru-RU"/>
        </w:rPr>
        <w:t>В сноске:</w:t>
      </w:r>
    </w:p>
    <w:p w14:paraId="454858CE" w14:textId="77777777" w:rsidR="001A3859" w:rsidRPr="00404852" w:rsidRDefault="001A3859" w:rsidP="001A3859">
      <w:pPr>
        <w:spacing w:after="0" w:line="240" w:lineRule="auto"/>
        <w:ind w:left="283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04852">
        <w:rPr>
          <w:rFonts w:ascii="Times New Roman" w:eastAsia="Times New Roman" w:hAnsi="Times New Roman"/>
          <w:i/>
          <w:sz w:val="28"/>
          <w:szCs w:val="28"/>
          <w:lang w:eastAsia="ru-RU"/>
        </w:rPr>
        <w:t>¹ Васильев Л.С. История религий Востока. М., 2009.  С. 90.</w:t>
      </w:r>
    </w:p>
    <w:p w14:paraId="0383AB5C" w14:textId="77777777" w:rsidR="001A3859" w:rsidRPr="00404852" w:rsidRDefault="001A3859" w:rsidP="001A3859">
      <w:pPr>
        <w:spacing w:after="0" w:line="240" w:lineRule="auto"/>
        <w:ind w:left="283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6D5197B3" w14:textId="77777777" w:rsidR="001A3859" w:rsidRPr="00404852" w:rsidRDefault="001A3859" w:rsidP="001A385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04852">
        <w:rPr>
          <w:rFonts w:ascii="Times New Roman" w:hAnsi="Times New Roman"/>
          <w:snapToGrid w:val="0"/>
          <w:sz w:val="28"/>
          <w:szCs w:val="28"/>
        </w:rPr>
        <w:t>Сноска также делается при употреблении цифровых данных или при косвенном цитировании. Если несколько ссылок на одну и ту же работу приводится на одной странице, то в сносках проставляют слова «Там</w:t>
      </w:r>
      <w:r w:rsidRPr="00404852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404852">
        <w:rPr>
          <w:rFonts w:ascii="Times New Roman" w:hAnsi="Times New Roman"/>
          <w:snapToGrid w:val="0"/>
          <w:sz w:val="28"/>
          <w:szCs w:val="28"/>
        </w:rPr>
        <w:t>же</w:t>
      </w:r>
      <w:r w:rsidRPr="00404852">
        <w:rPr>
          <w:rFonts w:ascii="Times New Roman" w:hAnsi="Times New Roman"/>
          <w:b/>
          <w:snapToGrid w:val="0"/>
          <w:sz w:val="28"/>
          <w:szCs w:val="28"/>
        </w:rPr>
        <w:t>»</w:t>
      </w:r>
      <w:r w:rsidRPr="00404852">
        <w:rPr>
          <w:rFonts w:ascii="Times New Roman" w:hAnsi="Times New Roman"/>
          <w:snapToGrid w:val="0"/>
          <w:sz w:val="28"/>
          <w:szCs w:val="28"/>
        </w:rPr>
        <w:t xml:space="preserve"> и номер страницы, на которую делается ссылка.</w:t>
      </w:r>
    </w:p>
    <w:p w14:paraId="6E359F77" w14:textId="77777777" w:rsidR="001A3859" w:rsidRPr="00404852" w:rsidRDefault="001A3859" w:rsidP="001A385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1A3398BC" w14:textId="77777777" w:rsidR="001A3859" w:rsidRPr="00404852" w:rsidRDefault="001A3859" w:rsidP="001A3859">
      <w:pPr>
        <w:spacing w:after="0" w:line="240" w:lineRule="auto"/>
        <w:ind w:firstLine="709"/>
        <w:jc w:val="both"/>
        <w:rPr>
          <w:rFonts w:ascii="Times New Roman" w:hAnsi="Times New Roman"/>
          <w:i/>
          <w:snapToGrid w:val="0"/>
          <w:sz w:val="28"/>
          <w:szCs w:val="28"/>
        </w:rPr>
      </w:pPr>
      <w:r w:rsidRPr="00404852">
        <w:rPr>
          <w:rFonts w:ascii="Times New Roman" w:hAnsi="Times New Roman"/>
          <w:i/>
          <w:snapToGrid w:val="0"/>
          <w:sz w:val="28"/>
          <w:szCs w:val="28"/>
        </w:rPr>
        <w:lastRenderedPageBreak/>
        <w:t>В тексте:</w:t>
      </w:r>
    </w:p>
    <w:p w14:paraId="48772B8E" w14:textId="77777777" w:rsidR="001A3859" w:rsidRPr="00404852" w:rsidRDefault="001A3859" w:rsidP="001A3859">
      <w:pPr>
        <w:spacing w:after="0" w:line="240" w:lineRule="auto"/>
        <w:ind w:firstLine="709"/>
        <w:jc w:val="both"/>
        <w:rPr>
          <w:rFonts w:ascii="Times New Roman" w:hAnsi="Times New Roman"/>
          <w:i/>
          <w:snapToGrid w:val="0"/>
          <w:sz w:val="28"/>
          <w:szCs w:val="28"/>
        </w:rPr>
      </w:pPr>
      <w:r w:rsidRPr="00404852">
        <w:rPr>
          <w:rFonts w:ascii="Times New Roman" w:hAnsi="Times New Roman"/>
          <w:i/>
          <w:snapToGrid w:val="0"/>
          <w:sz w:val="28"/>
          <w:szCs w:val="28"/>
        </w:rPr>
        <w:t>В последнее время наблюдается стремительный рост адептов секты «Свидетели Иеговы». Если в 1982 году количество прихожан этой секты возросло на 18%, то 1994 — на 40 %¹ ... Доктор экономических наук, профессор В. Масленников среди факторов, способствовавших стремительному распространению тоталитарных сект выделяет и такой, как благожелательное отношение к ним со стороны высших органов власти².</w:t>
      </w:r>
    </w:p>
    <w:p w14:paraId="1ECEB676" w14:textId="77777777" w:rsidR="001A3859" w:rsidRPr="00404852" w:rsidRDefault="001A3859" w:rsidP="001A3859">
      <w:pPr>
        <w:spacing w:after="0" w:line="240" w:lineRule="auto"/>
        <w:ind w:firstLine="709"/>
        <w:jc w:val="both"/>
        <w:rPr>
          <w:rFonts w:ascii="Times New Roman" w:hAnsi="Times New Roman"/>
          <w:i/>
          <w:snapToGrid w:val="0"/>
          <w:sz w:val="28"/>
          <w:szCs w:val="28"/>
        </w:rPr>
      </w:pPr>
      <w:r w:rsidRPr="00404852">
        <w:rPr>
          <w:rFonts w:ascii="Times New Roman" w:hAnsi="Times New Roman"/>
          <w:i/>
          <w:snapToGrid w:val="0"/>
          <w:sz w:val="28"/>
          <w:szCs w:val="28"/>
        </w:rPr>
        <w:t>В сноске:</w:t>
      </w:r>
    </w:p>
    <w:p w14:paraId="7B3A9877" w14:textId="77777777" w:rsidR="001A3859" w:rsidRPr="00404852" w:rsidRDefault="001A3859" w:rsidP="001A385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04852">
        <w:rPr>
          <w:rFonts w:ascii="Times New Roman" w:hAnsi="Times New Roman"/>
          <w:snapToGrid w:val="0"/>
          <w:sz w:val="28"/>
          <w:szCs w:val="28"/>
        </w:rPr>
        <w:t>¹ Масленников В. Бесовщине открыт зеленый светофор // Диалог. 2015. № 9. С. 19.</w:t>
      </w:r>
    </w:p>
    <w:p w14:paraId="11F81800" w14:textId="77777777" w:rsidR="001A3859" w:rsidRPr="00404852" w:rsidRDefault="001A3859" w:rsidP="001A385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04852">
        <w:rPr>
          <w:rFonts w:ascii="Times New Roman" w:hAnsi="Times New Roman"/>
          <w:snapToGrid w:val="0"/>
          <w:sz w:val="28"/>
          <w:szCs w:val="28"/>
        </w:rPr>
        <w:t>² Там же. С. 25.</w:t>
      </w:r>
    </w:p>
    <w:p w14:paraId="75BD7AC2" w14:textId="77777777" w:rsidR="001A3859" w:rsidRPr="00404852" w:rsidRDefault="001A3859" w:rsidP="001A385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011B5E9D" w14:textId="77777777" w:rsidR="001A3859" w:rsidRPr="00404852" w:rsidRDefault="001A3859" w:rsidP="001A385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04852">
        <w:rPr>
          <w:rFonts w:ascii="Times New Roman" w:hAnsi="Times New Roman"/>
          <w:snapToGrid w:val="0"/>
          <w:sz w:val="28"/>
          <w:szCs w:val="28"/>
        </w:rPr>
        <w:t xml:space="preserve">При повторных ссылках на одно и тоже произведение полное описание источника или книги дается только при первой сноске. В последующих сносках вместо заглавия приводят условное обозначение, например: «Указ. соч.» </w:t>
      </w:r>
    </w:p>
    <w:p w14:paraId="12096383" w14:textId="77777777" w:rsidR="001A3859" w:rsidRPr="00404852" w:rsidRDefault="001A3859" w:rsidP="001A385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04852">
        <w:rPr>
          <w:rFonts w:ascii="Times New Roman" w:hAnsi="Times New Roman"/>
          <w:snapToGrid w:val="0"/>
          <w:sz w:val="28"/>
          <w:szCs w:val="28"/>
        </w:rPr>
        <w:t>Например:</w:t>
      </w:r>
    </w:p>
    <w:p w14:paraId="0D3B4E18" w14:textId="77777777" w:rsidR="001A3859" w:rsidRPr="00404852" w:rsidRDefault="001A3859" w:rsidP="001A3859">
      <w:pPr>
        <w:spacing w:after="0" w:line="240" w:lineRule="auto"/>
        <w:ind w:firstLine="709"/>
        <w:jc w:val="both"/>
        <w:rPr>
          <w:rFonts w:ascii="Times New Roman" w:hAnsi="Times New Roman"/>
          <w:i/>
          <w:snapToGrid w:val="0"/>
          <w:sz w:val="28"/>
          <w:szCs w:val="28"/>
        </w:rPr>
      </w:pPr>
      <w:r w:rsidRPr="00404852">
        <w:rPr>
          <w:rFonts w:ascii="Times New Roman" w:hAnsi="Times New Roman"/>
          <w:i/>
          <w:snapToGrid w:val="0"/>
          <w:sz w:val="28"/>
          <w:szCs w:val="28"/>
        </w:rPr>
        <w:t>В тексте:</w:t>
      </w:r>
    </w:p>
    <w:p w14:paraId="372FA1DC" w14:textId="77777777" w:rsidR="001A3859" w:rsidRPr="00404852" w:rsidRDefault="001A3859" w:rsidP="001A3859">
      <w:pPr>
        <w:spacing w:after="0" w:line="240" w:lineRule="auto"/>
        <w:ind w:firstLine="709"/>
        <w:jc w:val="both"/>
        <w:rPr>
          <w:rFonts w:ascii="Times New Roman" w:hAnsi="Times New Roman"/>
          <w:i/>
          <w:snapToGrid w:val="0"/>
          <w:sz w:val="28"/>
          <w:szCs w:val="28"/>
        </w:rPr>
      </w:pPr>
      <w:r w:rsidRPr="00404852">
        <w:rPr>
          <w:rFonts w:ascii="Times New Roman" w:hAnsi="Times New Roman"/>
          <w:i/>
          <w:snapToGrid w:val="0"/>
          <w:sz w:val="28"/>
          <w:szCs w:val="28"/>
        </w:rPr>
        <w:t>В исследовании Ахметова показано,</w:t>
      </w:r>
      <w:r w:rsidRPr="00404852">
        <w:rPr>
          <w:rFonts w:ascii="Times New Roman" w:hAnsi="Times New Roman"/>
          <w:b/>
          <w:i/>
          <w:snapToGrid w:val="0"/>
          <w:sz w:val="28"/>
          <w:szCs w:val="28"/>
        </w:rPr>
        <w:t xml:space="preserve"> </w:t>
      </w:r>
      <w:r w:rsidRPr="00404852">
        <w:rPr>
          <w:rFonts w:ascii="Times New Roman" w:hAnsi="Times New Roman"/>
          <w:i/>
          <w:snapToGrid w:val="0"/>
          <w:sz w:val="28"/>
          <w:szCs w:val="28"/>
        </w:rPr>
        <w:t>что некоторые идеологи исламского мира оправдывают имущественное неравенство, опираясь на суры Корана¹... Исламские идеологии, приспосабливаясь к идеологическим течениям XX века, выдвинули идею «исламского социализма»².</w:t>
      </w:r>
    </w:p>
    <w:p w14:paraId="39613A6B" w14:textId="77777777" w:rsidR="001A3859" w:rsidRPr="00404852" w:rsidRDefault="001A3859" w:rsidP="001A3859">
      <w:pPr>
        <w:spacing w:after="0" w:line="240" w:lineRule="auto"/>
        <w:ind w:firstLine="709"/>
        <w:jc w:val="both"/>
        <w:rPr>
          <w:rFonts w:ascii="Times New Roman" w:hAnsi="Times New Roman"/>
          <w:i/>
          <w:snapToGrid w:val="0"/>
          <w:sz w:val="28"/>
          <w:szCs w:val="28"/>
        </w:rPr>
      </w:pPr>
      <w:r w:rsidRPr="00404852">
        <w:rPr>
          <w:rFonts w:ascii="Times New Roman" w:hAnsi="Times New Roman"/>
          <w:i/>
          <w:snapToGrid w:val="0"/>
          <w:sz w:val="28"/>
          <w:szCs w:val="28"/>
        </w:rPr>
        <w:t>В сноске:</w:t>
      </w:r>
    </w:p>
    <w:p w14:paraId="620AF396" w14:textId="77777777" w:rsidR="001A3859" w:rsidRPr="00404852" w:rsidRDefault="001A3859" w:rsidP="001A385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04852">
        <w:rPr>
          <w:rFonts w:ascii="Times New Roman" w:hAnsi="Times New Roman"/>
          <w:snapToGrid w:val="0"/>
          <w:sz w:val="28"/>
          <w:szCs w:val="28"/>
        </w:rPr>
        <w:t>¹ Ахметов А. Социальная доктрина ислама. М., 2015. С. 63.</w:t>
      </w:r>
    </w:p>
    <w:p w14:paraId="592F9DBA" w14:textId="77777777" w:rsidR="001A3859" w:rsidRPr="00404852" w:rsidRDefault="001A3859" w:rsidP="001A385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04852">
        <w:rPr>
          <w:rFonts w:ascii="Times New Roman" w:hAnsi="Times New Roman"/>
          <w:snapToGrid w:val="0"/>
          <w:sz w:val="28"/>
          <w:szCs w:val="28"/>
        </w:rPr>
        <w:t>² Ахметов А. Указ. соч. С. 81.</w:t>
      </w:r>
    </w:p>
    <w:p w14:paraId="12C2D96A" w14:textId="77777777" w:rsidR="001A3859" w:rsidRPr="00404852" w:rsidRDefault="001A3859" w:rsidP="001A385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581B801D" w14:textId="77777777" w:rsidR="001A3859" w:rsidRPr="00404852" w:rsidRDefault="001A3859" w:rsidP="001A385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04852">
        <w:rPr>
          <w:rFonts w:ascii="Times New Roman" w:hAnsi="Times New Roman"/>
          <w:snapToGrid w:val="0"/>
          <w:sz w:val="28"/>
          <w:szCs w:val="28"/>
        </w:rPr>
        <w:t>У студентов сноски вызывает определенную трудность, так как</w:t>
      </w:r>
      <w:r w:rsidRPr="00404852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404852">
        <w:rPr>
          <w:rFonts w:ascii="Times New Roman" w:hAnsi="Times New Roman"/>
          <w:snapToGrid w:val="0"/>
          <w:sz w:val="28"/>
          <w:szCs w:val="28"/>
        </w:rPr>
        <w:t>они не понимают, когда и для чего необходимо их делать. Ссылка или сноска – это словесное или цифровое указание внутри работы, адресующее читателя к другой работе (библиографическая ссылка) или фрагменту текста (</w:t>
      </w:r>
      <w:proofErr w:type="spellStart"/>
      <w:r w:rsidRPr="00404852">
        <w:rPr>
          <w:rFonts w:ascii="Times New Roman" w:hAnsi="Times New Roman"/>
          <w:snapToGrid w:val="0"/>
          <w:sz w:val="28"/>
          <w:szCs w:val="28"/>
        </w:rPr>
        <w:t>внутритекстовая</w:t>
      </w:r>
      <w:proofErr w:type="spellEnd"/>
      <w:r w:rsidRPr="00404852">
        <w:rPr>
          <w:rFonts w:ascii="Times New Roman" w:hAnsi="Times New Roman"/>
          <w:snapToGrid w:val="0"/>
          <w:sz w:val="28"/>
          <w:szCs w:val="28"/>
        </w:rPr>
        <w:t xml:space="preserve"> ссылка). Сноски имеют цель продемонстрировать Вашу работу: ставя сноску, Вы показываете, чем пользовались, насколько обширен круг использованной литературы и источников. В сносках должны «прозвучать» все используемые работы и источники. Когда следует делать сноску? Обычно сноска ставится по усмотрению автора, но ее обязательно нужно поставить, когда указывается чье-то мнение, цифровой материал, утверждение, которое может вызвать дискуссию. В сносках должны указываться только те работы, которые Вы действительно читали. </w:t>
      </w:r>
    </w:p>
    <w:p w14:paraId="320EB2C0" w14:textId="77777777" w:rsidR="001A3859" w:rsidRPr="00404852" w:rsidRDefault="001A3859" w:rsidP="001A385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04852">
        <w:rPr>
          <w:rFonts w:ascii="Times New Roman" w:hAnsi="Times New Roman"/>
          <w:snapToGrid w:val="0"/>
          <w:sz w:val="28"/>
          <w:szCs w:val="28"/>
        </w:rPr>
        <w:t xml:space="preserve">Иногда студенты, цитируя тот или иной документ, переписывают сноски из той книги, которой пользуются. В результате в творческих работах появляются курьезные ссылки на подлинники летописей, полное собрание работ В.И. Ленина, Повесть временных лет и другие документы, к которым студент явно даже не притрагивался. </w:t>
      </w:r>
    </w:p>
    <w:p w14:paraId="78EC3DE6" w14:textId="77777777" w:rsidR="001A3859" w:rsidRPr="00404852" w:rsidRDefault="001A3859" w:rsidP="001A385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04852">
        <w:rPr>
          <w:rFonts w:ascii="Times New Roman" w:hAnsi="Times New Roman"/>
          <w:snapToGrid w:val="0"/>
          <w:sz w:val="28"/>
          <w:szCs w:val="28"/>
        </w:rPr>
        <w:t xml:space="preserve">Запомните: нельзя переписывать чужие сноски из других работ. Это плагиат! Как тогда следует правильно оформить цитату? Например, в тексте </w:t>
      </w:r>
      <w:r w:rsidRPr="00404852">
        <w:rPr>
          <w:rFonts w:ascii="Times New Roman" w:hAnsi="Times New Roman"/>
          <w:snapToGrid w:val="0"/>
          <w:sz w:val="28"/>
          <w:szCs w:val="28"/>
        </w:rPr>
        <w:lastRenderedPageBreak/>
        <w:t xml:space="preserve">использована цитата из выступления Александра II, которую Вы нашли в книге Е.П. Толмачева «Александр II и его время»: </w:t>
      </w:r>
    </w:p>
    <w:p w14:paraId="1A0F8BB4" w14:textId="77777777" w:rsidR="001A3859" w:rsidRPr="00404852" w:rsidRDefault="001A3859" w:rsidP="001A385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616F48A3" w14:textId="77777777" w:rsidR="001A3859" w:rsidRPr="00404852" w:rsidRDefault="001A3859" w:rsidP="001A3859">
      <w:pPr>
        <w:spacing w:after="0" w:line="240" w:lineRule="auto"/>
        <w:ind w:firstLine="709"/>
        <w:jc w:val="both"/>
        <w:rPr>
          <w:rFonts w:ascii="Times New Roman" w:hAnsi="Times New Roman"/>
          <w:i/>
          <w:snapToGrid w:val="0"/>
          <w:sz w:val="28"/>
          <w:szCs w:val="28"/>
        </w:rPr>
      </w:pPr>
      <w:r w:rsidRPr="00404852">
        <w:rPr>
          <w:rFonts w:ascii="Times New Roman" w:hAnsi="Times New Roman"/>
          <w:i/>
          <w:snapToGrid w:val="0"/>
          <w:sz w:val="28"/>
          <w:szCs w:val="28"/>
        </w:rPr>
        <w:t>«Я узнал, господа, что между вами разнеслись слухи о намерении моем уничтожить крепостное право. Конечно, вы и сами знаете, что существующий порядок владения душами не может оставаться неизменным... Лучше отменить крепостное право сверху, нежели дожидаться того времени, когда оно само собой начнет отменяться снизу»¹.</w:t>
      </w:r>
    </w:p>
    <w:p w14:paraId="054283AA" w14:textId="77777777" w:rsidR="001A3859" w:rsidRPr="00404852" w:rsidRDefault="001A3859" w:rsidP="001A3859">
      <w:pPr>
        <w:spacing w:after="0" w:line="240" w:lineRule="auto"/>
        <w:ind w:firstLine="709"/>
        <w:jc w:val="both"/>
        <w:rPr>
          <w:rFonts w:ascii="Times New Roman" w:hAnsi="Times New Roman"/>
          <w:i/>
          <w:snapToGrid w:val="0"/>
          <w:sz w:val="28"/>
          <w:szCs w:val="28"/>
        </w:rPr>
      </w:pPr>
      <w:r w:rsidRPr="00404852">
        <w:rPr>
          <w:rFonts w:ascii="Times New Roman" w:hAnsi="Times New Roman"/>
          <w:i/>
          <w:snapToGrid w:val="0"/>
          <w:sz w:val="28"/>
          <w:szCs w:val="28"/>
        </w:rPr>
        <w:t>В сноске:</w:t>
      </w:r>
    </w:p>
    <w:p w14:paraId="63C1BA31" w14:textId="77777777" w:rsidR="001A3859" w:rsidRPr="00404852" w:rsidRDefault="001A3859" w:rsidP="001A385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04852">
        <w:rPr>
          <w:rFonts w:ascii="Times New Roman" w:hAnsi="Times New Roman"/>
          <w:snapToGrid w:val="0"/>
          <w:sz w:val="28"/>
          <w:szCs w:val="28"/>
        </w:rPr>
        <w:t>¹ Цит. по: Толмачев Е.П. Александр II и его время. Кн. 1. М., 1998. С. 159.</w:t>
      </w:r>
    </w:p>
    <w:p w14:paraId="1A10D4CD" w14:textId="77777777" w:rsidR="001A3859" w:rsidRPr="00404852" w:rsidRDefault="001A3859" w:rsidP="001A385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12C07EA3" w14:textId="77777777" w:rsidR="001A3859" w:rsidRPr="00404852" w:rsidRDefault="001A3859" w:rsidP="001A385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04852">
        <w:rPr>
          <w:rFonts w:ascii="Times New Roman" w:hAnsi="Times New Roman"/>
          <w:snapToGrid w:val="0"/>
          <w:sz w:val="28"/>
          <w:szCs w:val="28"/>
        </w:rPr>
        <w:t xml:space="preserve">Важно правильно оформить список литературы и источников. Здесь студенты допускают наибольшее количество ошибок. Список литературы оформляется по правилам </w:t>
      </w:r>
      <w:r w:rsidRPr="00404852">
        <w:rPr>
          <w:rFonts w:ascii="Times New Roman" w:hAnsi="Times New Roman"/>
          <w:i/>
          <w:snapToGrid w:val="0"/>
          <w:sz w:val="28"/>
          <w:szCs w:val="28"/>
        </w:rPr>
        <w:t>библиографического описания в алфавитном порядке.</w:t>
      </w:r>
      <w:r w:rsidRPr="00404852">
        <w:rPr>
          <w:rFonts w:ascii="Times New Roman" w:hAnsi="Times New Roman"/>
          <w:snapToGrid w:val="0"/>
          <w:sz w:val="28"/>
          <w:szCs w:val="28"/>
        </w:rPr>
        <w:t xml:space="preserve"> Правильное выполнение этого вида работы есть выражение научной этики и культуры научного труда. </w:t>
      </w:r>
    </w:p>
    <w:p w14:paraId="7DC6F599" w14:textId="77777777" w:rsidR="001A3859" w:rsidRPr="00404852" w:rsidRDefault="001A3859" w:rsidP="001A3859">
      <w:pPr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8"/>
          <w:szCs w:val="28"/>
          <w:u w:val="single"/>
        </w:rPr>
      </w:pPr>
      <w:r w:rsidRPr="00404852">
        <w:rPr>
          <w:rFonts w:ascii="Times New Roman" w:hAnsi="Times New Roman"/>
          <w:snapToGrid w:val="0"/>
          <w:sz w:val="28"/>
          <w:szCs w:val="28"/>
        </w:rPr>
        <w:t>Ниже приводится примеры библиографического описания различных видов произведений печати.</w:t>
      </w:r>
      <w:r w:rsidRPr="00404852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404852">
        <w:rPr>
          <w:rFonts w:ascii="Times New Roman" w:hAnsi="Times New Roman"/>
          <w:b/>
          <w:snapToGrid w:val="0"/>
          <w:sz w:val="28"/>
          <w:szCs w:val="28"/>
          <w:u w:val="single"/>
        </w:rPr>
        <w:t>Обратите внимание: название книги, статьи пишется без кавычек!!!</w:t>
      </w:r>
    </w:p>
    <w:p w14:paraId="54C8EC3C" w14:textId="77777777" w:rsidR="001A3859" w:rsidRPr="00404852" w:rsidRDefault="001A3859" w:rsidP="001A3859">
      <w:pPr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8"/>
          <w:szCs w:val="28"/>
          <w:u w:val="single"/>
        </w:rPr>
      </w:pPr>
    </w:p>
    <w:p w14:paraId="3B1BAB2A" w14:textId="77777777" w:rsidR="001A3859" w:rsidRPr="00404852" w:rsidRDefault="001A3859" w:rsidP="001A385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napToGrid w:val="0"/>
          <w:sz w:val="28"/>
          <w:szCs w:val="28"/>
        </w:rPr>
      </w:pPr>
      <w:r w:rsidRPr="00404852">
        <w:rPr>
          <w:rFonts w:ascii="Times New Roman" w:hAnsi="Times New Roman"/>
          <w:i/>
          <w:snapToGrid w:val="0"/>
          <w:sz w:val="28"/>
          <w:szCs w:val="28"/>
        </w:rPr>
        <w:t>Книги одного, двух, трех авторов:</w:t>
      </w:r>
    </w:p>
    <w:p w14:paraId="2F823D48" w14:textId="77777777" w:rsidR="001A3859" w:rsidRPr="00404852" w:rsidRDefault="001A3859" w:rsidP="001A385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proofErr w:type="spellStart"/>
      <w:r w:rsidRPr="00404852">
        <w:rPr>
          <w:rFonts w:ascii="Times New Roman" w:hAnsi="Times New Roman"/>
          <w:snapToGrid w:val="0"/>
          <w:sz w:val="28"/>
          <w:szCs w:val="28"/>
        </w:rPr>
        <w:t>Семенникова</w:t>
      </w:r>
      <w:proofErr w:type="spellEnd"/>
      <w:r w:rsidRPr="00404852">
        <w:rPr>
          <w:rFonts w:ascii="Times New Roman" w:hAnsi="Times New Roman"/>
          <w:snapToGrid w:val="0"/>
          <w:sz w:val="28"/>
          <w:szCs w:val="28"/>
        </w:rPr>
        <w:t xml:space="preserve"> Л.И. Россия в мировом сообществе цивилизаций. Брянск, 2015.</w:t>
      </w:r>
    </w:p>
    <w:p w14:paraId="3275B086" w14:textId="77777777" w:rsidR="001A3859" w:rsidRPr="00404852" w:rsidRDefault="001A3859" w:rsidP="001A385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04852">
        <w:rPr>
          <w:rFonts w:ascii="Times New Roman" w:hAnsi="Times New Roman"/>
          <w:snapToGrid w:val="0"/>
          <w:sz w:val="28"/>
          <w:szCs w:val="28"/>
        </w:rPr>
        <w:t>Верт Н. История Советского государства. М., 2010.</w:t>
      </w:r>
    </w:p>
    <w:p w14:paraId="6801D573" w14:textId="77777777" w:rsidR="001A3859" w:rsidRPr="00404852" w:rsidRDefault="001A3859" w:rsidP="001A385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296695A3" w14:textId="77777777" w:rsidR="001A3859" w:rsidRPr="00404852" w:rsidRDefault="001A3859" w:rsidP="001A385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napToGrid w:val="0"/>
          <w:sz w:val="28"/>
          <w:szCs w:val="28"/>
        </w:rPr>
      </w:pPr>
      <w:r w:rsidRPr="00404852">
        <w:rPr>
          <w:rFonts w:ascii="Times New Roman" w:hAnsi="Times New Roman"/>
          <w:i/>
          <w:snapToGrid w:val="0"/>
          <w:sz w:val="28"/>
          <w:szCs w:val="28"/>
        </w:rPr>
        <w:t>Книги более трех авторов:</w:t>
      </w:r>
    </w:p>
    <w:p w14:paraId="5F876787" w14:textId="77777777" w:rsidR="001A3859" w:rsidRPr="00404852" w:rsidRDefault="001A3859" w:rsidP="001A385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04852">
        <w:rPr>
          <w:rFonts w:ascii="Times New Roman" w:hAnsi="Times New Roman"/>
          <w:snapToGrid w:val="0"/>
          <w:sz w:val="28"/>
          <w:szCs w:val="28"/>
        </w:rPr>
        <w:t xml:space="preserve">Революционная ситуация в России в середине XIX века. (Колл. </w:t>
      </w:r>
      <w:proofErr w:type="spellStart"/>
      <w:r w:rsidRPr="00404852">
        <w:rPr>
          <w:rFonts w:ascii="Times New Roman" w:hAnsi="Times New Roman"/>
          <w:snapToGrid w:val="0"/>
          <w:sz w:val="28"/>
          <w:szCs w:val="28"/>
        </w:rPr>
        <w:t>мон</w:t>
      </w:r>
      <w:proofErr w:type="spellEnd"/>
      <w:r w:rsidRPr="00404852">
        <w:rPr>
          <w:rFonts w:ascii="Times New Roman" w:hAnsi="Times New Roman"/>
          <w:b/>
          <w:snapToGrid w:val="0"/>
          <w:sz w:val="28"/>
          <w:szCs w:val="28"/>
        </w:rPr>
        <w:t xml:space="preserve">.) </w:t>
      </w:r>
      <w:r w:rsidRPr="00404852">
        <w:rPr>
          <w:rFonts w:ascii="Times New Roman" w:hAnsi="Times New Roman"/>
          <w:snapToGrid w:val="0"/>
          <w:sz w:val="28"/>
          <w:szCs w:val="28"/>
        </w:rPr>
        <w:t xml:space="preserve">/ Под ред. М.В. </w:t>
      </w:r>
      <w:proofErr w:type="spellStart"/>
      <w:r w:rsidRPr="00404852">
        <w:rPr>
          <w:rFonts w:ascii="Times New Roman" w:hAnsi="Times New Roman"/>
          <w:snapToGrid w:val="0"/>
          <w:sz w:val="28"/>
          <w:szCs w:val="28"/>
        </w:rPr>
        <w:t>Нечкиной</w:t>
      </w:r>
      <w:proofErr w:type="spellEnd"/>
      <w:r w:rsidRPr="00404852">
        <w:rPr>
          <w:rFonts w:ascii="Times New Roman" w:hAnsi="Times New Roman"/>
          <w:snapToGrid w:val="0"/>
          <w:sz w:val="28"/>
          <w:szCs w:val="28"/>
        </w:rPr>
        <w:t>. М., 1978.</w:t>
      </w:r>
    </w:p>
    <w:p w14:paraId="689B93A9" w14:textId="77777777" w:rsidR="001A3859" w:rsidRPr="00404852" w:rsidRDefault="001A3859" w:rsidP="001A385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337CB0A2" w14:textId="77777777" w:rsidR="001A3859" w:rsidRPr="00404852" w:rsidRDefault="001A3859" w:rsidP="001A385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napToGrid w:val="0"/>
          <w:sz w:val="28"/>
          <w:szCs w:val="28"/>
        </w:rPr>
      </w:pPr>
      <w:r w:rsidRPr="00404852">
        <w:rPr>
          <w:rFonts w:ascii="Times New Roman" w:hAnsi="Times New Roman"/>
          <w:i/>
          <w:snapToGrid w:val="0"/>
          <w:sz w:val="28"/>
          <w:szCs w:val="28"/>
        </w:rPr>
        <w:t>Статья из газеты или журнала:</w:t>
      </w:r>
    </w:p>
    <w:p w14:paraId="51910274" w14:textId="77777777" w:rsidR="001A3859" w:rsidRPr="00404852" w:rsidRDefault="001A3859" w:rsidP="001A385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proofErr w:type="spellStart"/>
      <w:r w:rsidRPr="00404852">
        <w:rPr>
          <w:rFonts w:ascii="Times New Roman" w:hAnsi="Times New Roman"/>
          <w:snapToGrid w:val="0"/>
          <w:sz w:val="28"/>
          <w:szCs w:val="28"/>
        </w:rPr>
        <w:t>Рудницая</w:t>
      </w:r>
      <w:proofErr w:type="spellEnd"/>
      <w:r w:rsidRPr="00404852">
        <w:rPr>
          <w:rFonts w:ascii="Times New Roman" w:hAnsi="Times New Roman"/>
          <w:snapToGrid w:val="0"/>
          <w:sz w:val="28"/>
          <w:szCs w:val="28"/>
        </w:rPr>
        <w:t xml:space="preserve"> Е.Л. «Устойчивость - первое условие общественного благополучия». Русская мысль пушкинского периода // Отечественная история. - 2005. -№ 3. - С. 3-24.</w:t>
      </w:r>
    </w:p>
    <w:p w14:paraId="4318008B" w14:textId="77777777" w:rsidR="001A3859" w:rsidRPr="00404852" w:rsidRDefault="001A3859" w:rsidP="001A385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04852">
        <w:rPr>
          <w:rFonts w:ascii="Times New Roman" w:hAnsi="Times New Roman"/>
          <w:snapToGrid w:val="0"/>
          <w:sz w:val="28"/>
          <w:szCs w:val="28"/>
        </w:rPr>
        <w:t>Новицкая Т.Е. Реформы Александра II // Вестник Московского университета. Серия 11. Право. 1914. № 6. С. 38-54.</w:t>
      </w:r>
    </w:p>
    <w:p w14:paraId="0AD9BDA0" w14:textId="77777777" w:rsidR="001A3859" w:rsidRPr="00404852" w:rsidRDefault="001A3859" w:rsidP="001A385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04852">
        <w:rPr>
          <w:rFonts w:ascii="Times New Roman" w:hAnsi="Times New Roman"/>
          <w:snapToGrid w:val="0"/>
          <w:sz w:val="28"/>
          <w:szCs w:val="28"/>
        </w:rPr>
        <w:t>Бурлацкий Ф. Брежнев и крушение оттепели // Литературная</w:t>
      </w:r>
      <w:r w:rsidRPr="00404852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404852">
        <w:rPr>
          <w:rFonts w:ascii="Times New Roman" w:hAnsi="Times New Roman"/>
          <w:snapToGrid w:val="0"/>
          <w:sz w:val="28"/>
          <w:szCs w:val="28"/>
        </w:rPr>
        <w:t>газета.</w:t>
      </w:r>
      <w:r w:rsidRPr="00404852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404852">
        <w:rPr>
          <w:rFonts w:ascii="Times New Roman" w:hAnsi="Times New Roman"/>
          <w:snapToGrid w:val="0"/>
          <w:sz w:val="28"/>
          <w:szCs w:val="28"/>
        </w:rPr>
        <w:t>2012. № 37. 14 сентября.</w:t>
      </w:r>
    </w:p>
    <w:p w14:paraId="5E4C5088" w14:textId="77777777" w:rsidR="001A3859" w:rsidRPr="00404852" w:rsidRDefault="001A3859" w:rsidP="001A385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30BA4E18" w14:textId="77777777" w:rsidR="001A3859" w:rsidRPr="00404852" w:rsidRDefault="001A3859" w:rsidP="001A385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napToGrid w:val="0"/>
          <w:sz w:val="28"/>
          <w:szCs w:val="28"/>
        </w:rPr>
      </w:pPr>
      <w:r w:rsidRPr="00404852">
        <w:rPr>
          <w:rFonts w:ascii="Times New Roman" w:hAnsi="Times New Roman"/>
          <w:i/>
          <w:snapToGrid w:val="0"/>
          <w:sz w:val="28"/>
          <w:szCs w:val="28"/>
        </w:rPr>
        <w:t>Статья из ежегодника:</w:t>
      </w:r>
    </w:p>
    <w:p w14:paraId="7652BCA4" w14:textId="77777777" w:rsidR="001A3859" w:rsidRPr="00404852" w:rsidRDefault="001A3859" w:rsidP="001A385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04852">
        <w:rPr>
          <w:rFonts w:ascii="Times New Roman" w:hAnsi="Times New Roman"/>
          <w:snapToGrid w:val="0"/>
          <w:sz w:val="28"/>
          <w:szCs w:val="28"/>
        </w:rPr>
        <w:t>Народное образование и культура // СССР в цифрах в 1985 г. М., 1986. С. 241-255.</w:t>
      </w:r>
    </w:p>
    <w:p w14:paraId="5F1BDC2F" w14:textId="77777777" w:rsidR="001A3859" w:rsidRPr="00404852" w:rsidRDefault="001A3859" w:rsidP="001A385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4ADAD39C" w14:textId="77777777" w:rsidR="001A3859" w:rsidRPr="00404852" w:rsidRDefault="001A3859" w:rsidP="001A385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napToGrid w:val="0"/>
          <w:sz w:val="28"/>
          <w:szCs w:val="28"/>
        </w:rPr>
      </w:pPr>
      <w:r w:rsidRPr="00404852">
        <w:rPr>
          <w:rFonts w:ascii="Times New Roman" w:hAnsi="Times New Roman"/>
          <w:i/>
          <w:snapToGrid w:val="0"/>
          <w:sz w:val="28"/>
          <w:szCs w:val="28"/>
        </w:rPr>
        <w:t>Статья из энциклопедии и словаря:</w:t>
      </w:r>
    </w:p>
    <w:p w14:paraId="47F4EE06" w14:textId="77777777" w:rsidR="001A3859" w:rsidRPr="00404852" w:rsidRDefault="001A3859" w:rsidP="001A385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04852">
        <w:rPr>
          <w:rFonts w:ascii="Times New Roman" w:hAnsi="Times New Roman"/>
          <w:snapToGrid w:val="0"/>
          <w:sz w:val="28"/>
          <w:szCs w:val="28"/>
        </w:rPr>
        <w:lastRenderedPageBreak/>
        <w:t xml:space="preserve">Бирюков Б.В., </w:t>
      </w:r>
      <w:proofErr w:type="spellStart"/>
      <w:r w:rsidRPr="00404852">
        <w:rPr>
          <w:rFonts w:ascii="Times New Roman" w:hAnsi="Times New Roman"/>
          <w:snapToGrid w:val="0"/>
          <w:sz w:val="28"/>
          <w:szCs w:val="28"/>
        </w:rPr>
        <w:t>Гастев</w:t>
      </w:r>
      <w:proofErr w:type="spellEnd"/>
      <w:r w:rsidRPr="00404852">
        <w:rPr>
          <w:rFonts w:ascii="Times New Roman" w:hAnsi="Times New Roman"/>
          <w:snapToGrid w:val="0"/>
          <w:sz w:val="28"/>
          <w:szCs w:val="28"/>
        </w:rPr>
        <w:t xml:space="preserve"> Ю. А., Геллер Е.С. Моделирование //</w:t>
      </w:r>
      <w:r w:rsidRPr="00404852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404852">
        <w:rPr>
          <w:rFonts w:ascii="Times New Roman" w:hAnsi="Times New Roman"/>
          <w:snapToGrid w:val="0"/>
          <w:sz w:val="28"/>
          <w:szCs w:val="28"/>
        </w:rPr>
        <w:t>БСЭ. 3-е изд. М, 1974. Т. 16. С. 393-395.</w:t>
      </w:r>
    </w:p>
    <w:p w14:paraId="1A5C3AAB" w14:textId="77777777" w:rsidR="001A3859" w:rsidRPr="00404852" w:rsidRDefault="001A3859" w:rsidP="001A385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04852">
        <w:rPr>
          <w:rFonts w:ascii="Times New Roman" w:hAnsi="Times New Roman"/>
          <w:snapToGrid w:val="0"/>
          <w:sz w:val="28"/>
          <w:szCs w:val="28"/>
        </w:rPr>
        <w:t>Диссертация // Советский энциклопедический словарь. М., 1985. С. 396.</w:t>
      </w:r>
    </w:p>
    <w:p w14:paraId="5F436778" w14:textId="77777777" w:rsidR="001A3859" w:rsidRPr="00404852" w:rsidRDefault="001A3859" w:rsidP="001A385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37E54D06" w14:textId="77777777" w:rsidR="001A3859" w:rsidRPr="00404852" w:rsidRDefault="001A3859" w:rsidP="001A385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napToGrid w:val="0"/>
          <w:sz w:val="28"/>
          <w:szCs w:val="28"/>
        </w:rPr>
      </w:pPr>
      <w:r w:rsidRPr="00404852">
        <w:rPr>
          <w:rFonts w:ascii="Times New Roman" w:hAnsi="Times New Roman"/>
          <w:i/>
          <w:snapToGrid w:val="0"/>
          <w:sz w:val="28"/>
          <w:szCs w:val="28"/>
        </w:rPr>
        <w:t>Статья из сборника статей:</w:t>
      </w:r>
    </w:p>
    <w:p w14:paraId="72C89E44" w14:textId="77777777" w:rsidR="001A3859" w:rsidRPr="00404852" w:rsidRDefault="001A3859" w:rsidP="001A385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04852">
        <w:rPr>
          <w:rFonts w:ascii="Times New Roman" w:hAnsi="Times New Roman"/>
          <w:snapToGrid w:val="0"/>
          <w:sz w:val="28"/>
          <w:szCs w:val="28"/>
        </w:rPr>
        <w:t xml:space="preserve">Попова А.Д. Что взвешивает на весах Фемида? (К вопросу о взяточничестве в судебной системе после реформы 1864 года) // Историки размышляют. Сб. статей. </w:t>
      </w:r>
      <w:proofErr w:type="spellStart"/>
      <w:r w:rsidRPr="00404852">
        <w:rPr>
          <w:rFonts w:ascii="Times New Roman" w:hAnsi="Times New Roman"/>
          <w:snapToGrid w:val="0"/>
          <w:sz w:val="28"/>
          <w:szCs w:val="28"/>
        </w:rPr>
        <w:t>Вып</w:t>
      </w:r>
      <w:proofErr w:type="spellEnd"/>
      <w:r w:rsidRPr="00404852">
        <w:rPr>
          <w:rFonts w:ascii="Times New Roman" w:hAnsi="Times New Roman"/>
          <w:snapToGrid w:val="0"/>
          <w:sz w:val="28"/>
          <w:szCs w:val="28"/>
        </w:rPr>
        <w:t>. 2. М., 2000. С. 163 -180.</w:t>
      </w:r>
    </w:p>
    <w:p w14:paraId="156C94A9" w14:textId="77777777" w:rsidR="001A3859" w:rsidRPr="00404852" w:rsidRDefault="001A3859" w:rsidP="001A385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018FD7E9" w14:textId="77777777" w:rsidR="001A3859" w:rsidRPr="00404852" w:rsidRDefault="001A3859" w:rsidP="001A385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napToGrid w:val="0"/>
          <w:sz w:val="28"/>
          <w:szCs w:val="28"/>
        </w:rPr>
      </w:pPr>
      <w:r w:rsidRPr="00404852">
        <w:rPr>
          <w:rFonts w:ascii="Times New Roman" w:hAnsi="Times New Roman"/>
          <w:i/>
          <w:snapToGrid w:val="0"/>
          <w:sz w:val="28"/>
          <w:szCs w:val="28"/>
        </w:rPr>
        <w:t>Статья из продолжающегося издания:</w:t>
      </w:r>
    </w:p>
    <w:p w14:paraId="065AC82F" w14:textId="77777777" w:rsidR="001A3859" w:rsidRPr="00404852" w:rsidRDefault="001A3859" w:rsidP="001A385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04852">
        <w:rPr>
          <w:rFonts w:ascii="Times New Roman" w:hAnsi="Times New Roman"/>
          <w:snapToGrid w:val="0"/>
          <w:sz w:val="28"/>
          <w:szCs w:val="28"/>
        </w:rPr>
        <w:t xml:space="preserve">Берзин Э.О. Конфуций, </w:t>
      </w:r>
      <w:proofErr w:type="spellStart"/>
      <w:r w:rsidRPr="00404852">
        <w:rPr>
          <w:rFonts w:ascii="Times New Roman" w:hAnsi="Times New Roman"/>
          <w:snapToGrid w:val="0"/>
          <w:sz w:val="28"/>
          <w:szCs w:val="28"/>
        </w:rPr>
        <w:t>Шан</w:t>
      </w:r>
      <w:proofErr w:type="spellEnd"/>
      <w:r w:rsidRPr="00404852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404852">
        <w:rPr>
          <w:rFonts w:ascii="Times New Roman" w:hAnsi="Times New Roman"/>
          <w:snapToGrid w:val="0"/>
          <w:sz w:val="28"/>
          <w:szCs w:val="28"/>
        </w:rPr>
        <w:t xml:space="preserve">Ян и другие // Атеистические чтения. </w:t>
      </w:r>
      <w:proofErr w:type="spellStart"/>
      <w:r w:rsidRPr="00404852">
        <w:rPr>
          <w:rFonts w:ascii="Times New Roman" w:hAnsi="Times New Roman"/>
          <w:snapToGrid w:val="0"/>
          <w:sz w:val="28"/>
          <w:szCs w:val="28"/>
        </w:rPr>
        <w:t>Вып</w:t>
      </w:r>
      <w:proofErr w:type="spellEnd"/>
      <w:r w:rsidRPr="00404852">
        <w:rPr>
          <w:rFonts w:ascii="Times New Roman" w:hAnsi="Times New Roman"/>
          <w:snapToGrid w:val="0"/>
          <w:sz w:val="28"/>
          <w:szCs w:val="28"/>
        </w:rPr>
        <w:t>. 16. М., 2015. С. 46-63.</w:t>
      </w:r>
    </w:p>
    <w:p w14:paraId="63BE71F0" w14:textId="77777777" w:rsidR="001A3859" w:rsidRPr="00404852" w:rsidRDefault="001A3859" w:rsidP="001A385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1C25F8BC" w14:textId="77777777" w:rsidR="001A3859" w:rsidRPr="00404852" w:rsidRDefault="001A3859" w:rsidP="001A385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napToGrid w:val="0"/>
          <w:sz w:val="28"/>
          <w:szCs w:val="28"/>
        </w:rPr>
      </w:pPr>
      <w:r w:rsidRPr="00404852">
        <w:rPr>
          <w:rFonts w:ascii="Times New Roman" w:hAnsi="Times New Roman"/>
          <w:i/>
          <w:snapToGrid w:val="0"/>
          <w:sz w:val="28"/>
          <w:szCs w:val="28"/>
        </w:rPr>
        <w:t>Статья из Интернета:</w:t>
      </w:r>
    </w:p>
    <w:p w14:paraId="77C41823" w14:textId="77777777" w:rsidR="001A3859" w:rsidRPr="00404852" w:rsidRDefault="001A3859" w:rsidP="001A385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04852">
        <w:rPr>
          <w:rFonts w:ascii="Times New Roman" w:hAnsi="Times New Roman"/>
          <w:snapToGrid w:val="0"/>
          <w:sz w:val="28"/>
          <w:szCs w:val="28"/>
        </w:rPr>
        <w:t>Мамаев А.В. Кризис муниципальных финансов в России в 1917 г. // http://historystudies.org/2012/06/mamaev-a-v-krizis-municipalnyx-finansov-v-rossii-v-1917-g/</w:t>
      </w:r>
    </w:p>
    <w:p w14:paraId="38DF00BC" w14:textId="77777777" w:rsidR="001A3859" w:rsidRPr="00404852" w:rsidRDefault="001A3859" w:rsidP="001A385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5E2BF640" w14:textId="77777777" w:rsidR="001A3859" w:rsidRPr="00404852" w:rsidRDefault="001A3859" w:rsidP="001A385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04852">
        <w:rPr>
          <w:rFonts w:ascii="Times New Roman" w:hAnsi="Times New Roman"/>
          <w:snapToGrid w:val="0"/>
          <w:sz w:val="28"/>
          <w:szCs w:val="28"/>
        </w:rPr>
        <w:t>Необходимо правильно оформить титульный лист, где указывается дисциплина, по которой сдается работы, название темы. Студент также указывает курс, номер своей группы (иначе работа может попасть в работы студентов другой группы) и свою фамилию и инициалы. Также указывается фамилия преподавателя, его инициалы, ученое звание или ученая степень.</w:t>
      </w:r>
    </w:p>
    <w:p w14:paraId="5792D9CD" w14:textId="77777777" w:rsidR="001A3859" w:rsidRPr="00404852" w:rsidRDefault="001A3859" w:rsidP="001A385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04852">
        <w:rPr>
          <w:rFonts w:ascii="Times New Roman" w:hAnsi="Times New Roman"/>
          <w:snapToGrid w:val="0"/>
          <w:sz w:val="28"/>
          <w:szCs w:val="28"/>
        </w:rPr>
        <w:t>Работы высылаются в электронном варианте на адрес корпоративной почты преподавателя. Только в случае, если преподаватель прислал письменное подтверждение, что принял работу, считается, что она сдана. В противном случае надо повторно переслать эссе.</w:t>
      </w:r>
    </w:p>
    <w:p w14:paraId="37BA8489" w14:textId="77777777" w:rsidR="001A3859" w:rsidRPr="00404852" w:rsidRDefault="001A3859" w:rsidP="001A385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04852">
        <w:rPr>
          <w:rFonts w:ascii="Times New Roman" w:hAnsi="Times New Roman"/>
          <w:snapToGrid w:val="0"/>
          <w:sz w:val="28"/>
          <w:szCs w:val="28"/>
        </w:rPr>
        <w:t>Все работы проверяются в программе «Антиплагиат». Если авторского текста меньше 50 % - студент получает за работу 0 баллов.</w:t>
      </w:r>
    </w:p>
    <w:p w14:paraId="097B474D" w14:textId="77777777" w:rsidR="001A3859" w:rsidRPr="00404852" w:rsidRDefault="001A3859" w:rsidP="001A3859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404852">
        <w:rPr>
          <w:rFonts w:ascii="Times New Roman" w:hAnsi="Times New Roman"/>
          <w:snapToGrid w:val="0"/>
          <w:sz w:val="28"/>
          <w:szCs w:val="28"/>
        </w:rPr>
        <w:br w:type="page"/>
      </w:r>
    </w:p>
    <w:p w14:paraId="596B0C0B" w14:textId="77777777" w:rsidR="001A3859" w:rsidRPr="00404852" w:rsidRDefault="001A3859" w:rsidP="001A3859">
      <w:pPr>
        <w:spacing w:after="0" w:line="240" w:lineRule="auto"/>
        <w:jc w:val="right"/>
        <w:rPr>
          <w:rFonts w:ascii="Times New Roman" w:hAnsi="Times New Roman"/>
          <w:i/>
          <w:snapToGrid w:val="0"/>
          <w:sz w:val="28"/>
          <w:szCs w:val="28"/>
        </w:rPr>
      </w:pPr>
      <w:r w:rsidRPr="00404852">
        <w:rPr>
          <w:rFonts w:ascii="Times New Roman" w:hAnsi="Times New Roman"/>
          <w:i/>
          <w:snapToGrid w:val="0"/>
          <w:sz w:val="28"/>
          <w:szCs w:val="28"/>
        </w:rPr>
        <w:lastRenderedPageBreak/>
        <w:t>Пример оформления титульного листа</w:t>
      </w:r>
    </w:p>
    <w:p w14:paraId="7AB9EF3D" w14:textId="77777777" w:rsidR="001A3859" w:rsidRPr="00404852" w:rsidRDefault="001A3859" w:rsidP="001A3859">
      <w:pPr>
        <w:spacing w:after="0" w:line="240" w:lineRule="auto"/>
        <w:ind w:firstLine="709"/>
        <w:jc w:val="both"/>
        <w:rPr>
          <w:rFonts w:ascii="Times New Roman" w:hAnsi="Times New Roman"/>
          <w:i/>
          <w:snapToGrid w:val="0"/>
          <w:sz w:val="28"/>
          <w:szCs w:val="28"/>
        </w:rPr>
      </w:pPr>
    </w:p>
    <w:p w14:paraId="4A1BF0EB" w14:textId="77777777" w:rsidR="001A3859" w:rsidRPr="00404852" w:rsidRDefault="001A3859" w:rsidP="001A3859">
      <w:pPr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8"/>
          <w:szCs w:val="28"/>
        </w:rPr>
      </w:pPr>
      <w:r w:rsidRPr="00404852">
        <w:rPr>
          <w:rFonts w:ascii="Times New Roman" w:hAnsi="Times New Roman"/>
          <w:snapToGrid w:val="0"/>
          <w:sz w:val="28"/>
          <w:szCs w:val="28"/>
        </w:rPr>
        <w:t>Российский университет дружбы народов им. П. Лумумбы</w:t>
      </w:r>
    </w:p>
    <w:p w14:paraId="2CF647A8" w14:textId="77777777" w:rsidR="001A3859" w:rsidRPr="00404852" w:rsidRDefault="001A3859" w:rsidP="001A3859">
      <w:pPr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8"/>
          <w:szCs w:val="28"/>
        </w:rPr>
      </w:pPr>
    </w:p>
    <w:p w14:paraId="7F27BB2A" w14:textId="77777777" w:rsidR="001A3859" w:rsidRPr="00404852" w:rsidRDefault="001A3859" w:rsidP="001A3859">
      <w:pPr>
        <w:spacing w:after="0" w:line="240" w:lineRule="auto"/>
        <w:ind w:firstLine="709"/>
        <w:jc w:val="center"/>
        <w:rPr>
          <w:rFonts w:ascii="Times New Roman" w:hAnsi="Times New Roman"/>
          <w:i/>
          <w:snapToGrid w:val="0"/>
          <w:sz w:val="28"/>
          <w:szCs w:val="28"/>
        </w:rPr>
      </w:pPr>
      <w:r w:rsidRPr="00404852">
        <w:rPr>
          <w:rFonts w:ascii="Times New Roman" w:hAnsi="Times New Roman"/>
          <w:i/>
          <w:snapToGrid w:val="0"/>
          <w:sz w:val="28"/>
          <w:szCs w:val="28"/>
        </w:rPr>
        <w:t>Название факультета или института</w:t>
      </w:r>
    </w:p>
    <w:p w14:paraId="324430DF" w14:textId="77777777" w:rsidR="001A3859" w:rsidRPr="00404852" w:rsidRDefault="001A3859" w:rsidP="001A3859">
      <w:pPr>
        <w:spacing w:after="0" w:line="240" w:lineRule="auto"/>
        <w:ind w:firstLine="709"/>
        <w:jc w:val="center"/>
        <w:rPr>
          <w:rFonts w:ascii="Times New Roman" w:hAnsi="Times New Roman"/>
          <w:i/>
          <w:snapToGrid w:val="0"/>
          <w:sz w:val="28"/>
          <w:szCs w:val="28"/>
        </w:rPr>
      </w:pPr>
    </w:p>
    <w:p w14:paraId="7D13A32A" w14:textId="77777777" w:rsidR="001A3859" w:rsidRPr="00404852" w:rsidRDefault="001A3859" w:rsidP="001A3859">
      <w:pPr>
        <w:spacing w:after="0" w:line="240" w:lineRule="auto"/>
        <w:ind w:firstLine="709"/>
        <w:jc w:val="center"/>
        <w:rPr>
          <w:rFonts w:ascii="Times New Roman" w:hAnsi="Times New Roman"/>
          <w:i/>
          <w:snapToGrid w:val="0"/>
          <w:sz w:val="28"/>
          <w:szCs w:val="28"/>
        </w:rPr>
      </w:pPr>
    </w:p>
    <w:p w14:paraId="75677F63" w14:textId="77777777" w:rsidR="001A3859" w:rsidRPr="00404852" w:rsidRDefault="001A3859" w:rsidP="001A3859">
      <w:pPr>
        <w:spacing w:after="0" w:line="240" w:lineRule="auto"/>
        <w:ind w:firstLine="709"/>
        <w:jc w:val="center"/>
        <w:rPr>
          <w:rFonts w:ascii="Times New Roman" w:hAnsi="Times New Roman"/>
          <w:i/>
          <w:snapToGrid w:val="0"/>
          <w:sz w:val="28"/>
          <w:szCs w:val="28"/>
        </w:rPr>
      </w:pPr>
    </w:p>
    <w:p w14:paraId="1E8EDFFE" w14:textId="77777777" w:rsidR="001A3859" w:rsidRPr="00404852" w:rsidRDefault="001A3859" w:rsidP="001A3859">
      <w:pPr>
        <w:spacing w:after="0" w:line="240" w:lineRule="auto"/>
        <w:ind w:firstLine="709"/>
        <w:jc w:val="center"/>
        <w:rPr>
          <w:rFonts w:ascii="Times New Roman" w:hAnsi="Times New Roman"/>
          <w:i/>
          <w:snapToGrid w:val="0"/>
          <w:sz w:val="28"/>
          <w:szCs w:val="28"/>
        </w:rPr>
      </w:pPr>
    </w:p>
    <w:p w14:paraId="6A33E3D2" w14:textId="77777777" w:rsidR="001A3859" w:rsidRPr="00404852" w:rsidRDefault="001A3859" w:rsidP="001A3859">
      <w:pPr>
        <w:spacing w:after="0" w:line="240" w:lineRule="auto"/>
        <w:ind w:firstLine="709"/>
        <w:jc w:val="center"/>
        <w:rPr>
          <w:rFonts w:ascii="Times New Roman" w:hAnsi="Times New Roman"/>
          <w:i/>
          <w:snapToGrid w:val="0"/>
          <w:sz w:val="28"/>
          <w:szCs w:val="28"/>
        </w:rPr>
      </w:pPr>
    </w:p>
    <w:p w14:paraId="63B7D33E" w14:textId="77777777" w:rsidR="001A3859" w:rsidRPr="00404852" w:rsidRDefault="001A3859" w:rsidP="001A3859">
      <w:pPr>
        <w:spacing w:after="0" w:line="240" w:lineRule="auto"/>
        <w:ind w:firstLine="709"/>
        <w:jc w:val="center"/>
        <w:rPr>
          <w:rFonts w:ascii="Times New Roman" w:hAnsi="Times New Roman"/>
          <w:i/>
          <w:snapToGrid w:val="0"/>
          <w:sz w:val="28"/>
          <w:szCs w:val="28"/>
        </w:rPr>
      </w:pPr>
    </w:p>
    <w:p w14:paraId="1E2FD734" w14:textId="77777777" w:rsidR="001A3859" w:rsidRPr="00404852" w:rsidRDefault="001A3859" w:rsidP="001A3859">
      <w:pPr>
        <w:spacing w:after="0" w:line="240" w:lineRule="auto"/>
        <w:ind w:firstLine="709"/>
        <w:jc w:val="center"/>
        <w:rPr>
          <w:rFonts w:ascii="Times New Roman" w:hAnsi="Times New Roman"/>
          <w:i/>
          <w:snapToGrid w:val="0"/>
          <w:sz w:val="28"/>
          <w:szCs w:val="28"/>
        </w:rPr>
      </w:pPr>
    </w:p>
    <w:p w14:paraId="2C5FAC06" w14:textId="77777777" w:rsidR="001A3859" w:rsidRPr="00404852" w:rsidRDefault="001A3859" w:rsidP="001A3859">
      <w:pPr>
        <w:spacing w:after="0" w:line="240" w:lineRule="auto"/>
        <w:ind w:firstLine="709"/>
        <w:jc w:val="center"/>
        <w:rPr>
          <w:rFonts w:ascii="Times New Roman" w:hAnsi="Times New Roman"/>
          <w:i/>
          <w:snapToGrid w:val="0"/>
          <w:sz w:val="28"/>
          <w:szCs w:val="28"/>
        </w:rPr>
      </w:pPr>
    </w:p>
    <w:p w14:paraId="6D573C9E" w14:textId="77777777" w:rsidR="001A3859" w:rsidRPr="00404852" w:rsidRDefault="001A3859" w:rsidP="001A3859">
      <w:pPr>
        <w:spacing w:after="0" w:line="240" w:lineRule="auto"/>
        <w:ind w:firstLine="709"/>
        <w:jc w:val="center"/>
        <w:rPr>
          <w:rFonts w:ascii="Times New Roman" w:hAnsi="Times New Roman"/>
          <w:i/>
          <w:snapToGrid w:val="0"/>
          <w:sz w:val="28"/>
          <w:szCs w:val="28"/>
        </w:rPr>
      </w:pPr>
    </w:p>
    <w:p w14:paraId="46BD5C74" w14:textId="77777777" w:rsidR="001A3859" w:rsidRPr="00404852" w:rsidRDefault="001A3859" w:rsidP="001A3859">
      <w:pPr>
        <w:spacing w:after="0" w:line="240" w:lineRule="auto"/>
        <w:ind w:firstLine="709"/>
        <w:jc w:val="center"/>
        <w:rPr>
          <w:rFonts w:ascii="Times New Roman" w:hAnsi="Times New Roman"/>
          <w:i/>
          <w:snapToGrid w:val="0"/>
          <w:sz w:val="28"/>
          <w:szCs w:val="28"/>
        </w:rPr>
      </w:pPr>
    </w:p>
    <w:p w14:paraId="6990AD13" w14:textId="77777777" w:rsidR="001A3859" w:rsidRPr="00404852" w:rsidRDefault="001A3859" w:rsidP="001A3859">
      <w:pPr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8"/>
          <w:szCs w:val="28"/>
        </w:rPr>
      </w:pPr>
      <w:r w:rsidRPr="00404852">
        <w:rPr>
          <w:rFonts w:ascii="Times New Roman" w:hAnsi="Times New Roman"/>
          <w:snapToGrid w:val="0"/>
          <w:sz w:val="28"/>
          <w:szCs w:val="28"/>
        </w:rPr>
        <w:t xml:space="preserve">Эссе по истории </w:t>
      </w:r>
    </w:p>
    <w:p w14:paraId="6E4C910F" w14:textId="77777777" w:rsidR="001A3859" w:rsidRPr="00404852" w:rsidRDefault="001A3859" w:rsidP="001A3859">
      <w:pPr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8"/>
          <w:szCs w:val="28"/>
        </w:rPr>
      </w:pPr>
    </w:p>
    <w:p w14:paraId="0A65E084" w14:textId="77777777" w:rsidR="001A3859" w:rsidRPr="00404852" w:rsidRDefault="001A3859" w:rsidP="001A3859">
      <w:pPr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8"/>
          <w:szCs w:val="28"/>
        </w:rPr>
      </w:pPr>
    </w:p>
    <w:p w14:paraId="0162E95F" w14:textId="77777777" w:rsidR="001A3859" w:rsidRPr="00404852" w:rsidRDefault="001A3859" w:rsidP="001A3859">
      <w:pPr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8"/>
          <w:szCs w:val="28"/>
        </w:rPr>
      </w:pPr>
    </w:p>
    <w:p w14:paraId="4A9F8494" w14:textId="77777777" w:rsidR="001A3859" w:rsidRPr="00404852" w:rsidRDefault="001A3859" w:rsidP="001A3859">
      <w:pPr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8"/>
          <w:szCs w:val="28"/>
        </w:rPr>
      </w:pPr>
    </w:p>
    <w:p w14:paraId="64ADFBE7" w14:textId="77777777" w:rsidR="001A3859" w:rsidRPr="00404852" w:rsidRDefault="001A3859" w:rsidP="001A3859">
      <w:pPr>
        <w:spacing w:after="0" w:line="240" w:lineRule="auto"/>
        <w:ind w:firstLine="709"/>
        <w:jc w:val="center"/>
        <w:rPr>
          <w:rFonts w:ascii="Times New Roman" w:hAnsi="Times New Roman"/>
          <w:i/>
          <w:snapToGrid w:val="0"/>
          <w:sz w:val="28"/>
          <w:szCs w:val="28"/>
        </w:rPr>
      </w:pPr>
      <w:r w:rsidRPr="00404852">
        <w:rPr>
          <w:rFonts w:ascii="Times New Roman" w:hAnsi="Times New Roman"/>
          <w:i/>
          <w:snapToGrid w:val="0"/>
          <w:sz w:val="28"/>
          <w:szCs w:val="28"/>
        </w:rPr>
        <w:t>Название</w:t>
      </w:r>
    </w:p>
    <w:p w14:paraId="01A5C5EE" w14:textId="77777777" w:rsidR="001A3859" w:rsidRPr="00404852" w:rsidRDefault="001A3859" w:rsidP="001A3859">
      <w:pPr>
        <w:spacing w:after="0" w:line="240" w:lineRule="auto"/>
        <w:ind w:firstLine="709"/>
        <w:jc w:val="center"/>
        <w:rPr>
          <w:rFonts w:ascii="Times New Roman" w:hAnsi="Times New Roman"/>
          <w:i/>
          <w:snapToGrid w:val="0"/>
          <w:sz w:val="28"/>
          <w:szCs w:val="28"/>
        </w:rPr>
      </w:pPr>
    </w:p>
    <w:p w14:paraId="4FA6FC59" w14:textId="77777777" w:rsidR="001A3859" w:rsidRPr="00404852" w:rsidRDefault="001A3859" w:rsidP="001A3859">
      <w:pPr>
        <w:spacing w:after="0" w:line="240" w:lineRule="auto"/>
        <w:ind w:firstLine="709"/>
        <w:jc w:val="center"/>
        <w:rPr>
          <w:rFonts w:ascii="Times New Roman" w:hAnsi="Times New Roman"/>
          <w:i/>
          <w:snapToGrid w:val="0"/>
          <w:sz w:val="28"/>
          <w:szCs w:val="28"/>
        </w:rPr>
      </w:pPr>
    </w:p>
    <w:p w14:paraId="542BC7B6" w14:textId="77777777" w:rsidR="001A3859" w:rsidRPr="00404852" w:rsidRDefault="001A3859" w:rsidP="001A3859">
      <w:pPr>
        <w:spacing w:after="0" w:line="240" w:lineRule="auto"/>
        <w:ind w:firstLine="709"/>
        <w:jc w:val="center"/>
        <w:rPr>
          <w:rFonts w:ascii="Times New Roman" w:hAnsi="Times New Roman"/>
          <w:i/>
          <w:snapToGrid w:val="0"/>
          <w:sz w:val="28"/>
          <w:szCs w:val="28"/>
        </w:rPr>
      </w:pPr>
    </w:p>
    <w:p w14:paraId="2E996D35" w14:textId="77777777" w:rsidR="001A3859" w:rsidRPr="00404852" w:rsidRDefault="001A3859" w:rsidP="001A3859">
      <w:pPr>
        <w:spacing w:after="0" w:line="240" w:lineRule="auto"/>
        <w:ind w:firstLine="709"/>
        <w:jc w:val="center"/>
        <w:rPr>
          <w:rFonts w:ascii="Times New Roman" w:hAnsi="Times New Roman"/>
          <w:i/>
          <w:snapToGrid w:val="0"/>
          <w:sz w:val="28"/>
          <w:szCs w:val="28"/>
        </w:rPr>
      </w:pPr>
    </w:p>
    <w:p w14:paraId="4EFF46CC" w14:textId="77777777" w:rsidR="001A3859" w:rsidRPr="00404852" w:rsidRDefault="001A3859" w:rsidP="001A3859">
      <w:pPr>
        <w:spacing w:after="0" w:line="240" w:lineRule="auto"/>
        <w:ind w:firstLine="709"/>
        <w:jc w:val="center"/>
        <w:rPr>
          <w:rFonts w:ascii="Times New Roman" w:hAnsi="Times New Roman"/>
          <w:i/>
          <w:snapToGrid w:val="0"/>
          <w:sz w:val="28"/>
          <w:szCs w:val="28"/>
        </w:rPr>
      </w:pPr>
    </w:p>
    <w:p w14:paraId="324BD0F5" w14:textId="77777777" w:rsidR="001A3859" w:rsidRPr="00404852" w:rsidRDefault="001A3859" w:rsidP="001A3859">
      <w:pPr>
        <w:spacing w:after="0" w:line="240" w:lineRule="auto"/>
        <w:ind w:firstLine="709"/>
        <w:jc w:val="center"/>
        <w:rPr>
          <w:rFonts w:ascii="Times New Roman" w:hAnsi="Times New Roman"/>
          <w:i/>
          <w:snapToGrid w:val="0"/>
          <w:sz w:val="28"/>
          <w:szCs w:val="28"/>
        </w:rPr>
      </w:pPr>
    </w:p>
    <w:p w14:paraId="219C2078" w14:textId="77777777" w:rsidR="001A3859" w:rsidRPr="00404852" w:rsidRDefault="001A3859" w:rsidP="001A3859">
      <w:pPr>
        <w:spacing w:after="0" w:line="240" w:lineRule="auto"/>
        <w:ind w:firstLine="709"/>
        <w:jc w:val="center"/>
        <w:rPr>
          <w:rFonts w:ascii="Times New Roman" w:hAnsi="Times New Roman"/>
          <w:i/>
          <w:snapToGrid w:val="0"/>
          <w:sz w:val="28"/>
          <w:szCs w:val="28"/>
        </w:rPr>
      </w:pPr>
    </w:p>
    <w:p w14:paraId="7D9670C9" w14:textId="77777777" w:rsidR="001A3859" w:rsidRPr="00404852" w:rsidRDefault="001A3859" w:rsidP="001A3859">
      <w:pPr>
        <w:spacing w:after="0" w:line="240" w:lineRule="auto"/>
        <w:ind w:firstLine="709"/>
        <w:jc w:val="center"/>
        <w:rPr>
          <w:rFonts w:ascii="Times New Roman" w:hAnsi="Times New Roman"/>
          <w:i/>
          <w:snapToGrid w:val="0"/>
          <w:sz w:val="28"/>
          <w:szCs w:val="28"/>
        </w:rPr>
      </w:pPr>
    </w:p>
    <w:p w14:paraId="0F71BD04" w14:textId="77777777" w:rsidR="001A3859" w:rsidRPr="00404852" w:rsidRDefault="001A3859" w:rsidP="001A3859">
      <w:pPr>
        <w:spacing w:after="0" w:line="240" w:lineRule="auto"/>
        <w:ind w:firstLine="709"/>
        <w:jc w:val="center"/>
        <w:rPr>
          <w:rFonts w:ascii="Times New Roman" w:hAnsi="Times New Roman"/>
          <w:i/>
          <w:snapToGrid w:val="0"/>
          <w:sz w:val="28"/>
          <w:szCs w:val="28"/>
        </w:rPr>
      </w:pPr>
    </w:p>
    <w:p w14:paraId="196D0ECF" w14:textId="77777777" w:rsidR="001A3859" w:rsidRPr="00404852" w:rsidRDefault="001A3859" w:rsidP="001A3859">
      <w:pPr>
        <w:spacing w:after="0" w:line="240" w:lineRule="auto"/>
        <w:ind w:firstLine="709"/>
        <w:jc w:val="center"/>
        <w:rPr>
          <w:rFonts w:ascii="Times New Roman" w:hAnsi="Times New Roman"/>
          <w:i/>
          <w:snapToGrid w:val="0"/>
          <w:sz w:val="28"/>
          <w:szCs w:val="28"/>
        </w:rPr>
      </w:pPr>
    </w:p>
    <w:p w14:paraId="07DDD233" w14:textId="77777777" w:rsidR="001A3859" w:rsidRPr="00404852" w:rsidRDefault="001A3859" w:rsidP="001A3859">
      <w:pPr>
        <w:spacing w:after="0" w:line="240" w:lineRule="auto"/>
        <w:ind w:firstLine="709"/>
        <w:jc w:val="center"/>
        <w:rPr>
          <w:rFonts w:ascii="Times New Roman" w:hAnsi="Times New Roman"/>
          <w:i/>
          <w:snapToGrid w:val="0"/>
          <w:sz w:val="28"/>
          <w:szCs w:val="28"/>
        </w:rPr>
      </w:pPr>
    </w:p>
    <w:p w14:paraId="63D5AE70" w14:textId="77777777" w:rsidR="001A3859" w:rsidRPr="00404852" w:rsidRDefault="001A3859" w:rsidP="001A3859">
      <w:pPr>
        <w:spacing w:after="0" w:line="240" w:lineRule="auto"/>
        <w:ind w:left="4820"/>
        <w:rPr>
          <w:rFonts w:ascii="Times New Roman" w:hAnsi="Times New Roman"/>
          <w:i/>
          <w:snapToGrid w:val="0"/>
          <w:sz w:val="28"/>
          <w:szCs w:val="28"/>
        </w:rPr>
      </w:pPr>
      <w:r w:rsidRPr="00404852">
        <w:rPr>
          <w:rFonts w:ascii="Times New Roman" w:hAnsi="Times New Roman"/>
          <w:snapToGrid w:val="0"/>
          <w:sz w:val="28"/>
          <w:szCs w:val="28"/>
        </w:rPr>
        <w:t xml:space="preserve">Автор: </w:t>
      </w:r>
      <w:r w:rsidRPr="00404852">
        <w:rPr>
          <w:rFonts w:ascii="Times New Roman" w:hAnsi="Times New Roman"/>
          <w:i/>
          <w:snapToGrid w:val="0"/>
          <w:sz w:val="28"/>
          <w:szCs w:val="28"/>
        </w:rPr>
        <w:t>ФИО, номер группы</w:t>
      </w:r>
    </w:p>
    <w:p w14:paraId="1791FC92" w14:textId="77777777" w:rsidR="001A3859" w:rsidRPr="00404852" w:rsidRDefault="001A3859" w:rsidP="001A3859">
      <w:pPr>
        <w:spacing w:after="0" w:line="240" w:lineRule="auto"/>
        <w:ind w:left="4820"/>
        <w:rPr>
          <w:rFonts w:ascii="Times New Roman" w:hAnsi="Times New Roman"/>
          <w:i/>
          <w:snapToGrid w:val="0"/>
          <w:sz w:val="28"/>
          <w:szCs w:val="28"/>
        </w:rPr>
      </w:pPr>
    </w:p>
    <w:p w14:paraId="56932682" w14:textId="77777777" w:rsidR="001A3859" w:rsidRPr="00404852" w:rsidRDefault="001A3859" w:rsidP="001A3859">
      <w:pPr>
        <w:spacing w:after="0" w:line="240" w:lineRule="auto"/>
        <w:ind w:left="4820"/>
        <w:rPr>
          <w:rFonts w:ascii="Times New Roman" w:hAnsi="Times New Roman"/>
          <w:snapToGrid w:val="0"/>
          <w:sz w:val="28"/>
          <w:szCs w:val="28"/>
        </w:rPr>
      </w:pPr>
      <w:r w:rsidRPr="00404852">
        <w:rPr>
          <w:rFonts w:ascii="Times New Roman" w:hAnsi="Times New Roman"/>
          <w:snapToGrid w:val="0"/>
          <w:sz w:val="28"/>
          <w:szCs w:val="28"/>
        </w:rPr>
        <w:t>Преподаватель: ФИО</w:t>
      </w:r>
    </w:p>
    <w:p w14:paraId="66392F47" w14:textId="77777777" w:rsidR="001A3859" w:rsidRPr="00404852" w:rsidRDefault="001A3859" w:rsidP="001A3859">
      <w:pPr>
        <w:spacing w:after="0" w:line="240" w:lineRule="auto"/>
        <w:ind w:left="4820"/>
        <w:rPr>
          <w:rFonts w:ascii="Times New Roman" w:hAnsi="Times New Roman"/>
          <w:snapToGrid w:val="0"/>
          <w:sz w:val="28"/>
          <w:szCs w:val="28"/>
        </w:rPr>
      </w:pPr>
    </w:p>
    <w:p w14:paraId="3AD79FC5" w14:textId="77777777" w:rsidR="001A3859" w:rsidRPr="00404852" w:rsidRDefault="001A3859" w:rsidP="001A3859">
      <w:pPr>
        <w:spacing w:after="0" w:line="240" w:lineRule="auto"/>
        <w:ind w:left="4820"/>
        <w:rPr>
          <w:rFonts w:ascii="Times New Roman" w:hAnsi="Times New Roman"/>
          <w:snapToGrid w:val="0"/>
          <w:sz w:val="28"/>
          <w:szCs w:val="28"/>
        </w:rPr>
      </w:pPr>
    </w:p>
    <w:p w14:paraId="7D190E65" w14:textId="77777777" w:rsidR="001A3859" w:rsidRPr="00404852" w:rsidRDefault="001A3859" w:rsidP="001A3859">
      <w:pPr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8"/>
          <w:szCs w:val="28"/>
        </w:rPr>
      </w:pPr>
    </w:p>
    <w:p w14:paraId="454A43FC" w14:textId="77777777" w:rsidR="001A3859" w:rsidRPr="00404852" w:rsidRDefault="001A3859" w:rsidP="001A3859">
      <w:pPr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8"/>
          <w:szCs w:val="28"/>
        </w:rPr>
      </w:pPr>
    </w:p>
    <w:p w14:paraId="4D1EE7CC" w14:textId="77777777" w:rsidR="001A3859" w:rsidRPr="00404852" w:rsidRDefault="001A3859" w:rsidP="001A3859">
      <w:pPr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8"/>
          <w:szCs w:val="28"/>
        </w:rPr>
      </w:pPr>
    </w:p>
    <w:p w14:paraId="35AF615D" w14:textId="77777777" w:rsidR="001A3859" w:rsidRPr="00404852" w:rsidRDefault="001A3859" w:rsidP="001A3859">
      <w:pPr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8"/>
          <w:szCs w:val="28"/>
        </w:rPr>
      </w:pPr>
    </w:p>
    <w:p w14:paraId="243707FA" w14:textId="77777777" w:rsidR="001A3859" w:rsidRPr="00404852" w:rsidRDefault="001A3859" w:rsidP="001A3859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14:paraId="6E39B777" w14:textId="77777777" w:rsidR="001A3859" w:rsidRPr="00404852" w:rsidRDefault="001A3859" w:rsidP="001A3859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14:paraId="37405288" w14:textId="77777777" w:rsidR="001A3859" w:rsidRPr="00404852" w:rsidRDefault="001A3859" w:rsidP="001A38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4852">
        <w:rPr>
          <w:rFonts w:ascii="Times New Roman" w:hAnsi="Times New Roman"/>
          <w:snapToGrid w:val="0"/>
          <w:sz w:val="28"/>
          <w:szCs w:val="28"/>
        </w:rPr>
        <w:t>Москва, 2023</w:t>
      </w:r>
      <w:r w:rsidRPr="00404852">
        <w:rPr>
          <w:rFonts w:ascii="Times New Roman" w:hAnsi="Times New Roman"/>
          <w:sz w:val="28"/>
          <w:szCs w:val="28"/>
        </w:rPr>
        <w:br w:type="page"/>
      </w:r>
    </w:p>
    <w:p w14:paraId="6B6244A5" w14:textId="77777777" w:rsidR="001A3859" w:rsidRPr="00404852" w:rsidRDefault="001A3859" w:rsidP="001A3859">
      <w:pPr>
        <w:keepNext/>
        <w:keepLines/>
        <w:widowControl w:val="0"/>
        <w:spacing w:before="40"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bookmarkStart w:id="1" w:name="_Toc95127953"/>
      <w:r w:rsidRPr="00404852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lastRenderedPageBreak/>
        <w:t>Темы творческих работ (эссе)</w:t>
      </w:r>
      <w:bookmarkEnd w:id="1"/>
    </w:p>
    <w:p w14:paraId="33F05A97" w14:textId="77777777" w:rsidR="001A3859" w:rsidRPr="00404852" w:rsidRDefault="001A3859" w:rsidP="001A38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D01505" w14:textId="77777777" w:rsidR="001A3859" w:rsidRPr="00404852" w:rsidRDefault="001A3859" w:rsidP="001A3859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04852">
        <w:rPr>
          <w:rFonts w:ascii="Times New Roman" w:eastAsia="Times New Roman" w:hAnsi="Times New Roman"/>
          <w:sz w:val="28"/>
          <w:szCs w:val="28"/>
        </w:rPr>
        <w:t>Моя семья в годы ВОВ</w:t>
      </w:r>
    </w:p>
    <w:p w14:paraId="17C32335" w14:textId="77777777" w:rsidR="001A3859" w:rsidRPr="00404852" w:rsidRDefault="001A3859" w:rsidP="001A3859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04852">
        <w:rPr>
          <w:rFonts w:ascii="Times New Roman" w:eastAsia="Times New Roman" w:hAnsi="Times New Roman"/>
          <w:sz w:val="28"/>
          <w:szCs w:val="28"/>
        </w:rPr>
        <w:t>Достижения моей страны в моей специальности</w:t>
      </w:r>
    </w:p>
    <w:p w14:paraId="342A592F" w14:textId="77777777" w:rsidR="001A3859" w:rsidRPr="00404852" w:rsidRDefault="001A3859" w:rsidP="001A3859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04852">
        <w:rPr>
          <w:rFonts w:ascii="Times New Roman" w:eastAsia="Times New Roman" w:hAnsi="Times New Roman"/>
          <w:sz w:val="28"/>
          <w:szCs w:val="28"/>
        </w:rPr>
        <w:t>Герой моей семьи после 1945 года</w:t>
      </w:r>
    </w:p>
    <w:p w14:paraId="57AC2B00" w14:textId="77777777" w:rsidR="001A3859" w:rsidRPr="00404852" w:rsidRDefault="001A3859" w:rsidP="001A3859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04852">
        <w:rPr>
          <w:rFonts w:ascii="Times New Roman" w:eastAsia="Times New Roman" w:hAnsi="Times New Roman"/>
          <w:sz w:val="28"/>
          <w:szCs w:val="28"/>
        </w:rPr>
        <w:t>Образ России: моя жизнь в стране (иностранные студенты)</w:t>
      </w:r>
    </w:p>
    <w:p w14:paraId="02FA916B" w14:textId="77777777" w:rsidR="001A3859" w:rsidRPr="00404852" w:rsidRDefault="001A3859" w:rsidP="001A3859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04852">
        <w:rPr>
          <w:rFonts w:ascii="Times New Roman" w:eastAsia="Times New Roman" w:hAnsi="Times New Roman"/>
          <w:sz w:val="28"/>
          <w:szCs w:val="28"/>
        </w:rPr>
        <w:t>История моей малой Родины: через воспоминания моих земляков</w:t>
      </w:r>
    </w:p>
    <w:p w14:paraId="61A9775B" w14:textId="77777777" w:rsidR="001A3859" w:rsidRPr="00404852" w:rsidRDefault="001A3859" w:rsidP="001A3859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04852">
        <w:rPr>
          <w:rFonts w:ascii="Times New Roman" w:eastAsia="Times New Roman" w:hAnsi="Times New Roman"/>
          <w:sz w:val="28"/>
          <w:szCs w:val="28"/>
        </w:rPr>
        <w:t>Тема по выбору, согласованная с преподавателем.</w:t>
      </w:r>
    </w:p>
    <w:p w14:paraId="3D54D4D3" w14:textId="77777777" w:rsidR="001A3859" w:rsidRPr="00404852" w:rsidRDefault="001A3859" w:rsidP="001A3859">
      <w:pPr>
        <w:spacing w:after="12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7A75694E" w14:textId="77777777" w:rsidR="001A3859" w:rsidRPr="00404852" w:rsidRDefault="001A3859" w:rsidP="001A3859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04852">
        <w:rPr>
          <w:rFonts w:ascii="Times New Roman" w:eastAsia="Times New Roman" w:hAnsi="Times New Roman"/>
          <w:sz w:val="28"/>
          <w:szCs w:val="28"/>
        </w:rPr>
        <w:t>Студентам предложено обратить внимание на тему «Великая Отечественная война в судьбе моей семьи». Так как начиная с 2009 года кафедрой истории России совместно с Ректоратом РУДН проводится ежегодная Международная конференция студентов и преподавателей, посвященная годовщине Победы в Великой Отечественной войне, по итогам которой публикуется сборник материалов, где преподаватели и студенты Университета пишут о своих родных в годы войны. Работа над эссе призвана направить студента на сбор материалов о своей семье, о родных и близких, участниках боевых действий или тружениках тыла во время войны, после чего работы проходят конкурсный отбор и только лучшие из них попадают в сборник. В ходе работы над эссе студенты, как правило, используют несколько видов работ и готовят параллельно с текстовым вариантом презентацию, где представлены семейные архивы, и не только. Студенты впервые обращаются к исследовательской работе, используя различные ресурсы для сбора информации о своих родственниках, такие как информационный проект «Память народа», сайты «Мемориал», «Подвиг народа», «Найти солдата», «Календарь Победы», «Победители», «Солдаты великой войны», «Наша общая Победа», «Победа.1941-1945» и многие другие, а также апробируют новые подходы в связи с новыми историческими реалиями.</w:t>
      </w:r>
    </w:p>
    <w:p w14:paraId="0555E08E" w14:textId="3F94A232" w:rsidR="001A3859" w:rsidRPr="00404852" w:rsidRDefault="001A3859" w:rsidP="001A3859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04852">
        <w:rPr>
          <w:rFonts w:ascii="Times New Roman" w:eastAsia="Times New Roman" w:hAnsi="Times New Roman"/>
          <w:sz w:val="28"/>
          <w:szCs w:val="28"/>
        </w:rPr>
        <w:t>Темы «История моей малой Родины: через воспоминания моих земляков» и «Герой моей семьи после 1945 года» могут быть взяты студентами, интересующимися темой истории своей семьи при невозможности исследования документальной базы семейного архива.</w:t>
      </w:r>
    </w:p>
    <w:p w14:paraId="7D3CF8BD" w14:textId="77777777" w:rsidR="00434762" w:rsidRPr="00404852" w:rsidRDefault="00434762">
      <w:pPr>
        <w:rPr>
          <w:sz w:val="28"/>
          <w:szCs w:val="28"/>
        </w:rPr>
      </w:pPr>
    </w:p>
    <w:sectPr w:rsidR="00434762" w:rsidRPr="00404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7EF7"/>
    <w:multiLevelType w:val="hybridMultilevel"/>
    <w:tmpl w:val="39165668"/>
    <w:lvl w:ilvl="0" w:tplc="76A4D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F61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B0465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D8D6F8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45A5558"/>
    <w:multiLevelType w:val="hybridMultilevel"/>
    <w:tmpl w:val="40FA4814"/>
    <w:lvl w:ilvl="0" w:tplc="76A4D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2D1342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63D78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3C80F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65606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859"/>
    <w:rsid w:val="001A3859"/>
    <w:rsid w:val="00404852"/>
    <w:rsid w:val="0043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E7B35"/>
  <w15:chartTrackingRefBased/>
  <w15:docId w15:val="{8F22E38B-16C7-45F7-B079-F71DE21D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38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1834</Words>
  <Characters>10455</Characters>
  <Application>Microsoft Office Word</Application>
  <DocSecurity>0</DocSecurity>
  <Lines>87</Lines>
  <Paragraphs>24</Paragraphs>
  <ScaleCrop>false</ScaleCrop>
  <Company/>
  <LinksUpToDate>false</LinksUpToDate>
  <CharactersWithSpaces>12265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Александра Викторовна</dc:creator>
  <cp:keywords/>
  <dc:description/>
  <cp:lastModifiedBy>Alexander Tchernov</cp:lastModifiedBy>
  <cp:revision>2</cp:revision>
  <dcterms:created xsi:type="dcterms:W3CDTF">2023-08-16T07:27:00Z</dcterms:created>
  <dcterms:modified xsi:type="dcterms:W3CDTF">2023-09-09T08:05:00Z</dcterms:modified>
</cp:coreProperties>
</file>