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ind w:firstLine="691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ВАРИАНТЫ КОНТРОЛЬНЫХ РАБОТ</w:t>
      </w:r>
    </w:p>
    <w:p w:rsidR="00335A88" w:rsidRDefault="00335A88" w:rsidP="00335A88">
      <w:pPr>
        <w:pStyle w:val="a3"/>
        <w:shd w:val="clear" w:color="auto" w:fill="FFFFFF"/>
        <w:spacing w:after="202" w:afterAutospacing="0" w:line="276" w:lineRule="atLeast"/>
        <w:ind w:firstLine="691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по дисциплине «Основы научных исследований»</w:t>
      </w:r>
    </w:p>
    <w:p w:rsidR="00335A88" w:rsidRDefault="00335A88" w:rsidP="00335A88">
      <w:pPr>
        <w:pStyle w:val="a3"/>
        <w:shd w:val="clear" w:color="auto" w:fill="FFFFFF"/>
        <w:spacing w:after="202" w:afterAutospacing="0" w:line="276" w:lineRule="atLeast"/>
        <w:ind w:firstLine="691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Вариант 1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Какое количество информации по Хартли может содержать система, информационная емкость которой определяется десятичным числом 1250.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Определить количество информации, содержащееся в телевизионном сообщении, которое длится 1 с. Число элементов разложения в одной строке равно 600. Число строк равно 600. Число градаций яркости равно 128. Число кадров в секунду равно 25.</w:t>
      </w:r>
    </w:p>
    <w:p w:rsidR="00335A88" w:rsidRDefault="00335A88" w:rsidP="00335A88">
      <w:pPr>
        <w:pStyle w:val="a3"/>
        <w:shd w:val="clear" w:color="auto" w:fill="FFFFFF"/>
        <w:spacing w:after="202" w:afterAutospacing="0" w:line="276" w:lineRule="atLeast"/>
        <w:ind w:firstLine="691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Вариант 2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Найти среднее количество информации по Шеннону в системе со следующим вероятностным распределением    </w:t>
      </w:r>
      <w:r>
        <w:rPr>
          <w:rFonts w:ascii="Georgia" w:hAnsi="Georgia"/>
          <w:noProof/>
          <w:color w:val="000000"/>
          <w:sz w:val="27"/>
          <w:szCs w:val="27"/>
        </w:rPr>
        <w:drawing>
          <wp:inline distT="0" distB="0" distL="0" distR="0">
            <wp:extent cx="1834897" cy="266700"/>
            <wp:effectExtent l="0" t="0" r="0" b="0"/>
            <wp:docPr id="9" name="Рисунок 9" descr="https://gigabaza.ru/images/97/193096/m68a636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gabaza.ru/images/97/193096/m68a636a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44" cy="26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7"/>
          <w:szCs w:val="27"/>
        </w:rPr>
        <w:t>.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Бросают игральную кость. Подсчитать энтропию опыта. Подсчитайте, как изменится энтропия, если считать выпадение четного числа очков за один исход.</w:t>
      </w:r>
    </w:p>
    <w:p w:rsidR="00335A88" w:rsidRDefault="00335A88" w:rsidP="00335A88">
      <w:pPr>
        <w:pStyle w:val="a3"/>
        <w:shd w:val="clear" w:color="auto" w:fill="FFFFFF"/>
        <w:spacing w:after="202" w:afterAutospacing="0" w:line="276" w:lineRule="atLeast"/>
        <w:ind w:firstLine="691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Вариант 3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Найти среднее количество информации по Шеннону в системе со следующим вероятностным распределением </w:t>
      </w:r>
      <w:r>
        <w:rPr>
          <w:rFonts w:ascii="Georgia" w:hAnsi="Georgia"/>
          <w:noProof/>
          <w:color w:val="000000"/>
          <w:sz w:val="27"/>
          <w:szCs w:val="27"/>
        </w:rPr>
        <w:drawing>
          <wp:inline distT="0" distB="0" distL="0" distR="0">
            <wp:extent cx="1887326" cy="274320"/>
            <wp:effectExtent l="0" t="0" r="0" b="0"/>
            <wp:docPr id="8" name="Рисунок 8" descr="https://gigabaza.ru/images/97/193096/m68a636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gabaza.ru/images/97/193096/m68a636a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704" cy="27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7"/>
          <w:szCs w:val="27"/>
        </w:rPr>
        <w:t>.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Проводится стрельба по двум мишеням: по первой сделано два независимых выстрела, по второй – три. Вероятности попаданий при одном выстреле соответственно равны 1/2 и 1/3. Исход какого опыта более определен?</w:t>
      </w:r>
    </w:p>
    <w:p w:rsidR="00335A88" w:rsidRDefault="00335A88" w:rsidP="00335A88">
      <w:pPr>
        <w:pStyle w:val="a3"/>
        <w:shd w:val="clear" w:color="auto" w:fill="FFFFFF"/>
        <w:spacing w:after="202" w:afterAutospacing="0" w:line="276" w:lineRule="atLeast"/>
        <w:ind w:firstLine="691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Вариант 4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Какое максимальное количество информации по Шеннону содержит система со следующим вероятностным распределением </w:t>
      </w:r>
      <w:r>
        <w:rPr>
          <w:rFonts w:ascii="Georgia" w:hAnsi="Georgia"/>
          <w:noProof/>
          <w:color w:val="000000"/>
          <w:sz w:val="27"/>
          <w:szCs w:val="27"/>
        </w:rPr>
        <w:drawing>
          <wp:inline distT="0" distB="0" distL="0" distR="0">
            <wp:extent cx="1141171" cy="243840"/>
            <wp:effectExtent l="0" t="0" r="0" b="3810"/>
            <wp:docPr id="7" name="Рисунок 7" descr="https://gigabaza.ru/images/97/193096/m669edf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igabaza.ru/images/97/193096/m669edf3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369" cy="24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7"/>
          <w:szCs w:val="27"/>
        </w:rPr>
        <w:t>.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Определить максимально возможную энтропию системы, состоящей из трех элементов, каждый из которых может находится в четырех возможных состояниях.</w:t>
      </w:r>
    </w:p>
    <w:p w:rsidR="00335A88" w:rsidRDefault="00335A88" w:rsidP="00335A88">
      <w:pPr>
        <w:pStyle w:val="a3"/>
        <w:shd w:val="clear" w:color="auto" w:fill="FFFFFF"/>
        <w:spacing w:after="202" w:afterAutospacing="0" w:line="276" w:lineRule="atLeast"/>
        <w:rPr>
          <w:rFonts w:ascii="Georgia" w:hAnsi="Georgia"/>
          <w:color w:val="000000"/>
          <w:sz w:val="27"/>
          <w:szCs w:val="27"/>
        </w:rPr>
      </w:pPr>
    </w:p>
    <w:p w:rsidR="00335A88" w:rsidRDefault="00335A88" w:rsidP="00335A88">
      <w:pPr>
        <w:pStyle w:val="a3"/>
        <w:shd w:val="clear" w:color="auto" w:fill="FFFFFF"/>
        <w:spacing w:after="202" w:afterAutospacing="0" w:line="276" w:lineRule="atLeast"/>
        <w:rPr>
          <w:rFonts w:ascii="Georgia" w:hAnsi="Georgia"/>
          <w:color w:val="000000"/>
          <w:sz w:val="27"/>
          <w:szCs w:val="27"/>
        </w:rPr>
      </w:pPr>
    </w:p>
    <w:p w:rsidR="00335A88" w:rsidRDefault="00335A88" w:rsidP="00335A88">
      <w:pPr>
        <w:pStyle w:val="a3"/>
        <w:shd w:val="clear" w:color="auto" w:fill="FFFFFF"/>
        <w:spacing w:after="202" w:afterAutospacing="0" w:line="276" w:lineRule="atLeast"/>
        <w:ind w:firstLine="691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lastRenderedPageBreak/>
        <w:t>Вариант 5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Какова энтропия системы, представляющей собой телефонную станцию, обслуживающую 300 абонентов, если вероятность позвонить любому абоненту в течение часа работы равна 0.01?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Сравните условную и безусловную энтропии системы.</w:t>
      </w:r>
    </w:p>
    <w:p w:rsidR="00335A88" w:rsidRDefault="00335A88" w:rsidP="00335A88">
      <w:pPr>
        <w:pStyle w:val="a3"/>
        <w:shd w:val="clear" w:color="auto" w:fill="FFFFFF"/>
        <w:spacing w:after="202" w:afterAutospacing="0" w:line="276" w:lineRule="atLeast"/>
        <w:ind w:left="36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Варианты ответов:</w:t>
      </w:r>
    </w:p>
    <w:p w:rsidR="00335A88" w:rsidRDefault="00335A88" w:rsidP="00335A88">
      <w:pPr>
        <w:pStyle w:val="a3"/>
        <w:shd w:val="clear" w:color="auto" w:fill="FFFFFF"/>
        <w:spacing w:after="202" w:afterAutospacing="0" w:line="276" w:lineRule="atLeast"/>
        <w:ind w:left="36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noProof/>
          <w:color w:val="000000"/>
          <w:sz w:val="27"/>
          <w:szCs w:val="27"/>
        </w:rPr>
        <w:drawing>
          <wp:inline distT="0" distB="0" distL="0" distR="0">
            <wp:extent cx="1804721" cy="708660"/>
            <wp:effectExtent l="0" t="0" r="5080" b="0"/>
            <wp:docPr id="6" name="Рисунок 6" descr="https://gigabaza.ru/images/97/193096/m6fc6ac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igabaza.ru/images/97/193096/m6fc6ac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17" cy="70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A88" w:rsidRDefault="00335A88" w:rsidP="00335A88">
      <w:pPr>
        <w:pStyle w:val="a3"/>
        <w:shd w:val="clear" w:color="auto" w:fill="FFFFFF"/>
        <w:spacing w:after="202" w:afterAutospacing="0" w:line="276" w:lineRule="atLeast"/>
        <w:ind w:firstLine="691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Вариант 6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Сколько сообщений длиной 3 можно составить, если в алфавите 5 букв?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2. Определить дифференциальную энтропию системы с заданной </w:t>
      </w:r>
    </w:p>
    <w:p w:rsidR="00CD10C4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плотностью распределения вероятностей: 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noProof/>
          <w:color w:val="000000"/>
          <w:sz w:val="27"/>
          <w:szCs w:val="27"/>
        </w:rPr>
        <w:drawing>
          <wp:inline distT="0" distB="0" distL="0" distR="0">
            <wp:extent cx="2065020" cy="883920"/>
            <wp:effectExtent l="0" t="0" r="0" b="0"/>
            <wp:docPr id="5" name="Рисунок 5" descr="https://gigabaza.ru/images/97/193096/4623e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igabaza.ru/images/97/193096/4623e5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7"/>
          <w:szCs w:val="27"/>
        </w:rPr>
        <w:t>.</w:t>
      </w:r>
    </w:p>
    <w:p w:rsidR="00335A88" w:rsidRDefault="00335A88" w:rsidP="00335A88">
      <w:pPr>
        <w:pStyle w:val="a3"/>
        <w:shd w:val="clear" w:color="auto" w:fill="FFFFFF"/>
        <w:spacing w:after="202" w:afterAutospacing="0" w:line="276" w:lineRule="atLeast"/>
        <w:ind w:firstLine="691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Вариант 7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Рассчитать дифференциальную энтропию нормального распределения.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2. Вычислить энтропию источника и его избыточность, если алфавит состоит из независимых букв с вероятностями </w:t>
      </w:r>
      <w:r w:rsidRPr="00335A88">
        <w:rPr>
          <w:rFonts w:ascii="Georgia" w:hAnsi="Georgia"/>
          <w:color w:val="000000"/>
          <w:sz w:val="28"/>
          <w:szCs w:val="27"/>
        </w:rPr>
        <w:t>0,4; 0,25; 0,2; 0,1; 0,05.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ind w:firstLine="691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Вариант 8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Построить код Шеннона</w:t>
      </w:r>
      <w:r w:rsidR="00CD10C4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-</w:t>
      </w:r>
      <w:r w:rsidR="00CD10C4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 xml:space="preserve">Фано и вычислить его эффективность для источника с вероятностями букв </w:t>
      </w:r>
      <w:r w:rsidRPr="00335A88">
        <w:rPr>
          <w:rFonts w:ascii="Georgia" w:hAnsi="Georgia"/>
          <w:color w:val="000000"/>
          <w:sz w:val="28"/>
          <w:szCs w:val="27"/>
        </w:rPr>
        <w:t>1/4; 1/4; 1/8; 1/8; 1/16; 1/16; 1/16; 1/16.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2. </w:t>
      </w:r>
      <w:r w:rsidR="00CD10C4">
        <w:rPr>
          <w:rFonts w:ascii="Georgia" w:hAnsi="Georgia"/>
          <w:color w:val="000000"/>
          <w:sz w:val="27"/>
          <w:szCs w:val="27"/>
        </w:rPr>
        <w:t>Вычислить энтропию однородного М</w:t>
      </w:r>
      <w:r>
        <w:rPr>
          <w:rFonts w:ascii="Georgia" w:hAnsi="Georgia"/>
          <w:color w:val="000000"/>
          <w:sz w:val="27"/>
          <w:szCs w:val="27"/>
        </w:rPr>
        <w:t>арковского источника, если задана матрица переходных вероятностей:</w:t>
      </w:r>
    </w:p>
    <w:p w:rsidR="00335A88" w:rsidRDefault="00335A88" w:rsidP="00335A88">
      <w:pPr>
        <w:pStyle w:val="a3"/>
        <w:shd w:val="clear" w:color="auto" w:fill="FFFFFF"/>
        <w:spacing w:after="202" w:afterAutospacing="0" w:line="276" w:lineRule="atLeast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noProof/>
          <w:color w:val="000000"/>
          <w:sz w:val="27"/>
          <w:szCs w:val="27"/>
        </w:rPr>
        <w:drawing>
          <wp:inline distT="0" distB="0" distL="0" distR="0">
            <wp:extent cx="2861868" cy="784860"/>
            <wp:effectExtent l="0" t="0" r="0" b="0"/>
            <wp:docPr id="4" name="Рисунок 4" descr="https://gigabaza.ru/images/97/193096/2c6f67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igabaza.ru/images/97/193096/2c6f67a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397" cy="78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7"/>
          <w:szCs w:val="27"/>
        </w:rPr>
        <w:t>.</w:t>
      </w:r>
    </w:p>
    <w:p w:rsidR="00335A88" w:rsidRDefault="00335A88" w:rsidP="00335A88">
      <w:pPr>
        <w:pStyle w:val="a3"/>
        <w:shd w:val="clear" w:color="auto" w:fill="FFFFFF"/>
        <w:spacing w:after="202" w:afterAutospacing="0" w:line="276" w:lineRule="atLeast"/>
        <w:ind w:firstLine="691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lastRenderedPageBreak/>
        <w:t>Вариант 9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Построить код Хаффмана и вычислить его эффективность для источника с вероятностями букв 7/16; 5/16; 3/16; 1/16.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Построить блочный код Шеннона</w:t>
      </w:r>
      <w:r w:rsidR="00CD10C4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-</w:t>
      </w:r>
      <w:r w:rsidR="00CD10C4">
        <w:rPr>
          <w:rFonts w:ascii="Georgia" w:hAnsi="Georgia"/>
          <w:color w:val="000000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</w:rPr>
        <w:t>Фано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с блоками длиной 3 и вычислить его эффективность для однородного </w:t>
      </w:r>
      <w:r w:rsidR="00CD10C4">
        <w:rPr>
          <w:rFonts w:ascii="Georgia" w:hAnsi="Georgia"/>
          <w:color w:val="000000"/>
          <w:sz w:val="27"/>
          <w:szCs w:val="27"/>
        </w:rPr>
        <w:t>Марковского</w:t>
      </w:r>
      <w:r>
        <w:rPr>
          <w:rFonts w:ascii="Georgia" w:hAnsi="Georgia"/>
          <w:color w:val="000000"/>
          <w:sz w:val="27"/>
          <w:szCs w:val="27"/>
        </w:rPr>
        <w:t xml:space="preserve"> источника с матрицей переходных вероятностей</w:t>
      </w:r>
    </w:p>
    <w:p w:rsidR="00335A88" w:rsidRDefault="00335A88" w:rsidP="00335A88">
      <w:pPr>
        <w:pStyle w:val="a3"/>
        <w:shd w:val="clear" w:color="auto" w:fill="FFFFFF"/>
        <w:spacing w:after="202" w:afterAutospacing="0" w:line="276" w:lineRule="atLeast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noProof/>
          <w:color w:val="000000"/>
          <w:sz w:val="27"/>
          <w:szCs w:val="27"/>
        </w:rPr>
        <w:drawing>
          <wp:inline distT="0" distB="0" distL="0" distR="0">
            <wp:extent cx="2920365" cy="693289"/>
            <wp:effectExtent l="0" t="0" r="0" b="0"/>
            <wp:docPr id="3" name="Рисунок 3" descr="https://gigabaza.ru/images/97/193096/126f64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igabaza.ru/images/97/193096/126f645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995" cy="70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7"/>
          <w:szCs w:val="27"/>
        </w:rPr>
        <w:t>.</w:t>
      </w:r>
    </w:p>
    <w:p w:rsidR="00335A88" w:rsidRDefault="00335A88" w:rsidP="00335A88">
      <w:pPr>
        <w:pStyle w:val="a3"/>
        <w:shd w:val="clear" w:color="auto" w:fill="FFFFFF"/>
        <w:spacing w:after="202" w:afterAutospacing="0" w:line="276" w:lineRule="atLeast"/>
        <w:ind w:firstLine="691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Вариант 10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 Построить блочный код Хаффмана с блоками длиной 3 и вычислить его эффективность для источника с вероятностями букв 8/9; 1/9.</w:t>
      </w:r>
    </w:p>
    <w:p w:rsidR="00335A88" w:rsidRDefault="00335A88" w:rsidP="00CD10C4">
      <w:pPr>
        <w:pStyle w:val="a3"/>
        <w:shd w:val="clear" w:color="auto" w:fill="FFFFFF"/>
        <w:spacing w:after="202" w:afterAutospacing="0" w:line="276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 Найти пропускную способность канала связи. Число сигналов в единицу времени равно </w:t>
      </w:r>
      <w:r>
        <w:rPr>
          <w:rFonts w:ascii="Georgia" w:hAnsi="Georgia"/>
          <w:i/>
          <w:iCs/>
          <w:color w:val="000000"/>
          <w:sz w:val="27"/>
          <w:szCs w:val="27"/>
        </w:rPr>
        <w:t>N =</w:t>
      </w:r>
      <w:r>
        <w:rPr>
          <w:rFonts w:ascii="Georgia" w:hAnsi="Georgia"/>
          <w:color w:val="000000"/>
          <w:sz w:val="27"/>
          <w:szCs w:val="27"/>
        </w:rPr>
        <w:t> 10. Помехи определяются матрицей условных вероятностей</w:t>
      </w:r>
    </w:p>
    <w:p w:rsidR="00335A88" w:rsidRDefault="00335A88" w:rsidP="00335A88">
      <w:pPr>
        <w:pStyle w:val="a3"/>
        <w:shd w:val="clear" w:color="auto" w:fill="FFFFFF"/>
        <w:spacing w:after="202" w:afterAutospacing="0" w:line="276" w:lineRule="atLeast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noProof/>
          <w:color w:val="000000"/>
          <w:sz w:val="27"/>
          <w:szCs w:val="27"/>
        </w:rPr>
        <w:drawing>
          <wp:inline distT="0" distB="0" distL="0" distR="0">
            <wp:extent cx="1662545" cy="609600"/>
            <wp:effectExtent l="0" t="0" r="0" b="0"/>
            <wp:docPr id="2" name="Рисунок 2" descr="https://gigabaza.ru/images/97/193096/b1f0f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igabaza.ru/images/97/193096/b1f0f7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102" cy="61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7"/>
          <w:szCs w:val="27"/>
        </w:rPr>
        <w:t>.</w:t>
      </w:r>
      <w:bookmarkStart w:id="0" w:name="_GoBack"/>
      <w:bookmarkEnd w:id="0"/>
    </w:p>
    <w:sectPr w:rsidR="0033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88"/>
    <w:rsid w:val="00335A88"/>
    <w:rsid w:val="00C0393F"/>
    <w:rsid w:val="00CD10C4"/>
    <w:rsid w:val="00F3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30D9C-4B38-42BD-A2EF-CCEAE85B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527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Давыдова Анна Викторовна</cp:lastModifiedBy>
  <cp:revision>3</cp:revision>
  <dcterms:created xsi:type="dcterms:W3CDTF">2022-12-24T13:30:00Z</dcterms:created>
  <dcterms:modified xsi:type="dcterms:W3CDTF">2022-12-29T02:46:00Z</dcterms:modified>
</cp:coreProperties>
</file>