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B400" w14:textId="77777777" w:rsidR="00035341" w:rsidRDefault="00035341" w:rsidP="00035341">
      <w:r>
        <w:t>На горизонтальном стержне длиной 30 см закреплены четыре попе-</w:t>
      </w:r>
    </w:p>
    <w:p w14:paraId="77B552E4" w14:textId="77777777" w:rsidR="00035341" w:rsidRDefault="00035341" w:rsidP="00035341">
      <w:r>
        <w:t>речных вертикальных стержня длиной по 10 см каждый (рис. 1.50а). Система</w:t>
      </w:r>
    </w:p>
    <w:p w14:paraId="0239EE71" w14:textId="77777777" w:rsidR="00035341" w:rsidRDefault="00035341" w:rsidP="00035341">
      <w:r>
        <w:t>вращается вокруг вертикальной оси симметрии 00', делая каждую секунду по 10</w:t>
      </w:r>
    </w:p>
    <w:p w14:paraId="037D110A" w14:textId="77777777" w:rsidR="00035341" w:rsidRDefault="00035341" w:rsidP="00035341">
      <w:r>
        <w:t>оборотов. Расстояния между соседними поперечными стержнями одинаковы и</w:t>
      </w:r>
    </w:p>
    <w:p w14:paraId="700351A6" w14:textId="77777777" w:rsidR="00035341" w:rsidRDefault="00035341" w:rsidP="00035341">
      <w:r>
        <w:t>равны 10 см. Как изменится кинетическая энергия системы, если вертикальные</w:t>
      </w:r>
    </w:p>
    <w:p w14:paraId="623788B0" w14:textId="4A6033CC" w:rsidR="008D7781" w:rsidRDefault="00035341" w:rsidP="00035341">
      <w:r>
        <w:t>стержни примут горизонтальное положение (рис. 1.50б)? Стержни однородны.</w:t>
      </w:r>
    </w:p>
    <w:p w14:paraId="648C6000" w14:textId="7C14BE63" w:rsidR="00035341" w:rsidRDefault="00035341" w:rsidP="00035341">
      <w:r>
        <w:rPr>
          <w:noProof/>
        </w:rPr>
        <w:drawing>
          <wp:inline distT="0" distB="0" distL="0" distR="0" wp14:anchorId="3BB7ECA3" wp14:editId="0326A1AB">
            <wp:extent cx="3581400" cy="1562100"/>
            <wp:effectExtent l="0" t="0" r="0" b="0"/>
            <wp:docPr id="1309725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41"/>
    <w:rsid w:val="00035341"/>
    <w:rsid w:val="008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DA7F"/>
  <w15:chartTrackingRefBased/>
  <w15:docId w15:val="{003D23F4-A6FE-481E-8042-26CAFA6F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2023-11-26T17:36:00Z</dcterms:created>
  <dcterms:modified xsi:type="dcterms:W3CDTF">2023-11-26T17:37:00Z</dcterms:modified>
</cp:coreProperties>
</file>