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6C" w:rsidRDefault="00F3016C">
      <w:r>
        <w:t>Контрольная:</w:t>
      </w:r>
    </w:p>
    <w:p w:rsidR="00F3016C" w:rsidRDefault="00F3016C">
      <w:r>
        <w:t>Вопрос 1. Методы количественной оценки рисков</w:t>
      </w:r>
    </w:p>
    <w:p w:rsidR="00F3016C" w:rsidRDefault="00F3016C">
      <w:r>
        <w:t>2. Структура кредитного портфеля организации представлена 8 кредитами.</w:t>
      </w:r>
    </w:p>
    <w:p w:rsidR="00F3016C" w:rsidRDefault="00F3016C">
      <w:r>
        <w:t xml:space="preserve">Из них один долгосрочный – сроком на 2 года в размере 100 000 долларов США, 7 краткосрочных на общую сумму – 6 700 000 рублей. </w:t>
      </w:r>
      <w:r>
        <w:tab/>
        <w:t xml:space="preserve">В каком случае возникают большие риски? </w:t>
      </w:r>
      <w:bookmarkStart w:id="0" w:name="_GoBack"/>
      <w:bookmarkEnd w:id="0"/>
    </w:p>
    <w:sectPr w:rsidR="00F3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6C"/>
    <w:rsid w:val="0074738D"/>
    <w:rsid w:val="008826EA"/>
    <w:rsid w:val="00F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464D"/>
  <w15:chartTrackingRefBased/>
  <w15:docId w15:val="{E2D0C6CA-E151-4B30-9B55-788A4EF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Виктория Андреевна</dc:creator>
  <cp:keywords/>
  <dc:description/>
  <cp:lastModifiedBy>Шестакова Виктория Андреевна</cp:lastModifiedBy>
  <cp:revision>1</cp:revision>
  <dcterms:created xsi:type="dcterms:W3CDTF">2023-12-12T12:43:00Z</dcterms:created>
  <dcterms:modified xsi:type="dcterms:W3CDTF">2023-12-12T12:46:00Z</dcterms:modified>
</cp:coreProperties>
</file>