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47" w:rsidRPr="00B01547" w:rsidRDefault="00B01547" w:rsidP="00B01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– 2.</w:t>
      </w:r>
      <w:r w:rsidR="0075370E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537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1547">
        <w:rPr>
          <w:rFonts w:ascii="Times New Roman" w:hAnsi="Times New Roman" w:cs="Times New Roman"/>
          <w:sz w:val="28"/>
          <w:szCs w:val="28"/>
        </w:rPr>
        <w:t xml:space="preserve">Плоская волна распространяется вдоль прямой </w:t>
      </w:r>
      <w:r w:rsidRPr="00B01547">
        <w:rPr>
          <w:rFonts w:ascii="Times New Roman" w:hAnsi="Times New Roman" w:cs="Times New Roman"/>
          <w:i/>
          <w:sz w:val="28"/>
          <w:szCs w:val="28"/>
        </w:rPr>
        <w:t>ОХ</w:t>
      </w:r>
      <w:r w:rsidRPr="00B01547">
        <w:rPr>
          <w:rFonts w:ascii="Times New Roman" w:hAnsi="Times New Roman" w:cs="Times New Roman"/>
          <w:sz w:val="28"/>
          <w:szCs w:val="28"/>
        </w:rPr>
        <w:t xml:space="preserve"> со скоростью </w:t>
      </w:r>
      <w:r w:rsidRPr="00B01547">
        <w:rPr>
          <w:rFonts w:ascii="Times New Roman" w:hAnsi="Times New Roman" w:cs="Times New Roman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2.1pt;height:13.25pt" o:ole="">
            <v:imagedata r:id="rId6" o:title=""/>
          </v:shape>
          <o:OLEObject Type="Embed" ProgID="Equation.3" ShapeID="_x0000_i1037" DrawAspect="Content" ObjectID="_1749036516" r:id="rId7"/>
        </w:object>
      </w:r>
      <w:r w:rsidRPr="00B01547">
        <w:rPr>
          <w:rFonts w:ascii="Times New Roman" w:hAnsi="Times New Roman" w:cs="Times New Roman"/>
          <w:sz w:val="28"/>
          <w:szCs w:val="28"/>
        </w:rPr>
        <w:t xml:space="preserve"> (см. табл. 8).</w:t>
      </w:r>
      <w:proofErr w:type="gramEnd"/>
      <w:r w:rsidRPr="00B01547">
        <w:rPr>
          <w:rFonts w:ascii="Times New Roman" w:hAnsi="Times New Roman" w:cs="Times New Roman"/>
          <w:sz w:val="28"/>
          <w:szCs w:val="28"/>
        </w:rPr>
        <w:t xml:space="preserve"> Две точки, находящиеся на расстояниях </w:t>
      </w:r>
      <w:r w:rsidRPr="00B01547">
        <w:rPr>
          <w:rFonts w:ascii="Times New Roman" w:hAnsi="Times New Roman" w:cs="Times New Roman"/>
          <w:sz w:val="28"/>
          <w:szCs w:val="28"/>
        </w:rPr>
        <w:object w:dxaOrig="320" w:dyaOrig="420">
          <v:shape id="_x0000_i1039" type="#_x0000_t75" style="width:16.15pt;height:20.75pt" o:ole="">
            <v:imagedata r:id="rId8" o:title=""/>
          </v:shape>
          <o:OLEObject Type="Embed" ProgID="Equation.3" ShapeID="_x0000_i1039" DrawAspect="Content" ObjectID="_1749036517" r:id="rId9"/>
        </w:object>
      </w:r>
      <w:r w:rsidRPr="00B01547">
        <w:rPr>
          <w:rFonts w:ascii="Times New Roman" w:hAnsi="Times New Roman" w:cs="Times New Roman"/>
          <w:sz w:val="28"/>
          <w:szCs w:val="28"/>
        </w:rPr>
        <w:t xml:space="preserve"> и </w:t>
      </w:r>
      <w:r w:rsidRPr="00B01547">
        <w:rPr>
          <w:rFonts w:ascii="Times New Roman" w:hAnsi="Times New Roman" w:cs="Times New Roman"/>
          <w:sz w:val="28"/>
          <w:szCs w:val="28"/>
        </w:rPr>
        <w:object w:dxaOrig="360" w:dyaOrig="420">
          <v:shape id="_x0000_i1040" type="#_x0000_t75" style="width:17.85pt;height:20.75pt" o:ole="">
            <v:imagedata r:id="rId10" o:title=""/>
          </v:shape>
          <o:OLEObject Type="Embed" ProgID="Equation.3" ShapeID="_x0000_i1040" DrawAspect="Content" ObjectID="_1749036518" r:id="rId11"/>
        </w:object>
      </w:r>
      <w:r w:rsidRPr="00B01547">
        <w:rPr>
          <w:rFonts w:ascii="Times New Roman" w:hAnsi="Times New Roman" w:cs="Times New Roman"/>
          <w:sz w:val="28"/>
          <w:szCs w:val="28"/>
        </w:rPr>
        <w:t xml:space="preserve"> от источника, колеблются с разностью фаз </w:t>
      </w:r>
      <w:proofErr w:type="spellStart"/>
      <w:r w:rsidRPr="00B01547">
        <w:rPr>
          <w:rFonts w:ascii="Times New Roman" w:hAnsi="Times New Roman" w:cs="Times New Roman"/>
          <w:sz w:val="28"/>
          <w:szCs w:val="28"/>
        </w:rPr>
        <w:t>Δφ</w:t>
      </w:r>
      <w:proofErr w:type="spellEnd"/>
      <w:r w:rsidRPr="00B01547">
        <w:rPr>
          <w:rFonts w:ascii="Times New Roman" w:hAnsi="Times New Roman" w:cs="Times New Roman"/>
          <w:sz w:val="28"/>
          <w:szCs w:val="28"/>
        </w:rPr>
        <w:t xml:space="preserve">, амплитудой </w:t>
      </w:r>
      <w:r w:rsidRPr="00B01547">
        <w:rPr>
          <w:rFonts w:ascii="Times New Roman" w:hAnsi="Times New Roman" w:cs="Times New Roman"/>
          <w:sz w:val="28"/>
          <w:szCs w:val="28"/>
        </w:rPr>
        <w:object w:dxaOrig="440" w:dyaOrig="440">
          <v:shape id="_x0000_i1041" type="#_x0000_t75" style="width:21.9pt;height:21.9pt" o:ole="">
            <v:imagedata r:id="rId12" o:title=""/>
          </v:shape>
          <o:OLEObject Type="Embed" ProgID="Equation.3" ShapeID="_x0000_i1041" DrawAspect="Content" ObjectID="_1749036519" r:id="rId13"/>
        </w:object>
      </w:r>
      <w:r w:rsidRPr="00B01547">
        <w:rPr>
          <w:rFonts w:ascii="Times New Roman" w:hAnsi="Times New Roman" w:cs="Times New Roman"/>
          <w:sz w:val="28"/>
          <w:szCs w:val="28"/>
        </w:rPr>
        <w:t xml:space="preserve"> и периодом колебаний </w:t>
      </w:r>
      <w:r w:rsidRPr="00B0154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B01547">
        <w:rPr>
          <w:rFonts w:ascii="Times New Roman" w:hAnsi="Times New Roman" w:cs="Times New Roman"/>
          <w:sz w:val="28"/>
          <w:szCs w:val="28"/>
        </w:rPr>
        <w:t xml:space="preserve">. Для этой волны найти длину волны λ, циклическую частоту ω, записать уравнение волны </w:t>
      </w:r>
      <w:r w:rsidRPr="00B0154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B01547">
        <w:rPr>
          <w:rFonts w:ascii="Times New Roman" w:hAnsi="Times New Roman" w:cs="Times New Roman"/>
          <w:sz w:val="28"/>
          <w:szCs w:val="28"/>
        </w:rPr>
        <w:t>(</w:t>
      </w:r>
      <w:r w:rsidRPr="00B0154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B01547">
        <w:rPr>
          <w:rFonts w:ascii="Times New Roman" w:hAnsi="Times New Roman" w:cs="Times New Roman"/>
          <w:sz w:val="28"/>
          <w:szCs w:val="28"/>
        </w:rPr>
        <w:t xml:space="preserve">), определить смещение </w:t>
      </w:r>
      <w:r w:rsidRPr="00B01547">
        <w:rPr>
          <w:rFonts w:ascii="Times New Roman" w:hAnsi="Times New Roman" w:cs="Times New Roman"/>
          <w:sz w:val="28"/>
          <w:szCs w:val="28"/>
        </w:rPr>
        <w:object w:dxaOrig="320" w:dyaOrig="420">
          <v:shape id="_x0000_i1042" type="#_x0000_t75" style="width:16.7pt;height:21.3pt" o:ole="">
            <v:imagedata r:id="rId14" o:title=""/>
          </v:shape>
          <o:OLEObject Type="Embed" ProgID="Equation.3" ShapeID="_x0000_i1042" DrawAspect="Content" ObjectID="_1749036520" r:id="rId15"/>
        </w:object>
      </w:r>
      <w:r w:rsidRPr="00B01547">
        <w:rPr>
          <w:rFonts w:ascii="Times New Roman" w:hAnsi="Times New Roman" w:cs="Times New Roman"/>
          <w:sz w:val="28"/>
          <w:szCs w:val="28"/>
        </w:rPr>
        <w:t xml:space="preserve"> и </w:t>
      </w:r>
      <w:r w:rsidRPr="00B01547">
        <w:rPr>
          <w:rFonts w:ascii="Times New Roman" w:hAnsi="Times New Roman" w:cs="Times New Roman"/>
          <w:sz w:val="28"/>
          <w:szCs w:val="28"/>
        </w:rPr>
        <w:object w:dxaOrig="380" w:dyaOrig="420">
          <v:shape id="_x0000_i1043" type="#_x0000_t75" style="width:19pt;height:20.75pt" o:ole="">
            <v:imagedata r:id="rId16" o:title=""/>
          </v:shape>
          <o:OLEObject Type="Embed" ProgID="Equation.3" ShapeID="_x0000_i1043" DrawAspect="Content" ObjectID="_1749036521" r:id="rId17"/>
        </w:object>
      </w:r>
      <w:r w:rsidRPr="00B01547">
        <w:rPr>
          <w:rFonts w:ascii="Times New Roman" w:hAnsi="Times New Roman" w:cs="Times New Roman"/>
          <w:sz w:val="28"/>
          <w:szCs w:val="28"/>
        </w:rPr>
        <w:t xml:space="preserve">точек в момент времени </w:t>
      </w:r>
      <w:r w:rsidRPr="00B0154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B015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B01547">
        <w:rPr>
          <w:rFonts w:ascii="Times New Roman" w:hAnsi="Times New Roman" w:cs="Times New Roman"/>
          <w:sz w:val="28"/>
          <w:szCs w:val="28"/>
        </w:rPr>
        <w:t>Таблица 8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122"/>
        <w:gridCol w:w="1343"/>
        <w:gridCol w:w="1343"/>
        <w:gridCol w:w="1343"/>
        <w:gridCol w:w="1343"/>
        <w:gridCol w:w="1343"/>
        <w:gridCol w:w="1343"/>
      </w:tblGrid>
      <w:tr w:rsidR="00B01547" w:rsidRPr="00B01547" w:rsidTr="00A8263F">
        <w:tc>
          <w:tcPr>
            <w:tcW w:w="1122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№</w:t>
            </w:r>
          </w:p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задачи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object w:dxaOrig="820" w:dyaOrig="380">
                <v:shape id="_x0000_i1025" type="#_x0000_t75" style="width:41.45pt;height:19pt" o:ole="">
                  <v:imagedata r:id="rId18" o:title=""/>
                </v:shape>
                <o:OLEObject Type="Embed" ProgID="Equation.3" ShapeID="_x0000_i1025" DrawAspect="Content" ObjectID="_1749036522" r:id="rId19"/>
              </w:objec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object w:dxaOrig="300" w:dyaOrig="420">
                <v:shape id="_x0000_i1026" type="#_x0000_t75" style="width:15.55pt;height:21.9pt" o:ole="">
                  <v:imagedata r:id="rId20" o:title=""/>
                </v:shape>
                <o:OLEObject Type="Embed" ProgID="Equation.3" ShapeID="_x0000_i1026" DrawAspect="Content" ObjectID="_1749036523" r:id="rId21"/>
              </w:object>
            </w:r>
            <w:r w:rsidRPr="00B01547">
              <w:rPr>
                <w:sz w:val="28"/>
                <w:szCs w:val="28"/>
              </w:rPr>
              <w:t xml:space="preserve">, </w:t>
            </w:r>
            <w:proofErr w:type="gramStart"/>
            <w:r w:rsidRPr="00B01547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object w:dxaOrig="360" w:dyaOrig="420">
                <v:shape id="_x0000_i1027" type="#_x0000_t75" style="width:19.6pt;height:22.45pt" o:ole="">
                  <v:imagedata r:id="rId22" o:title=""/>
                </v:shape>
                <o:OLEObject Type="Embed" ProgID="Equation.3" ShapeID="_x0000_i1027" DrawAspect="Content" ObjectID="_1749036524" r:id="rId23"/>
              </w:object>
            </w:r>
            <w:r w:rsidRPr="00B01547">
              <w:rPr>
                <w:sz w:val="28"/>
                <w:szCs w:val="28"/>
              </w:rPr>
              <w:t xml:space="preserve">, </w:t>
            </w:r>
            <w:proofErr w:type="gramStart"/>
            <w:r w:rsidRPr="00B01547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object w:dxaOrig="440" w:dyaOrig="440">
                <v:shape id="_x0000_i1028" type="#_x0000_t75" style="width:21.9pt;height:21.9pt" o:ole="">
                  <v:imagedata r:id="rId12" o:title=""/>
                </v:shape>
                <o:OLEObject Type="Embed" ProgID="Equation.3" ShapeID="_x0000_i1028" DrawAspect="Content" ObjectID="_1749036525" r:id="rId24"/>
              </w:object>
            </w:r>
            <w:r w:rsidRPr="00B01547">
              <w:rPr>
                <w:sz w:val="28"/>
                <w:szCs w:val="28"/>
              </w:rPr>
              <w:t xml:space="preserve">, </w:t>
            </w:r>
            <w:proofErr w:type="gramStart"/>
            <w:r w:rsidRPr="00B01547">
              <w:rPr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B01547">
              <w:rPr>
                <w:sz w:val="28"/>
                <w:szCs w:val="28"/>
              </w:rPr>
              <w:t>Δφ</w:t>
            </w:r>
            <w:proofErr w:type="spellEnd"/>
            <w:r w:rsidRPr="00B01547">
              <w:rPr>
                <w:sz w:val="28"/>
                <w:szCs w:val="28"/>
              </w:rPr>
              <w:t>, рад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i/>
                <w:sz w:val="28"/>
                <w:szCs w:val="28"/>
              </w:rPr>
            </w:pPr>
            <w:r w:rsidRPr="00B01547">
              <w:rPr>
                <w:i/>
                <w:sz w:val="28"/>
                <w:szCs w:val="28"/>
                <w:lang w:val="en-US"/>
              </w:rPr>
              <w:t>t</w:t>
            </w:r>
            <w:r w:rsidRPr="00B01547">
              <w:rPr>
                <w:sz w:val="28"/>
                <w:szCs w:val="28"/>
              </w:rPr>
              <w:t>,</w:t>
            </w:r>
            <w:r w:rsidRPr="00B01547">
              <w:rPr>
                <w:i/>
                <w:sz w:val="28"/>
                <w:szCs w:val="28"/>
              </w:rPr>
              <w:t xml:space="preserve"> </w:t>
            </w:r>
            <w:r w:rsidRPr="00B01547">
              <w:rPr>
                <w:sz w:val="28"/>
                <w:szCs w:val="28"/>
                <w:lang w:val="en-US"/>
              </w:rPr>
              <w:t>c</w:t>
            </w:r>
          </w:p>
        </w:tc>
      </w:tr>
      <w:tr w:rsidR="00B01547" w:rsidRPr="00B01547" w:rsidTr="00A8263F">
        <w:tc>
          <w:tcPr>
            <w:tcW w:w="1122" w:type="dxa"/>
            <w:vAlign w:val="center"/>
          </w:tcPr>
          <w:p w:rsidR="00B01547" w:rsidRPr="00B01547" w:rsidRDefault="00B01547" w:rsidP="00B0154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B01547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B01547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B01547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B01547">
              <w:rPr>
                <w:sz w:val="28"/>
                <w:szCs w:val="28"/>
                <w:lang w:val="en-US"/>
              </w:rPr>
              <w:t>0,1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B01547">
              <w:rPr>
                <w:sz w:val="28"/>
                <w:szCs w:val="28"/>
                <w:lang w:val="en-US"/>
              </w:rPr>
              <w:object w:dxaOrig="940" w:dyaOrig="420">
                <v:shape id="_x0000_i1044" type="#_x0000_t75" style="width:46.65pt;height:21.3pt" o:ole="">
                  <v:imagedata r:id="rId25" o:title=""/>
                </v:shape>
                <o:OLEObject Type="Embed" ProgID="Equation.3" ShapeID="_x0000_i1044" DrawAspect="Content" ObjectID="_1749036526" r:id="rId26"/>
              </w:objec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B01547">
              <w:rPr>
                <w:sz w:val="28"/>
                <w:szCs w:val="28"/>
                <w:lang w:val="en-US"/>
              </w:rPr>
              <w:t>1,2</w:t>
            </w:r>
          </w:p>
        </w:tc>
      </w:tr>
      <w:tr w:rsidR="00B01547" w:rsidRPr="00B01547" w:rsidTr="00A8263F">
        <w:tc>
          <w:tcPr>
            <w:tcW w:w="1122" w:type="dxa"/>
            <w:vAlign w:val="center"/>
          </w:tcPr>
          <w:p w:rsidR="00B01547" w:rsidRPr="00B01547" w:rsidRDefault="00B01547" w:rsidP="00B0154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B01547"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60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70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B01547">
              <w:rPr>
                <w:sz w:val="28"/>
                <w:szCs w:val="28"/>
                <w:lang w:val="en-US"/>
              </w:rPr>
              <w:t>0,</w:t>
            </w:r>
            <w:r w:rsidRPr="00B01547">
              <w:rPr>
                <w:sz w:val="28"/>
                <w:szCs w:val="28"/>
              </w:rPr>
              <w:t>0</w:t>
            </w:r>
            <w:r w:rsidRPr="00B0154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object w:dxaOrig="400" w:dyaOrig="320">
                <v:shape id="_x0000_i1045" type="#_x0000_t75" style="width:20.75pt;height:17.3pt" o:ole="">
                  <v:imagedata r:id="rId27" o:title=""/>
                </v:shape>
                <o:OLEObject Type="Embed" ProgID="Equation.3" ShapeID="_x0000_i1045" DrawAspect="Content" ObjectID="_1749036527" r:id="rId28"/>
              </w:objec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4</w:t>
            </w:r>
          </w:p>
        </w:tc>
      </w:tr>
      <w:tr w:rsidR="00B01547" w:rsidRPr="00B01547" w:rsidTr="00A8263F">
        <w:tc>
          <w:tcPr>
            <w:tcW w:w="1122" w:type="dxa"/>
            <w:vAlign w:val="center"/>
          </w:tcPr>
          <w:p w:rsidR="00B01547" w:rsidRPr="00B01547" w:rsidRDefault="00B01547" w:rsidP="00B0154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720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B01547">
              <w:rPr>
                <w:sz w:val="28"/>
                <w:szCs w:val="28"/>
                <w:lang w:val="en-US"/>
              </w:rPr>
              <w:t>6</w:t>
            </w:r>
            <w:r w:rsidRPr="00B01547">
              <w:rPr>
                <w:sz w:val="28"/>
                <w:szCs w:val="28"/>
              </w:rPr>
              <w:t>,</w:t>
            </w:r>
            <w:r w:rsidRPr="00B0154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B01547">
              <w:rPr>
                <w:sz w:val="28"/>
                <w:szCs w:val="28"/>
                <w:lang w:val="en-US"/>
              </w:rPr>
              <w:t>8,7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B01547">
              <w:rPr>
                <w:sz w:val="28"/>
                <w:szCs w:val="28"/>
                <w:lang w:val="en-US"/>
              </w:rPr>
              <w:t>0,5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object w:dxaOrig="600" w:dyaOrig="340">
                <v:shape id="_x0000_i1046" type="#_x0000_t75" style="width:29.95pt;height:17.85pt" o:ole="">
                  <v:imagedata r:id="rId29" o:title=""/>
                </v:shape>
                <o:OLEObject Type="Embed" ProgID="Equation.3" ShapeID="_x0000_i1046" DrawAspect="Content" ObjectID="_1749036528" r:id="rId30"/>
              </w:objec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object w:dxaOrig="620" w:dyaOrig="440">
                <v:shape id="_x0000_i1047" type="#_x0000_t75" style="width:34.55pt;height:23.6pt" o:ole="">
                  <v:imagedata r:id="rId31" o:title=""/>
                </v:shape>
                <o:OLEObject Type="Embed" ProgID="Equation.3" ShapeID="_x0000_i1047" DrawAspect="Content" ObjectID="_1749036529" r:id="rId32"/>
              </w:object>
            </w:r>
          </w:p>
        </w:tc>
      </w:tr>
      <w:tr w:rsidR="00B01547" w:rsidRPr="00B01547" w:rsidTr="00A8263F">
        <w:tc>
          <w:tcPr>
            <w:tcW w:w="1122" w:type="dxa"/>
            <w:vAlign w:val="center"/>
          </w:tcPr>
          <w:p w:rsidR="00B01547" w:rsidRPr="00B01547" w:rsidRDefault="00B01547" w:rsidP="00B0154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B01547">
              <w:rPr>
                <w:sz w:val="28"/>
                <w:szCs w:val="28"/>
              </w:rPr>
              <w:t>1</w:t>
            </w:r>
            <w:r w:rsidRPr="00B0154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5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5,5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0,04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object w:dxaOrig="580" w:dyaOrig="340">
                <v:shape id="_x0000_i1048" type="#_x0000_t75" style="width:29.4pt;height:17.3pt" o:ole="">
                  <v:imagedata r:id="rId33" o:title=""/>
                </v:shape>
                <o:OLEObject Type="Embed" ProgID="Equation.3" ShapeID="_x0000_i1048" DrawAspect="Content" ObjectID="_1749036530" r:id="rId34"/>
              </w:objec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B01547">
              <w:rPr>
                <w:sz w:val="28"/>
                <w:szCs w:val="28"/>
                <w:lang w:val="en-US"/>
              </w:rPr>
              <w:t>1</w:t>
            </w:r>
          </w:p>
        </w:tc>
      </w:tr>
      <w:tr w:rsidR="00B01547" w:rsidRPr="00B01547" w:rsidTr="00A8263F">
        <w:tc>
          <w:tcPr>
            <w:tcW w:w="1122" w:type="dxa"/>
            <w:vAlign w:val="center"/>
          </w:tcPr>
          <w:p w:rsidR="00B01547" w:rsidRPr="00B01547" w:rsidRDefault="00B01547" w:rsidP="00B01547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15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30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36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0,02</w: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object w:dxaOrig="600" w:dyaOrig="340">
                <v:shape id="_x0000_i1049" type="#_x0000_t75" style="width:29.4pt;height:17.3pt" o:ole="">
                  <v:imagedata r:id="rId35" o:title=""/>
                </v:shape>
                <o:OLEObject Type="Embed" ProgID="Equation.3" ShapeID="_x0000_i1049" DrawAspect="Content" ObjectID="_1749036531" r:id="rId36"/>
              </w:object>
            </w:r>
          </w:p>
        </w:tc>
        <w:tc>
          <w:tcPr>
            <w:tcW w:w="1343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  <w:r w:rsidRPr="00B01547">
              <w:rPr>
                <w:sz w:val="28"/>
                <w:szCs w:val="28"/>
                <w:lang w:val="en-US"/>
              </w:rPr>
              <w:t>3</w:t>
            </w:r>
          </w:p>
        </w:tc>
      </w:tr>
    </w:tbl>
    <w:p w:rsidR="00B01547" w:rsidRPr="00B01547" w:rsidRDefault="00B01547" w:rsidP="00B01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B015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015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1547">
        <w:rPr>
          <w:rFonts w:ascii="Times New Roman" w:hAnsi="Times New Roman" w:cs="Times New Roman"/>
          <w:sz w:val="28"/>
          <w:szCs w:val="28"/>
        </w:rPr>
        <w:t xml:space="preserve">0. В однородной изотропной среде с диэлектрической проницаемостью ε (см. табл. 9) и магнитной проницаемостью μ = 1 распространяется плоская электромагнитная волна с амплитудой напряженности </w:t>
      </w:r>
      <w:r w:rsidRPr="00B01547">
        <w:rPr>
          <w:rFonts w:ascii="Times New Roman" w:hAnsi="Times New Roman" w:cs="Times New Roman"/>
          <w:sz w:val="28"/>
          <w:szCs w:val="28"/>
        </w:rPr>
        <w:object w:dxaOrig="460" w:dyaOrig="440">
          <v:shape id="_x0000_i1029" type="#_x0000_t75" style="width:23.05pt;height:21.9pt" o:ole="">
            <v:imagedata r:id="rId37" o:title=""/>
          </v:shape>
          <o:OLEObject Type="Embed" ProgID="Equation.3" ShapeID="_x0000_i1029" DrawAspect="Content" ObjectID="_1749036532" r:id="rId38"/>
        </w:object>
      </w:r>
      <w:r w:rsidRPr="00B01547">
        <w:rPr>
          <w:rFonts w:ascii="Times New Roman" w:hAnsi="Times New Roman" w:cs="Times New Roman"/>
          <w:sz w:val="28"/>
          <w:szCs w:val="28"/>
        </w:rPr>
        <w:t xml:space="preserve"> электрического поля и циклической частотой ω. Определить для этой волны фазовую скорость </w:t>
      </w:r>
      <w:r w:rsidRPr="00B01547">
        <w:rPr>
          <w:rFonts w:ascii="Times New Roman" w:hAnsi="Times New Roman" w:cs="Times New Roman"/>
          <w:sz w:val="28"/>
          <w:szCs w:val="28"/>
        </w:rPr>
        <w:object w:dxaOrig="240" w:dyaOrig="260">
          <v:shape id="_x0000_i1030" type="#_x0000_t75" style="width:12.1pt;height:13.25pt" o:ole="">
            <v:imagedata r:id="rId39" o:title=""/>
          </v:shape>
          <o:OLEObject Type="Embed" ProgID="Equation.3" ShapeID="_x0000_i1030" DrawAspect="Content" ObjectID="_1749036533" r:id="rId40"/>
        </w:object>
      </w:r>
      <w:r w:rsidRPr="00B01547">
        <w:rPr>
          <w:rFonts w:ascii="Times New Roman" w:hAnsi="Times New Roman" w:cs="Times New Roman"/>
          <w:sz w:val="28"/>
          <w:szCs w:val="28"/>
        </w:rPr>
        <w:t xml:space="preserve">, длину волны λ, волновое число </w:t>
      </w:r>
      <w:r w:rsidRPr="00B01547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B01547">
        <w:rPr>
          <w:rFonts w:ascii="Times New Roman" w:hAnsi="Times New Roman" w:cs="Times New Roman"/>
          <w:sz w:val="28"/>
          <w:szCs w:val="28"/>
        </w:rPr>
        <w:t xml:space="preserve">, амплитуду напряженности </w:t>
      </w:r>
      <w:r w:rsidRPr="00B01547">
        <w:rPr>
          <w:rFonts w:ascii="Times New Roman" w:hAnsi="Times New Roman" w:cs="Times New Roman"/>
          <w:sz w:val="28"/>
          <w:szCs w:val="28"/>
        </w:rPr>
        <w:object w:dxaOrig="520" w:dyaOrig="440">
          <v:shape id="_x0000_i1031" type="#_x0000_t75" style="width:25.9pt;height:21.9pt" o:ole="">
            <v:imagedata r:id="rId41" o:title=""/>
          </v:shape>
          <o:OLEObject Type="Embed" ProgID="Equation.3" ShapeID="_x0000_i1031" DrawAspect="Content" ObjectID="_1749036534" r:id="rId42"/>
        </w:object>
      </w:r>
      <w:r w:rsidRPr="00B01547">
        <w:rPr>
          <w:rFonts w:ascii="Times New Roman" w:hAnsi="Times New Roman" w:cs="Times New Roman"/>
          <w:sz w:val="28"/>
          <w:szCs w:val="28"/>
        </w:rPr>
        <w:t xml:space="preserve"> магнитного поля и плотность потока энергии.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B01547">
        <w:rPr>
          <w:rFonts w:ascii="Times New Roman" w:hAnsi="Times New Roman" w:cs="Times New Roman"/>
          <w:sz w:val="28"/>
          <w:szCs w:val="28"/>
        </w:rPr>
        <w:t>Таблица 9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70"/>
        <w:gridCol w:w="2436"/>
        <w:gridCol w:w="2437"/>
        <w:gridCol w:w="2437"/>
      </w:tblGrid>
      <w:tr w:rsidR="00B01547" w:rsidRPr="00B01547" w:rsidTr="00A8263F">
        <w:tc>
          <w:tcPr>
            <w:tcW w:w="1870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№</w:t>
            </w:r>
          </w:p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задачи</w:t>
            </w:r>
          </w:p>
        </w:tc>
        <w:tc>
          <w:tcPr>
            <w:tcW w:w="2436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ε</w:t>
            </w:r>
          </w:p>
        </w:tc>
        <w:tc>
          <w:tcPr>
            <w:tcW w:w="2437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ω, рад/</w:t>
            </w:r>
            <w:proofErr w:type="gramStart"/>
            <w:r w:rsidRPr="00B01547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37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object w:dxaOrig="460" w:dyaOrig="440">
                <v:shape id="_x0000_i1032" type="#_x0000_t75" style="width:23.05pt;height:21.9pt" o:ole="">
                  <v:imagedata r:id="rId43" o:title=""/>
                </v:shape>
                <o:OLEObject Type="Embed" ProgID="Equation.3" ShapeID="_x0000_i1032" DrawAspect="Content" ObjectID="_1749036535" r:id="rId44"/>
              </w:object>
            </w:r>
            <w:r w:rsidRPr="00B01547">
              <w:rPr>
                <w:sz w:val="28"/>
                <w:szCs w:val="28"/>
              </w:rPr>
              <w:t>, В/</w:t>
            </w:r>
            <w:proofErr w:type="gramStart"/>
            <w:r w:rsidRPr="00B01547">
              <w:rPr>
                <w:sz w:val="28"/>
                <w:szCs w:val="28"/>
              </w:rPr>
              <w:t>м</w:t>
            </w:r>
            <w:proofErr w:type="gramEnd"/>
          </w:p>
        </w:tc>
      </w:tr>
      <w:tr w:rsidR="00B01547" w:rsidRPr="00B01547" w:rsidTr="00A8263F">
        <w:tc>
          <w:tcPr>
            <w:tcW w:w="1870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6</w:t>
            </w:r>
          </w:p>
        </w:tc>
        <w:tc>
          <w:tcPr>
            <w:tcW w:w="2436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2</w:t>
            </w:r>
          </w:p>
        </w:tc>
        <w:tc>
          <w:tcPr>
            <w:tcW w:w="2437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object w:dxaOrig="980" w:dyaOrig="440">
                <v:shape id="_x0000_i1033" type="#_x0000_t75" style="width:49.55pt;height:22.45pt" o:ole="">
                  <v:imagedata r:id="rId45" o:title=""/>
                </v:shape>
                <o:OLEObject Type="Embed" ProgID="Equation.3" ShapeID="_x0000_i1033" DrawAspect="Content" ObjectID="_1749036536" r:id="rId46"/>
              </w:object>
            </w:r>
          </w:p>
        </w:tc>
        <w:tc>
          <w:tcPr>
            <w:tcW w:w="2437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28</w:t>
            </w:r>
          </w:p>
        </w:tc>
      </w:tr>
      <w:tr w:rsidR="00B01547" w:rsidRPr="00B01547" w:rsidTr="00A8263F">
        <w:tc>
          <w:tcPr>
            <w:tcW w:w="1870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7</w:t>
            </w:r>
          </w:p>
        </w:tc>
        <w:tc>
          <w:tcPr>
            <w:tcW w:w="2436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4</w:t>
            </w:r>
          </w:p>
        </w:tc>
        <w:tc>
          <w:tcPr>
            <w:tcW w:w="2437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object w:dxaOrig="820" w:dyaOrig="440">
                <v:shape id="_x0000_i1034" type="#_x0000_t75" style="width:43.8pt;height:22.45pt" o:ole="">
                  <v:imagedata r:id="rId47" o:title=""/>
                </v:shape>
                <o:OLEObject Type="Embed" ProgID="Equation.3" ShapeID="_x0000_i1034" DrawAspect="Content" ObjectID="_1749036537" r:id="rId48"/>
              </w:object>
            </w:r>
          </w:p>
        </w:tc>
        <w:tc>
          <w:tcPr>
            <w:tcW w:w="2437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10</w:t>
            </w:r>
          </w:p>
        </w:tc>
      </w:tr>
      <w:tr w:rsidR="00B01547" w:rsidRPr="00B01547" w:rsidTr="00A8263F">
        <w:tc>
          <w:tcPr>
            <w:tcW w:w="1870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8</w:t>
            </w:r>
          </w:p>
        </w:tc>
        <w:tc>
          <w:tcPr>
            <w:tcW w:w="2436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1</w:t>
            </w:r>
          </w:p>
        </w:tc>
        <w:tc>
          <w:tcPr>
            <w:tcW w:w="2437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object w:dxaOrig="1359" w:dyaOrig="499">
                <v:shape id="_x0000_i1035" type="#_x0000_t75" style="width:73.75pt;height:26.5pt" o:ole="">
                  <v:imagedata r:id="rId49" o:title=""/>
                </v:shape>
                <o:OLEObject Type="Embed" ProgID="Equation.3" ShapeID="_x0000_i1035" DrawAspect="Content" ObjectID="_1749036538" r:id="rId50"/>
              </w:object>
            </w:r>
          </w:p>
        </w:tc>
        <w:tc>
          <w:tcPr>
            <w:tcW w:w="2437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20</w:t>
            </w:r>
          </w:p>
        </w:tc>
      </w:tr>
      <w:tr w:rsidR="00B01547" w:rsidRPr="00B01547" w:rsidTr="00A8263F">
        <w:tc>
          <w:tcPr>
            <w:tcW w:w="1870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9</w:t>
            </w:r>
          </w:p>
        </w:tc>
        <w:tc>
          <w:tcPr>
            <w:tcW w:w="2436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81</w:t>
            </w:r>
          </w:p>
        </w:tc>
        <w:tc>
          <w:tcPr>
            <w:tcW w:w="2437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object w:dxaOrig="1359" w:dyaOrig="499">
                <v:shape id="_x0000_i1036" type="#_x0000_t75" style="width:72.6pt;height:25.9pt" o:ole="">
                  <v:imagedata r:id="rId51" o:title=""/>
                </v:shape>
                <o:OLEObject Type="Embed" ProgID="Equation.3" ShapeID="_x0000_i1036" DrawAspect="Content" ObjectID="_1749036539" r:id="rId52"/>
              </w:object>
            </w:r>
          </w:p>
        </w:tc>
        <w:tc>
          <w:tcPr>
            <w:tcW w:w="2437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0,01</w:t>
            </w:r>
          </w:p>
        </w:tc>
      </w:tr>
      <w:tr w:rsidR="00B01547" w:rsidRPr="00B01547" w:rsidTr="00A8263F">
        <w:tc>
          <w:tcPr>
            <w:tcW w:w="1870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01547">
              <w:rPr>
                <w:sz w:val="28"/>
                <w:szCs w:val="28"/>
              </w:rPr>
              <w:t>0</w:t>
            </w:r>
          </w:p>
        </w:tc>
        <w:tc>
          <w:tcPr>
            <w:tcW w:w="2436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7</w:t>
            </w:r>
          </w:p>
        </w:tc>
        <w:tc>
          <w:tcPr>
            <w:tcW w:w="2437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object w:dxaOrig="1340" w:dyaOrig="499">
                <v:shape id="_x0000_i1038" type="#_x0000_t75" style="width:1in;height:25.9pt" o:ole="">
                  <v:imagedata r:id="rId53" o:title=""/>
                </v:shape>
                <o:OLEObject Type="Embed" ProgID="Equation.3" ShapeID="_x0000_i1038" DrawAspect="Content" ObjectID="_1749036540" r:id="rId54"/>
              </w:object>
            </w:r>
          </w:p>
        </w:tc>
        <w:tc>
          <w:tcPr>
            <w:tcW w:w="2437" w:type="dxa"/>
            <w:vAlign w:val="center"/>
          </w:tcPr>
          <w:p w:rsidR="00B01547" w:rsidRPr="00B01547" w:rsidRDefault="00B01547" w:rsidP="00B01547">
            <w:pPr>
              <w:spacing w:after="200" w:line="276" w:lineRule="auto"/>
              <w:rPr>
                <w:sz w:val="28"/>
                <w:szCs w:val="28"/>
              </w:rPr>
            </w:pPr>
            <w:r w:rsidRPr="00B01547">
              <w:rPr>
                <w:sz w:val="28"/>
                <w:szCs w:val="28"/>
              </w:rPr>
              <w:t>0,1</w:t>
            </w:r>
          </w:p>
        </w:tc>
      </w:tr>
    </w:tbl>
    <w:p w:rsidR="004F456A" w:rsidRPr="00B01547" w:rsidRDefault="004F456A" w:rsidP="0075370E">
      <w:pPr>
        <w:rPr>
          <w:rFonts w:ascii="Times New Roman" w:hAnsi="Times New Roman" w:cs="Times New Roman"/>
          <w:sz w:val="28"/>
          <w:szCs w:val="28"/>
        </w:rPr>
      </w:pPr>
    </w:p>
    <w:sectPr w:rsidR="004F456A" w:rsidRPr="00B0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A7833"/>
    <w:multiLevelType w:val="hybridMultilevel"/>
    <w:tmpl w:val="FC70D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22713"/>
    <w:multiLevelType w:val="hybridMultilevel"/>
    <w:tmpl w:val="83CA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DC"/>
    <w:rsid w:val="003154F9"/>
    <w:rsid w:val="004F456A"/>
    <w:rsid w:val="0075370E"/>
    <w:rsid w:val="00B01547"/>
    <w:rsid w:val="00D2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5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1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Татьяна Ивановна</dc:creator>
  <cp:keywords/>
  <dc:description/>
  <cp:lastModifiedBy>Янина Татьяна Ивановна</cp:lastModifiedBy>
  <cp:revision>2</cp:revision>
  <dcterms:created xsi:type="dcterms:W3CDTF">2023-06-23T07:20:00Z</dcterms:created>
  <dcterms:modified xsi:type="dcterms:W3CDTF">2023-06-23T07:42:00Z</dcterms:modified>
</cp:coreProperties>
</file>