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A1" w:rsidRPr="00B322A1" w:rsidRDefault="00B322A1" w:rsidP="00B322A1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43A4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>ГБУ "</w:t>
      </w:r>
      <w:proofErr w:type="spellStart"/>
      <w:r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>Жилищник</w:t>
      </w:r>
      <w:proofErr w:type="spellEnd"/>
      <w:r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 xml:space="preserve"> района Царицыно"</w:t>
      </w:r>
      <w:r w:rsidRPr="00B322A1"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>ИНН</w:t>
      </w:r>
      <w:r w:rsidRPr="00B322A1"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343A40"/>
          <w:sz w:val="22"/>
          <w:szCs w:val="22"/>
          <w:shd w:val="clear" w:color="auto" w:fill="FFFFFF"/>
        </w:rPr>
        <w:t>7724321964</w:t>
      </w:r>
    </w:p>
    <w:p w:rsidR="00B322A1" w:rsidRDefault="00B322A1" w:rsidP="00B322A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Индивидуальное задание: для направления ГМУ вид практики -  учебная практика, (тип: Ознакомительная практика)</w:t>
      </w:r>
    </w:p>
    <w:p w:rsidR="00B91A94" w:rsidRPr="00B322A1" w:rsidRDefault="00B91A94" w:rsidP="00B322A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Отчет 15-17стр с введением, заключением, списком</w:t>
      </w:r>
      <w:bookmarkStart w:id="0" w:name="_GoBack"/>
      <w:bookmarkEnd w:id="0"/>
    </w:p>
    <w:p w:rsidR="00B322A1" w:rsidRPr="00B322A1" w:rsidRDefault="00B322A1" w:rsidP="00B322A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1.Общая характеристика исследуемого органа власти:</w:t>
      </w:r>
    </w:p>
    <w:p w:rsidR="00B322A1" w:rsidRPr="00B322A1" w:rsidRDefault="00B322A1" w:rsidP="00B322A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2. Проведение анализа нормативной правовой базы деятельности исследуемого органа власти (конкретного органа государственной власти или органа местного самоуправления);</w:t>
      </w:r>
    </w:p>
    <w:p w:rsidR="00B322A1" w:rsidRPr="00B322A1" w:rsidRDefault="00B322A1" w:rsidP="00B322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3. Выявление и анализ статистических данных, отражающих деятельность органа власти (на основе анализа вторичной информации);</w:t>
      </w:r>
    </w:p>
    <w:p w:rsidR="00B322A1" w:rsidRPr="00B322A1" w:rsidRDefault="00B322A1" w:rsidP="00B322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</w:p>
    <w:p w:rsidR="00B322A1" w:rsidRPr="00B322A1" w:rsidRDefault="00B322A1" w:rsidP="00B322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  <w:t>4. Определение основных направлений деятельности органа и соотнесение их с мероприятиями, которые осуществляются органом власти (на основе анализа вторичной информации);</w:t>
      </w:r>
    </w:p>
    <w:p w:rsidR="00B322A1" w:rsidRPr="00B322A1" w:rsidRDefault="00B322A1" w:rsidP="00B322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2"/>
          <w:szCs w:val="22"/>
          <w:lang w:eastAsia="ru-RU"/>
        </w:rPr>
      </w:pPr>
    </w:p>
    <w:p w:rsidR="00087BEA" w:rsidRPr="00B322A1" w:rsidRDefault="00B322A1" w:rsidP="00B322A1">
      <w:pPr>
        <w:rPr>
          <w:lang w:val="en-US"/>
        </w:rPr>
      </w:pPr>
      <w:r w:rsidRPr="00B322A1">
        <w:rPr>
          <w:rFonts w:ascii="Segoe UI" w:eastAsia="Times New Roman" w:hAnsi="Segoe UI" w:cs="Segoe UI"/>
          <w:color w:val="343A40"/>
          <w:sz w:val="22"/>
          <w:szCs w:val="22"/>
          <w:shd w:val="clear" w:color="auto" w:fill="FFFFFF"/>
          <w:lang w:eastAsia="ru-RU"/>
        </w:rPr>
        <w:t>5. Разработка проекта построения индивидуальной карьеры в выбранном органе власти (в конкретном органе государственной власти или органа местного самоуправления</w:t>
      </w:r>
    </w:p>
    <w:sectPr w:rsidR="00087BEA" w:rsidRPr="00B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A1"/>
    <w:rsid w:val="00087BEA"/>
    <w:rsid w:val="00431D5C"/>
    <w:rsid w:val="0069297F"/>
    <w:rsid w:val="0099652F"/>
    <w:rsid w:val="009B0CCC"/>
    <w:rsid w:val="009B33F9"/>
    <w:rsid w:val="00B322A1"/>
    <w:rsid w:val="00B53FE3"/>
    <w:rsid w:val="00B5787C"/>
    <w:rsid w:val="00B91A94"/>
    <w:rsid w:val="00DC00F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234A-0D7D-41FD-B2E3-9830FAE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  <w:style w:type="paragraph" w:styleId="a5">
    <w:name w:val="Normal (Web)"/>
    <w:basedOn w:val="a"/>
    <w:uiPriority w:val="99"/>
    <w:semiHidden/>
    <w:unhideWhenUsed/>
    <w:rsid w:val="00B322A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2024-02-18T06:51:00Z</dcterms:created>
  <dcterms:modified xsi:type="dcterms:W3CDTF">2024-02-18T06:53:00Z</dcterms:modified>
</cp:coreProperties>
</file>