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DC" w:rsidRDefault="009363DC" w:rsidP="009363DC">
      <w:pPr>
        <w:ind w:firstLine="709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9363DC" w:rsidRDefault="009363DC" w:rsidP="009363DC">
      <w:pPr>
        <w:ind w:firstLine="709"/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9363DC" w:rsidRDefault="009363DC" w:rsidP="009363DC">
      <w:pPr>
        <w:ind w:firstLine="709"/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9363DC" w:rsidRDefault="009363DC" w:rsidP="009363DC">
      <w:pPr>
        <w:ind w:firstLine="709"/>
        <w:jc w:val="center"/>
        <w:rPr>
          <w:b/>
          <w:bCs/>
        </w:rPr>
      </w:pPr>
      <w:r>
        <w:rPr>
          <w:b/>
          <w:bCs/>
        </w:rPr>
        <w:t>«Сибирский государственный автомобильно-дорожный университет (</w:t>
      </w:r>
      <w:proofErr w:type="spellStart"/>
      <w:r>
        <w:rPr>
          <w:b/>
          <w:bCs/>
        </w:rPr>
        <w:t>СибАДИ</w:t>
      </w:r>
      <w:proofErr w:type="spellEnd"/>
      <w:r>
        <w:rPr>
          <w:b/>
          <w:bCs/>
        </w:rPr>
        <w:t>)»</w:t>
      </w:r>
    </w:p>
    <w:p w:rsidR="009363DC" w:rsidRDefault="009363DC" w:rsidP="009363DC">
      <w:pPr>
        <w:pStyle w:val="Default"/>
        <w:rPr>
          <w:b/>
          <w:bCs/>
        </w:rPr>
      </w:pPr>
    </w:p>
    <w:p w:rsidR="009363DC" w:rsidRDefault="009363DC" w:rsidP="009363DC">
      <w:pPr>
        <w:pStyle w:val="Default"/>
        <w:jc w:val="center"/>
        <w:rPr>
          <w:iCs/>
        </w:rPr>
      </w:pPr>
      <w:r>
        <w:rPr>
          <w:b/>
          <w:bCs/>
        </w:rPr>
        <w:t>Комплект тем</w:t>
      </w:r>
      <w:r>
        <w:rPr>
          <w:b/>
        </w:rPr>
        <w:t xml:space="preserve"> контрольных работ </w:t>
      </w:r>
      <w:r w:rsidRPr="00F13303">
        <w:rPr>
          <w:b/>
          <w:sz w:val="28"/>
        </w:rPr>
        <w:t xml:space="preserve">по дисциплине </w:t>
      </w:r>
      <w:r w:rsidRPr="00F13303">
        <w:rPr>
          <w:b/>
          <w:iCs/>
          <w:sz w:val="28"/>
        </w:rPr>
        <w:t>«</w:t>
      </w:r>
      <w:r w:rsidR="00CB40EA">
        <w:rPr>
          <w:b/>
          <w:iCs/>
          <w:sz w:val="28"/>
        </w:rPr>
        <w:t>Управленческий Учет</w:t>
      </w:r>
      <w:r w:rsidRPr="00F13303">
        <w:rPr>
          <w:b/>
          <w:iCs/>
          <w:sz w:val="28"/>
        </w:rPr>
        <w:t>»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 w:rsidRPr="00CB40EA">
        <w:rPr>
          <w:szCs w:val="28"/>
        </w:rPr>
        <w:t>Сущность, цели, задачи, функции управленческого учета.</w:t>
      </w:r>
      <w:r w:rsidR="007B072B" w:rsidRPr="007B072B">
        <w:rPr>
          <w:rFonts w:ascii="yandex-sans" w:hAnsi="yandex-sans"/>
          <w:color w:val="000000"/>
          <w:sz w:val="25"/>
          <w:szCs w:val="25"/>
        </w:rPr>
        <w:t xml:space="preserve"> </w:t>
      </w:r>
      <w:r w:rsidR="007B072B">
        <w:rPr>
          <w:rFonts w:ascii="yandex-sans" w:hAnsi="yandex-sans"/>
          <w:color w:val="000000"/>
          <w:sz w:val="25"/>
          <w:szCs w:val="25"/>
        </w:rPr>
        <w:t>Особенности организации учета затрат по центрам ответственности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 w:rsidRPr="00CB40EA">
        <w:rPr>
          <w:szCs w:val="28"/>
        </w:rPr>
        <w:t>Ключевые пользователи управленческого учета. Информационная база управленческого учета.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 w:rsidRPr="00CB40EA">
        <w:rPr>
          <w:szCs w:val="28"/>
        </w:rPr>
        <w:t>Основные компоненты системы управленческого учета организации.</w:t>
      </w:r>
      <w:r w:rsidR="007B072B" w:rsidRPr="007B072B">
        <w:rPr>
          <w:rFonts w:ascii="yandex-sans" w:hAnsi="yandex-sans"/>
          <w:color w:val="000000"/>
          <w:sz w:val="25"/>
          <w:szCs w:val="25"/>
        </w:rPr>
        <w:t xml:space="preserve"> </w:t>
      </w:r>
      <w:r w:rsidR="007B072B">
        <w:rPr>
          <w:rFonts w:ascii="yandex-sans" w:hAnsi="yandex-sans"/>
          <w:color w:val="000000"/>
          <w:sz w:val="25"/>
          <w:szCs w:val="25"/>
        </w:rPr>
        <w:t xml:space="preserve">Понятие </w:t>
      </w:r>
      <w:r w:rsidR="00B13B14">
        <w:rPr>
          <w:rFonts w:ascii="yandex-sans" w:hAnsi="yandex-sans"/>
          <w:color w:val="000000"/>
          <w:sz w:val="25"/>
          <w:szCs w:val="25"/>
        </w:rPr>
        <w:t xml:space="preserve">и технология </w:t>
      </w:r>
      <w:proofErr w:type="spellStart"/>
      <w:r w:rsidR="007B072B">
        <w:rPr>
          <w:rFonts w:ascii="yandex-sans" w:hAnsi="yandex-sans"/>
          <w:color w:val="000000"/>
          <w:sz w:val="25"/>
          <w:szCs w:val="25"/>
        </w:rPr>
        <w:t>бюджетирования</w:t>
      </w:r>
      <w:proofErr w:type="spellEnd"/>
      <w:r w:rsidR="007B072B">
        <w:rPr>
          <w:rFonts w:ascii="yandex-sans" w:hAnsi="yandex-sans"/>
          <w:color w:val="000000"/>
          <w:sz w:val="25"/>
          <w:szCs w:val="25"/>
        </w:rPr>
        <w:t>, классификация бюджетов</w:t>
      </w:r>
    </w:p>
    <w:p w:rsidR="00C72955" w:rsidRPr="0009507C" w:rsidRDefault="00C72955" w:rsidP="0009507C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 w:rsidRPr="00CB40EA">
        <w:rPr>
          <w:szCs w:val="28"/>
        </w:rPr>
        <w:t>Определение и классификация затрат предприятия.</w:t>
      </w:r>
      <w:r w:rsidR="0009507C">
        <w:rPr>
          <w:szCs w:val="28"/>
        </w:rPr>
        <w:t xml:space="preserve"> </w:t>
      </w:r>
      <w:proofErr w:type="gramStart"/>
      <w:r w:rsidRPr="0009507C">
        <w:rPr>
          <w:szCs w:val="28"/>
        </w:rPr>
        <w:t>Нормативный</w:t>
      </w:r>
      <w:proofErr w:type="gramEnd"/>
      <w:r w:rsidRPr="0009507C">
        <w:rPr>
          <w:szCs w:val="28"/>
        </w:rPr>
        <w:t xml:space="preserve"> методы калькулирования себестоимости продукции.</w:t>
      </w:r>
    </w:p>
    <w:p w:rsidR="00C72955" w:rsidRPr="00B13B14" w:rsidRDefault="0009507C" w:rsidP="00B13B14">
      <w:pPr>
        <w:pStyle w:val="a3"/>
        <w:numPr>
          <w:ilvl w:val="0"/>
          <w:numId w:val="7"/>
        </w:numPr>
        <w:spacing w:after="200" w:line="276" w:lineRule="auto"/>
        <w:rPr>
          <w:szCs w:val="28"/>
        </w:rPr>
      </w:pPr>
      <w:r w:rsidRPr="00CB40EA">
        <w:rPr>
          <w:szCs w:val="28"/>
        </w:rPr>
        <w:t xml:space="preserve">Методы калькулирования себестоимости: </w:t>
      </w:r>
      <w:proofErr w:type="spellStart"/>
      <w:r>
        <w:rPr>
          <w:szCs w:val="28"/>
        </w:rPr>
        <w:t>Коэффиицентный</w:t>
      </w:r>
      <w:proofErr w:type="spellEnd"/>
      <w:r>
        <w:rPr>
          <w:szCs w:val="28"/>
        </w:rPr>
        <w:t xml:space="preserve"> метод</w:t>
      </w:r>
      <w:r w:rsidR="00C72955" w:rsidRPr="00CB40EA">
        <w:rPr>
          <w:szCs w:val="28"/>
        </w:rPr>
        <w:t xml:space="preserve"> калькулирования себестоимости продукции.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 w:rsidRPr="00B13B14">
        <w:rPr>
          <w:szCs w:val="28"/>
        </w:rPr>
        <w:t>Классификация центров ответственности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 w:rsidRPr="00CB40EA">
        <w:rPr>
          <w:szCs w:val="28"/>
        </w:rPr>
        <w:t>Методы калькулирования себестоимости: Метод прямого счета.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Объекты учета затрат по центрам ответственности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proofErr w:type="spellStart"/>
      <w:r w:rsidRPr="00CB40EA">
        <w:rPr>
          <w:szCs w:val="28"/>
        </w:rPr>
        <w:t>Попередельный</w:t>
      </w:r>
      <w:proofErr w:type="spellEnd"/>
      <w:r w:rsidRPr="00CB40EA">
        <w:rPr>
          <w:szCs w:val="28"/>
        </w:rPr>
        <w:t xml:space="preserve"> методы калькулирования себестоимости продукции.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Центры финансовой ответственности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proofErr w:type="spellStart"/>
      <w:r w:rsidRPr="00CB40EA">
        <w:rPr>
          <w:szCs w:val="28"/>
        </w:rPr>
        <w:t>Попроцессный</w:t>
      </w:r>
      <w:proofErr w:type="spellEnd"/>
      <w:r w:rsidRPr="00CB40EA">
        <w:rPr>
          <w:szCs w:val="28"/>
        </w:rPr>
        <w:t xml:space="preserve"> методы калькулирования себестоимости продукции</w:t>
      </w:r>
      <w:r w:rsidR="00B13B14">
        <w:rPr>
          <w:szCs w:val="28"/>
        </w:rPr>
        <w:t xml:space="preserve">. </w:t>
      </w:r>
      <w:r w:rsidR="00B13B14">
        <w:rPr>
          <w:rFonts w:ascii="yandex-sans" w:hAnsi="yandex-sans"/>
          <w:color w:val="000000"/>
          <w:sz w:val="25"/>
          <w:szCs w:val="25"/>
        </w:rPr>
        <w:t>Процесс составления бюджета организации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spacing w:after="200" w:line="276" w:lineRule="auto"/>
        <w:jc w:val="both"/>
        <w:rPr>
          <w:szCs w:val="28"/>
        </w:rPr>
      </w:pPr>
      <w:r w:rsidRPr="00CB40EA">
        <w:rPr>
          <w:szCs w:val="28"/>
        </w:rPr>
        <w:t>Система учета затрат и калькулирования себестоимости продукции.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Классификация производственных затрат для принятия управленческих решений</w:t>
      </w:r>
    </w:p>
    <w:p w:rsidR="00C72955" w:rsidRPr="00CB40EA" w:rsidRDefault="00C72955" w:rsidP="00C72955">
      <w:pPr>
        <w:pStyle w:val="a3"/>
        <w:numPr>
          <w:ilvl w:val="0"/>
          <w:numId w:val="7"/>
        </w:numPr>
        <w:ind w:left="0" w:firstLine="426"/>
        <w:jc w:val="both"/>
        <w:rPr>
          <w:szCs w:val="28"/>
        </w:rPr>
      </w:pPr>
      <w:proofErr w:type="spellStart"/>
      <w:r w:rsidRPr="00CB40EA">
        <w:rPr>
          <w:szCs w:val="28"/>
        </w:rPr>
        <w:t>Бюджетирование</w:t>
      </w:r>
      <w:proofErr w:type="spellEnd"/>
      <w:r w:rsidRPr="00CB40EA">
        <w:rPr>
          <w:szCs w:val="28"/>
        </w:rPr>
        <w:t xml:space="preserve"> как финансовый инструмент контроля. Основные этапы </w:t>
      </w:r>
      <w:proofErr w:type="spellStart"/>
      <w:r w:rsidRPr="00CB40EA">
        <w:rPr>
          <w:szCs w:val="28"/>
        </w:rPr>
        <w:t>бюджетирования</w:t>
      </w:r>
      <w:proofErr w:type="spellEnd"/>
      <w:r w:rsidRPr="00CB40EA">
        <w:rPr>
          <w:szCs w:val="28"/>
        </w:rPr>
        <w:t>.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pacing w:val="-4"/>
          <w:szCs w:val="28"/>
        </w:rPr>
      </w:pPr>
      <w:r w:rsidRPr="00CB40EA">
        <w:rPr>
          <w:spacing w:val="-4"/>
          <w:szCs w:val="28"/>
        </w:rPr>
        <w:t>Учет затрат на производство по статьям калькуляции.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Методы достижения целевой себестоимости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ind w:left="0" w:firstLine="426"/>
        <w:jc w:val="both"/>
        <w:rPr>
          <w:szCs w:val="28"/>
        </w:rPr>
      </w:pPr>
      <w:r w:rsidRPr="00CB40EA">
        <w:rPr>
          <w:szCs w:val="28"/>
        </w:rPr>
        <w:t>Классификация затрат на производство. Система счетов для учета затрат на производство.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Организация аналитического учета затрат на производство. Методы учета затрат на производство.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Калькулирование полной себестоимости продукции. Производственная себестоимость продукции. Система «</w:t>
      </w:r>
      <w:proofErr w:type="spellStart"/>
      <w:r w:rsidRPr="00CB40EA">
        <w:rPr>
          <w:szCs w:val="28"/>
        </w:rPr>
        <w:t>директ-костинг</w:t>
      </w:r>
      <w:proofErr w:type="spellEnd"/>
      <w:r w:rsidRPr="00CB40EA">
        <w:rPr>
          <w:szCs w:val="28"/>
        </w:rPr>
        <w:t xml:space="preserve">». 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Анализ безубыточности. Нормативный метод учета затрат и калькулирования себестоимости.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 xml:space="preserve"> Система «</w:t>
      </w:r>
      <w:proofErr w:type="spellStart"/>
      <w:r w:rsidRPr="00CB40EA">
        <w:rPr>
          <w:szCs w:val="28"/>
        </w:rPr>
        <w:t>стандарт-кост</w:t>
      </w:r>
      <w:proofErr w:type="spellEnd"/>
      <w:r w:rsidRPr="00CB40EA">
        <w:rPr>
          <w:szCs w:val="28"/>
        </w:rPr>
        <w:t xml:space="preserve">». Учет налоговых и приравненных к ним издержек. 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 xml:space="preserve">Принятие управленческих решений в системе управленческого учета. Краткосрочные решения в области управления затратами. 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Долгосрочное планирование: финансовое планирование, перспективное планирование.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Методы калькулирования плановой и неполной себестоимости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Учет затрат по центрам ответственности.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Классификация затрат в бухгалтерском законодательстве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Общие принципы калькулирования себестоимости.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Управление материальными затратами</w:t>
      </w:r>
    </w:p>
    <w:p w:rsidR="00C72955" w:rsidRPr="00CB40EA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Оптимизация управленческих решений.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Управление амортизационной политикой организации</w:t>
      </w:r>
    </w:p>
    <w:p w:rsidR="00C72955" w:rsidRPr="00B13B14" w:rsidRDefault="00C72955" w:rsidP="00C72955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CB40EA">
        <w:rPr>
          <w:szCs w:val="28"/>
        </w:rPr>
        <w:t>Управленческий учет и принятие решений в предпринимательской деятельности.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</w:t>
      </w:r>
      <w:r w:rsidR="00B13B14">
        <w:rPr>
          <w:rFonts w:ascii="yandex-sans" w:hAnsi="yandex-sans"/>
          <w:color w:val="000000"/>
          <w:sz w:val="25"/>
          <w:szCs w:val="25"/>
        </w:rPr>
        <w:t>Операционные и функциональные методы калькулирования себестоимости.</w:t>
      </w:r>
    </w:p>
    <w:p w:rsidR="00B13B14" w:rsidRPr="00B13B14" w:rsidRDefault="00B13B14" w:rsidP="00B13B14">
      <w:pPr>
        <w:pStyle w:val="a3"/>
        <w:numPr>
          <w:ilvl w:val="0"/>
          <w:numId w:val="7"/>
        </w:numPr>
        <w:jc w:val="both"/>
        <w:rPr>
          <w:rFonts w:ascii="yandex-sans" w:hAnsi="yandex-sans"/>
          <w:color w:val="000000"/>
          <w:sz w:val="25"/>
          <w:szCs w:val="25"/>
        </w:rPr>
      </w:pPr>
      <w:r w:rsidRPr="00B13B14">
        <w:rPr>
          <w:rFonts w:ascii="yandex-sans" w:hAnsi="yandex-sans"/>
          <w:color w:val="000000"/>
          <w:sz w:val="25"/>
          <w:szCs w:val="25"/>
        </w:rPr>
        <w:lastRenderedPageBreak/>
        <w:t>Особенности управления затратами Методы калькулирования себестоимости продукции</w:t>
      </w:r>
    </w:p>
    <w:p w:rsidR="00C72955" w:rsidRPr="00B13B14" w:rsidRDefault="00C72955" w:rsidP="00B13B14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B13B14">
        <w:rPr>
          <w:szCs w:val="28"/>
        </w:rPr>
        <w:t>Информационное обеспечение специфических управленческих решений.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 Методы распределения косвенных затрат</w:t>
      </w:r>
      <w:r w:rsidR="00B13B14">
        <w:rPr>
          <w:rFonts w:ascii="yandex-sans" w:hAnsi="yandex-sans"/>
          <w:color w:val="000000"/>
          <w:sz w:val="25"/>
          <w:szCs w:val="25"/>
        </w:rPr>
        <w:t>.</w:t>
      </w:r>
    </w:p>
    <w:p w:rsidR="007B072B" w:rsidRDefault="007B072B" w:rsidP="007B072B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B13B14">
        <w:rPr>
          <w:rFonts w:ascii="yandex-sans" w:hAnsi="yandex-sans"/>
          <w:color w:val="000000"/>
          <w:sz w:val="25"/>
          <w:szCs w:val="25"/>
        </w:rPr>
        <w:t>Классификация производственных затрат по статьям расходов</w:t>
      </w:r>
      <w:r w:rsidR="00B13B14" w:rsidRPr="00B13B14">
        <w:rPr>
          <w:rFonts w:ascii="yandex-sans" w:hAnsi="yandex-sans"/>
          <w:color w:val="000000"/>
          <w:sz w:val="25"/>
          <w:szCs w:val="25"/>
        </w:rPr>
        <w:t xml:space="preserve">. </w:t>
      </w:r>
      <w:r w:rsidRPr="00B13B14">
        <w:rPr>
          <w:rFonts w:ascii="yandex-sans" w:hAnsi="yandex-sans"/>
          <w:color w:val="000000"/>
          <w:sz w:val="25"/>
          <w:szCs w:val="25"/>
        </w:rPr>
        <w:t>Классификация производственных затрат для принятия управленческих решений</w:t>
      </w:r>
      <w:r w:rsidR="00B13B14">
        <w:rPr>
          <w:rFonts w:ascii="yandex-sans" w:hAnsi="yandex-sans"/>
          <w:color w:val="000000"/>
          <w:sz w:val="25"/>
          <w:szCs w:val="25"/>
        </w:rPr>
        <w:t>.</w:t>
      </w:r>
    </w:p>
    <w:p w:rsidR="0015158D" w:rsidRPr="00B13B14" w:rsidRDefault="007B072B" w:rsidP="00B13B14">
      <w:pPr>
        <w:numPr>
          <w:ilvl w:val="0"/>
          <w:numId w:val="7"/>
        </w:numPr>
        <w:tabs>
          <w:tab w:val="left" w:pos="993"/>
        </w:tabs>
        <w:spacing w:line="276" w:lineRule="auto"/>
        <w:ind w:left="357" w:firstLine="69"/>
        <w:jc w:val="both"/>
        <w:rPr>
          <w:szCs w:val="28"/>
        </w:rPr>
      </w:pPr>
      <w:r w:rsidRPr="00B13B14">
        <w:rPr>
          <w:rFonts w:ascii="yandex-sans" w:hAnsi="yandex-sans"/>
          <w:color w:val="000000"/>
          <w:sz w:val="25"/>
          <w:szCs w:val="25"/>
        </w:rPr>
        <w:t>Характеристика методов учета затрат фактической и нормативной себестоимости</w:t>
      </w:r>
      <w:r w:rsidR="00B13B14">
        <w:rPr>
          <w:rFonts w:ascii="yandex-sans" w:hAnsi="yandex-sans"/>
          <w:color w:val="000000"/>
          <w:sz w:val="25"/>
          <w:szCs w:val="25"/>
        </w:rPr>
        <w:t>.</w:t>
      </w:r>
    </w:p>
    <w:p w:rsidR="0015158D" w:rsidRDefault="0015158D" w:rsidP="009363DC">
      <w:pPr>
        <w:pStyle w:val="Default"/>
        <w:spacing w:after="27"/>
        <w:jc w:val="both"/>
        <w:rPr>
          <w:spacing w:val="-1"/>
        </w:rPr>
      </w:pPr>
    </w:p>
    <w:p w:rsidR="009363DC" w:rsidRDefault="009363DC" w:rsidP="009363DC">
      <w:pPr>
        <w:pStyle w:val="Default"/>
        <w:rPr>
          <w:b/>
        </w:rPr>
      </w:pPr>
    </w:p>
    <w:p w:rsidR="009363DC" w:rsidRDefault="009363DC" w:rsidP="009363DC">
      <w:pPr>
        <w:pStyle w:val="Default"/>
        <w:rPr>
          <w:b/>
        </w:rPr>
      </w:pPr>
      <w:r>
        <w:rPr>
          <w:b/>
        </w:rPr>
        <w:t>Критерии оценки:</w:t>
      </w:r>
    </w:p>
    <w:p w:rsidR="009363DC" w:rsidRDefault="009363DC" w:rsidP="009363DC">
      <w:pPr>
        <w:pStyle w:val="Default"/>
        <w:spacing w:after="27"/>
        <w:jc w:val="both"/>
      </w:pPr>
      <w:r>
        <w:t>оценка «отлично» выставляется обучающемуся, если:</w:t>
      </w:r>
    </w:p>
    <w:p w:rsidR="009363DC" w:rsidRDefault="009363DC" w:rsidP="009363DC">
      <w:pPr>
        <w:pStyle w:val="Default"/>
        <w:spacing w:after="27"/>
        <w:jc w:val="both"/>
        <w:rPr>
          <w:spacing w:val="6"/>
        </w:rPr>
      </w:pPr>
      <w:r>
        <w:t>- контрольная работа (</w:t>
      </w:r>
      <w:r>
        <w:rPr>
          <w:spacing w:val="6"/>
        </w:rPr>
        <w:t xml:space="preserve">реферат) изложен четко, </w:t>
      </w:r>
      <w:r>
        <w:t>логично, связно и полно</w:t>
      </w:r>
      <w:r>
        <w:rPr>
          <w:spacing w:val="6"/>
        </w:rPr>
        <w:t>, соответствует заданной теме;</w:t>
      </w:r>
    </w:p>
    <w:p w:rsidR="009363DC" w:rsidRDefault="009363DC" w:rsidP="009363DC">
      <w:pPr>
        <w:pStyle w:val="Default"/>
        <w:spacing w:after="27"/>
        <w:jc w:val="both"/>
      </w:pPr>
      <w:r>
        <w:rPr>
          <w:spacing w:val="6"/>
        </w:rPr>
        <w:t>-</w:t>
      </w:r>
      <w:r>
        <w:t xml:space="preserve"> заключение по контрольной работе (</w:t>
      </w:r>
      <w:r>
        <w:rPr>
          <w:spacing w:val="6"/>
        </w:rPr>
        <w:t xml:space="preserve">реферату) </w:t>
      </w:r>
      <w:r>
        <w:t>содержит выводы, логично вытекающие из содержания основного ответа;</w:t>
      </w:r>
    </w:p>
    <w:p w:rsidR="009363DC" w:rsidRDefault="009363DC" w:rsidP="009363DC">
      <w:pPr>
        <w:pStyle w:val="Default"/>
        <w:spacing w:after="27"/>
        <w:jc w:val="both"/>
        <w:rPr>
          <w:spacing w:val="-2"/>
        </w:rPr>
      </w:pPr>
      <w:r>
        <w:rPr>
          <w:spacing w:val="7"/>
        </w:rPr>
        <w:t xml:space="preserve">- </w:t>
      </w:r>
      <w:proofErr w:type="gramStart"/>
      <w:r>
        <w:t>обучающийся</w:t>
      </w:r>
      <w:proofErr w:type="gramEnd"/>
      <w:r>
        <w:rPr>
          <w:spacing w:val="7"/>
        </w:rPr>
        <w:t xml:space="preserve"> использует достаточно полно разнообразные </w:t>
      </w:r>
      <w:r>
        <w:rPr>
          <w:spacing w:val="-2"/>
        </w:rPr>
        <w:t xml:space="preserve">средства подтверждения сказанного в </w:t>
      </w:r>
      <w:r>
        <w:t>контрольной работе (</w:t>
      </w:r>
      <w:r>
        <w:rPr>
          <w:spacing w:val="6"/>
        </w:rPr>
        <w:t xml:space="preserve">реферате) </w:t>
      </w:r>
      <w:r>
        <w:rPr>
          <w:spacing w:val="-2"/>
        </w:rPr>
        <w:t>(экономические школы, статьи научных журналов, нормативно-правовые акты и т.д.);</w:t>
      </w:r>
    </w:p>
    <w:p w:rsidR="009363DC" w:rsidRDefault="009363DC" w:rsidP="009363DC">
      <w:pPr>
        <w:pStyle w:val="Default"/>
        <w:spacing w:after="27"/>
        <w:jc w:val="both"/>
        <w:rPr>
          <w:spacing w:val="-1"/>
        </w:rPr>
      </w:pPr>
      <w:r>
        <w:t>- для выражения своих мыслей не пользуется упрощённо-</w:t>
      </w:r>
      <w:r>
        <w:rPr>
          <w:spacing w:val="-1"/>
        </w:rPr>
        <w:t>примитивным языком, использует научную терминологию;</w:t>
      </w:r>
    </w:p>
    <w:p w:rsidR="009363DC" w:rsidRDefault="009363DC" w:rsidP="009363DC">
      <w:pPr>
        <w:pStyle w:val="Default"/>
        <w:spacing w:after="27"/>
        <w:jc w:val="both"/>
        <w:rPr>
          <w:spacing w:val="1"/>
        </w:rPr>
      </w:pPr>
      <w:r>
        <w:rPr>
          <w:spacing w:val="1"/>
        </w:rPr>
        <w:t>- демонстрирует полное понимание проблемы.</w:t>
      </w:r>
    </w:p>
    <w:p w:rsidR="009363DC" w:rsidRDefault="009363DC" w:rsidP="009363DC">
      <w:pPr>
        <w:pStyle w:val="Default"/>
        <w:spacing w:after="27"/>
        <w:jc w:val="both"/>
        <w:rPr>
          <w:spacing w:val="-21"/>
        </w:rPr>
      </w:pPr>
      <w:r>
        <w:rPr>
          <w:spacing w:val="1"/>
        </w:rPr>
        <w:t xml:space="preserve">- все требования, </w:t>
      </w:r>
      <w:r>
        <w:rPr>
          <w:spacing w:val="-1"/>
        </w:rPr>
        <w:t xml:space="preserve">предъявляемые к </w:t>
      </w:r>
      <w:r>
        <w:t>контрольной работе (</w:t>
      </w:r>
      <w:r>
        <w:rPr>
          <w:spacing w:val="6"/>
        </w:rPr>
        <w:t>реферату)</w:t>
      </w:r>
      <w:r>
        <w:rPr>
          <w:spacing w:val="-1"/>
        </w:rPr>
        <w:t>, выполнены;</w:t>
      </w:r>
    </w:p>
    <w:p w:rsidR="009363DC" w:rsidRDefault="009363DC" w:rsidP="009363DC">
      <w:pPr>
        <w:pStyle w:val="Default"/>
        <w:spacing w:after="27"/>
        <w:jc w:val="both"/>
      </w:pPr>
      <w:r>
        <w:t>оценка «хорошо» выставляется обучающемуся, если:</w:t>
      </w:r>
    </w:p>
    <w:p w:rsidR="009363DC" w:rsidRDefault="009363DC" w:rsidP="009363DC">
      <w:pPr>
        <w:pStyle w:val="Default"/>
        <w:spacing w:after="27"/>
        <w:jc w:val="both"/>
        <w:rPr>
          <w:spacing w:val="6"/>
        </w:rPr>
      </w:pPr>
      <w:r>
        <w:t>- контрольная работа (</w:t>
      </w:r>
      <w:r>
        <w:rPr>
          <w:spacing w:val="6"/>
        </w:rPr>
        <w:t xml:space="preserve">реферат) изложен не достаточно четко, </w:t>
      </w:r>
      <w:r>
        <w:t>логично, связно и полно</w:t>
      </w:r>
      <w:r>
        <w:rPr>
          <w:spacing w:val="6"/>
        </w:rPr>
        <w:t xml:space="preserve">, </w:t>
      </w:r>
      <w:r>
        <w:t>обучающийся</w:t>
      </w:r>
      <w:r>
        <w:rPr>
          <w:spacing w:val="6"/>
        </w:rPr>
        <w:t xml:space="preserve"> отклоняется от заданной темы;</w:t>
      </w:r>
    </w:p>
    <w:p w:rsidR="009363DC" w:rsidRDefault="009363DC" w:rsidP="009363DC">
      <w:pPr>
        <w:pStyle w:val="Default"/>
        <w:spacing w:after="27"/>
        <w:jc w:val="both"/>
      </w:pPr>
      <w:r>
        <w:rPr>
          <w:spacing w:val="6"/>
        </w:rPr>
        <w:t>-</w:t>
      </w:r>
      <w:r>
        <w:t xml:space="preserve"> заключение по контрольной работе (</w:t>
      </w:r>
      <w:r>
        <w:rPr>
          <w:spacing w:val="6"/>
        </w:rPr>
        <w:t xml:space="preserve">реферату) </w:t>
      </w:r>
      <w:r>
        <w:t>содержит выводы, не достаточно логично вытекающие из содержания основного ответа;</w:t>
      </w:r>
    </w:p>
    <w:p w:rsidR="009363DC" w:rsidRDefault="009363DC" w:rsidP="009363DC">
      <w:pPr>
        <w:pStyle w:val="Default"/>
        <w:spacing w:after="27"/>
        <w:jc w:val="both"/>
        <w:rPr>
          <w:spacing w:val="-2"/>
        </w:rPr>
      </w:pPr>
      <w:r>
        <w:rPr>
          <w:spacing w:val="7"/>
        </w:rPr>
        <w:t xml:space="preserve">- </w:t>
      </w:r>
      <w:proofErr w:type="gramStart"/>
      <w:r>
        <w:t>обучающийся</w:t>
      </w:r>
      <w:proofErr w:type="gramEnd"/>
      <w:r>
        <w:rPr>
          <w:spacing w:val="7"/>
        </w:rPr>
        <w:t xml:space="preserve"> не достаточно полно использует разнообразные </w:t>
      </w:r>
      <w:r>
        <w:rPr>
          <w:spacing w:val="-2"/>
        </w:rPr>
        <w:t xml:space="preserve">средства подтверждения сказанного в </w:t>
      </w:r>
      <w:r>
        <w:t>контрольной работе (</w:t>
      </w:r>
      <w:r>
        <w:rPr>
          <w:spacing w:val="6"/>
        </w:rPr>
        <w:t xml:space="preserve">реферате) </w:t>
      </w:r>
      <w:r>
        <w:rPr>
          <w:spacing w:val="-2"/>
        </w:rPr>
        <w:t>(экономические школы, статьи научных журналов, нормативно-правовые акты и т.д.);</w:t>
      </w:r>
    </w:p>
    <w:p w:rsidR="009363DC" w:rsidRDefault="009363DC" w:rsidP="009363DC">
      <w:pPr>
        <w:pStyle w:val="Default"/>
        <w:spacing w:after="27"/>
        <w:jc w:val="both"/>
        <w:rPr>
          <w:spacing w:val="-1"/>
        </w:rPr>
      </w:pPr>
      <w:r>
        <w:t>- для выражения своих мыслей не пользуется упрощённо-</w:t>
      </w:r>
      <w:r>
        <w:rPr>
          <w:spacing w:val="-1"/>
        </w:rPr>
        <w:t>примитивным языком, не в полном объеме использует научную терминологию;</w:t>
      </w:r>
    </w:p>
    <w:p w:rsidR="009363DC" w:rsidRDefault="009363DC" w:rsidP="009363DC">
      <w:pPr>
        <w:pStyle w:val="Default"/>
        <w:spacing w:after="27"/>
        <w:jc w:val="both"/>
        <w:rPr>
          <w:spacing w:val="1"/>
        </w:rPr>
      </w:pPr>
      <w:r>
        <w:rPr>
          <w:spacing w:val="1"/>
        </w:rPr>
        <w:t>- демонстрирует не достаточно полное понимание проблемы.</w:t>
      </w:r>
    </w:p>
    <w:p w:rsidR="009363DC" w:rsidRDefault="009363DC" w:rsidP="009363DC">
      <w:pPr>
        <w:pStyle w:val="Default"/>
        <w:spacing w:after="27"/>
        <w:jc w:val="both"/>
        <w:rPr>
          <w:spacing w:val="-21"/>
        </w:rPr>
      </w:pPr>
      <w:r>
        <w:rPr>
          <w:spacing w:val="1"/>
        </w:rPr>
        <w:t xml:space="preserve">- требования, </w:t>
      </w:r>
      <w:r>
        <w:rPr>
          <w:spacing w:val="-1"/>
        </w:rPr>
        <w:t xml:space="preserve">предъявляемые к </w:t>
      </w:r>
      <w:r>
        <w:t>контрольной работе (</w:t>
      </w:r>
      <w:r>
        <w:rPr>
          <w:spacing w:val="6"/>
        </w:rPr>
        <w:t>реферату)</w:t>
      </w:r>
      <w:r>
        <w:rPr>
          <w:spacing w:val="-1"/>
        </w:rPr>
        <w:t>, выполнены не в полном объеме;</w:t>
      </w:r>
    </w:p>
    <w:p w:rsidR="009363DC" w:rsidRDefault="009363DC" w:rsidP="009363DC">
      <w:pPr>
        <w:pStyle w:val="Default"/>
        <w:spacing w:after="27"/>
        <w:jc w:val="both"/>
      </w:pPr>
      <w:r>
        <w:t>оценка «удовлетворительно» выставляется обучающемуся, если:</w:t>
      </w:r>
    </w:p>
    <w:p w:rsidR="009363DC" w:rsidRDefault="009363DC" w:rsidP="009363DC">
      <w:pPr>
        <w:pStyle w:val="Default"/>
        <w:spacing w:after="27"/>
        <w:jc w:val="both"/>
        <w:rPr>
          <w:spacing w:val="6"/>
        </w:rPr>
      </w:pPr>
      <w:r>
        <w:t>- контрольная работа (</w:t>
      </w:r>
      <w:r>
        <w:rPr>
          <w:spacing w:val="6"/>
        </w:rPr>
        <w:t xml:space="preserve">реферат) изложен не четко, не </w:t>
      </w:r>
      <w:r>
        <w:t>логично, не связно и полно</w:t>
      </w:r>
      <w:r>
        <w:rPr>
          <w:spacing w:val="6"/>
        </w:rPr>
        <w:t xml:space="preserve">, </w:t>
      </w:r>
      <w:r>
        <w:t>обучающийся</w:t>
      </w:r>
      <w:r>
        <w:rPr>
          <w:spacing w:val="6"/>
        </w:rPr>
        <w:t xml:space="preserve"> часто отклоняется от заданной темы;</w:t>
      </w:r>
    </w:p>
    <w:p w:rsidR="009363DC" w:rsidRDefault="009363DC" w:rsidP="009363DC">
      <w:pPr>
        <w:pStyle w:val="Default"/>
        <w:spacing w:after="27"/>
        <w:jc w:val="both"/>
      </w:pPr>
      <w:r>
        <w:rPr>
          <w:spacing w:val="6"/>
        </w:rPr>
        <w:t>-</w:t>
      </w:r>
      <w:r>
        <w:t xml:space="preserve"> заключение по контрольной работе (</w:t>
      </w:r>
      <w:r>
        <w:rPr>
          <w:spacing w:val="6"/>
        </w:rPr>
        <w:t xml:space="preserve">реферату) </w:t>
      </w:r>
      <w:r>
        <w:t>содержит выводы, не логично вытекающие из содержания основного ответа;</w:t>
      </w:r>
    </w:p>
    <w:p w:rsidR="009363DC" w:rsidRDefault="009363DC" w:rsidP="009363DC">
      <w:pPr>
        <w:pStyle w:val="Default"/>
        <w:spacing w:after="27"/>
        <w:jc w:val="both"/>
        <w:rPr>
          <w:spacing w:val="-2"/>
        </w:rPr>
      </w:pPr>
      <w:r>
        <w:rPr>
          <w:spacing w:val="7"/>
        </w:rPr>
        <w:t xml:space="preserve">- </w:t>
      </w:r>
      <w:proofErr w:type="gramStart"/>
      <w:r>
        <w:t>обучающийся</w:t>
      </w:r>
      <w:proofErr w:type="gramEnd"/>
      <w:r>
        <w:rPr>
          <w:spacing w:val="7"/>
        </w:rPr>
        <w:t xml:space="preserve"> иногда использует </w:t>
      </w:r>
      <w:r>
        <w:rPr>
          <w:spacing w:val="-2"/>
        </w:rPr>
        <w:t xml:space="preserve">средства подтверждения сказанного в </w:t>
      </w:r>
      <w:r>
        <w:t>контрольной работе (</w:t>
      </w:r>
      <w:r>
        <w:rPr>
          <w:spacing w:val="6"/>
        </w:rPr>
        <w:t xml:space="preserve">реферате) </w:t>
      </w:r>
      <w:r>
        <w:rPr>
          <w:spacing w:val="-2"/>
        </w:rPr>
        <w:t>(экономические школы, статьи научных журналов, нормативно-правовые акты и т.д.);</w:t>
      </w:r>
    </w:p>
    <w:p w:rsidR="009363DC" w:rsidRDefault="009363DC" w:rsidP="009363DC">
      <w:pPr>
        <w:pStyle w:val="Default"/>
        <w:spacing w:after="27"/>
        <w:jc w:val="both"/>
        <w:rPr>
          <w:spacing w:val="-1"/>
        </w:rPr>
      </w:pPr>
      <w:r>
        <w:t>- для выражения своих мыслей часто пользуется упрощённо-</w:t>
      </w:r>
      <w:r>
        <w:rPr>
          <w:spacing w:val="-1"/>
        </w:rPr>
        <w:t>примитивным языком, не использует научную терминологию;</w:t>
      </w:r>
    </w:p>
    <w:p w:rsidR="009363DC" w:rsidRDefault="009363DC" w:rsidP="009363DC">
      <w:pPr>
        <w:pStyle w:val="Default"/>
        <w:spacing w:after="27"/>
        <w:jc w:val="both"/>
        <w:rPr>
          <w:spacing w:val="1"/>
        </w:rPr>
      </w:pPr>
      <w:r>
        <w:rPr>
          <w:spacing w:val="1"/>
        </w:rPr>
        <w:t>- демонстрирует не понимание проблемы.</w:t>
      </w:r>
    </w:p>
    <w:p w:rsidR="009363DC" w:rsidRDefault="009363DC" w:rsidP="009363DC">
      <w:pPr>
        <w:pStyle w:val="Default"/>
        <w:spacing w:after="27"/>
        <w:jc w:val="both"/>
        <w:rPr>
          <w:spacing w:val="-21"/>
        </w:rPr>
      </w:pPr>
      <w:r>
        <w:rPr>
          <w:spacing w:val="1"/>
        </w:rPr>
        <w:t xml:space="preserve">- требования, </w:t>
      </w:r>
      <w:r>
        <w:rPr>
          <w:spacing w:val="-1"/>
        </w:rPr>
        <w:t xml:space="preserve">предъявляемые к </w:t>
      </w:r>
      <w:r>
        <w:t>контрольной работе (</w:t>
      </w:r>
      <w:r>
        <w:rPr>
          <w:spacing w:val="6"/>
        </w:rPr>
        <w:t>реферату)</w:t>
      </w:r>
      <w:r>
        <w:rPr>
          <w:spacing w:val="-1"/>
        </w:rPr>
        <w:t>, практически не выполнены.</w:t>
      </w:r>
    </w:p>
    <w:p w:rsidR="009363DC" w:rsidRDefault="009363DC" w:rsidP="009363DC">
      <w:pPr>
        <w:pStyle w:val="Default"/>
        <w:jc w:val="both"/>
      </w:pPr>
      <w:r>
        <w:t xml:space="preserve">оценка «неудовлетворительно выставляется </w:t>
      </w:r>
      <w:proofErr w:type="gramStart"/>
      <w:r>
        <w:t>обучающемуся</w:t>
      </w:r>
      <w:proofErr w:type="gramEnd"/>
      <w:r>
        <w:t>, если:</w:t>
      </w:r>
    </w:p>
    <w:p w:rsidR="009363DC" w:rsidRDefault="009363DC" w:rsidP="009363DC">
      <w:pPr>
        <w:pStyle w:val="Default"/>
        <w:spacing w:after="27"/>
        <w:jc w:val="both"/>
        <w:rPr>
          <w:spacing w:val="6"/>
        </w:rPr>
      </w:pPr>
      <w:r>
        <w:t>- контрольная работа (</w:t>
      </w:r>
      <w:r>
        <w:rPr>
          <w:spacing w:val="6"/>
        </w:rPr>
        <w:t>реферат) изложен</w:t>
      </w:r>
      <w:r>
        <w:t xml:space="preserve"> </w:t>
      </w:r>
      <w:r>
        <w:rPr>
          <w:spacing w:val="6"/>
        </w:rPr>
        <w:t xml:space="preserve">не четко, не </w:t>
      </w:r>
      <w:r>
        <w:t>логично, не связно и не полно</w:t>
      </w:r>
      <w:r>
        <w:rPr>
          <w:spacing w:val="6"/>
        </w:rPr>
        <w:t xml:space="preserve">, </w:t>
      </w:r>
      <w:r>
        <w:t>обучающийся</w:t>
      </w:r>
      <w:r>
        <w:rPr>
          <w:spacing w:val="6"/>
        </w:rPr>
        <w:t xml:space="preserve"> отклоняется от заданной темы;</w:t>
      </w:r>
    </w:p>
    <w:p w:rsidR="009363DC" w:rsidRDefault="009363DC" w:rsidP="009363DC">
      <w:pPr>
        <w:pStyle w:val="Default"/>
        <w:spacing w:after="27"/>
        <w:jc w:val="both"/>
      </w:pPr>
      <w:r>
        <w:rPr>
          <w:spacing w:val="6"/>
        </w:rPr>
        <w:t>-</w:t>
      </w:r>
      <w:r>
        <w:t xml:space="preserve"> заключение по контрольной работе (</w:t>
      </w:r>
      <w:r>
        <w:rPr>
          <w:spacing w:val="6"/>
        </w:rPr>
        <w:t xml:space="preserve">реферату) </w:t>
      </w:r>
      <w:r>
        <w:t>не содержит выводы;</w:t>
      </w:r>
    </w:p>
    <w:p w:rsidR="009363DC" w:rsidRDefault="009363DC" w:rsidP="009363DC">
      <w:pPr>
        <w:pStyle w:val="Default"/>
        <w:spacing w:after="27"/>
        <w:jc w:val="both"/>
        <w:rPr>
          <w:spacing w:val="-2"/>
        </w:rPr>
      </w:pPr>
      <w:r>
        <w:rPr>
          <w:spacing w:val="7"/>
        </w:rPr>
        <w:t xml:space="preserve">- </w:t>
      </w:r>
      <w:proofErr w:type="gramStart"/>
      <w:r>
        <w:t>обучающийся</w:t>
      </w:r>
      <w:proofErr w:type="gramEnd"/>
      <w:r>
        <w:rPr>
          <w:spacing w:val="7"/>
        </w:rPr>
        <w:t xml:space="preserve"> не использует </w:t>
      </w:r>
      <w:r>
        <w:rPr>
          <w:spacing w:val="-2"/>
        </w:rPr>
        <w:t xml:space="preserve">средства подтверждения сказанного в </w:t>
      </w:r>
      <w:r>
        <w:t>контрольной работе (</w:t>
      </w:r>
      <w:r>
        <w:rPr>
          <w:spacing w:val="6"/>
        </w:rPr>
        <w:t xml:space="preserve">реферате) </w:t>
      </w:r>
      <w:r>
        <w:rPr>
          <w:spacing w:val="-2"/>
        </w:rPr>
        <w:t>(экономические школы, статьи научных журналов, нормативно-правовые акты и т.д.);</w:t>
      </w:r>
    </w:p>
    <w:p w:rsidR="009363DC" w:rsidRDefault="009363DC" w:rsidP="009363DC">
      <w:pPr>
        <w:pStyle w:val="Default"/>
        <w:spacing w:after="27"/>
        <w:jc w:val="both"/>
        <w:rPr>
          <w:spacing w:val="-1"/>
        </w:rPr>
      </w:pPr>
      <w:r>
        <w:t>- для выражения своих мыслей пользуется упрощённо-</w:t>
      </w:r>
      <w:r>
        <w:rPr>
          <w:spacing w:val="-1"/>
        </w:rPr>
        <w:t>примитивным языком, не использует научную терминологию;</w:t>
      </w:r>
    </w:p>
    <w:p w:rsidR="009363DC" w:rsidRDefault="009363DC" w:rsidP="009363DC">
      <w:pPr>
        <w:pStyle w:val="Default"/>
        <w:spacing w:after="27"/>
        <w:jc w:val="both"/>
        <w:rPr>
          <w:spacing w:val="1"/>
        </w:rPr>
      </w:pPr>
      <w:r>
        <w:rPr>
          <w:spacing w:val="1"/>
        </w:rPr>
        <w:lastRenderedPageBreak/>
        <w:t>- демонстрирует не понимание проблемы.</w:t>
      </w:r>
    </w:p>
    <w:p w:rsidR="009363DC" w:rsidRDefault="009363DC" w:rsidP="009363DC">
      <w:pPr>
        <w:pStyle w:val="Default"/>
        <w:spacing w:after="27"/>
        <w:jc w:val="both"/>
        <w:rPr>
          <w:b/>
        </w:rPr>
      </w:pPr>
      <w:r>
        <w:rPr>
          <w:spacing w:val="1"/>
        </w:rPr>
        <w:t xml:space="preserve">- требования, </w:t>
      </w:r>
      <w:r>
        <w:rPr>
          <w:spacing w:val="-1"/>
        </w:rPr>
        <w:t xml:space="preserve">предъявляемые к </w:t>
      </w:r>
      <w:r>
        <w:t>контрольной работе (</w:t>
      </w:r>
      <w:r>
        <w:rPr>
          <w:spacing w:val="6"/>
        </w:rPr>
        <w:t>реферату)</w:t>
      </w:r>
      <w:r>
        <w:rPr>
          <w:spacing w:val="-1"/>
        </w:rPr>
        <w:t>, не выполнены.</w:t>
      </w:r>
    </w:p>
    <w:p w:rsidR="00FB2587" w:rsidRDefault="00FB2587" w:rsidP="00FB2587">
      <w:pPr>
        <w:pStyle w:val="a3"/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B2587" w:rsidRDefault="00FB2587" w:rsidP="00FB2587">
      <w:pPr>
        <w:pStyle w:val="a3"/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C3916" w:rsidRDefault="008C3916"/>
    <w:sectPr w:rsidR="008C3916" w:rsidSect="009363D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B5" w:rsidRDefault="00662CB5" w:rsidP="007B072B">
      <w:r>
        <w:separator/>
      </w:r>
    </w:p>
  </w:endnote>
  <w:endnote w:type="continuationSeparator" w:id="0">
    <w:p w:rsidR="00662CB5" w:rsidRDefault="00662CB5" w:rsidP="007B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B5" w:rsidRDefault="00662CB5" w:rsidP="007B072B">
      <w:r>
        <w:separator/>
      </w:r>
    </w:p>
  </w:footnote>
  <w:footnote w:type="continuationSeparator" w:id="0">
    <w:p w:rsidR="00662CB5" w:rsidRDefault="00662CB5" w:rsidP="007B0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C5A5A"/>
    <w:multiLevelType w:val="hybridMultilevel"/>
    <w:tmpl w:val="0E02E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CF67C4"/>
    <w:multiLevelType w:val="hybridMultilevel"/>
    <w:tmpl w:val="3BB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40D6"/>
    <w:multiLevelType w:val="hybridMultilevel"/>
    <w:tmpl w:val="7A0C8DA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E6B81"/>
    <w:multiLevelType w:val="hybridMultilevel"/>
    <w:tmpl w:val="FE7E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C560C"/>
    <w:multiLevelType w:val="hybridMultilevel"/>
    <w:tmpl w:val="A39AC398"/>
    <w:lvl w:ilvl="0" w:tplc="2AEE5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304C7"/>
    <w:multiLevelType w:val="hybridMultilevel"/>
    <w:tmpl w:val="3BB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3DC"/>
    <w:rsid w:val="0009507C"/>
    <w:rsid w:val="0015158D"/>
    <w:rsid w:val="00186C70"/>
    <w:rsid w:val="004967C8"/>
    <w:rsid w:val="00534109"/>
    <w:rsid w:val="00662CB5"/>
    <w:rsid w:val="00745FEF"/>
    <w:rsid w:val="007B072B"/>
    <w:rsid w:val="007E2258"/>
    <w:rsid w:val="007E662F"/>
    <w:rsid w:val="0081495C"/>
    <w:rsid w:val="008918B5"/>
    <w:rsid w:val="008C3916"/>
    <w:rsid w:val="009363DC"/>
    <w:rsid w:val="009623DB"/>
    <w:rsid w:val="009942FA"/>
    <w:rsid w:val="009C335A"/>
    <w:rsid w:val="00A2655D"/>
    <w:rsid w:val="00B13B14"/>
    <w:rsid w:val="00B97006"/>
    <w:rsid w:val="00C10A17"/>
    <w:rsid w:val="00C72955"/>
    <w:rsid w:val="00CB40EA"/>
    <w:rsid w:val="00D16FCA"/>
    <w:rsid w:val="00F13303"/>
    <w:rsid w:val="00FB2587"/>
    <w:rsid w:val="00FD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DC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3DC"/>
    <w:pPr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 w:bidi="mr-IN"/>
    </w:rPr>
  </w:style>
  <w:style w:type="paragraph" w:styleId="a3">
    <w:name w:val="List Paragraph"/>
    <w:basedOn w:val="a"/>
    <w:uiPriority w:val="34"/>
    <w:qFormat/>
    <w:rsid w:val="009363DC"/>
    <w:pPr>
      <w:ind w:left="720"/>
      <w:contextualSpacing/>
    </w:pPr>
  </w:style>
  <w:style w:type="character" w:customStyle="1" w:styleId="7">
    <w:name w:val="Основной текст (7)_"/>
    <w:link w:val="70"/>
    <w:locked/>
    <w:rsid w:val="00F13303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13303"/>
    <w:pPr>
      <w:widowControl w:val="0"/>
      <w:shd w:val="clear" w:color="auto" w:fill="FFFFFF"/>
      <w:spacing w:line="0" w:lineRule="atLeast"/>
      <w:ind w:firstLine="340"/>
      <w:jc w:val="both"/>
    </w:pPr>
    <w:rPr>
      <w:rFonts w:eastAsiaTheme="minorHAnsi"/>
      <w:b/>
      <w:bCs/>
      <w:color w:val="00000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B0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72B"/>
    <w:rPr>
      <w:rFonts w:eastAsia="Times New Roman"/>
      <w:color w:val="auto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0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072B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3816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0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3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8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0068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0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4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30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5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26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4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1884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3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2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3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0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2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2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0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9287">
                      <w:marLeft w:val="0"/>
                      <w:marRight w:val="0"/>
                      <w:marTop w:val="335"/>
                      <w:marBottom w:val="1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44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80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4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53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2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8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52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6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74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Strinkovskiy</dc:creator>
  <cp:keywords/>
  <dc:description/>
  <cp:lastModifiedBy>Strinkovskiy</cp:lastModifiedBy>
  <cp:revision>11</cp:revision>
  <cp:lastPrinted>2017-12-11T05:40:00Z</cp:lastPrinted>
  <dcterms:created xsi:type="dcterms:W3CDTF">2017-12-11T05:15:00Z</dcterms:created>
  <dcterms:modified xsi:type="dcterms:W3CDTF">2019-11-30T14:00:00Z</dcterms:modified>
</cp:coreProperties>
</file>