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FD1015" w:rsidRPr="0041456F" w14:paraId="61FE8D83" w14:textId="77777777" w:rsidTr="00FD1015">
        <w:tc>
          <w:tcPr>
            <w:tcW w:w="9923" w:type="dxa"/>
          </w:tcPr>
          <w:p w14:paraId="49FE6CAA" w14:textId="77777777" w:rsidR="00FD1015" w:rsidRDefault="00FD1015" w:rsidP="00FD1015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  <w:lang w:val="en-US"/>
              </w:rPr>
            </w:pPr>
          </w:p>
          <w:p w14:paraId="409B882E" w14:textId="77777777" w:rsidR="00FD1015" w:rsidRDefault="00FD1015" w:rsidP="00FD1015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14:paraId="29C41F0F" w14:textId="77777777" w:rsidR="00FD1015" w:rsidRPr="0041456F" w:rsidRDefault="00FD1015" w:rsidP="00FD1015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высшего образования</w:t>
            </w:r>
          </w:p>
          <w:p w14:paraId="63E84DD3" w14:textId="77777777" w:rsidR="00FD1015" w:rsidRPr="0041456F" w:rsidRDefault="00FD1015" w:rsidP="00FD1015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14:paraId="7D87D013" w14:textId="77777777" w:rsidR="00FD1015" w:rsidRPr="00BA16E3" w:rsidRDefault="00FD1015" w:rsidP="005B1AEB">
      <w:pPr>
        <w:jc w:val="center"/>
        <w:rPr>
          <w:sz w:val="28"/>
          <w:szCs w:val="28"/>
        </w:rPr>
      </w:pPr>
    </w:p>
    <w:p w14:paraId="5E4661E9" w14:textId="37B3888F"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80DFC">
        <w:rPr>
          <w:sz w:val="28"/>
          <w:szCs w:val="28"/>
        </w:rPr>
        <w:t>юриспруденции</w:t>
      </w:r>
    </w:p>
    <w:p w14:paraId="4D270EF8" w14:textId="77777777" w:rsidR="005B1AEB" w:rsidRPr="00BA16E3" w:rsidRDefault="005B1AEB" w:rsidP="005B1AEB">
      <w:pPr>
        <w:rPr>
          <w:sz w:val="28"/>
          <w:szCs w:val="28"/>
        </w:rPr>
      </w:pPr>
    </w:p>
    <w:p w14:paraId="6E762C70" w14:textId="77777777" w:rsidR="00FD1015" w:rsidRPr="00BA16E3" w:rsidRDefault="00FD1015" w:rsidP="005B1AEB">
      <w:pPr>
        <w:rPr>
          <w:sz w:val="28"/>
          <w:szCs w:val="28"/>
        </w:rPr>
      </w:pPr>
    </w:p>
    <w:p w14:paraId="4693B78D" w14:textId="77777777" w:rsidR="00FD1015" w:rsidRPr="00BA16E3" w:rsidRDefault="00FD1015" w:rsidP="005B1AEB">
      <w:pPr>
        <w:rPr>
          <w:sz w:val="28"/>
          <w:szCs w:val="28"/>
        </w:rPr>
      </w:pPr>
    </w:p>
    <w:p w14:paraId="2BF58799" w14:textId="77777777" w:rsidR="00FD1015" w:rsidRPr="00BA16E3" w:rsidRDefault="00FD1015" w:rsidP="005B1AEB">
      <w:pPr>
        <w:rPr>
          <w:sz w:val="28"/>
          <w:szCs w:val="28"/>
        </w:rPr>
      </w:pPr>
    </w:p>
    <w:p w14:paraId="055FB73A" w14:textId="77777777" w:rsidR="00FD1015" w:rsidRPr="00BA16E3" w:rsidRDefault="00FD1015" w:rsidP="005B1AEB">
      <w:pPr>
        <w:rPr>
          <w:sz w:val="28"/>
          <w:szCs w:val="28"/>
        </w:rPr>
      </w:pPr>
    </w:p>
    <w:p w14:paraId="4404D9DA" w14:textId="77777777" w:rsidR="005B1AEB" w:rsidRPr="00560F97" w:rsidRDefault="005B1AEB" w:rsidP="005B1AEB">
      <w:pPr>
        <w:jc w:val="center"/>
        <w:rPr>
          <w:b/>
          <w:sz w:val="28"/>
          <w:szCs w:val="28"/>
        </w:rPr>
      </w:pPr>
    </w:p>
    <w:p w14:paraId="0926595D" w14:textId="77777777"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14:paraId="1F3EFE1C" w14:textId="77777777"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14:paraId="4EA729EC" w14:textId="77777777" w:rsidR="009D5DD2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 ПЕРВОМ СЕМЕСТРЕ</w:t>
      </w:r>
    </w:p>
    <w:p w14:paraId="7E0033F3" w14:textId="77777777" w:rsidR="00FC001B" w:rsidRPr="00560F97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(НИР-1)</w:t>
      </w:r>
    </w:p>
    <w:p w14:paraId="68D5DCB9" w14:textId="77777777" w:rsidR="005B1AEB" w:rsidRPr="00AC22E5" w:rsidRDefault="005B1AEB" w:rsidP="005B1AEB">
      <w:pPr>
        <w:jc w:val="center"/>
        <w:rPr>
          <w:sz w:val="28"/>
          <w:szCs w:val="28"/>
        </w:rPr>
      </w:pPr>
    </w:p>
    <w:p w14:paraId="6F819153" w14:textId="77777777" w:rsidR="00BA16E3" w:rsidRPr="00AC22E5" w:rsidRDefault="00BA16E3" w:rsidP="005B1AEB">
      <w:pPr>
        <w:jc w:val="center"/>
        <w:rPr>
          <w:sz w:val="28"/>
          <w:szCs w:val="28"/>
        </w:rPr>
      </w:pPr>
    </w:p>
    <w:p w14:paraId="58B12179" w14:textId="77777777" w:rsidR="00BA16E3" w:rsidRPr="00AC22E5" w:rsidRDefault="00BA16E3" w:rsidP="005B1AEB">
      <w:pPr>
        <w:jc w:val="center"/>
        <w:rPr>
          <w:sz w:val="28"/>
          <w:szCs w:val="28"/>
        </w:rPr>
      </w:pPr>
    </w:p>
    <w:p w14:paraId="1E5E16C5" w14:textId="77777777"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14:paraId="1A9C480E" w14:textId="388690C0"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5B1AEB" w:rsidRPr="00DA1217">
        <w:rPr>
          <w:b/>
          <w:sz w:val="28"/>
          <w:szCs w:val="28"/>
        </w:rPr>
        <w:t>.0</w:t>
      </w:r>
      <w:r w:rsidR="00F80DFC">
        <w:rPr>
          <w:b/>
          <w:sz w:val="28"/>
          <w:szCs w:val="28"/>
        </w:rPr>
        <w:t>4 Государственное и муниципальное управление</w:t>
      </w:r>
    </w:p>
    <w:p w14:paraId="7884F54F" w14:textId="77777777" w:rsidR="00FC694E" w:rsidRPr="00DA1217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14:paraId="1FC3C8B2" w14:textId="77777777"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14:paraId="34F704D8" w14:textId="11163365" w:rsidR="005B1AEB" w:rsidRDefault="00F80DFC" w:rsidP="005B1A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Региональное и муниципальное управление</w:t>
      </w:r>
    </w:p>
    <w:p w14:paraId="0381A472" w14:textId="77777777" w:rsidR="00FC001B" w:rsidRPr="00AC22E5" w:rsidRDefault="00FC001B" w:rsidP="005B1AEB">
      <w:pPr>
        <w:spacing w:after="0" w:line="240" w:lineRule="auto"/>
        <w:jc w:val="center"/>
        <w:rPr>
          <w:sz w:val="28"/>
          <w:szCs w:val="28"/>
        </w:rPr>
      </w:pPr>
    </w:p>
    <w:p w14:paraId="1F8E51F4" w14:textId="77777777" w:rsidR="00BA16E3" w:rsidRPr="00AC22E5" w:rsidRDefault="00BA16E3" w:rsidP="005B1AEB">
      <w:pPr>
        <w:spacing w:after="0" w:line="240" w:lineRule="auto"/>
        <w:jc w:val="center"/>
        <w:rPr>
          <w:sz w:val="28"/>
          <w:szCs w:val="28"/>
        </w:rPr>
      </w:pPr>
    </w:p>
    <w:p w14:paraId="31EABB62" w14:textId="77777777" w:rsidR="00BA16E3" w:rsidRPr="00AC22E5" w:rsidRDefault="00BA16E3" w:rsidP="005B1AEB">
      <w:pPr>
        <w:spacing w:after="0" w:line="240" w:lineRule="auto"/>
        <w:jc w:val="center"/>
        <w:rPr>
          <w:sz w:val="28"/>
          <w:szCs w:val="28"/>
        </w:rPr>
      </w:pPr>
    </w:p>
    <w:p w14:paraId="15236BDB" w14:textId="77777777" w:rsidR="00BA16E3" w:rsidRPr="00AC22E5" w:rsidRDefault="00BA16E3" w:rsidP="005B1AEB">
      <w:pPr>
        <w:spacing w:after="0" w:line="240" w:lineRule="auto"/>
        <w:jc w:val="center"/>
        <w:rPr>
          <w:sz w:val="28"/>
          <w:szCs w:val="28"/>
        </w:rPr>
      </w:pPr>
    </w:p>
    <w:p w14:paraId="0AED6E74" w14:textId="77777777" w:rsidR="00BA16E3" w:rsidRPr="00AC22E5" w:rsidRDefault="00BA16E3" w:rsidP="005B1AEB">
      <w:pPr>
        <w:spacing w:after="0" w:line="240" w:lineRule="auto"/>
        <w:jc w:val="center"/>
        <w:rPr>
          <w:sz w:val="28"/>
          <w:szCs w:val="28"/>
        </w:rPr>
      </w:pPr>
    </w:p>
    <w:p w14:paraId="51B30CF7" w14:textId="77777777" w:rsidR="00BA16E3" w:rsidRPr="00AC22E5" w:rsidRDefault="00BA16E3" w:rsidP="005B1AEB">
      <w:pPr>
        <w:spacing w:after="0" w:line="240" w:lineRule="auto"/>
        <w:jc w:val="center"/>
        <w:rPr>
          <w:sz w:val="28"/>
          <w:szCs w:val="28"/>
        </w:rPr>
      </w:pPr>
    </w:p>
    <w:p w14:paraId="5D053BBE" w14:textId="77777777"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14:paraId="2CD1C3F6" w14:textId="77777777"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14:paraId="06578957" w14:textId="77777777"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14:paraId="673C8154" w14:textId="77777777"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14:paraId="173A7299" w14:textId="77777777"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14:paraId="384B0D75" w14:textId="77777777"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14:paraId="32500BFC" w14:textId="77777777" w:rsidR="00FD1015" w:rsidRDefault="00FD1015" w:rsidP="00FC001B">
      <w:bookmarkStart w:id="0" w:name="_Toc301036763"/>
      <w:bookmarkStart w:id="1" w:name="_Toc108268128"/>
    </w:p>
    <w:p w14:paraId="43E88B27" w14:textId="77777777" w:rsidR="00FD1015" w:rsidRDefault="00FD1015">
      <w:pPr>
        <w:spacing w:after="160" w:line="259" w:lineRule="auto"/>
        <w:ind w:left="0" w:firstLine="0"/>
        <w:jc w:val="left"/>
      </w:pPr>
      <w:r>
        <w:br w:type="page"/>
      </w:r>
    </w:p>
    <w:p w14:paraId="4B2F3162" w14:textId="77777777" w:rsidR="00FC001B" w:rsidRDefault="00FC001B" w:rsidP="00FC001B"/>
    <w:p w14:paraId="6C864AC0" w14:textId="77777777"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76EE92E5" w14:textId="77777777" w:rsidR="00FC001B" w:rsidRDefault="00FC001B" w:rsidP="00FC001B">
      <w:pPr>
        <w:jc w:val="center"/>
        <w:rPr>
          <w:b/>
          <w:sz w:val="28"/>
          <w:szCs w:val="28"/>
        </w:rPr>
      </w:pPr>
    </w:p>
    <w:p w14:paraId="398651CE" w14:textId="77777777"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14:paraId="70FD13FD" w14:textId="77777777"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НИР-1………………..………..………………………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14:paraId="37F4CE0B" w14:textId="77777777"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>. Формы отчетности по НИР-1 и требования</w:t>
      </w:r>
    </w:p>
    <w:p w14:paraId="45913CA9" w14:textId="77777777"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14:paraId="6FD0EFDD" w14:textId="77777777"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>. Критерии оценки НИР-1…………..……………………………..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510D96">
        <w:rPr>
          <w:sz w:val="28"/>
          <w:szCs w:val="28"/>
        </w:rPr>
        <w:t>.6</w:t>
      </w:r>
    </w:p>
    <w:p w14:paraId="3D8EF4A3" w14:textId="77777777"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14:paraId="304BD4BA" w14:textId="77777777" w:rsidR="00FC001B" w:rsidRPr="00C00F25" w:rsidRDefault="00FC001B" w:rsidP="00FC001B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  <w:bookmarkEnd w:id="0"/>
    </w:p>
    <w:p w14:paraId="682CB04B" w14:textId="26FF0C46" w:rsidR="00FC001B" w:rsidRPr="00531292" w:rsidRDefault="00FC001B" w:rsidP="00510D96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>
        <w:rPr>
          <w:sz w:val="28"/>
          <w:szCs w:val="28"/>
        </w:rPr>
        <w:t xml:space="preserve">работы в 1-ом семестре (НИР-1)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по направлению подготовки 38.04.0</w:t>
      </w:r>
      <w:r w:rsidR="00F80DFC">
        <w:rPr>
          <w:sz w:val="28"/>
          <w:szCs w:val="28"/>
        </w:rPr>
        <w:t>4</w:t>
      </w:r>
      <w:r w:rsidRPr="00531292">
        <w:rPr>
          <w:sz w:val="28"/>
          <w:szCs w:val="28"/>
        </w:rPr>
        <w:t xml:space="preserve"> «</w:t>
      </w:r>
      <w:r w:rsidR="00F80DFC">
        <w:rPr>
          <w:sz w:val="28"/>
          <w:szCs w:val="28"/>
        </w:rPr>
        <w:t>Государственное и муниципальное управление</w:t>
      </w:r>
      <w:r w:rsidRPr="00531292">
        <w:rPr>
          <w:sz w:val="28"/>
          <w:szCs w:val="28"/>
        </w:rPr>
        <w:t>» направленность программы «</w:t>
      </w:r>
      <w:r w:rsidR="00F80DFC">
        <w:rPr>
          <w:sz w:val="28"/>
          <w:szCs w:val="28"/>
        </w:rPr>
        <w:t>Региональное и муниципальное управление</w:t>
      </w:r>
      <w:r w:rsidRPr="00531292">
        <w:rPr>
          <w:sz w:val="28"/>
          <w:szCs w:val="28"/>
        </w:rPr>
        <w:t>» участвуют:</w:t>
      </w:r>
    </w:p>
    <w:p w14:paraId="15742D74" w14:textId="77777777" w:rsidR="00FC001B" w:rsidRPr="00531292" w:rsidRDefault="00FC001B" w:rsidP="00510D96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>
        <w:rPr>
          <w:sz w:val="28"/>
          <w:szCs w:val="28"/>
        </w:rPr>
        <w:t>НИР-1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14:paraId="25006673" w14:textId="77777777" w:rsidR="00FC001B" w:rsidRPr="00531292" w:rsidRDefault="00FC001B" w:rsidP="00510D96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>
        <w:rPr>
          <w:sz w:val="28"/>
          <w:szCs w:val="28"/>
        </w:rPr>
        <w:t>НИР-1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</w:t>
      </w:r>
      <w:r w:rsidRPr="00531292">
        <w:rPr>
          <w:sz w:val="28"/>
          <w:szCs w:val="28"/>
        </w:rPr>
        <w:t>.</w:t>
      </w:r>
    </w:p>
    <w:p w14:paraId="1B67232B" w14:textId="77777777" w:rsidR="00FC001B" w:rsidRDefault="00FC001B" w:rsidP="00510D96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НИР-1 </w:t>
      </w:r>
      <w:r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НИР-1</w:t>
      </w:r>
      <w:r w:rsidRPr="00531292">
        <w:rPr>
          <w:sz w:val="28"/>
          <w:szCs w:val="28"/>
        </w:rPr>
        <w:t xml:space="preserve"> проводится одновременно с периодом теоретического обучения во 1-ом семестре. </w:t>
      </w:r>
    </w:p>
    <w:p w14:paraId="5EBCF6D8" w14:textId="77777777" w:rsidR="00FC001B" w:rsidRDefault="00FC001B" w:rsidP="00510D96">
      <w:pPr>
        <w:spacing w:line="360" w:lineRule="auto"/>
        <w:ind w:left="0" w:firstLine="567"/>
        <w:rPr>
          <w:sz w:val="28"/>
          <w:szCs w:val="28"/>
        </w:rPr>
      </w:pPr>
      <w:r w:rsidRPr="00531292">
        <w:rPr>
          <w:sz w:val="28"/>
          <w:szCs w:val="28"/>
        </w:rPr>
        <w:t>НИР-1 обеспечивает овладение следующими компетенциями:</w:t>
      </w:r>
    </w:p>
    <w:p w14:paraId="1256AE96" w14:textId="77777777" w:rsidR="00FC001B" w:rsidRPr="005674FE" w:rsidRDefault="00FC001B" w:rsidP="00FC001B">
      <w:pPr>
        <w:rPr>
          <w:b/>
        </w:rPr>
      </w:pPr>
      <w:r w:rsidRPr="005B6425">
        <w:rPr>
          <w:b/>
        </w:rPr>
        <w:t xml:space="preserve">Компетенция </w:t>
      </w:r>
      <w:r w:rsidR="00C90A20">
        <w:rPr>
          <w:b/>
        </w:rPr>
        <w:t>ПК-8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FC001B" w:rsidRPr="005278CB" w14:paraId="69D7E879" w14:textId="77777777" w:rsidTr="00C566A1">
        <w:trPr>
          <w:trHeight w:val="436"/>
        </w:trPr>
        <w:tc>
          <w:tcPr>
            <w:tcW w:w="9568" w:type="dxa"/>
            <w:gridSpan w:val="3"/>
          </w:tcPr>
          <w:p w14:paraId="22747C79" w14:textId="77777777" w:rsidR="00FC001B" w:rsidRPr="00863E61" w:rsidRDefault="00C90A20" w:rsidP="00510D96">
            <w:pPr>
              <w:ind w:left="-2"/>
              <w:rPr>
                <w:color w:val="FF0000"/>
              </w:rPr>
            </w:pPr>
            <w:r w:rsidRPr="00C90A20">
              <w:t>способностью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FC001B" w:rsidRPr="00403A99" w14:paraId="2C6F61C0" w14:textId="77777777" w:rsidTr="00C566A1">
        <w:trPr>
          <w:trHeight w:val="436"/>
        </w:trPr>
        <w:tc>
          <w:tcPr>
            <w:tcW w:w="9568" w:type="dxa"/>
            <w:gridSpan w:val="3"/>
          </w:tcPr>
          <w:p w14:paraId="1AFE64D8" w14:textId="77777777" w:rsidR="00FC001B" w:rsidRPr="00403A99" w:rsidRDefault="00FC001B" w:rsidP="00510D96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C001B" w:rsidRPr="00403A99" w14:paraId="2D5BCA9B" w14:textId="77777777" w:rsidTr="00C566A1">
        <w:trPr>
          <w:trHeight w:val="288"/>
        </w:trPr>
        <w:tc>
          <w:tcPr>
            <w:tcW w:w="3189" w:type="dxa"/>
            <w:vAlign w:val="center"/>
          </w:tcPr>
          <w:p w14:paraId="4805CDD4" w14:textId="77777777" w:rsidR="00FC001B" w:rsidRPr="00403A99" w:rsidRDefault="00FC001B" w:rsidP="00510D96">
            <w:pPr>
              <w:ind w:left="-2"/>
              <w:jc w:val="center"/>
            </w:pPr>
            <w:r w:rsidRPr="00403A99">
              <w:t>Начальный (знает)</w:t>
            </w:r>
          </w:p>
        </w:tc>
        <w:tc>
          <w:tcPr>
            <w:tcW w:w="3189" w:type="dxa"/>
            <w:vAlign w:val="center"/>
          </w:tcPr>
          <w:p w14:paraId="21B61802" w14:textId="77777777" w:rsidR="00FC001B" w:rsidRPr="00403A99" w:rsidRDefault="00FC001B" w:rsidP="00510D96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14:paraId="61C3BDF8" w14:textId="77777777" w:rsidR="00FC001B" w:rsidRPr="00403A99" w:rsidRDefault="00FC001B" w:rsidP="00510D96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C001B" w:rsidRPr="005278CB" w14:paraId="37929B90" w14:textId="77777777" w:rsidTr="00C566A1">
        <w:tc>
          <w:tcPr>
            <w:tcW w:w="3189" w:type="dxa"/>
          </w:tcPr>
          <w:p w14:paraId="35786B49" w14:textId="77777777" w:rsidR="00FC001B" w:rsidRPr="00624B53" w:rsidRDefault="00FC001B" w:rsidP="00510D96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14:paraId="67B8943A" w14:textId="77777777" w:rsidR="00FC001B" w:rsidRPr="00624B53" w:rsidRDefault="00FC001B" w:rsidP="00510D96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14:paraId="2F1B6491" w14:textId="77777777" w:rsidR="00FC001B" w:rsidRPr="00624B53" w:rsidRDefault="00FC001B" w:rsidP="00510D96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14:paraId="48EDCCF1" w14:textId="77777777" w:rsidR="00FC001B" w:rsidRPr="00624B53" w:rsidRDefault="00FC001B" w:rsidP="00510D96">
            <w:pPr>
              <w:ind w:left="-2" w:firstLine="70"/>
            </w:pPr>
            <w:r w:rsidRPr="00624B53">
              <w:t>- формулировать гипотезы</w:t>
            </w:r>
            <w:r>
              <w:t>.</w:t>
            </w:r>
          </w:p>
          <w:p w14:paraId="65DC1137" w14:textId="77777777" w:rsidR="00FC001B" w:rsidRPr="0038086A" w:rsidRDefault="00FC001B" w:rsidP="00510D96">
            <w:pPr>
              <w:tabs>
                <w:tab w:val="left" w:pos="-180"/>
              </w:tabs>
              <w:ind w:left="-2"/>
              <w:rPr>
                <w:highlight w:val="yellow"/>
              </w:rPr>
            </w:pPr>
          </w:p>
        </w:tc>
        <w:tc>
          <w:tcPr>
            <w:tcW w:w="3190" w:type="dxa"/>
          </w:tcPr>
          <w:p w14:paraId="468D58C0" w14:textId="77777777" w:rsidR="00FC001B" w:rsidRPr="00B33E5B" w:rsidRDefault="00FC001B" w:rsidP="00510D96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разработкой организационно-управленческих моделей процессов, явлений и объектов, оценкой и интерпретацией результатов</w:t>
            </w:r>
            <w:r>
              <w:t>.</w:t>
            </w:r>
          </w:p>
        </w:tc>
      </w:tr>
    </w:tbl>
    <w:p w14:paraId="0E66A6AD" w14:textId="77777777" w:rsidR="00C90A20" w:rsidRDefault="00C90A20" w:rsidP="00FC001B">
      <w:pPr>
        <w:rPr>
          <w:b/>
        </w:rPr>
      </w:pPr>
    </w:p>
    <w:p w14:paraId="1314F9A4" w14:textId="77777777" w:rsidR="00FC001B" w:rsidRPr="005674FE" w:rsidRDefault="00FC001B" w:rsidP="00FC001B">
      <w:pPr>
        <w:rPr>
          <w:b/>
        </w:rPr>
      </w:pPr>
      <w:r w:rsidRPr="002819D6">
        <w:rPr>
          <w:b/>
        </w:rPr>
        <w:t xml:space="preserve">Компетенция </w:t>
      </w:r>
      <w:r w:rsidR="00C90A20">
        <w:rPr>
          <w:b/>
        </w:rPr>
        <w:t>ПК-9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FC001B" w:rsidRPr="005278CB" w14:paraId="3FAC6888" w14:textId="77777777" w:rsidTr="00C566A1">
        <w:trPr>
          <w:trHeight w:val="436"/>
        </w:trPr>
        <w:tc>
          <w:tcPr>
            <w:tcW w:w="9568" w:type="dxa"/>
            <w:gridSpan w:val="3"/>
          </w:tcPr>
          <w:p w14:paraId="26B9C44C" w14:textId="77777777" w:rsidR="00FC001B" w:rsidRPr="00863E61" w:rsidRDefault="00FC001B" w:rsidP="00510D96">
            <w:pPr>
              <w:ind w:left="-2"/>
              <w:rPr>
                <w:color w:val="FF0000"/>
                <w:highlight w:val="yellow"/>
              </w:rPr>
            </w:pPr>
            <w:r w:rsidRPr="00863E61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FC001B" w:rsidRPr="00403A99" w14:paraId="450D4E2E" w14:textId="77777777" w:rsidTr="00C566A1">
        <w:trPr>
          <w:trHeight w:val="436"/>
        </w:trPr>
        <w:tc>
          <w:tcPr>
            <w:tcW w:w="9568" w:type="dxa"/>
            <w:gridSpan w:val="3"/>
          </w:tcPr>
          <w:p w14:paraId="543309D7" w14:textId="77777777" w:rsidR="00FC001B" w:rsidRPr="00403A99" w:rsidRDefault="00FC001B" w:rsidP="00510D96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C001B" w:rsidRPr="00403A99" w14:paraId="5DF13A18" w14:textId="77777777" w:rsidTr="00C566A1">
        <w:trPr>
          <w:trHeight w:val="288"/>
        </w:trPr>
        <w:tc>
          <w:tcPr>
            <w:tcW w:w="3189" w:type="dxa"/>
            <w:vAlign w:val="center"/>
          </w:tcPr>
          <w:p w14:paraId="2A7D02B8" w14:textId="77777777" w:rsidR="00FC001B" w:rsidRPr="00403A99" w:rsidRDefault="00FC001B" w:rsidP="00510D96">
            <w:pPr>
              <w:ind w:left="-2"/>
              <w:jc w:val="center"/>
            </w:pPr>
            <w:r w:rsidRPr="00403A99">
              <w:t>Начальный (знает)</w:t>
            </w:r>
          </w:p>
        </w:tc>
        <w:tc>
          <w:tcPr>
            <w:tcW w:w="3189" w:type="dxa"/>
            <w:vAlign w:val="center"/>
          </w:tcPr>
          <w:p w14:paraId="18DE15AD" w14:textId="77777777" w:rsidR="00FC001B" w:rsidRPr="00403A99" w:rsidRDefault="00FC001B" w:rsidP="00510D96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14:paraId="1AF2569B" w14:textId="77777777" w:rsidR="00FC001B" w:rsidRPr="00403A99" w:rsidRDefault="00FC001B" w:rsidP="00510D96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C001B" w:rsidRPr="005278CB" w14:paraId="0BDBFC62" w14:textId="77777777" w:rsidTr="00C566A1">
        <w:tc>
          <w:tcPr>
            <w:tcW w:w="3189" w:type="dxa"/>
          </w:tcPr>
          <w:p w14:paraId="0A4E96FE" w14:textId="77777777" w:rsidR="00FC001B" w:rsidRPr="0038086A" w:rsidRDefault="00FC001B" w:rsidP="00510D96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14:paraId="040353D0" w14:textId="77777777" w:rsidR="00FC001B" w:rsidRPr="00B33E5B" w:rsidRDefault="00FC001B" w:rsidP="00510D96">
            <w:pPr>
              <w:ind w:left="-2" w:firstLine="567"/>
            </w:pPr>
            <w:r w:rsidRPr="00624B53">
              <w:t xml:space="preserve">- </w:t>
            </w:r>
            <w:r w:rsidRPr="00B33E5B">
              <w:t>работать в специализированных компьютеризированных информационно-аналитических системах;</w:t>
            </w:r>
          </w:p>
          <w:p w14:paraId="0EB2F542" w14:textId="77777777" w:rsidR="00FC001B" w:rsidRPr="00624B53" w:rsidRDefault="00FC001B" w:rsidP="00510D96">
            <w:pPr>
              <w:ind w:left="-2"/>
            </w:pPr>
            <w:r w:rsidRPr="00B33E5B">
              <w:t xml:space="preserve">- проводить информационный поиск, </w:t>
            </w:r>
            <w:r w:rsidRPr="00B33E5B">
              <w:lastRenderedPageBreak/>
              <w:t>обобщать данные и формулировать выводы</w:t>
            </w:r>
            <w:r w:rsidRPr="00624B53">
              <w:t>;</w:t>
            </w:r>
          </w:p>
          <w:p w14:paraId="02779C47" w14:textId="77777777" w:rsidR="00FC001B" w:rsidRPr="0038086A" w:rsidRDefault="00FC001B" w:rsidP="00510D96">
            <w:pPr>
              <w:ind w:left="-2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190" w:type="dxa"/>
          </w:tcPr>
          <w:p w14:paraId="41B30538" w14:textId="77777777" w:rsidR="00FC001B" w:rsidRPr="0038086A" w:rsidRDefault="00FC001B" w:rsidP="00510D96">
            <w:pPr>
              <w:ind w:left="-2" w:hanging="1"/>
              <w:rPr>
                <w:highlight w:val="yellow"/>
              </w:rPr>
            </w:pPr>
            <w:r w:rsidRPr="00624B53">
              <w:lastRenderedPageBreak/>
              <w:t xml:space="preserve">- </w:t>
            </w:r>
            <w:r w:rsidRPr="00B33E5B">
              <w:t>способностью составлять научные отчеты по выполненному заданию и участвовать во внедрении результатов исследований и разработок</w:t>
            </w:r>
            <w:r w:rsidRPr="00624B53">
              <w:t xml:space="preserve">. </w:t>
            </w:r>
          </w:p>
        </w:tc>
      </w:tr>
    </w:tbl>
    <w:p w14:paraId="116DE737" w14:textId="77777777" w:rsidR="00FC001B" w:rsidRDefault="00FC001B" w:rsidP="00FC001B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14:paraId="404BD184" w14:textId="77777777" w:rsidR="00FC001B" w:rsidRPr="00EA65A4" w:rsidRDefault="00FC001B" w:rsidP="00FC001B">
      <w:pPr>
        <w:spacing w:line="360" w:lineRule="auto"/>
        <w:jc w:val="center"/>
        <w:rPr>
          <w:b/>
          <w:sz w:val="28"/>
          <w:szCs w:val="28"/>
        </w:rPr>
      </w:pPr>
      <w:bookmarkStart w:id="2" w:name="_Toc301036764"/>
      <w:r w:rsidRPr="00EA65A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EA65A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ОДЕРЖАНИЕ</w:t>
      </w:r>
      <w:r w:rsidRPr="00EA65A4">
        <w:rPr>
          <w:b/>
          <w:sz w:val="28"/>
          <w:szCs w:val="28"/>
        </w:rPr>
        <w:t xml:space="preserve"> </w:t>
      </w:r>
      <w:bookmarkEnd w:id="2"/>
      <w:r>
        <w:rPr>
          <w:b/>
          <w:sz w:val="28"/>
          <w:szCs w:val="28"/>
        </w:rPr>
        <w:t>НИР-1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34"/>
        <w:gridCol w:w="5813"/>
      </w:tblGrid>
      <w:tr w:rsidR="00FC001B" w14:paraId="5BB0D0FB" w14:textId="77777777" w:rsidTr="00C566A1">
        <w:tc>
          <w:tcPr>
            <w:tcW w:w="960" w:type="dxa"/>
          </w:tcPr>
          <w:p w14:paraId="37B1990F" w14:textId="77777777" w:rsidR="00FC001B" w:rsidRPr="00176286" w:rsidRDefault="00FC001B" w:rsidP="00510D96">
            <w:pPr>
              <w:ind w:left="0"/>
              <w:jc w:val="center"/>
            </w:pPr>
            <w:r w:rsidRPr="00176286">
              <w:t>№ п/п</w:t>
            </w:r>
          </w:p>
        </w:tc>
        <w:tc>
          <w:tcPr>
            <w:tcW w:w="2834" w:type="dxa"/>
          </w:tcPr>
          <w:p w14:paraId="3349A1B4" w14:textId="77777777" w:rsidR="00FC001B" w:rsidRPr="00176286" w:rsidRDefault="00FC001B" w:rsidP="00510D96">
            <w:pPr>
              <w:ind w:left="0"/>
              <w:jc w:val="center"/>
            </w:pPr>
            <w:r>
              <w:t xml:space="preserve">Этапы </w:t>
            </w:r>
          </w:p>
          <w:p w14:paraId="2ACD3448" w14:textId="77777777" w:rsidR="00FC001B" w:rsidRPr="00176286" w:rsidRDefault="00FC001B" w:rsidP="00510D96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5813" w:type="dxa"/>
          </w:tcPr>
          <w:p w14:paraId="1D5B8959" w14:textId="77777777" w:rsidR="00FC001B" w:rsidRDefault="00FC001B" w:rsidP="00510D96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FC001B" w14:paraId="087AD466" w14:textId="77777777" w:rsidTr="00C566A1">
        <w:tc>
          <w:tcPr>
            <w:tcW w:w="960" w:type="dxa"/>
          </w:tcPr>
          <w:p w14:paraId="294E091F" w14:textId="77777777" w:rsidR="00FC001B" w:rsidRDefault="00FC001B" w:rsidP="00510D96">
            <w:pPr>
              <w:ind w:left="0"/>
            </w:pPr>
            <w:r>
              <w:t>1</w:t>
            </w:r>
          </w:p>
        </w:tc>
        <w:tc>
          <w:tcPr>
            <w:tcW w:w="2834" w:type="dxa"/>
          </w:tcPr>
          <w:p w14:paraId="31C0BF3B" w14:textId="77777777" w:rsidR="00FC001B" w:rsidRDefault="00FC001B" w:rsidP="00510D96">
            <w:pPr>
              <w:ind w:left="0"/>
            </w:pPr>
            <w:r>
              <w:t>Подготовительный этап выбора темы ВКР-МД</w:t>
            </w:r>
          </w:p>
        </w:tc>
        <w:tc>
          <w:tcPr>
            <w:tcW w:w="5813" w:type="dxa"/>
          </w:tcPr>
          <w:p w14:paraId="4A751386" w14:textId="77777777" w:rsidR="00FC001B" w:rsidRPr="007F68C6" w:rsidRDefault="00FC001B" w:rsidP="00510D96">
            <w:pPr>
              <w:ind w:left="0"/>
            </w:pPr>
            <w:r w:rsidRPr="007F68C6">
              <w:rPr>
                <w:sz w:val="22"/>
              </w:rPr>
              <w:t>Изучить перечень предлагаемых тем ВКР-МД, списка руководителей ВКР-МД, встретится с предполагаемыми руководителями.</w:t>
            </w:r>
          </w:p>
        </w:tc>
      </w:tr>
      <w:tr w:rsidR="00FC001B" w14:paraId="003E447E" w14:textId="77777777" w:rsidTr="00C566A1">
        <w:tc>
          <w:tcPr>
            <w:tcW w:w="960" w:type="dxa"/>
          </w:tcPr>
          <w:p w14:paraId="6B3302ED" w14:textId="77777777" w:rsidR="00FC001B" w:rsidRDefault="00FC001B" w:rsidP="00510D96">
            <w:pPr>
              <w:ind w:left="0"/>
            </w:pPr>
            <w:r>
              <w:t>2</w:t>
            </w:r>
          </w:p>
        </w:tc>
        <w:tc>
          <w:tcPr>
            <w:tcW w:w="2834" w:type="dxa"/>
          </w:tcPr>
          <w:p w14:paraId="1F042EF1" w14:textId="77777777" w:rsidR="00FC001B" w:rsidRDefault="00FC001B" w:rsidP="00510D96">
            <w:pPr>
              <w:ind w:left="0"/>
            </w:pPr>
            <w:r>
              <w:t>Выбор темы исследования и руководителя ВКР-МД</w:t>
            </w:r>
          </w:p>
        </w:tc>
        <w:tc>
          <w:tcPr>
            <w:tcW w:w="5813" w:type="dxa"/>
          </w:tcPr>
          <w:p w14:paraId="7E899C4D" w14:textId="77777777" w:rsidR="00FC001B" w:rsidRPr="007F68C6" w:rsidRDefault="00FC001B" w:rsidP="00510D96">
            <w:pPr>
              <w:ind w:left="0"/>
            </w:pPr>
            <w:r w:rsidRPr="007F68C6">
              <w:rPr>
                <w:sz w:val="22"/>
              </w:rPr>
              <w:t>Выбрать тему ВКР-МД, руководителя ВКР-МД.</w:t>
            </w:r>
          </w:p>
        </w:tc>
      </w:tr>
      <w:tr w:rsidR="00FC001B" w14:paraId="69CBDB7D" w14:textId="77777777" w:rsidTr="00C566A1">
        <w:tc>
          <w:tcPr>
            <w:tcW w:w="960" w:type="dxa"/>
          </w:tcPr>
          <w:p w14:paraId="6FD63577" w14:textId="77777777" w:rsidR="00FC001B" w:rsidRDefault="00FC001B" w:rsidP="00510D96">
            <w:pPr>
              <w:ind w:left="0"/>
            </w:pPr>
            <w:r>
              <w:t>3</w:t>
            </w:r>
          </w:p>
        </w:tc>
        <w:tc>
          <w:tcPr>
            <w:tcW w:w="2834" w:type="dxa"/>
          </w:tcPr>
          <w:p w14:paraId="07CE1012" w14:textId="77777777"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rPr>
                <w:spacing w:val="-2"/>
              </w:rPr>
              <w:t xml:space="preserve">Разработка плана-содержания </w:t>
            </w:r>
            <w:r>
              <w:rPr>
                <w:spacing w:val="-2"/>
              </w:rPr>
              <w:t>ВКР-</w:t>
            </w:r>
            <w:r>
              <w:t>МД</w:t>
            </w:r>
          </w:p>
        </w:tc>
        <w:tc>
          <w:tcPr>
            <w:tcW w:w="5813" w:type="dxa"/>
          </w:tcPr>
          <w:p w14:paraId="074B2B61" w14:textId="77777777" w:rsidR="00FC001B" w:rsidRPr="007F68C6" w:rsidRDefault="00FC001B" w:rsidP="00510D96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>Разработать и согласовать с руководителем ВКР-МД план-содержание исследования</w:t>
            </w:r>
          </w:p>
        </w:tc>
      </w:tr>
      <w:tr w:rsidR="00FC001B" w14:paraId="6BA6C9FE" w14:textId="77777777" w:rsidTr="00C566A1">
        <w:tc>
          <w:tcPr>
            <w:tcW w:w="960" w:type="dxa"/>
          </w:tcPr>
          <w:p w14:paraId="4CB02D8A" w14:textId="77777777" w:rsidR="00FC001B" w:rsidRDefault="00FC001B" w:rsidP="00510D96">
            <w:pPr>
              <w:ind w:left="0"/>
            </w:pPr>
            <w:r>
              <w:t>4</w:t>
            </w:r>
          </w:p>
        </w:tc>
        <w:tc>
          <w:tcPr>
            <w:tcW w:w="2834" w:type="dxa"/>
          </w:tcPr>
          <w:p w14:paraId="1DCFECE3" w14:textId="77777777"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rPr>
                <w:spacing w:val="-3"/>
              </w:rPr>
              <w:t>Постановка це</w:t>
            </w:r>
            <w:r w:rsidRPr="00CA1B55">
              <w:rPr>
                <w:spacing w:val="-2"/>
              </w:rPr>
              <w:t xml:space="preserve">лей и задач </w:t>
            </w:r>
            <w:r>
              <w:rPr>
                <w:spacing w:val="-2"/>
              </w:rPr>
              <w:t>ВРК-МД</w:t>
            </w:r>
          </w:p>
        </w:tc>
        <w:tc>
          <w:tcPr>
            <w:tcW w:w="5813" w:type="dxa"/>
          </w:tcPr>
          <w:p w14:paraId="4CBF8D91" w14:textId="77777777" w:rsidR="00FC001B" w:rsidRPr="007F68C6" w:rsidRDefault="00FC001B" w:rsidP="00510D96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 xml:space="preserve">Сформулировать  и согласовать с руководителем ВКР-МД цели и задачи исследования </w:t>
            </w:r>
          </w:p>
        </w:tc>
      </w:tr>
      <w:tr w:rsidR="00FC001B" w14:paraId="2973F2E2" w14:textId="77777777" w:rsidTr="00C566A1">
        <w:tc>
          <w:tcPr>
            <w:tcW w:w="960" w:type="dxa"/>
          </w:tcPr>
          <w:p w14:paraId="789FF8B3" w14:textId="77777777" w:rsidR="00FC001B" w:rsidRDefault="00FC001B" w:rsidP="00510D96">
            <w:pPr>
              <w:ind w:left="0"/>
            </w:pPr>
            <w:r>
              <w:t>5</w:t>
            </w:r>
          </w:p>
        </w:tc>
        <w:tc>
          <w:tcPr>
            <w:tcW w:w="2834" w:type="dxa"/>
          </w:tcPr>
          <w:p w14:paraId="2C14ECBB" w14:textId="77777777" w:rsidR="00FC001B" w:rsidRPr="00CA1B55" w:rsidRDefault="00FC001B" w:rsidP="00510D96">
            <w:pPr>
              <w:ind w:left="0"/>
            </w:pPr>
            <w:r w:rsidRPr="00CA1B55">
              <w:rPr>
                <w:spacing w:val="-2"/>
              </w:rPr>
              <w:t>Определение объекта и пред</w:t>
            </w:r>
            <w:r w:rsidRPr="00CA1B55">
              <w:rPr>
                <w:spacing w:val="-3"/>
              </w:rPr>
              <w:t>мета исследования</w:t>
            </w:r>
          </w:p>
        </w:tc>
        <w:tc>
          <w:tcPr>
            <w:tcW w:w="5813" w:type="dxa"/>
          </w:tcPr>
          <w:p w14:paraId="39CA8598" w14:textId="77777777" w:rsidR="00FC001B" w:rsidRPr="007F68C6" w:rsidRDefault="00FC001B" w:rsidP="00510D96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>Сформулировать  и согласовать с руководителем ВКР-МД объект и предмет ВКР-МД</w:t>
            </w:r>
          </w:p>
        </w:tc>
      </w:tr>
      <w:tr w:rsidR="00FC001B" w14:paraId="18AA3701" w14:textId="77777777" w:rsidTr="00C566A1">
        <w:tc>
          <w:tcPr>
            <w:tcW w:w="960" w:type="dxa"/>
          </w:tcPr>
          <w:p w14:paraId="603999B2" w14:textId="77777777" w:rsidR="00FC001B" w:rsidRDefault="00FC001B" w:rsidP="00510D96">
            <w:pPr>
              <w:ind w:left="0"/>
            </w:pPr>
            <w:r>
              <w:t>6</w:t>
            </w:r>
          </w:p>
        </w:tc>
        <w:tc>
          <w:tcPr>
            <w:tcW w:w="2834" w:type="dxa"/>
          </w:tcPr>
          <w:p w14:paraId="1CCA3A73" w14:textId="77777777" w:rsidR="00FC001B" w:rsidRPr="00CA1B55" w:rsidRDefault="00FC001B" w:rsidP="00510D96">
            <w:pPr>
              <w:autoSpaceDE w:val="0"/>
              <w:autoSpaceDN w:val="0"/>
              <w:ind w:left="0"/>
              <w:rPr>
                <w:spacing w:val="-3"/>
              </w:rPr>
            </w:pPr>
            <w:r w:rsidRPr="00CA1B55">
              <w:t>Обоснование актуальности выбранной темы ВКР-МД</w:t>
            </w:r>
          </w:p>
        </w:tc>
        <w:tc>
          <w:tcPr>
            <w:tcW w:w="5813" w:type="dxa"/>
          </w:tcPr>
          <w:p w14:paraId="15312020" w14:textId="77777777"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Сформулировать актуальность темы ВКР-МД</w:t>
            </w:r>
          </w:p>
        </w:tc>
      </w:tr>
      <w:tr w:rsidR="00FC001B" w14:paraId="7B590CF2" w14:textId="77777777" w:rsidTr="00C566A1">
        <w:tc>
          <w:tcPr>
            <w:tcW w:w="960" w:type="dxa"/>
          </w:tcPr>
          <w:p w14:paraId="550CF0DC" w14:textId="77777777" w:rsidR="00FC001B" w:rsidRDefault="00FC001B" w:rsidP="00510D96">
            <w:pPr>
              <w:ind w:left="0"/>
            </w:pPr>
            <w:r>
              <w:t>7</w:t>
            </w:r>
          </w:p>
        </w:tc>
        <w:tc>
          <w:tcPr>
            <w:tcW w:w="2834" w:type="dxa"/>
          </w:tcPr>
          <w:p w14:paraId="6C811D68" w14:textId="77777777"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t xml:space="preserve">Характеристика </w:t>
            </w:r>
            <w:r>
              <w:t>теоретико-</w:t>
            </w:r>
            <w:r w:rsidRPr="00CA1B55">
              <w:t>методологическ</w:t>
            </w:r>
            <w:r>
              <w:t>их</w:t>
            </w:r>
            <w:r w:rsidRPr="00CA1B55">
              <w:t xml:space="preserve"> </w:t>
            </w:r>
            <w:r>
              <w:t>основ исследования.</w:t>
            </w:r>
          </w:p>
        </w:tc>
        <w:tc>
          <w:tcPr>
            <w:tcW w:w="5813" w:type="dxa"/>
          </w:tcPr>
          <w:p w14:paraId="305217CB" w14:textId="77777777" w:rsidR="00FC001B" w:rsidRPr="007F68C6" w:rsidRDefault="00FC001B" w:rsidP="00510D96">
            <w:pPr>
              <w:tabs>
                <w:tab w:val="left" w:pos="1286"/>
              </w:tabs>
              <w:ind w:left="0"/>
              <w:rPr>
                <w:color w:val="212121"/>
              </w:rPr>
            </w:pPr>
            <w:r w:rsidRPr="007F68C6">
              <w:rPr>
                <w:color w:val="212121"/>
                <w:sz w:val="22"/>
              </w:rPr>
              <w:t>Изучение научных трудов отечественных и зарубежных авторов в проблемной области экономики, связанной с выбранной темой ВКР-МД.</w:t>
            </w:r>
          </w:p>
          <w:p w14:paraId="586787B5" w14:textId="77777777" w:rsidR="00FC001B" w:rsidRPr="007F68C6" w:rsidRDefault="00FC001B" w:rsidP="00510D96">
            <w:pPr>
              <w:tabs>
                <w:tab w:val="left" w:pos="1286"/>
              </w:tabs>
              <w:ind w:left="0"/>
              <w:rPr>
                <w:color w:val="212121"/>
              </w:rPr>
            </w:pPr>
            <w:r w:rsidRPr="007F68C6">
              <w:rPr>
                <w:color w:val="212121"/>
                <w:sz w:val="22"/>
              </w:rPr>
              <w:t>Критический обзор литературы, характеризующий теоретические основы исследуемой проблемы. Характеристика степени изученности и разработки проблемы.</w:t>
            </w:r>
          </w:p>
          <w:p w14:paraId="16CE171A" w14:textId="77777777"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Выбор и обоснование методов исследования.</w:t>
            </w:r>
          </w:p>
        </w:tc>
      </w:tr>
      <w:tr w:rsidR="00FC001B" w14:paraId="5770639D" w14:textId="77777777" w:rsidTr="00C566A1">
        <w:tc>
          <w:tcPr>
            <w:tcW w:w="960" w:type="dxa"/>
          </w:tcPr>
          <w:p w14:paraId="22528B37" w14:textId="77777777" w:rsidR="00FC001B" w:rsidRDefault="00FC001B" w:rsidP="00510D96">
            <w:pPr>
              <w:ind w:left="0"/>
            </w:pPr>
            <w:r>
              <w:t>8</w:t>
            </w:r>
          </w:p>
        </w:tc>
        <w:tc>
          <w:tcPr>
            <w:tcW w:w="2834" w:type="dxa"/>
          </w:tcPr>
          <w:p w14:paraId="53B374A7" w14:textId="77777777" w:rsidR="00FC001B" w:rsidRPr="00CA1B55" w:rsidRDefault="00FC001B" w:rsidP="00510D96">
            <w:pPr>
              <w:ind w:left="0"/>
            </w:pPr>
            <w:r w:rsidRPr="00CA1B55">
              <w:t xml:space="preserve">Характеристика </w:t>
            </w:r>
            <w:r>
              <w:t>эмпирической базы исследования</w:t>
            </w:r>
          </w:p>
        </w:tc>
        <w:tc>
          <w:tcPr>
            <w:tcW w:w="5813" w:type="dxa"/>
          </w:tcPr>
          <w:p w14:paraId="268F02EF" w14:textId="77777777"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 xml:space="preserve">Обоснование и характеристика эмпирической базы исследования: </w:t>
            </w:r>
            <w:r w:rsidRPr="007F68C6">
              <w:rPr>
                <w:color w:val="212121"/>
                <w:sz w:val="22"/>
              </w:rPr>
              <w:t>статистических материалов, отчетов органов государственной, региональной, ведомственной статистики, научных институтов, электронных сборников, размещенных в сети Интернет, управленческой, статистической, оперативной и финансовой отчетности организаций др. источников фактических данных.</w:t>
            </w:r>
          </w:p>
        </w:tc>
      </w:tr>
      <w:tr w:rsidR="00FC001B" w14:paraId="7A4A55B2" w14:textId="77777777" w:rsidTr="00C566A1">
        <w:tc>
          <w:tcPr>
            <w:tcW w:w="960" w:type="dxa"/>
          </w:tcPr>
          <w:p w14:paraId="0DAA613E" w14:textId="77777777" w:rsidR="00FC001B" w:rsidRDefault="00FC001B" w:rsidP="00510D96">
            <w:pPr>
              <w:ind w:left="0"/>
            </w:pPr>
            <w:r>
              <w:t>9</w:t>
            </w:r>
          </w:p>
        </w:tc>
        <w:tc>
          <w:tcPr>
            <w:tcW w:w="2834" w:type="dxa"/>
          </w:tcPr>
          <w:p w14:paraId="5C614DE1" w14:textId="77777777"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t>Подбор и изучение основных лите</w:t>
            </w:r>
            <w:r>
              <w:t>ратурных источников, которые бу</w:t>
            </w:r>
            <w:r w:rsidRPr="00CA1B55">
              <w:t>дут использованы в качестве теоретической базы исследования</w:t>
            </w:r>
          </w:p>
        </w:tc>
        <w:tc>
          <w:tcPr>
            <w:tcW w:w="5813" w:type="dxa"/>
          </w:tcPr>
          <w:p w14:paraId="1BF5A016" w14:textId="77777777"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 xml:space="preserve">Отбор и систематизация научной литературы по теме исследования, ее изучение, выявление перспективных направлений исследования. </w:t>
            </w:r>
          </w:p>
          <w:p w14:paraId="390B1C52" w14:textId="77777777"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Формирование библиографического списка литературы по теме ВКР-МД.</w:t>
            </w:r>
          </w:p>
        </w:tc>
      </w:tr>
      <w:tr w:rsidR="00FC001B" w14:paraId="12B764AF" w14:textId="77777777" w:rsidTr="00C566A1">
        <w:tc>
          <w:tcPr>
            <w:tcW w:w="960" w:type="dxa"/>
          </w:tcPr>
          <w:p w14:paraId="10C67AB0" w14:textId="77777777" w:rsidR="00FC001B" w:rsidRDefault="00FC001B" w:rsidP="00510D96">
            <w:pPr>
              <w:ind w:left="0"/>
            </w:pPr>
            <w:r>
              <w:t>10</w:t>
            </w:r>
          </w:p>
        </w:tc>
        <w:tc>
          <w:tcPr>
            <w:tcW w:w="2834" w:type="dxa"/>
          </w:tcPr>
          <w:p w14:paraId="295D7081" w14:textId="77777777" w:rsidR="00FC001B" w:rsidRPr="00EA65A4" w:rsidRDefault="00FC001B" w:rsidP="00510D96">
            <w:pPr>
              <w:ind w:left="0"/>
            </w:pPr>
            <w:r w:rsidRPr="00CA1B55">
              <w:t>Отчет о научно-исследовательской работе</w:t>
            </w:r>
          </w:p>
          <w:p w14:paraId="00B1D20B" w14:textId="77777777" w:rsidR="00FC001B" w:rsidRPr="00CA1B55" w:rsidRDefault="00FC001B" w:rsidP="00510D96">
            <w:pPr>
              <w:ind w:left="0"/>
            </w:pPr>
            <w:r w:rsidRPr="00CA1B55">
              <w:t xml:space="preserve">в </w:t>
            </w:r>
            <w:r>
              <w:t xml:space="preserve">1-ом </w:t>
            </w:r>
            <w:r w:rsidRPr="00CA1B55">
              <w:t>семестре</w:t>
            </w:r>
          </w:p>
        </w:tc>
        <w:tc>
          <w:tcPr>
            <w:tcW w:w="5813" w:type="dxa"/>
          </w:tcPr>
          <w:p w14:paraId="40D3A6EB" w14:textId="77777777"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 1-ом семестре</w:t>
            </w:r>
          </w:p>
        </w:tc>
      </w:tr>
    </w:tbl>
    <w:p w14:paraId="209E4E51" w14:textId="77777777" w:rsidR="00FC001B" w:rsidRDefault="00FC001B" w:rsidP="00FC001B"/>
    <w:p w14:paraId="742F2A80" w14:textId="77777777" w:rsidR="00C90A20" w:rsidRDefault="00C90A20" w:rsidP="00FC001B"/>
    <w:p w14:paraId="507E6FBA" w14:textId="77777777" w:rsidR="00C90A20" w:rsidRDefault="00C90A20" w:rsidP="00FC001B"/>
    <w:p w14:paraId="1D911CE5" w14:textId="77777777" w:rsidR="00C90A20" w:rsidRPr="00EA65A4" w:rsidRDefault="00C90A20" w:rsidP="00FC001B"/>
    <w:p w14:paraId="630E4D5D" w14:textId="77777777" w:rsidR="00FC001B" w:rsidRPr="00F7763A" w:rsidRDefault="00FC001B" w:rsidP="00FC001B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ФОРМЫ ОТЧЕТНОСТИ ПО НИР-1 И ТРЕБОВАНИЯ ПО ИХ ОФОРМЛЕНИЮ </w:t>
      </w:r>
    </w:p>
    <w:p w14:paraId="36BAD043" w14:textId="77777777" w:rsidR="00FC001B" w:rsidRPr="00AE4916" w:rsidRDefault="00FC001B" w:rsidP="00FC001B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14:paraId="37D46E43" w14:textId="77777777" w:rsidR="00FC001B" w:rsidRPr="00973271" w:rsidRDefault="00B168D5" w:rsidP="00510D96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</w:t>
      </w:r>
      <w:r w:rsidR="00FC001B" w:rsidRPr="00973271">
        <w:rPr>
          <w:sz w:val="28"/>
          <w:szCs w:val="28"/>
        </w:rPr>
        <w:t>.</w:t>
      </w:r>
      <w:r w:rsidR="00FC001B" w:rsidRPr="00973271">
        <w:rPr>
          <w:bCs/>
          <w:sz w:val="28"/>
          <w:szCs w:val="28"/>
        </w:rPr>
        <w:t xml:space="preserve"> </w:t>
      </w:r>
    </w:p>
    <w:p w14:paraId="6B96C499" w14:textId="77777777" w:rsidR="00FC001B" w:rsidRPr="00F167C3" w:rsidRDefault="00FC001B" w:rsidP="00B168D5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14:paraId="12010DA2" w14:textId="77777777" w:rsidR="00FC001B" w:rsidRPr="00F167C3" w:rsidRDefault="00FC001B" w:rsidP="00510D96">
      <w:pPr>
        <w:spacing w:line="360" w:lineRule="auto"/>
        <w:ind w:left="0" w:firstLine="567"/>
        <w:rPr>
          <w:i/>
          <w:sz w:val="28"/>
          <w:szCs w:val="28"/>
        </w:rPr>
      </w:pPr>
      <w:r w:rsidRPr="00F167C3">
        <w:rPr>
          <w:i/>
          <w:sz w:val="28"/>
          <w:szCs w:val="28"/>
        </w:rPr>
        <w:t>Требования к оформлению библиографического списка литературы в отчете.</w:t>
      </w:r>
    </w:p>
    <w:p w14:paraId="4D74B0A1" w14:textId="77777777"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 w:rsidRPr="005E1E00">
        <w:rPr>
          <w:sz w:val="28"/>
          <w:szCs w:val="28"/>
        </w:rPr>
        <w:t xml:space="preserve">Оформление </w:t>
      </w:r>
      <w:r w:rsidRPr="005E1E00">
        <w:rPr>
          <w:bCs/>
          <w:sz w:val="28"/>
          <w:szCs w:val="28"/>
        </w:rPr>
        <w:t>списка литературы</w:t>
      </w:r>
      <w:r w:rsidRPr="005E1E00"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>регулиру</w:t>
      </w:r>
      <w:r>
        <w:rPr>
          <w:sz w:val="28"/>
          <w:szCs w:val="28"/>
        </w:rPr>
        <w:t>е</w:t>
      </w:r>
      <w:r w:rsidRPr="005E1E00">
        <w:rPr>
          <w:sz w:val="28"/>
          <w:szCs w:val="28"/>
        </w:rPr>
        <w:t xml:space="preserve">тся ГОСТ 7.1-2003 «Библиографическая запись. Библиографическое описание. Общие требования и правила составления»: </w:t>
      </w:r>
    </w:p>
    <w:p w14:paraId="10A8F3D9" w14:textId="77777777"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- в</w:t>
      </w:r>
      <w:r w:rsidRPr="005E1E00">
        <w:rPr>
          <w:sz w:val="28"/>
          <w:szCs w:val="28"/>
        </w:rPr>
        <w:t xml:space="preserve">се источники нумеруются </w:t>
      </w:r>
      <w:r w:rsidRPr="005E1E00">
        <w:rPr>
          <w:bCs/>
          <w:iCs/>
          <w:sz w:val="28"/>
          <w:szCs w:val="28"/>
        </w:rPr>
        <w:t>в алфавитном порядке</w:t>
      </w:r>
      <w:r w:rsidRPr="005E1E00">
        <w:rPr>
          <w:sz w:val="28"/>
          <w:szCs w:val="28"/>
        </w:rPr>
        <w:t>, начиная с 1.</w:t>
      </w:r>
    </w:p>
    <w:p w14:paraId="3C9F79C3" w14:textId="77777777"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в начало списка, как правило, помещают </w:t>
      </w:r>
      <w:r w:rsidRPr="005E1E00">
        <w:rPr>
          <w:sz w:val="28"/>
          <w:szCs w:val="28"/>
        </w:rPr>
        <w:t>официальные документы</w:t>
      </w:r>
      <w:r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 xml:space="preserve">(законы, постановления, указы и </w:t>
      </w:r>
      <w:r>
        <w:rPr>
          <w:sz w:val="28"/>
          <w:szCs w:val="28"/>
        </w:rPr>
        <w:t xml:space="preserve">т.д.), которые </w:t>
      </w:r>
      <w:r w:rsidRPr="005E1E00">
        <w:rPr>
          <w:sz w:val="28"/>
          <w:szCs w:val="28"/>
        </w:rPr>
        <w:t xml:space="preserve">располагаются по юридической силе. </w:t>
      </w:r>
    </w:p>
    <w:p w14:paraId="4D0F14F1" w14:textId="77777777"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1E00">
        <w:rPr>
          <w:sz w:val="28"/>
          <w:szCs w:val="28"/>
        </w:rPr>
        <w:t xml:space="preserve">при оформлении книг в списке литературы необходимо указать следующие данные, в строгой последовательности: имя основного автора и инициалы и полное название книги: тип книги или научной работы / полный список авторов и соавторов (фамилия и инициалы). – город: издательство, год издания. - </w:t>
      </w:r>
      <w:r>
        <w:rPr>
          <w:sz w:val="28"/>
          <w:szCs w:val="28"/>
        </w:rPr>
        <w:t>к</w:t>
      </w:r>
      <w:r w:rsidRPr="005E1E00">
        <w:rPr>
          <w:sz w:val="28"/>
          <w:szCs w:val="28"/>
        </w:rPr>
        <w:t xml:space="preserve">оличество страниц. </w:t>
      </w:r>
    </w:p>
    <w:p w14:paraId="56A338FE" w14:textId="77777777" w:rsidR="00FC001B" w:rsidRPr="00194640" w:rsidRDefault="00FC001B" w:rsidP="00510D96">
      <w:pPr>
        <w:pStyle w:val="aa"/>
        <w:widowControl w:val="0"/>
        <w:tabs>
          <w:tab w:val="left" w:pos="0"/>
        </w:tabs>
        <w:spacing w:before="0" w:beforeAutospacing="0" w:after="0" w:afterAutospacing="0" w:line="360" w:lineRule="auto"/>
        <w:ind w:firstLine="700"/>
        <w:jc w:val="both"/>
        <w:rPr>
          <w:i/>
          <w:sz w:val="28"/>
          <w:szCs w:val="28"/>
        </w:rPr>
      </w:pPr>
      <w:r w:rsidRPr="00194640">
        <w:rPr>
          <w:i/>
          <w:sz w:val="28"/>
          <w:szCs w:val="28"/>
        </w:rPr>
        <w:t>Требования к оформлению текста отчета</w:t>
      </w:r>
      <w:r>
        <w:rPr>
          <w:i/>
          <w:sz w:val="28"/>
          <w:szCs w:val="28"/>
        </w:rPr>
        <w:t>.</w:t>
      </w:r>
    </w:p>
    <w:p w14:paraId="4ECE4123" w14:textId="77777777" w:rsidR="00FC001B" w:rsidRPr="00194640" w:rsidRDefault="00FC001B" w:rsidP="00510D96">
      <w:pPr>
        <w:pStyle w:val="af3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печатается на компьютере на одной стороне стандартного листа формата А4 белой писчей бумаги через 1,5 интервала.</w:t>
      </w:r>
    </w:p>
    <w:p w14:paraId="59A5C5E3" w14:textId="77777777" w:rsidR="00FC001B" w:rsidRPr="00194640" w:rsidRDefault="00FC001B" w:rsidP="00510D96">
      <w:pPr>
        <w:pStyle w:val="af3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В </w:t>
      </w:r>
      <w:r>
        <w:rPr>
          <w:szCs w:val="28"/>
        </w:rPr>
        <w:t>отчете</w:t>
      </w:r>
      <w:r w:rsidRPr="00194640">
        <w:rPr>
          <w:szCs w:val="28"/>
        </w:rPr>
        <w:t xml:space="preserve"> используется 14 шрифт </w:t>
      </w:r>
      <w:r w:rsidRPr="00194640">
        <w:rPr>
          <w:szCs w:val="28"/>
          <w:lang w:val="en-US"/>
        </w:rPr>
        <w:t>Times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New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Roman</w:t>
      </w:r>
      <w:r w:rsidRPr="00194640">
        <w:rPr>
          <w:szCs w:val="28"/>
        </w:rPr>
        <w:t>.</w:t>
      </w:r>
    </w:p>
    <w:p w14:paraId="47A57E11" w14:textId="77777777" w:rsidR="00FC001B" w:rsidRPr="00194640" w:rsidRDefault="00FC001B" w:rsidP="00510D96">
      <w:pPr>
        <w:pStyle w:val="af3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следует оформлять, соблюдая следующие размеры полей: верхнее – не менее 15 мм; нижнее – не менее 20 мм; левое – не менее 30 мм; правое -  не менее 10 мм.</w:t>
      </w:r>
    </w:p>
    <w:p w14:paraId="32E21B88" w14:textId="77777777" w:rsidR="00FC001B" w:rsidRPr="00194640" w:rsidRDefault="00FC001B" w:rsidP="00510D96">
      <w:pPr>
        <w:pStyle w:val="af3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Все страницы </w:t>
      </w:r>
      <w:r>
        <w:rPr>
          <w:szCs w:val="28"/>
        </w:rPr>
        <w:t xml:space="preserve">отчета </w:t>
      </w:r>
      <w:r w:rsidRPr="00194640">
        <w:rPr>
          <w:szCs w:val="28"/>
        </w:rPr>
        <w:t>нумеруются арабскими цифрами. Первой страницей считается титульный лист, на котором номер не ставится. Порядковый номер страницы ставится в середине нижнего поля.</w:t>
      </w:r>
    </w:p>
    <w:p w14:paraId="27470394" w14:textId="77777777" w:rsidR="00FC001B" w:rsidRPr="00AE4916" w:rsidRDefault="00FC001B" w:rsidP="00FC001B">
      <w:pPr>
        <w:pStyle w:val="af3"/>
        <w:widowControl w:val="0"/>
        <w:spacing w:line="360" w:lineRule="atLeast"/>
      </w:pPr>
    </w:p>
    <w:p w14:paraId="6A611011" w14:textId="77777777" w:rsidR="00B168D5" w:rsidRDefault="00B168D5">
      <w:pPr>
        <w:spacing w:after="160" w:line="259" w:lineRule="auto"/>
        <w:ind w:left="0" w:firstLine="0"/>
        <w:jc w:val="left"/>
        <w:rPr>
          <w:rFonts w:cs="Arial"/>
          <w:b/>
          <w:bCs/>
          <w:caps/>
          <w:color w:val="auto"/>
          <w:kern w:val="32"/>
          <w:sz w:val="28"/>
          <w:szCs w:val="28"/>
        </w:rPr>
      </w:pPr>
      <w:bookmarkStart w:id="3" w:name="_Toc301036765"/>
      <w:r>
        <w:rPr>
          <w:caps/>
          <w:sz w:val="28"/>
          <w:szCs w:val="28"/>
        </w:rPr>
        <w:br w:type="page"/>
      </w:r>
    </w:p>
    <w:p w14:paraId="28B24B12" w14:textId="77777777"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>
        <w:rPr>
          <w:rFonts w:ascii="Times New Roman" w:hAnsi="Times New Roman"/>
          <w:caps/>
          <w:sz w:val="28"/>
          <w:szCs w:val="28"/>
        </w:rPr>
        <w:t>НИР-1</w:t>
      </w:r>
    </w:p>
    <w:p w14:paraId="5AF6C4C8" w14:textId="77777777" w:rsidR="00FC001B" w:rsidRPr="00EF4191" w:rsidRDefault="00FC001B" w:rsidP="00FC001B">
      <w:pPr>
        <w:pStyle w:val="af3"/>
        <w:widowControl w:val="0"/>
        <w:spacing w:line="360" w:lineRule="atLeast"/>
        <w:jc w:val="center"/>
        <w:rPr>
          <w:szCs w:val="28"/>
        </w:rPr>
      </w:pPr>
    </w:p>
    <w:p w14:paraId="47E8254A" w14:textId="77777777" w:rsidR="00FC001B" w:rsidRPr="00FB334D" w:rsidRDefault="00FC001B" w:rsidP="00FC001B">
      <w:pPr>
        <w:widowControl w:val="0"/>
        <w:spacing w:line="360" w:lineRule="auto"/>
        <w:ind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>
        <w:rPr>
          <w:sz w:val="28"/>
          <w:szCs w:val="28"/>
        </w:rPr>
        <w:t>НИР-1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>комплексной оценки сформированности знаний, умений и владений, представленной в таблице 1.</w:t>
      </w:r>
    </w:p>
    <w:p w14:paraId="2FEB72A8" w14:textId="77777777" w:rsidR="00FC001B" w:rsidRDefault="00FC001B" w:rsidP="00FC001B">
      <w:pPr>
        <w:pStyle w:val="aa"/>
        <w:widowControl w:val="0"/>
        <w:spacing w:before="0" w:beforeAutospacing="0" w:after="0" w:afterAutospacing="0" w:line="360" w:lineRule="auto"/>
        <w:ind w:firstLine="700"/>
        <w:jc w:val="both"/>
        <w:rPr>
          <w:sz w:val="28"/>
          <w:szCs w:val="28"/>
        </w:rPr>
      </w:pPr>
    </w:p>
    <w:p w14:paraId="769A6AA6" w14:textId="77777777" w:rsidR="00FC001B" w:rsidRPr="00DE7E5E" w:rsidRDefault="00FC001B" w:rsidP="00FC001B">
      <w:pPr>
        <w:widowControl w:val="0"/>
        <w:spacing w:line="360" w:lineRule="auto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сформированности знаний, умений и владений</w:t>
      </w:r>
    </w:p>
    <w:p w14:paraId="1CFA576C" w14:textId="77777777"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14:paraId="75F0D66B" w14:textId="77777777" w:rsidTr="00C566A1">
        <w:tc>
          <w:tcPr>
            <w:tcW w:w="0" w:type="auto"/>
            <w:gridSpan w:val="2"/>
          </w:tcPr>
          <w:p w14:paraId="4AF87A1D" w14:textId="77777777"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14:paraId="397186FF" w14:textId="77777777"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сформированности </w:t>
            </w:r>
          </w:p>
          <w:p w14:paraId="5354C405" w14:textId="77777777"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14:paraId="0B73A4EC" w14:textId="77777777" w:rsidTr="00C566A1">
        <w:tc>
          <w:tcPr>
            <w:tcW w:w="0" w:type="auto"/>
          </w:tcPr>
          <w:p w14:paraId="335EC893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14:paraId="56417310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14:paraId="27E8077A" w14:textId="77777777"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14:paraId="3CF68174" w14:textId="77777777" w:rsidTr="00C566A1">
        <w:tc>
          <w:tcPr>
            <w:tcW w:w="0" w:type="auto"/>
            <w:vAlign w:val="center"/>
          </w:tcPr>
          <w:p w14:paraId="6E8A9DCA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14:paraId="56D44717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14:paraId="28B82F2C" w14:textId="77777777"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14:paraId="36A1C85B" w14:textId="77777777" w:rsidTr="00C566A1">
        <w:tc>
          <w:tcPr>
            <w:tcW w:w="0" w:type="auto"/>
            <w:vAlign w:val="center"/>
          </w:tcPr>
          <w:p w14:paraId="57D10A25" w14:textId="77777777" w:rsidR="00FC001B" w:rsidRPr="00DE7E5E" w:rsidRDefault="00082955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097F0077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Удовл.</w:t>
            </w:r>
          </w:p>
        </w:tc>
        <w:tc>
          <w:tcPr>
            <w:tcW w:w="0" w:type="auto"/>
          </w:tcPr>
          <w:p w14:paraId="68419298" w14:textId="77777777"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14:paraId="372CF04C" w14:textId="77777777" w:rsidTr="00C566A1">
        <w:tc>
          <w:tcPr>
            <w:tcW w:w="0" w:type="auto"/>
            <w:vAlign w:val="center"/>
          </w:tcPr>
          <w:p w14:paraId="77901D8D" w14:textId="77777777" w:rsidR="00FC001B" w:rsidRPr="00DE7E5E" w:rsidRDefault="00082955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6ECAA9E6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14:paraId="6FE4CA2C" w14:textId="77777777"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14:paraId="3B132362" w14:textId="77777777" w:rsidTr="00C566A1">
        <w:tc>
          <w:tcPr>
            <w:tcW w:w="0" w:type="auto"/>
            <w:vAlign w:val="center"/>
          </w:tcPr>
          <w:p w14:paraId="520B6641" w14:textId="77777777" w:rsidR="00FC001B" w:rsidRPr="00DE7E5E" w:rsidRDefault="00082955" w:rsidP="00510D96">
            <w:pPr>
              <w:widowControl w:val="0"/>
              <w:ind w:left="4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14:paraId="1A5EB2DE" w14:textId="77777777"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Отл.</w:t>
            </w:r>
          </w:p>
        </w:tc>
        <w:tc>
          <w:tcPr>
            <w:tcW w:w="0" w:type="auto"/>
          </w:tcPr>
          <w:p w14:paraId="3E00ADAA" w14:textId="77777777"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</w:tbl>
    <w:p w14:paraId="68412B29" w14:textId="77777777" w:rsidR="00FC001B" w:rsidRDefault="00FC001B" w:rsidP="00FC001B">
      <w:pPr>
        <w:pStyle w:val="aa"/>
        <w:widowControl w:val="0"/>
        <w:spacing w:before="0" w:beforeAutospacing="0" w:after="0" w:afterAutospacing="0" w:line="360" w:lineRule="atLeast"/>
        <w:ind w:firstLine="700"/>
        <w:jc w:val="both"/>
        <w:rPr>
          <w:sz w:val="28"/>
          <w:szCs w:val="28"/>
        </w:rPr>
      </w:pPr>
    </w:p>
    <w:bookmarkEnd w:id="1"/>
    <w:p w14:paraId="2721A574" w14:textId="77777777" w:rsidR="00216B79" w:rsidRDefault="009D5DD2" w:rsidP="00B168D5">
      <w:pPr>
        <w:suppressAutoHyphens/>
        <w:ind w:firstLine="539"/>
        <w:jc w:val="right"/>
      </w:pPr>
      <w:r>
        <w:t xml:space="preserve"> </w:t>
      </w:r>
    </w:p>
    <w:sectPr w:rsidR="00216B79" w:rsidSect="003C1A95">
      <w:footerReference w:type="even" r:id="rId8"/>
      <w:footerReference w:type="default" r:id="rId9"/>
      <w:footerReference w:type="first" r:id="rId10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DC24" w14:textId="77777777" w:rsidR="00662C28" w:rsidRDefault="00662C28">
      <w:pPr>
        <w:spacing w:after="0" w:line="240" w:lineRule="auto"/>
      </w:pPr>
      <w:r>
        <w:separator/>
      </w:r>
    </w:p>
  </w:endnote>
  <w:endnote w:type="continuationSeparator" w:id="0">
    <w:p w14:paraId="37F33025" w14:textId="77777777" w:rsidR="00662C28" w:rsidRDefault="0066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86DD" w14:textId="77777777" w:rsidR="00216B79" w:rsidRDefault="009D5DD2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F24CDD">
      <w:fldChar w:fldCharType="begin"/>
    </w:r>
    <w:r>
      <w:instrText xml:space="preserve"> PAGE   \* MERGEFORMAT </w:instrText>
    </w:r>
    <w:r w:rsidR="00F24CDD">
      <w:fldChar w:fldCharType="separate"/>
    </w:r>
    <w:r>
      <w:rPr>
        <w:sz w:val="20"/>
      </w:rPr>
      <w:t>2</w:t>
    </w:r>
    <w:r w:rsidR="00F24CD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4030" w14:textId="77777777" w:rsidR="00216B79" w:rsidRDefault="009D5DD2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F24CDD">
      <w:fldChar w:fldCharType="begin"/>
    </w:r>
    <w:r>
      <w:instrText xml:space="preserve"> PAGE   \* MERGEFORMAT </w:instrText>
    </w:r>
    <w:r w:rsidR="00F24CDD">
      <w:fldChar w:fldCharType="separate"/>
    </w:r>
    <w:r w:rsidR="00082955" w:rsidRPr="00082955">
      <w:rPr>
        <w:noProof/>
        <w:sz w:val="20"/>
      </w:rPr>
      <w:t>6</w:t>
    </w:r>
    <w:r w:rsidR="00F24CD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574B" w14:textId="77777777" w:rsidR="00216B79" w:rsidRDefault="00216B7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DF73" w14:textId="77777777" w:rsidR="00662C28" w:rsidRDefault="00662C28">
      <w:pPr>
        <w:spacing w:after="0" w:line="240" w:lineRule="auto"/>
      </w:pPr>
      <w:r>
        <w:separator/>
      </w:r>
    </w:p>
  </w:footnote>
  <w:footnote w:type="continuationSeparator" w:id="0">
    <w:p w14:paraId="2695BDCC" w14:textId="77777777" w:rsidR="00662C28" w:rsidRDefault="00662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 w15:restartNumberingAfterBreak="0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 w15:restartNumberingAfterBreak="0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6008982">
    <w:abstractNumId w:val="6"/>
  </w:num>
  <w:num w:numId="2" w16cid:durableId="1621303985">
    <w:abstractNumId w:val="29"/>
  </w:num>
  <w:num w:numId="3" w16cid:durableId="749084726">
    <w:abstractNumId w:val="20"/>
  </w:num>
  <w:num w:numId="4" w16cid:durableId="1605304562">
    <w:abstractNumId w:val="34"/>
  </w:num>
  <w:num w:numId="5" w16cid:durableId="2132438728">
    <w:abstractNumId w:val="22"/>
  </w:num>
  <w:num w:numId="6" w16cid:durableId="1870023929">
    <w:abstractNumId w:val="9"/>
  </w:num>
  <w:num w:numId="7" w16cid:durableId="440229055">
    <w:abstractNumId w:val="15"/>
  </w:num>
  <w:num w:numId="8" w16cid:durableId="1058818344">
    <w:abstractNumId w:val="30"/>
  </w:num>
  <w:num w:numId="9" w16cid:durableId="462892944">
    <w:abstractNumId w:val="24"/>
  </w:num>
  <w:num w:numId="10" w16cid:durableId="2041710375">
    <w:abstractNumId w:val="7"/>
  </w:num>
  <w:num w:numId="11" w16cid:durableId="1861971034">
    <w:abstractNumId w:val="5"/>
  </w:num>
  <w:num w:numId="12" w16cid:durableId="306785925">
    <w:abstractNumId w:val="26"/>
  </w:num>
  <w:num w:numId="13" w16cid:durableId="1627197179">
    <w:abstractNumId w:val="32"/>
  </w:num>
  <w:num w:numId="14" w16cid:durableId="361127516">
    <w:abstractNumId w:val="17"/>
  </w:num>
  <w:num w:numId="15" w16cid:durableId="472214241">
    <w:abstractNumId w:val="12"/>
  </w:num>
  <w:num w:numId="16" w16cid:durableId="673150827">
    <w:abstractNumId w:val="31"/>
  </w:num>
  <w:num w:numId="17" w16cid:durableId="1292440145">
    <w:abstractNumId w:val="35"/>
  </w:num>
  <w:num w:numId="18" w16cid:durableId="1000932453">
    <w:abstractNumId w:val="8"/>
  </w:num>
  <w:num w:numId="19" w16cid:durableId="2075199241">
    <w:abstractNumId w:val="28"/>
  </w:num>
  <w:num w:numId="20" w16cid:durableId="1415130570">
    <w:abstractNumId w:val="4"/>
  </w:num>
  <w:num w:numId="21" w16cid:durableId="1585384181">
    <w:abstractNumId w:val="37"/>
  </w:num>
  <w:num w:numId="22" w16cid:durableId="1307587415">
    <w:abstractNumId w:val="25"/>
  </w:num>
  <w:num w:numId="23" w16cid:durableId="1143304073">
    <w:abstractNumId w:val="11"/>
  </w:num>
  <w:num w:numId="24" w16cid:durableId="1638300377">
    <w:abstractNumId w:val="21"/>
  </w:num>
  <w:num w:numId="25" w16cid:durableId="1861581643">
    <w:abstractNumId w:val="27"/>
  </w:num>
  <w:num w:numId="26" w16cid:durableId="1844933942">
    <w:abstractNumId w:val="36"/>
  </w:num>
  <w:num w:numId="27" w16cid:durableId="34549675">
    <w:abstractNumId w:val="14"/>
  </w:num>
  <w:num w:numId="28" w16cid:durableId="1290553524">
    <w:abstractNumId w:val="13"/>
  </w:num>
  <w:num w:numId="29" w16cid:durableId="357851993">
    <w:abstractNumId w:val="3"/>
  </w:num>
  <w:num w:numId="30" w16cid:durableId="422457457">
    <w:abstractNumId w:val="10"/>
  </w:num>
  <w:num w:numId="31" w16cid:durableId="941687277">
    <w:abstractNumId w:val="16"/>
  </w:num>
  <w:num w:numId="32" w16cid:durableId="771320062">
    <w:abstractNumId w:val="23"/>
  </w:num>
  <w:num w:numId="33" w16cid:durableId="328412235">
    <w:abstractNumId w:val="19"/>
  </w:num>
  <w:num w:numId="34" w16cid:durableId="235484253">
    <w:abstractNumId w:val="33"/>
  </w:num>
  <w:num w:numId="35" w16cid:durableId="1003119168">
    <w:abstractNumId w:val="2"/>
  </w:num>
  <w:num w:numId="36" w16cid:durableId="89200533">
    <w:abstractNumId w:val="1"/>
  </w:num>
  <w:num w:numId="37" w16cid:durableId="1041054829">
    <w:abstractNumId w:val="18"/>
  </w:num>
  <w:num w:numId="38" w16cid:durableId="2009669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B79"/>
    <w:rsid w:val="00013676"/>
    <w:rsid w:val="00034F58"/>
    <w:rsid w:val="00082955"/>
    <w:rsid w:val="000A2087"/>
    <w:rsid w:val="000B4825"/>
    <w:rsid w:val="001157B7"/>
    <w:rsid w:val="001E24FA"/>
    <w:rsid w:val="00216B79"/>
    <w:rsid w:val="00243BB6"/>
    <w:rsid w:val="00273DDD"/>
    <w:rsid w:val="002C02F5"/>
    <w:rsid w:val="003C1A95"/>
    <w:rsid w:val="003E57AD"/>
    <w:rsid w:val="004B06AD"/>
    <w:rsid w:val="00510D96"/>
    <w:rsid w:val="005321BD"/>
    <w:rsid w:val="00542D6E"/>
    <w:rsid w:val="00562FB0"/>
    <w:rsid w:val="005A4E34"/>
    <w:rsid w:val="005B1AEB"/>
    <w:rsid w:val="005B3FEE"/>
    <w:rsid w:val="005D6380"/>
    <w:rsid w:val="00635AF1"/>
    <w:rsid w:val="00656472"/>
    <w:rsid w:val="006617AB"/>
    <w:rsid w:val="00662C28"/>
    <w:rsid w:val="006E3F1C"/>
    <w:rsid w:val="00742DA9"/>
    <w:rsid w:val="0079741C"/>
    <w:rsid w:val="007D63FD"/>
    <w:rsid w:val="008A56D5"/>
    <w:rsid w:val="008B582C"/>
    <w:rsid w:val="008E7F99"/>
    <w:rsid w:val="008F02E9"/>
    <w:rsid w:val="009B4DC6"/>
    <w:rsid w:val="009D5DD2"/>
    <w:rsid w:val="00A327A0"/>
    <w:rsid w:val="00A60C85"/>
    <w:rsid w:val="00A64DE3"/>
    <w:rsid w:val="00A9415F"/>
    <w:rsid w:val="00AC22E5"/>
    <w:rsid w:val="00AF32A9"/>
    <w:rsid w:val="00B168D5"/>
    <w:rsid w:val="00B9330C"/>
    <w:rsid w:val="00B95A55"/>
    <w:rsid w:val="00BA16E3"/>
    <w:rsid w:val="00C229C3"/>
    <w:rsid w:val="00C3495A"/>
    <w:rsid w:val="00C40C92"/>
    <w:rsid w:val="00C653E5"/>
    <w:rsid w:val="00C90A20"/>
    <w:rsid w:val="00CB18C6"/>
    <w:rsid w:val="00CB2215"/>
    <w:rsid w:val="00D12112"/>
    <w:rsid w:val="00D30FF3"/>
    <w:rsid w:val="00DA1217"/>
    <w:rsid w:val="00DC4462"/>
    <w:rsid w:val="00DC5873"/>
    <w:rsid w:val="00DE682F"/>
    <w:rsid w:val="00E21D72"/>
    <w:rsid w:val="00E236E1"/>
    <w:rsid w:val="00E43A81"/>
    <w:rsid w:val="00E56521"/>
    <w:rsid w:val="00EA3F3B"/>
    <w:rsid w:val="00F24CDD"/>
    <w:rsid w:val="00F41B2A"/>
    <w:rsid w:val="00F80DFC"/>
    <w:rsid w:val="00FC001B"/>
    <w:rsid w:val="00FC694E"/>
    <w:rsid w:val="00FD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687B"/>
  <w15:docId w15:val="{84FBB5BD-37BF-43A4-8993-BDA42198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ab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c">
    <w:name w:val="Hyperlink"/>
    <w:rsid w:val="00FC001B"/>
    <w:rPr>
      <w:color w:val="0000FF"/>
      <w:u w:val="single"/>
    </w:rPr>
  </w:style>
  <w:style w:type="character" w:styleId="ad">
    <w:name w:val="Emphasis"/>
    <w:qFormat/>
    <w:rsid w:val="00FC001B"/>
    <w:rPr>
      <w:i/>
      <w:iCs/>
    </w:rPr>
  </w:style>
  <w:style w:type="paragraph" w:styleId="ae">
    <w:name w:val="Body Text"/>
    <w:basedOn w:val="a0"/>
    <w:link w:val="af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f">
    <w:name w:val="Основной текст Знак"/>
    <w:basedOn w:val="a1"/>
    <w:link w:val="ae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2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0">
    <w:name w:val="Body Text Indent"/>
    <w:basedOn w:val="a0"/>
    <w:link w:val="af1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1">
    <w:name w:val="Основной текст с отступом Знак"/>
    <w:basedOn w:val="a1"/>
    <w:link w:val="af0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2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3">
    <w:name w:val="стандартный"/>
    <w:basedOn w:val="af4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3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Title"/>
    <w:basedOn w:val="a0"/>
    <w:link w:val="af5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5">
    <w:name w:val="Заголовок Знак"/>
    <w:basedOn w:val="a1"/>
    <w:link w:val="af4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6">
    <w:name w:val="footer"/>
    <w:basedOn w:val="a0"/>
    <w:link w:val="af7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7">
    <w:name w:val="Нижний колонтитул Знак"/>
    <w:basedOn w:val="a1"/>
    <w:link w:val="af6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page number"/>
    <w:basedOn w:val="a1"/>
    <w:rsid w:val="00FC001B"/>
  </w:style>
  <w:style w:type="table" w:styleId="af9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a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4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5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b">
    <w:name w:val="header"/>
    <w:basedOn w:val="a0"/>
    <w:link w:val="afc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c">
    <w:name w:val="Верхний колонтитул Знак"/>
    <w:basedOn w:val="a1"/>
    <w:link w:val="afb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b">
    <w:name w:val="Обычный (Интернет) Знак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1D971-8729-4D49-902C-97626949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Nataliya Buraeva</cp:lastModifiedBy>
  <cp:revision>8</cp:revision>
  <cp:lastPrinted>2018-02-28T08:21:00Z</cp:lastPrinted>
  <dcterms:created xsi:type="dcterms:W3CDTF">2018-10-06T08:10:00Z</dcterms:created>
  <dcterms:modified xsi:type="dcterms:W3CDTF">2023-11-17T13:04:00Z</dcterms:modified>
</cp:coreProperties>
</file>