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46F9" w14:textId="3F47D01F" w:rsidR="00647FEC" w:rsidRPr="008B4169" w:rsidRDefault="008B4169">
      <w:pPr>
        <w:rPr>
          <w:b/>
          <w:bCs/>
        </w:rPr>
      </w:pPr>
      <w:r w:rsidRPr="008B4169">
        <w:rPr>
          <w:b/>
          <w:bCs/>
        </w:rPr>
        <w:t>Теоретические вопросы</w:t>
      </w:r>
    </w:p>
    <w:p w14:paraId="41081A7D" w14:textId="02FC131B" w:rsidR="008B4169" w:rsidRDefault="008B4169">
      <w:r>
        <w:t>1. Классифицируйте налоги (не менее 3 оснований для классификации).</w:t>
      </w:r>
    </w:p>
    <w:p w14:paraId="430F3A24" w14:textId="5C308FAA" w:rsidR="008B4169" w:rsidRDefault="008B4169">
      <w:r>
        <w:t>2. Назовите признаки налога, сбора, страховых взносов. Определите общие признаки и особенные этих обязательных платежей.</w:t>
      </w:r>
    </w:p>
    <w:p w14:paraId="4E0444CC" w14:textId="1515050D" w:rsidR="008B4169" w:rsidRDefault="008B4169">
      <w:r>
        <w:t>3. Определите порядок вступления в силу актов законодательства о налогах и сборах, устанавливающих повышающие ставки.</w:t>
      </w:r>
    </w:p>
    <w:p w14:paraId="01D94BDF" w14:textId="3D04A5BF" w:rsidR="008B4169" w:rsidRDefault="008B4169">
      <w:r>
        <w:t>4. Назовите обязательные и факультативные элементы налога.</w:t>
      </w:r>
    </w:p>
    <w:p w14:paraId="76577337" w14:textId="1B75ADDB" w:rsidR="008B4169" w:rsidRDefault="008B4169">
      <w:r>
        <w:t>5. Опишите механизм принудительного взыскания налога с физических лиц (от момента образования недоимки до взыскания за счет имущества налогоплательщика)</w:t>
      </w:r>
    </w:p>
    <w:p w14:paraId="543C5D30" w14:textId="179A89C4" w:rsidR="008B4169" w:rsidRDefault="008B4169">
      <w:r>
        <w:t>6. Приведите понятие налогового агента, их виды, права и обязанности.</w:t>
      </w:r>
    </w:p>
    <w:p w14:paraId="1EA3E205" w14:textId="3FE139AE" w:rsidR="008B4169" w:rsidRDefault="008B4169">
      <w:r>
        <w:t>7. Какие специальные налоговые режимы действуют в настоящее время?</w:t>
      </w:r>
    </w:p>
    <w:p w14:paraId="3E6EAFD6" w14:textId="61AB4828" w:rsidR="008B4169" w:rsidRDefault="008B4169">
      <w:r>
        <w:t>8. Найдите не менее 5 отличий. Камеральная и налоговая проверка. Сравните эти формы налогового контроля.</w:t>
      </w:r>
    </w:p>
    <w:p w14:paraId="54F39F1D" w14:textId="003DD0DD" w:rsidR="008B4169" w:rsidRDefault="008B4169"/>
    <w:p w14:paraId="67A86B54" w14:textId="6DA7206E" w:rsidR="008B4169" w:rsidRDefault="008B4169" w:rsidP="008B4169">
      <w:pPr>
        <w:rPr>
          <w:b/>
          <w:bCs/>
        </w:rPr>
      </w:pPr>
      <w:r w:rsidRPr="008B4169">
        <w:rPr>
          <w:b/>
          <w:bCs/>
        </w:rPr>
        <w:t>Практические задачи</w:t>
      </w:r>
    </w:p>
    <w:p w14:paraId="4F6A9CCB" w14:textId="45F41548" w:rsidR="008B4169" w:rsidRDefault="008B4169" w:rsidP="008B4169">
      <w:pPr>
        <w:pStyle w:val="a3"/>
        <w:numPr>
          <w:ilvl w:val="0"/>
          <w:numId w:val="1"/>
        </w:numPr>
        <w:jc w:val="both"/>
      </w:pPr>
      <w:r w:rsidRPr="00B31EEF">
        <w:t>Вправе ли индивидуальный предприниматель в связи с угрозой банкротства, вызванной тяжелым финансовым положением, обратиться в налоговый орган за предоставлением отсрочки уплаты налога (НДФЛ) на один год? Если вправе, то, в каком порядке?</w:t>
      </w:r>
    </w:p>
    <w:p w14:paraId="7B8A68C7" w14:textId="1BEBE4D9" w:rsidR="008B4169" w:rsidRDefault="008B4169" w:rsidP="008B4169">
      <w:pPr>
        <w:jc w:val="both"/>
      </w:pPr>
      <w:r w:rsidRPr="008B4169">
        <w:t>2</w:t>
      </w:r>
      <w:r>
        <w:rPr>
          <w:b/>
          <w:bCs/>
        </w:rPr>
        <w:t xml:space="preserve">. </w:t>
      </w:r>
      <w:r>
        <w:t>Граждане - владельцы земельных участков обратились с жалобой на органы местного самоуправления начисливших им земельный налог за 2018 год в 2 раза превышающий налоговые платежи за 2017 год и просьбой проверить обоснованность и легитимность таких платежей. Каковы полномочия и порядок установления земельного налога органами местного самоуправления? Как определяется кем и в каком порядке устанавливается кадастровая стоимость земельных участков? Распространяются ли на акты, устанавливающие кадастровую стоимость земельных участков, нормы, определяющие сроки введения в действие налоговых актов? Какие нарушения органов местного самоуправления приводят к незаконному завышению земельного налога? Какие еще нарушения прав владельцев земельных участков допускаются налоговыми органами при исчислении земельного налога? Постройте алгоритм проверки прокуратурой законности введения и исчисления земельного налога органами местного самоуправления по жалобе граждан.</w:t>
      </w:r>
    </w:p>
    <w:p w14:paraId="7A897A28" w14:textId="61B81269" w:rsidR="008B4169" w:rsidRDefault="008B4169" w:rsidP="008B4169">
      <w:r>
        <w:t xml:space="preserve">3. </w:t>
      </w:r>
      <w:r>
        <w:t xml:space="preserve">Организация обязана была осуществлять авансовые платежи в течение отчетного года. В установленный Налоговым кодексом РФ срок организация авансовые платежи не уплатила. Налоговым органом была начислена пеня за неуплату авансовых платежей. По итогам налогового периода сумма исчисленного налога, который налогоплательщик должен был уплатить, оказалась меньше сумм авансовых платежей, начисленных в течение этого же налогового периода. Налоговый орган, несмотря на это, продолжил требовать уплату пени за неуплаченные авансовые платежи в полном объеме. </w:t>
      </w:r>
    </w:p>
    <w:p w14:paraId="5E825C97" w14:textId="072044D3" w:rsidR="008B4169" w:rsidRDefault="008B4169" w:rsidP="008B4169">
      <w:r>
        <w:t>Имеются ли у налогоплательщика основания для уменьшения начисленной пени за авансовые платежи? Может ли налогоплательщик не платить пеню за авансовые платежи, начисленные в течение отчетного года в этом случае?</w:t>
      </w:r>
    </w:p>
    <w:sectPr w:rsidR="008B41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01CC9"/>
    <w:multiLevelType w:val="hybridMultilevel"/>
    <w:tmpl w:val="0E9233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6810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CC"/>
    <w:rsid w:val="00647FEC"/>
    <w:rsid w:val="008B4169"/>
    <w:rsid w:val="00BD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84F5"/>
  <w15:chartTrackingRefBased/>
  <w15:docId w15:val="{1927DD1E-A7CB-4DB0-BB03-CAFDE6C8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Владимировна</dc:creator>
  <cp:keywords/>
  <dc:description/>
  <cp:lastModifiedBy>Евгения Владимировна</cp:lastModifiedBy>
  <cp:revision>2</cp:revision>
  <dcterms:created xsi:type="dcterms:W3CDTF">2022-11-12T11:32:00Z</dcterms:created>
  <dcterms:modified xsi:type="dcterms:W3CDTF">2022-11-12T11:48:00Z</dcterms:modified>
</cp:coreProperties>
</file>