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9E1" w:rsidRDefault="001959E1" w:rsidP="001959E1">
      <w:pPr>
        <w:shd w:val="clear" w:color="auto" w:fill="FFFFFF"/>
        <w:spacing w:line="240" w:lineRule="auto"/>
        <w:outlineLvl w:val="2"/>
        <w:rPr>
          <w:rFonts w:ascii="inherit" w:eastAsia="Times New Roman" w:hAnsi="inherit" w:cs="Calibri"/>
          <w:color w:val="333333"/>
          <w:sz w:val="36"/>
          <w:szCs w:val="36"/>
          <w:lang w:eastAsia="ru-RU"/>
        </w:rPr>
      </w:pPr>
      <w:r w:rsidRPr="001959E1">
        <w:rPr>
          <w:rFonts w:ascii="inherit" w:eastAsia="Times New Roman" w:hAnsi="inherit" w:cs="Calibri"/>
          <w:color w:val="333333"/>
          <w:sz w:val="36"/>
          <w:szCs w:val="36"/>
          <w:lang w:eastAsia="ru-RU"/>
        </w:rPr>
        <w:t>Контрольная работа</w:t>
      </w:r>
    </w:p>
    <w:p w:rsidR="00C8780A" w:rsidRDefault="00C8780A" w:rsidP="001959E1">
      <w:pPr>
        <w:shd w:val="clear" w:color="auto" w:fill="FFFFFF"/>
        <w:spacing w:line="240" w:lineRule="auto"/>
        <w:outlineLvl w:val="2"/>
        <w:rPr>
          <w:rFonts w:ascii="inherit" w:eastAsia="Times New Roman" w:hAnsi="inherit" w:cs="Calibri"/>
          <w:color w:val="333333"/>
          <w:sz w:val="36"/>
          <w:szCs w:val="36"/>
          <w:lang w:eastAsia="ru-RU"/>
        </w:rPr>
      </w:pPr>
    </w:p>
    <w:p w:rsidR="00C8780A" w:rsidRPr="00C8780A" w:rsidRDefault="00C8780A" w:rsidP="00C8780A">
      <w:pPr>
        <w:shd w:val="clear" w:color="auto" w:fill="FFFFFF"/>
        <w:spacing w:after="150" w:line="240" w:lineRule="auto"/>
        <w:rPr>
          <w:rFonts w:ascii="Calibri" w:eastAsia="Times New Roman" w:hAnsi="Calibri" w:cs="Calibri"/>
          <w:b/>
          <w:color w:val="333333"/>
          <w:sz w:val="28"/>
          <w:szCs w:val="27"/>
          <w:lang w:eastAsia="ru-RU"/>
        </w:rPr>
      </w:pPr>
      <w:r>
        <w:rPr>
          <w:rFonts w:ascii="Calibri" w:eastAsia="Times New Roman" w:hAnsi="Calibri" w:cs="Calibri"/>
          <w:b/>
          <w:color w:val="333333"/>
          <w:sz w:val="28"/>
          <w:szCs w:val="27"/>
          <w:highlight w:val="yellow"/>
          <w:lang w:eastAsia="ru-RU"/>
        </w:rPr>
        <w:t xml:space="preserve">Тема: </w:t>
      </w:r>
      <w:r w:rsidR="00281F31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Управление рисками предприятия АБС</w:t>
      </w:r>
      <w:bookmarkStart w:id="0" w:name="_GoBack"/>
      <w:bookmarkEnd w:id="0"/>
    </w:p>
    <w:p w:rsidR="00C8780A" w:rsidRPr="001959E1" w:rsidRDefault="00C8780A" w:rsidP="001959E1">
      <w:pPr>
        <w:shd w:val="clear" w:color="auto" w:fill="FFFFFF"/>
        <w:spacing w:line="240" w:lineRule="auto"/>
        <w:outlineLvl w:val="2"/>
        <w:rPr>
          <w:rFonts w:ascii="inherit" w:eastAsia="Times New Roman" w:hAnsi="inherit" w:cs="Calibri"/>
          <w:color w:val="333333"/>
          <w:sz w:val="36"/>
          <w:szCs w:val="36"/>
          <w:lang w:eastAsia="ru-RU"/>
        </w:rPr>
      </w:pPr>
    </w:p>
    <w:p w:rsidR="001959E1" w:rsidRPr="001959E1" w:rsidRDefault="001959E1" w:rsidP="001959E1">
      <w:pPr>
        <w:shd w:val="clear" w:color="auto" w:fill="FFFFFF"/>
        <w:spacing w:before="450" w:after="150" w:line="240" w:lineRule="auto"/>
        <w:outlineLvl w:val="1"/>
        <w:rPr>
          <w:rFonts w:ascii="Calibri" w:eastAsia="Times New Roman" w:hAnsi="Calibri" w:cs="Calibri"/>
          <w:color w:val="333333"/>
          <w:sz w:val="45"/>
          <w:szCs w:val="45"/>
          <w:lang w:eastAsia="ru-RU"/>
        </w:rPr>
      </w:pPr>
      <w:r w:rsidRPr="001959E1">
        <w:rPr>
          <w:rFonts w:ascii="Calibri" w:eastAsia="Times New Roman" w:hAnsi="Calibri" w:cs="Calibri"/>
          <w:color w:val="333333"/>
          <w:sz w:val="45"/>
          <w:szCs w:val="45"/>
          <w:lang w:eastAsia="ru-RU"/>
        </w:rPr>
        <w:t>Задание на выполнение контрольной работы</w:t>
      </w:r>
    </w:p>
    <w:p w:rsidR="001959E1" w:rsidRPr="001959E1" w:rsidRDefault="001959E1" w:rsidP="0019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9E1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br/>
      </w:r>
    </w:p>
    <w:p w:rsidR="001959E1" w:rsidRPr="001959E1" w:rsidRDefault="001959E1" w:rsidP="001959E1">
      <w:pPr>
        <w:shd w:val="clear" w:color="auto" w:fill="FFFFFF"/>
        <w:spacing w:before="450" w:after="150" w:line="240" w:lineRule="auto"/>
        <w:outlineLvl w:val="2"/>
        <w:rPr>
          <w:rFonts w:ascii="Calibri" w:eastAsia="Times New Roman" w:hAnsi="Calibri" w:cs="Calibri"/>
          <w:color w:val="333333"/>
          <w:sz w:val="36"/>
          <w:szCs w:val="36"/>
          <w:lang w:eastAsia="ru-RU"/>
        </w:rPr>
      </w:pPr>
      <w:r w:rsidRPr="001959E1">
        <w:rPr>
          <w:rFonts w:ascii="Calibri" w:eastAsia="Times New Roman" w:hAnsi="Calibri" w:cs="Calibri"/>
          <w:color w:val="333333"/>
          <w:sz w:val="36"/>
          <w:szCs w:val="36"/>
          <w:lang w:eastAsia="ru-RU"/>
        </w:rPr>
        <w:t>Краткие методические рекомендации по написанию контрольной работы</w:t>
      </w:r>
    </w:p>
    <w:p w:rsidR="001959E1" w:rsidRPr="001959E1" w:rsidRDefault="001959E1" w:rsidP="001959E1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1959E1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Цель и задачи контрольной работы - более углубленное изучение и разработка какой-либо темы курса и отдельной управленческой проблемы, расширение профессионального кругозора студентов, а также приобретение и развитие навыков самостоятельной работы по управленческим проблемам.</w:t>
      </w:r>
    </w:p>
    <w:p w:rsidR="001959E1" w:rsidRPr="001959E1" w:rsidRDefault="001959E1" w:rsidP="001959E1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1959E1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В процессе подготовки и написания контрольной работы у студентов формируются навыки поиска и накопления информации, ее систематизации и обобщения, сбора и обработки фактического материала, его анализа и теоретического осмысления, логического изложения и аргументированного обоснования отстаиваемой концепции, умение делать выводы и формулировать практические рекомендации.</w:t>
      </w:r>
    </w:p>
    <w:p w:rsidR="001959E1" w:rsidRPr="001959E1" w:rsidRDefault="001959E1" w:rsidP="001959E1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1959E1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Написание контрольной работы позволяет в комплексе отработать разнообразные формы изучения курса, развить навыки творческого и </w:t>
      </w:r>
      <w:r w:rsidRPr="001959E1">
        <w:rPr>
          <w:rFonts w:ascii="Calibri" w:eastAsia="Times New Roman" w:hAnsi="Calibri" w:cs="Calibri"/>
          <w:color w:val="333333"/>
          <w:sz w:val="27"/>
          <w:szCs w:val="27"/>
          <w:u w:val="single"/>
          <w:lang w:eastAsia="ru-RU"/>
        </w:rPr>
        <w:t>самостоятельного подхода</w:t>
      </w:r>
      <w:r w:rsidRPr="001959E1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 к изучению теории и ее </w:t>
      </w:r>
      <w:r w:rsidRPr="001959E1">
        <w:rPr>
          <w:rFonts w:ascii="Calibri" w:eastAsia="Times New Roman" w:hAnsi="Calibri" w:cs="Calibri"/>
          <w:color w:val="333333"/>
          <w:sz w:val="27"/>
          <w:szCs w:val="27"/>
          <w:u w:val="single"/>
          <w:lang w:eastAsia="ru-RU"/>
        </w:rPr>
        <w:t>практическому применению</w:t>
      </w:r>
      <w:r w:rsidRPr="001959E1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.</w:t>
      </w:r>
    </w:p>
    <w:p w:rsidR="001959E1" w:rsidRPr="001959E1" w:rsidRDefault="001959E1" w:rsidP="001959E1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1959E1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Структура контрольной работы, </w:t>
      </w:r>
      <w:r w:rsidRPr="001959E1">
        <w:rPr>
          <w:rFonts w:ascii="Calibri" w:eastAsia="Times New Roman" w:hAnsi="Calibri" w:cs="Calibri"/>
          <w:color w:val="333333"/>
          <w:sz w:val="27"/>
          <w:szCs w:val="27"/>
          <w:u w:val="single"/>
          <w:lang w:eastAsia="ru-RU"/>
        </w:rPr>
        <w:t>как правило</w:t>
      </w:r>
      <w:r w:rsidRPr="001959E1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, состоит из </w:t>
      </w:r>
      <w:r w:rsidRPr="001959E1">
        <w:rPr>
          <w:rFonts w:ascii="Calibri" w:eastAsia="Times New Roman" w:hAnsi="Calibri" w:cs="Calibri"/>
          <w:i/>
          <w:iCs/>
          <w:color w:val="333333"/>
          <w:sz w:val="27"/>
          <w:szCs w:val="27"/>
          <w:lang w:eastAsia="ru-RU"/>
        </w:rPr>
        <w:t>введения, основной части (три раздела) и заключения</w:t>
      </w:r>
      <w:r w:rsidRPr="001959E1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.</w:t>
      </w:r>
    </w:p>
    <w:p w:rsidR="001959E1" w:rsidRPr="001959E1" w:rsidRDefault="001959E1" w:rsidP="001959E1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1959E1">
        <w:rPr>
          <w:rFonts w:ascii="Calibri" w:eastAsia="Times New Roman" w:hAnsi="Calibri" w:cs="Calibri"/>
          <w:i/>
          <w:iCs/>
          <w:color w:val="333333"/>
          <w:sz w:val="27"/>
          <w:szCs w:val="27"/>
          <w:lang w:eastAsia="ru-RU"/>
        </w:rPr>
        <w:t>Во введении обязательно</w:t>
      </w:r>
      <w:r w:rsidRPr="001959E1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 излагают: актуальность темы, объект и предмет изучения, цели и задачи работы.</w:t>
      </w:r>
    </w:p>
    <w:p w:rsidR="001959E1" w:rsidRPr="001959E1" w:rsidRDefault="001959E1" w:rsidP="001959E1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1959E1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Во введении желательно также дать краткий аналитический обзор литературы по теме, выразить к ней </w:t>
      </w:r>
      <w:r w:rsidRPr="001959E1">
        <w:rPr>
          <w:rFonts w:ascii="Calibri" w:eastAsia="Times New Roman" w:hAnsi="Calibri" w:cs="Calibri"/>
          <w:color w:val="333333"/>
          <w:sz w:val="27"/>
          <w:szCs w:val="27"/>
          <w:u w:val="single"/>
          <w:lang w:eastAsia="ru-RU"/>
        </w:rPr>
        <w:t>собственное отношение</w:t>
      </w:r>
      <w:r w:rsidRPr="001959E1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 и сформулировать основные положения, рассмотренные в работе.</w:t>
      </w:r>
    </w:p>
    <w:p w:rsidR="001959E1" w:rsidRPr="001959E1" w:rsidRDefault="001959E1" w:rsidP="001959E1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1959E1">
        <w:rPr>
          <w:rFonts w:ascii="Calibri" w:eastAsia="Times New Roman" w:hAnsi="Calibri" w:cs="Calibri"/>
          <w:i/>
          <w:iCs/>
          <w:color w:val="333333"/>
          <w:sz w:val="27"/>
          <w:szCs w:val="27"/>
          <w:lang w:eastAsia="ru-RU"/>
        </w:rPr>
        <w:t>В первом разделе</w:t>
      </w:r>
      <w:r w:rsidRPr="001959E1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 дают теорию вопроса: исходные понятия, с помощью которых раскрывается тема, структура и функции исследуемого явления, его типология. Возможен анализ состояния исследуемой проблемы в науке: исторический экскурс и современные подходы.</w:t>
      </w:r>
    </w:p>
    <w:p w:rsidR="001959E1" w:rsidRPr="001959E1" w:rsidRDefault="001959E1" w:rsidP="001959E1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1959E1">
        <w:rPr>
          <w:rFonts w:ascii="Calibri" w:eastAsia="Times New Roman" w:hAnsi="Calibri" w:cs="Calibri"/>
          <w:i/>
          <w:iCs/>
          <w:color w:val="333333"/>
          <w:sz w:val="27"/>
          <w:szCs w:val="27"/>
          <w:lang w:eastAsia="ru-RU"/>
        </w:rPr>
        <w:lastRenderedPageBreak/>
        <w:t>Во втором разделе</w:t>
      </w:r>
      <w:r w:rsidRPr="001959E1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 обобщают опыт практического риск - менеджмента, как российского, так и зарубежного.</w:t>
      </w:r>
    </w:p>
    <w:p w:rsidR="001959E1" w:rsidRPr="001959E1" w:rsidRDefault="001959E1" w:rsidP="001959E1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1959E1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Необходимо проанализировать практику управления рисками и сопоставить ее реальное состояние с тем, что предлагает теория риск - менеджмента. Желательно обращение к управленческому опыту своего региона. Источником информации могут быть газеты, журналы, монографии, статистическая информация.</w:t>
      </w:r>
    </w:p>
    <w:p w:rsidR="001959E1" w:rsidRPr="001959E1" w:rsidRDefault="001959E1" w:rsidP="001959E1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1959E1">
        <w:rPr>
          <w:rFonts w:ascii="Calibri" w:eastAsia="Times New Roman" w:hAnsi="Calibri" w:cs="Calibri"/>
          <w:i/>
          <w:iCs/>
          <w:color w:val="333333"/>
          <w:sz w:val="27"/>
          <w:szCs w:val="27"/>
          <w:lang w:eastAsia="ru-RU"/>
        </w:rPr>
        <w:t>Третий раздел</w:t>
      </w:r>
      <w:r w:rsidRPr="001959E1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 посвящают поиску резервов и путей совершенствования рассмотренных во втором разделе аспектов риск - управленческой деятельности, продумывают предложения по повышению ее эффективности. Допускается обращение к зарубежному опыту по теме исследования.</w:t>
      </w:r>
    </w:p>
    <w:p w:rsidR="001959E1" w:rsidRPr="001959E1" w:rsidRDefault="001959E1" w:rsidP="001959E1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1959E1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При изложении каждого раздела (теоретического, практического и рекомендательного) возможно введение параграфов, что позволяет более детально и тщательно раскрыть тему. Однако не следует утяжелять отдельные разделы параграфами, их максимальное число не должно превышать 3-4 в теоретической части и 2-3- в практической и рекомендательной. Последний раздел может быть представлен и без расчленения на параграфы.</w:t>
      </w:r>
    </w:p>
    <w:p w:rsidR="001959E1" w:rsidRPr="001959E1" w:rsidRDefault="001959E1" w:rsidP="001959E1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1959E1">
        <w:rPr>
          <w:rFonts w:ascii="Calibri" w:eastAsia="Times New Roman" w:hAnsi="Calibri" w:cs="Calibri"/>
          <w:i/>
          <w:iCs/>
          <w:color w:val="333333"/>
          <w:sz w:val="27"/>
          <w:szCs w:val="27"/>
          <w:lang w:eastAsia="ru-RU"/>
        </w:rPr>
        <w:t>Заключение</w:t>
      </w:r>
      <w:r w:rsidRPr="001959E1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 должно содержать выводы по всем разделам работы: теории вопроса; практике управления; предложениям и рекомендациям по совершенствованию риск -управленческой деятельности.</w:t>
      </w:r>
    </w:p>
    <w:p w:rsidR="001959E1" w:rsidRPr="001959E1" w:rsidRDefault="001959E1" w:rsidP="001959E1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1959E1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Выводы пишут </w:t>
      </w:r>
      <w:proofErr w:type="spellStart"/>
      <w:r w:rsidRPr="001959E1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тезисно</w:t>
      </w:r>
      <w:proofErr w:type="spellEnd"/>
      <w:r w:rsidRPr="001959E1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 - не более 4-5 обобщающих пунктов, подводящих итог выполнению работы. Здесь не должны приводиться данные и теоретические положения, о которых не шла речь при раскрытии темы. Заключение должно содержать общие выводы и рекомендации, а также собственное отношение студента к теме, ее месту в теоретическом и практическом риск - менеджменте, в будущей деятельности руководителя.</w:t>
      </w:r>
    </w:p>
    <w:p w:rsidR="001959E1" w:rsidRPr="001959E1" w:rsidRDefault="001959E1" w:rsidP="001959E1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1959E1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 </w:t>
      </w:r>
    </w:p>
    <w:p w:rsidR="0064056E" w:rsidRDefault="0064056E"/>
    <w:sectPr w:rsidR="00640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9E1"/>
    <w:rsid w:val="001959E1"/>
    <w:rsid w:val="00281F31"/>
    <w:rsid w:val="0064056E"/>
    <w:rsid w:val="00C8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B7AD8-5D2D-405C-A005-0B6871CAE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959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959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59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59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95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959E1"/>
    <w:rPr>
      <w:color w:val="0000FF"/>
      <w:u w:val="single"/>
    </w:rPr>
  </w:style>
  <w:style w:type="paragraph" w:customStyle="1" w:styleId="punkt">
    <w:name w:val="punkt"/>
    <w:basedOn w:val="a"/>
    <w:rsid w:val="00195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00980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 Женя</dc:creator>
  <cp:keywords/>
  <dc:description/>
  <cp:lastModifiedBy>123</cp:lastModifiedBy>
  <cp:revision>3</cp:revision>
  <dcterms:created xsi:type="dcterms:W3CDTF">2024-01-30T16:52:00Z</dcterms:created>
  <dcterms:modified xsi:type="dcterms:W3CDTF">2024-04-02T04:35:00Z</dcterms:modified>
</cp:coreProperties>
</file>