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Calibri"/>
          <w:color w:val="000000"/>
        </w:rPr>
      </w:pPr>
      <w:bookmarkStart w:id="0" w:name="bookmark2"/>
      <w:r w:rsidRPr="00EB5F4C">
        <w:rPr>
          <w:rFonts w:eastAsia="Calibri"/>
          <w:color w:val="000000"/>
        </w:rPr>
        <w:t>Министерство образования и науки Российской Федерации</w:t>
      </w:r>
    </w:p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Calibri"/>
          <w:color w:val="000000"/>
        </w:rPr>
      </w:pPr>
    </w:p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Calibri"/>
          <w:color w:val="000000"/>
        </w:rPr>
      </w:pPr>
      <w:r w:rsidRPr="00EB5F4C">
        <w:rPr>
          <w:rFonts w:eastAsia="Calibri"/>
          <w:color w:val="000000"/>
        </w:rPr>
        <w:t>Бузулукский гуманитарно – технологический институт</w:t>
      </w:r>
      <w:r>
        <w:rPr>
          <w:rFonts w:eastAsia="Calibri"/>
          <w:color w:val="000000"/>
        </w:rPr>
        <w:t xml:space="preserve"> </w:t>
      </w:r>
      <w:r w:rsidRPr="00EB5F4C">
        <w:rPr>
          <w:rFonts w:eastAsia="Calibri"/>
          <w:color w:val="000000"/>
        </w:rPr>
        <w:t>(филиал) федерального государственного бюджетного</w:t>
      </w:r>
      <w:r>
        <w:rPr>
          <w:rFonts w:eastAsia="Calibri"/>
          <w:color w:val="000000"/>
        </w:rPr>
        <w:t xml:space="preserve"> </w:t>
      </w:r>
      <w:r w:rsidRPr="00EB5F4C">
        <w:rPr>
          <w:rFonts w:eastAsia="Calibri"/>
          <w:color w:val="000000"/>
        </w:rPr>
        <w:t>образовательного учреждения высшего образования</w:t>
      </w:r>
    </w:p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Calibri"/>
          <w:color w:val="000000"/>
        </w:rPr>
      </w:pPr>
      <w:r w:rsidRPr="00EB5F4C">
        <w:rPr>
          <w:rFonts w:eastAsia="Calibri"/>
          <w:color w:val="000000"/>
        </w:rPr>
        <w:t>«Оренбургский государственный университет»</w:t>
      </w:r>
    </w:p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Calibri"/>
          <w:color w:val="000000"/>
        </w:rPr>
      </w:pPr>
    </w:p>
    <w:p w:rsidR="004D6903" w:rsidRPr="00EB5F4C" w:rsidRDefault="004D6903" w:rsidP="004D6903">
      <w:pPr>
        <w:spacing w:after="0" w:line="240" w:lineRule="auto"/>
        <w:ind w:left="175" w:right="14" w:hanging="459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Calibri"/>
          <w:color w:val="000000"/>
        </w:rPr>
        <w:t>Факультет промышленности и транспорта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ind w:right="4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i/>
          <w:color w:val="000000"/>
          <w:sz w:val="32"/>
          <w:szCs w:val="22"/>
          <w:lang w:eastAsia="ru-RU"/>
        </w:rPr>
        <w:t xml:space="preserve">А.В. Спирин 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122" w:line="237" w:lineRule="auto"/>
        <w:ind w:right="5039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 </w:t>
      </w:r>
    </w:p>
    <w:p w:rsidR="004D6903" w:rsidRPr="00EB5F4C" w:rsidRDefault="004D6903" w:rsidP="004D6903">
      <w:pPr>
        <w:spacing w:after="0"/>
        <w:ind w:left="426" w:right="6" w:hanging="426"/>
        <w:jc w:val="center"/>
        <w:rPr>
          <w:rFonts w:eastAsia="Times New Roman"/>
          <w:b/>
          <w:color w:val="000000"/>
          <w:sz w:val="40"/>
          <w:szCs w:val="22"/>
          <w:lang w:eastAsia="ru-RU"/>
        </w:rPr>
      </w:pPr>
      <w:r w:rsidRPr="00EB5F4C">
        <w:rPr>
          <w:rFonts w:eastAsia="Times New Roman"/>
          <w:b/>
          <w:color w:val="000000"/>
          <w:sz w:val="40"/>
          <w:szCs w:val="22"/>
          <w:lang w:eastAsia="ru-RU"/>
        </w:rPr>
        <w:t xml:space="preserve">ОРГАНИЗАЦИЯ И УПРАВЛЕНИЕ </w:t>
      </w:r>
    </w:p>
    <w:p w:rsidR="004D6903" w:rsidRPr="00EB5F4C" w:rsidRDefault="004D6903" w:rsidP="004D6903">
      <w:pPr>
        <w:spacing w:after="0"/>
        <w:ind w:left="426" w:right="6" w:hanging="426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b/>
          <w:color w:val="000000"/>
          <w:sz w:val="40"/>
          <w:szCs w:val="22"/>
          <w:lang w:eastAsia="ru-RU"/>
        </w:rPr>
        <w:t>ПРОИЗВОДСТВОМ ТЕХНИЧЕСКОГО ОБСЛУЖИВАНИЯ И РЕМОНТА ТРАНСПОРТНЫХ И ТРАНСПОРТНО-ТЕХНОЛОГИЧЕСКИХ МАШИН И ОБОРУДОВАНИЯ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 </w:t>
      </w:r>
      <w:r w:rsidRPr="00EB5F4C">
        <w:rPr>
          <w:rFonts w:eastAsia="Times New Roman"/>
          <w:color w:val="000000"/>
          <w:szCs w:val="22"/>
          <w:lang w:eastAsia="ru-RU"/>
        </w:rPr>
        <w:tab/>
      </w:r>
      <w:r w:rsidRPr="00EB5F4C">
        <w:rPr>
          <w:rFonts w:eastAsia="Times New Roman"/>
          <w:color w:val="000000"/>
          <w:szCs w:val="22"/>
          <w:lang w:eastAsia="ru-RU"/>
        </w:rPr>
        <w:tab/>
      </w: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</w:p>
    <w:p w:rsidR="004D6903" w:rsidRPr="00EB5F4C" w:rsidRDefault="004D6903" w:rsidP="004D6903">
      <w:pPr>
        <w:spacing w:after="4" w:line="247" w:lineRule="auto"/>
        <w:ind w:left="709" w:firstLine="308"/>
        <w:jc w:val="both"/>
        <w:rPr>
          <w:rFonts w:eastAsia="Times New Roman"/>
          <w:color w:val="000000"/>
          <w:szCs w:val="22"/>
          <w:lang w:eastAsia="ru-RU"/>
        </w:rPr>
      </w:pP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 </w:t>
      </w:r>
    </w:p>
    <w:p w:rsidR="004D6903" w:rsidRPr="00EB5F4C" w:rsidRDefault="004D6903" w:rsidP="004D6903">
      <w:pPr>
        <w:spacing w:after="0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>Бузулук</w:t>
      </w:r>
    </w:p>
    <w:p w:rsidR="004D6903" w:rsidRPr="00EB5F4C" w:rsidRDefault="004D6903" w:rsidP="004D6903">
      <w:pPr>
        <w:spacing w:after="13" w:line="248" w:lineRule="auto"/>
        <w:ind w:left="3596" w:right="3525" w:hanging="10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>БГТИ (филиал)</w:t>
      </w:r>
      <w:r w:rsidR="00622138">
        <w:rPr>
          <w:rFonts w:eastAsia="Times New Roman"/>
          <w:color w:val="000000"/>
          <w:szCs w:val="22"/>
          <w:lang w:eastAsia="ru-RU"/>
        </w:rPr>
        <w:t xml:space="preserve"> </w:t>
      </w:r>
      <w:r w:rsidR="00622138">
        <w:rPr>
          <w:rFonts w:eastAsia="Times New Roman"/>
          <w:color w:val="000000"/>
          <w:szCs w:val="22"/>
          <w:lang w:eastAsia="ru-RU"/>
        </w:rPr>
        <w:t>О</w:t>
      </w:r>
      <w:r w:rsidR="00622138" w:rsidRPr="00EB5F4C">
        <w:rPr>
          <w:rFonts w:eastAsia="Times New Roman"/>
          <w:color w:val="000000"/>
          <w:szCs w:val="22"/>
          <w:lang w:eastAsia="ru-RU"/>
        </w:rPr>
        <w:t>ГУ</w:t>
      </w:r>
    </w:p>
    <w:p w:rsidR="004D6903" w:rsidRPr="00EB5F4C" w:rsidRDefault="004D6903" w:rsidP="004D6903">
      <w:pPr>
        <w:spacing w:after="13" w:line="248" w:lineRule="auto"/>
        <w:ind w:left="3596" w:right="3525" w:hanging="10"/>
        <w:jc w:val="center"/>
        <w:rPr>
          <w:rFonts w:eastAsia="Times New Roman"/>
          <w:color w:val="000000"/>
          <w:szCs w:val="22"/>
          <w:lang w:eastAsia="ru-RU"/>
        </w:rPr>
      </w:pPr>
      <w:r w:rsidRPr="00EB5F4C">
        <w:rPr>
          <w:rFonts w:eastAsia="Times New Roman"/>
          <w:color w:val="000000"/>
          <w:szCs w:val="22"/>
          <w:lang w:eastAsia="ru-RU"/>
        </w:rPr>
        <w:t xml:space="preserve">2016 </w:t>
      </w:r>
    </w:p>
    <w:p w:rsidR="004D6903" w:rsidRPr="00B64171" w:rsidRDefault="004D6903" w:rsidP="004D6903">
      <w:pPr>
        <w:tabs>
          <w:tab w:val="left" w:pos="8364"/>
        </w:tabs>
        <w:spacing w:after="420" w:line="240" w:lineRule="auto"/>
        <w:ind w:right="580" w:firstLine="720"/>
        <w:rPr>
          <w:rFonts w:eastAsia="Times New Roman"/>
          <w:lang w:eastAsia="ru-RU"/>
        </w:rPr>
      </w:pPr>
      <w:r w:rsidRPr="00B64171">
        <w:rPr>
          <w:rFonts w:eastAsia="Times New Roman"/>
          <w:lang w:eastAsia="ru-RU"/>
        </w:rPr>
        <w:lastRenderedPageBreak/>
        <w:t xml:space="preserve">Рецензент </w:t>
      </w:r>
      <w:r>
        <w:rPr>
          <w:rFonts w:eastAsia="Times New Roman"/>
          <w:lang w:eastAsia="ru-RU"/>
        </w:rPr>
        <w:t>–</w:t>
      </w:r>
      <w:r w:rsidRPr="00B64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доцент кафедры технической эксплуатации и ремонта автомобилей Коровин Г.С</w:t>
      </w:r>
      <w:r w:rsidRPr="00B64171">
        <w:rPr>
          <w:rFonts w:eastAsia="Times New Roman"/>
          <w:lang w:eastAsia="ru-RU"/>
        </w:rPr>
        <w:t>.</w:t>
      </w:r>
    </w:p>
    <w:p w:rsidR="004D6903" w:rsidRPr="00B64171" w:rsidRDefault="004D6903" w:rsidP="004D6903">
      <w:pPr>
        <w:keepNext/>
        <w:keepLines/>
        <w:spacing w:before="420" w:after="240" w:line="240" w:lineRule="auto"/>
        <w:ind w:left="20" w:firstLine="70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 xml:space="preserve">Спирин, </w:t>
      </w:r>
      <w:r w:rsidRPr="00B64171">
        <w:rPr>
          <w:rFonts w:eastAsia="Times New Roman"/>
          <w:b/>
          <w:bCs/>
          <w:lang w:eastAsia="ru-RU"/>
        </w:rPr>
        <w:t>А.</w:t>
      </w:r>
      <w:r>
        <w:rPr>
          <w:rFonts w:eastAsia="Times New Roman"/>
          <w:b/>
          <w:bCs/>
          <w:lang w:eastAsia="ru-RU"/>
        </w:rPr>
        <w:t>В.</w:t>
      </w:r>
    </w:p>
    <w:p w:rsidR="004D6903" w:rsidRPr="00B64171" w:rsidRDefault="004D6903" w:rsidP="004D6903">
      <w:pPr>
        <w:spacing w:before="240" w:after="420" w:line="240" w:lineRule="auto"/>
        <w:ind w:right="260" w:firstLine="708"/>
        <w:jc w:val="both"/>
        <w:rPr>
          <w:rFonts w:eastAsia="Times New Roman"/>
          <w:lang w:eastAsia="ru-RU"/>
        </w:rPr>
      </w:pPr>
      <w:r w:rsidRPr="00061B35">
        <w:rPr>
          <w:rFonts w:eastAsia="Times New Roman"/>
          <w:color w:val="000000"/>
        </w:rPr>
        <w:t>Организация и управление производством технического обслуживания и ремонта транспортных и транспортно-технологических машин, и оборудования</w:t>
      </w:r>
      <w:r w:rsidRPr="00B64171">
        <w:rPr>
          <w:rFonts w:eastAsia="Times New Roman"/>
          <w:lang w:eastAsia="ru-RU"/>
        </w:rPr>
        <w:t>: методические указания по выпол</w:t>
      </w:r>
      <w:r>
        <w:rPr>
          <w:rFonts w:eastAsia="Times New Roman"/>
          <w:lang w:eastAsia="ru-RU"/>
        </w:rPr>
        <w:t>нению</w:t>
      </w:r>
      <w:r w:rsidRPr="00B64171">
        <w:rPr>
          <w:rFonts w:eastAsia="Times New Roman"/>
          <w:lang w:eastAsia="ru-RU"/>
        </w:rPr>
        <w:t xml:space="preserve"> контрольной работы студентов в направлении подготовки </w:t>
      </w:r>
      <w:r>
        <w:rPr>
          <w:rFonts w:eastAsia="Times New Roman"/>
          <w:lang w:eastAsia="ru-RU"/>
        </w:rPr>
        <w:t>23.03.03</w:t>
      </w:r>
      <w:r w:rsidRPr="00B64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B64171">
        <w:rPr>
          <w:rFonts w:eastAsia="Times New Roman"/>
          <w:lang w:eastAsia="ru-RU"/>
        </w:rPr>
        <w:t>Эксплуатация транспортно-технологических машин и компле</w:t>
      </w:r>
      <w:r>
        <w:rPr>
          <w:rFonts w:eastAsia="Times New Roman"/>
          <w:lang w:eastAsia="ru-RU"/>
        </w:rPr>
        <w:t>ксов»</w:t>
      </w:r>
      <w:r w:rsidRPr="00B64171">
        <w:rPr>
          <w:rFonts w:eastAsia="Times New Roman"/>
          <w:lang w:eastAsia="ru-RU"/>
        </w:rPr>
        <w:t xml:space="preserve"> профиля подготовки: «Сервис транспортных и технологических ма</w:t>
      </w:r>
      <w:r>
        <w:rPr>
          <w:rFonts w:eastAsia="Times New Roman"/>
          <w:lang w:eastAsia="ru-RU"/>
        </w:rPr>
        <w:t>шин,</w:t>
      </w:r>
      <w:r w:rsidRPr="00B64171">
        <w:rPr>
          <w:rFonts w:eastAsia="Times New Roman"/>
          <w:lang w:eastAsia="ru-RU"/>
        </w:rPr>
        <w:t xml:space="preserve"> и оборудования» (нефтегазодобыча)</w:t>
      </w:r>
      <w:r>
        <w:rPr>
          <w:rFonts w:eastAsia="Times New Roman"/>
          <w:lang w:eastAsia="ru-RU"/>
        </w:rPr>
        <w:t xml:space="preserve"> / </w:t>
      </w:r>
      <w:r w:rsidRPr="00B64171">
        <w:rPr>
          <w:rFonts w:eastAsia="Times New Roman"/>
          <w:lang w:eastAsia="ru-RU"/>
        </w:rPr>
        <w:t>А.</w:t>
      </w:r>
      <w:r>
        <w:rPr>
          <w:rFonts w:eastAsia="Times New Roman"/>
          <w:lang w:eastAsia="ru-RU"/>
        </w:rPr>
        <w:t>В.</w:t>
      </w:r>
      <w:r w:rsidRPr="00B64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Спирин</w:t>
      </w:r>
      <w:r w:rsidRPr="00B64171">
        <w:rPr>
          <w:rFonts w:eastAsia="Times New Roman"/>
          <w:lang w:eastAsia="ru-RU"/>
        </w:rPr>
        <w:t xml:space="preserve">; Бузулук гуманитарно-технологический институт (филиал) ГОУ ОГУ. - </w:t>
      </w:r>
      <w:r>
        <w:rPr>
          <w:rFonts w:eastAsia="Times New Roman"/>
          <w:lang w:eastAsia="ru-RU"/>
        </w:rPr>
        <w:t>Бузулук БГТИ (фил</w:t>
      </w:r>
      <w:r w:rsidRPr="00B64171">
        <w:rPr>
          <w:rFonts w:eastAsia="Times New Roman"/>
          <w:lang w:eastAsia="ru-RU"/>
        </w:rPr>
        <w:t>иал) ГОУ ОГУ</w:t>
      </w:r>
      <w:r>
        <w:rPr>
          <w:rFonts w:eastAsia="Times New Roman"/>
          <w:lang w:eastAsia="ru-RU"/>
        </w:rPr>
        <w:t xml:space="preserve">, 2016. - </w:t>
      </w:r>
      <w:r w:rsidR="00622138">
        <w:rPr>
          <w:rFonts w:eastAsia="Times New Roman"/>
          <w:lang w:eastAsia="ru-RU"/>
        </w:rPr>
        <w:t>12</w:t>
      </w:r>
      <w:bookmarkStart w:id="1" w:name="_GoBack"/>
      <w:bookmarkEnd w:id="1"/>
      <w:r w:rsidRPr="00B64171">
        <w:rPr>
          <w:rFonts w:eastAsia="Times New Roman"/>
          <w:lang w:eastAsia="ru-RU"/>
        </w:rPr>
        <w:t xml:space="preserve"> с.</w:t>
      </w:r>
    </w:p>
    <w:p w:rsidR="004D6903" w:rsidRDefault="004D6903" w:rsidP="004D6903">
      <w:pPr>
        <w:spacing w:before="420" w:after="0" w:line="240" w:lineRule="auto"/>
        <w:ind w:left="20" w:right="260" w:firstLine="700"/>
        <w:jc w:val="both"/>
        <w:rPr>
          <w:rFonts w:eastAsia="Times New Roman"/>
          <w:lang w:eastAsia="ru-RU"/>
        </w:rPr>
      </w:pPr>
    </w:p>
    <w:p w:rsidR="004D6903" w:rsidRDefault="004D6903" w:rsidP="004D6903">
      <w:pPr>
        <w:spacing w:before="420" w:after="0" w:line="240" w:lineRule="auto"/>
        <w:ind w:left="20" w:right="260" w:firstLine="700"/>
        <w:jc w:val="both"/>
        <w:rPr>
          <w:rFonts w:eastAsia="Times New Roman"/>
          <w:lang w:eastAsia="ru-RU"/>
        </w:rPr>
      </w:pPr>
    </w:p>
    <w:p w:rsidR="004D6903" w:rsidRPr="00B64171" w:rsidRDefault="004D6903" w:rsidP="004D6903">
      <w:pPr>
        <w:spacing w:before="420" w:after="0" w:line="240" w:lineRule="auto"/>
        <w:ind w:left="20" w:right="260" w:firstLine="700"/>
        <w:jc w:val="both"/>
        <w:rPr>
          <w:rFonts w:eastAsia="Times New Roman"/>
          <w:lang w:eastAsia="ru-RU"/>
        </w:rPr>
      </w:pPr>
      <w:r w:rsidRPr="00B64171">
        <w:rPr>
          <w:rFonts w:eastAsia="Times New Roman"/>
          <w:lang w:eastAsia="ru-RU"/>
        </w:rPr>
        <w:t xml:space="preserve">Методические указания включают задание и рекомендации </w:t>
      </w:r>
      <w:r>
        <w:rPr>
          <w:rFonts w:eastAsia="Times New Roman"/>
          <w:lang w:eastAsia="ru-RU"/>
        </w:rPr>
        <w:t xml:space="preserve">по самостоятельному </w:t>
      </w:r>
      <w:r w:rsidRPr="00B64171">
        <w:rPr>
          <w:rFonts w:eastAsia="Times New Roman"/>
          <w:lang w:eastAsia="ru-RU"/>
        </w:rPr>
        <w:t>выполнению контрольной работы студентами заочной формы обуч</w:t>
      </w:r>
      <w:r>
        <w:rPr>
          <w:rFonts w:eastAsia="Times New Roman"/>
          <w:lang w:eastAsia="ru-RU"/>
        </w:rPr>
        <w:t>ения.</w:t>
      </w:r>
    </w:p>
    <w:p w:rsidR="004D6903" w:rsidRPr="00B64171" w:rsidRDefault="004D6903" w:rsidP="004D6903">
      <w:pPr>
        <w:spacing w:after="420" w:line="240" w:lineRule="auto"/>
        <w:ind w:left="20" w:right="260" w:firstLine="700"/>
        <w:jc w:val="both"/>
        <w:rPr>
          <w:rFonts w:eastAsia="Times New Roman"/>
          <w:lang w:eastAsia="ru-RU"/>
        </w:rPr>
      </w:pPr>
      <w:r w:rsidRPr="00B64171">
        <w:rPr>
          <w:rFonts w:eastAsia="Times New Roman"/>
          <w:lang w:eastAsia="ru-RU"/>
        </w:rPr>
        <w:t xml:space="preserve">Методические указания по выполнению контрольной работы студентов в направлении подготовки </w:t>
      </w:r>
      <w:r>
        <w:rPr>
          <w:rFonts w:eastAsia="Times New Roman"/>
          <w:lang w:eastAsia="ru-RU"/>
        </w:rPr>
        <w:t>23.03.03</w:t>
      </w:r>
      <w:r w:rsidRPr="00B64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B64171">
        <w:rPr>
          <w:rFonts w:eastAsia="Times New Roman"/>
          <w:lang w:eastAsia="ru-RU"/>
        </w:rPr>
        <w:t>Эксплуатация транспортно-технологических машин и компле</w:t>
      </w:r>
      <w:r>
        <w:rPr>
          <w:rFonts w:eastAsia="Times New Roman"/>
          <w:lang w:eastAsia="ru-RU"/>
        </w:rPr>
        <w:t>ксов»</w:t>
      </w:r>
      <w:r w:rsidRPr="00B64171">
        <w:rPr>
          <w:rFonts w:eastAsia="Times New Roman"/>
          <w:lang w:eastAsia="ru-RU"/>
        </w:rPr>
        <w:t xml:space="preserve"> профиля подготовки: «Сервис транспортных и технологических ма</w:t>
      </w:r>
      <w:r>
        <w:rPr>
          <w:rFonts w:eastAsia="Times New Roman"/>
          <w:lang w:eastAsia="ru-RU"/>
        </w:rPr>
        <w:t>шин,</w:t>
      </w:r>
      <w:r w:rsidRPr="00B64171">
        <w:rPr>
          <w:rFonts w:eastAsia="Times New Roman"/>
          <w:lang w:eastAsia="ru-RU"/>
        </w:rPr>
        <w:t xml:space="preserve"> и оборудования» (нефтегазодобыча)</w:t>
      </w: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  <w:r w:rsidRPr="00B64171">
        <w:rPr>
          <w:rFonts w:eastAsia="Times New Roman"/>
          <w:lang w:eastAsia="ru-RU"/>
        </w:rPr>
        <w:t xml:space="preserve">© </w:t>
      </w:r>
      <w:r>
        <w:rPr>
          <w:rFonts w:eastAsia="Times New Roman"/>
          <w:lang w:eastAsia="ru-RU"/>
        </w:rPr>
        <w:t>Спирин</w:t>
      </w:r>
      <w:r w:rsidRPr="00B6417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А</w:t>
      </w:r>
      <w:r w:rsidRPr="00B64171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В., 2016</w:t>
      </w:r>
      <w:r w:rsidRPr="00B64171">
        <w:rPr>
          <w:rFonts w:eastAsia="Times New Roman"/>
          <w:lang w:eastAsia="ru-RU"/>
        </w:rPr>
        <w:t xml:space="preserve"> </w:t>
      </w:r>
    </w:p>
    <w:p w:rsidR="004D6903" w:rsidRDefault="004D6903" w:rsidP="004D6903">
      <w:pPr>
        <w:spacing w:after="0" w:line="240" w:lineRule="auto"/>
        <w:ind w:left="4980" w:right="58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© БГТИ (филиал) ГОУ ОГУ</w:t>
      </w:r>
    </w:p>
    <w:bookmarkEnd w:id="0"/>
    <w:p w:rsidR="00D169A3" w:rsidRPr="00D169A3" w:rsidRDefault="00D169A3" w:rsidP="004D6903">
      <w:pPr>
        <w:keepNext/>
        <w:keepLines/>
        <w:spacing w:before="4140" w:after="0" w:line="240" w:lineRule="auto"/>
        <w:ind w:left="40"/>
        <w:outlineLvl w:val="0"/>
        <w:rPr>
          <w:rFonts w:eastAsia="Times New Roman"/>
          <w:sz w:val="24"/>
          <w:szCs w:val="24"/>
          <w:lang w:eastAsia="ru-RU"/>
        </w:rPr>
      </w:pPr>
    </w:p>
    <w:p w:rsidR="00884F10" w:rsidRDefault="00622138"/>
    <w:p w:rsidR="00D169A3" w:rsidRPr="00D169A3" w:rsidRDefault="00D169A3" w:rsidP="00D169A3">
      <w:pPr>
        <w:tabs>
          <w:tab w:val="left" w:leader="dot" w:pos="5698"/>
        </w:tabs>
        <w:spacing w:after="0" w:line="322" w:lineRule="exact"/>
        <w:rPr>
          <w:rFonts w:eastAsia="Times New Roman"/>
          <w:sz w:val="24"/>
          <w:szCs w:val="24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>НИЕ</w:t>
      </w:r>
      <w:r w:rsidRPr="00D169A3">
        <w:rPr>
          <w:rFonts w:eastAsia="Times New Roman"/>
          <w:sz w:val="27"/>
          <w:szCs w:val="27"/>
          <w:lang w:eastAsia="ru-RU"/>
        </w:rPr>
        <w:tab/>
      </w:r>
    </w:p>
    <w:p w:rsidR="00D169A3" w:rsidRPr="00D169A3" w:rsidRDefault="00622138" w:rsidP="00D169A3">
      <w:pPr>
        <w:numPr>
          <w:ilvl w:val="0"/>
          <w:numId w:val="1"/>
        </w:numPr>
        <w:tabs>
          <w:tab w:val="left" w:pos="250"/>
          <w:tab w:val="left" w:leader="dot" w:pos="5674"/>
        </w:tabs>
        <w:spacing w:after="0" w:line="322" w:lineRule="exact"/>
        <w:rPr>
          <w:rFonts w:eastAsia="Times New Roman"/>
          <w:sz w:val="27"/>
          <w:szCs w:val="27"/>
          <w:lang w:eastAsia="ru-RU"/>
        </w:rPr>
      </w:pPr>
      <w:hyperlink w:anchor="bookmark1" w:tooltip="Current Document" w:history="1">
        <w:r w:rsidR="00D169A3" w:rsidRPr="00D169A3">
          <w:rPr>
            <w:rFonts w:eastAsia="Times New Roman"/>
            <w:sz w:val="27"/>
            <w:szCs w:val="27"/>
            <w:lang w:eastAsia="ru-RU"/>
          </w:rPr>
          <w:t>ВВЕДЕНИЕ</w:t>
        </w:r>
        <w:r w:rsidR="00D169A3" w:rsidRPr="00D169A3">
          <w:rPr>
            <w:rFonts w:eastAsia="Times New Roman"/>
            <w:sz w:val="27"/>
            <w:szCs w:val="27"/>
            <w:lang w:eastAsia="ru-RU"/>
          </w:rPr>
          <w:tab/>
        </w:r>
      </w:hyperlink>
    </w:p>
    <w:p w:rsidR="00D169A3" w:rsidRPr="00D169A3" w:rsidRDefault="00D169A3" w:rsidP="00D169A3">
      <w:pPr>
        <w:numPr>
          <w:ilvl w:val="0"/>
          <w:numId w:val="1"/>
        </w:numPr>
        <w:tabs>
          <w:tab w:val="left" w:pos="288"/>
          <w:tab w:val="left" w:leader="dot" w:pos="5702"/>
        </w:tabs>
        <w:spacing w:after="0" w:line="322" w:lineRule="exact"/>
        <w:rPr>
          <w:rFonts w:eastAsia="Times New Roman"/>
          <w:sz w:val="27"/>
          <w:szCs w:val="27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>ОСНОВНАЯ ЧАСТЬ</w:t>
      </w:r>
      <w:r w:rsidRPr="00D169A3">
        <w:rPr>
          <w:rFonts w:eastAsia="Times New Roman"/>
          <w:sz w:val="27"/>
          <w:szCs w:val="27"/>
          <w:lang w:eastAsia="ru-RU"/>
        </w:rPr>
        <w:tab/>
      </w:r>
    </w:p>
    <w:p w:rsidR="00D169A3" w:rsidRPr="00D169A3" w:rsidRDefault="00D169A3" w:rsidP="00D169A3">
      <w:pPr>
        <w:numPr>
          <w:ilvl w:val="0"/>
          <w:numId w:val="1"/>
        </w:numPr>
        <w:tabs>
          <w:tab w:val="left" w:pos="274"/>
          <w:tab w:val="left" w:leader="dot" w:pos="5698"/>
        </w:tabs>
        <w:spacing w:after="0" w:line="322" w:lineRule="exact"/>
        <w:rPr>
          <w:rFonts w:eastAsia="Times New Roman"/>
          <w:sz w:val="27"/>
          <w:szCs w:val="27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>ВАРИАНТЫ КОНТРОЛЬНОЙ РАБОТЫ</w:t>
      </w:r>
      <w:r w:rsidRPr="00D169A3">
        <w:rPr>
          <w:rFonts w:eastAsia="Times New Roman"/>
          <w:sz w:val="27"/>
          <w:szCs w:val="27"/>
          <w:lang w:eastAsia="ru-RU"/>
        </w:rPr>
        <w:tab/>
      </w:r>
    </w:p>
    <w:p w:rsidR="00D169A3" w:rsidRPr="00D169A3" w:rsidRDefault="00D169A3" w:rsidP="00D169A3">
      <w:pPr>
        <w:spacing w:after="0" w:line="322" w:lineRule="exact"/>
        <w:rPr>
          <w:rFonts w:eastAsia="Times New Roman"/>
          <w:sz w:val="24"/>
          <w:szCs w:val="24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>СПИСОК РЕКОМЕНДУЕМОЙ ЛИТЕРАТУРЫ</w:t>
      </w:r>
    </w:p>
    <w:p w:rsidR="00D169A3" w:rsidRPr="00D169A3" w:rsidRDefault="00D169A3" w:rsidP="00D169A3">
      <w:pPr>
        <w:tabs>
          <w:tab w:val="left" w:leader="dot" w:pos="1978"/>
        </w:tabs>
        <w:spacing w:after="60" w:line="240" w:lineRule="auto"/>
        <w:rPr>
          <w:rFonts w:eastAsia="Times New Roman"/>
          <w:sz w:val="24"/>
          <w:szCs w:val="24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 xml:space="preserve">Основная </w:t>
      </w:r>
      <w:r w:rsidRPr="00D169A3">
        <w:rPr>
          <w:rFonts w:eastAsia="Times New Roman"/>
          <w:sz w:val="27"/>
          <w:szCs w:val="27"/>
          <w:lang w:eastAsia="ru-RU"/>
        </w:rPr>
        <w:tab/>
      </w:r>
    </w:p>
    <w:p w:rsidR="00D169A3" w:rsidRDefault="00D169A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  <w:r w:rsidRPr="00D169A3">
        <w:rPr>
          <w:rFonts w:eastAsia="Times New Roman"/>
          <w:sz w:val="27"/>
          <w:szCs w:val="27"/>
          <w:lang w:eastAsia="ru-RU"/>
        </w:rPr>
        <w:t>Дополнительная</w:t>
      </w: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4D6903" w:rsidRDefault="004D6903" w:rsidP="00D169A3">
      <w:pPr>
        <w:spacing w:before="60" w:after="720" w:line="240" w:lineRule="auto"/>
        <w:rPr>
          <w:rFonts w:eastAsia="Times New Roman"/>
          <w:sz w:val="27"/>
          <w:szCs w:val="27"/>
          <w:lang w:eastAsia="ru-RU"/>
        </w:rPr>
      </w:pPr>
    </w:p>
    <w:p w:rsidR="00D169A3" w:rsidRPr="00D169A3" w:rsidRDefault="00D169A3" w:rsidP="00D169A3">
      <w:pPr>
        <w:keepNext/>
        <w:keepLines/>
        <w:spacing w:before="720" w:after="480" w:line="240" w:lineRule="auto"/>
        <w:ind w:left="4460"/>
        <w:outlineLvl w:val="0"/>
        <w:rPr>
          <w:rFonts w:eastAsia="Times New Roman"/>
          <w:sz w:val="24"/>
          <w:szCs w:val="24"/>
          <w:lang w:eastAsia="ru-RU"/>
        </w:rPr>
      </w:pPr>
      <w:r w:rsidRPr="00D169A3">
        <w:rPr>
          <w:rFonts w:eastAsia="Times New Roman"/>
          <w:b/>
          <w:bCs/>
          <w:sz w:val="27"/>
          <w:szCs w:val="27"/>
          <w:lang w:eastAsia="ru-RU"/>
        </w:rPr>
        <w:lastRenderedPageBreak/>
        <w:t xml:space="preserve"> ВВЕДЕНИЕ</w:t>
      </w:r>
    </w:p>
    <w:p w:rsidR="00D169A3" w:rsidRPr="004D6903" w:rsidRDefault="00D169A3" w:rsidP="00D169A3">
      <w:pPr>
        <w:spacing w:before="480" w:after="0" w:line="322" w:lineRule="exact"/>
        <w:ind w:right="20" w:firstLine="72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Повышение эффективности использования автотранспортных средств (ТМО) возможно только при обеспечении их исправного состоя</w:t>
      </w:r>
      <w:r w:rsidRPr="004D6903">
        <w:rPr>
          <w:rFonts w:eastAsia="Times New Roman"/>
          <w:lang w:eastAsia="ru-RU"/>
        </w:rPr>
        <w:softHyphen/>
        <w:t xml:space="preserve">ния. Для достижения этого комплексные автотранспортные предприятия (АТП) и </w:t>
      </w:r>
      <w:r w:rsidR="004F6179" w:rsidRPr="004D6903">
        <w:rPr>
          <w:rFonts w:eastAsia="Times New Roman"/>
          <w:lang w:eastAsia="ru-RU"/>
        </w:rPr>
        <w:t>управления технологического транспорта,</w:t>
      </w:r>
      <w:r w:rsidRPr="004D6903">
        <w:rPr>
          <w:rFonts w:eastAsia="Times New Roman"/>
          <w:lang w:eastAsia="ru-RU"/>
        </w:rPr>
        <w:t xml:space="preserve"> и спецтехники (УТТ СТ) располагают достаточными резервами, реализация которых в значи</w:t>
      </w:r>
      <w:r w:rsidRPr="004D6903">
        <w:rPr>
          <w:rFonts w:eastAsia="Times New Roman"/>
          <w:lang w:eastAsia="ru-RU"/>
        </w:rPr>
        <w:softHyphen/>
        <w:t>тельной степени зависит от уровня организации и управления производст</w:t>
      </w:r>
      <w:r w:rsidRPr="004D6903">
        <w:rPr>
          <w:rFonts w:eastAsia="Times New Roman"/>
          <w:lang w:eastAsia="ru-RU"/>
        </w:rPr>
        <w:softHyphen/>
        <w:t>вом технического обслуживания (ТО) и ремонта ТМО.</w:t>
      </w:r>
    </w:p>
    <w:p w:rsidR="00D169A3" w:rsidRPr="004D6903" w:rsidRDefault="00D169A3" w:rsidP="00D169A3">
      <w:pPr>
        <w:spacing w:after="0" w:line="322" w:lineRule="exact"/>
        <w:ind w:right="20" w:firstLine="72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Поэтому</w:t>
      </w:r>
      <w:r w:rsidRPr="004D6903">
        <w:rPr>
          <w:rFonts w:eastAsia="Times New Roman"/>
          <w:i/>
          <w:iCs/>
          <w:lang w:eastAsia="ru-RU"/>
        </w:rPr>
        <w:t xml:space="preserve"> </w:t>
      </w:r>
      <w:r w:rsidRPr="004F6179">
        <w:rPr>
          <w:rFonts w:eastAsia="Times New Roman"/>
          <w:b/>
          <w:i/>
          <w:iCs/>
          <w:lang w:eastAsia="ru-RU"/>
        </w:rPr>
        <w:t>целью</w:t>
      </w:r>
      <w:r w:rsidRPr="004D6903">
        <w:rPr>
          <w:rFonts w:eastAsia="Times New Roman"/>
          <w:lang w:eastAsia="ru-RU"/>
        </w:rPr>
        <w:t xml:space="preserve"> выполнения контрольной работы является формиро</w:t>
      </w:r>
      <w:r w:rsidRPr="004D6903">
        <w:rPr>
          <w:rFonts w:eastAsia="Times New Roman"/>
          <w:lang w:eastAsia="ru-RU"/>
        </w:rPr>
        <w:softHyphen/>
        <w:t>вание у студентов четкого представления о системах, принципах и методах организации и управления производством ТО и ремонта в комплексных предприятиях автомобильного (технологического) транспорта.</w:t>
      </w:r>
    </w:p>
    <w:p w:rsidR="00D169A3" w:rsidRPr="004D6903" w:rsidRDefault="00D169A3" w:rsidP="00D169A3">
      <w:pPr>
        <w:spacing w:after="0" w:line="322" w:lineRule="exact"/>
        <w:ind w:right="20" w:firstLine="72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В выполнения контрольной работы студентом решаются следую</w:t>
      </w:r>
      <w:r w:rsidRPr="004D6903">
        <w:rPr>
          <w:rFonts w:eastAsia="Times New Roman"/>
          <w:lang w:eastAsia="ru-RU"/>
        </w:rPr>
        <w:softHyphen/>
        <w:t>щие</w:t>
      </w:r>
      <w:r w:rsidRPr="004D6903">
        <w:rPr>
          <w:rFonts w:eastAsia="Times New Roman"/>
          <w:i/>
          <w:iCs/>
          <w:lang w:eastAsia="ru-RU"/>
        </w:rPr>
        <w:t xml:space="preserve"> </w:t>
      </w:r>
      <w:r w:rsidRPr="004F6179">
        <w:rPr>
          <w:rFonts w:eastAsia="Times New Roman"/>
          <w:b/>
          <w:i/>
          <w:iCs/>
          <w:lang w:eastAsia="ru-RU"/>
        </w:rPr>
        <w:t>задачами:</w:t>
      </w:r>
    </w:p>
    <w:p w:rsidR="00D169A3" w:rsidRPr="004D6903" w:rsidRDefault="004F6179" w:rsidP="004F6179">
      <w:pPr>
        <w:tabs>
          <w:tab w:val="left" w:pos="1416"/>
        </w:tabs>
        <w:spacing w:after="0" w:line="322" w:lineRule="exact"/>
        <w:ind w:right="20"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D6903">
        <w:rPr>
          <w:rFonts w:eastAsia="Times New Roman"/>
          <w:lang w:eastAsia="ru-RU"/>
        </w:rPr>
        <w:t>изучаются теоретические и прикладные аспекты совершенст</w:t>
      </w:r>
      <w:r w:rsidR="00D169A3" w:rsidRPr="004D6903">
        <w:rPr>
          <w:rFonts w:eastAsia="Times New Roman"/>
          <w:lang w:eastAsia="ru-RU"/>
        </w:rPr>
        <w:softHyphen/>
        <w:t xml:space="preserve">вования управления производством ТО и </w:t>
      </w:r>
      <w:proofErr w:type="gramStart"/>
      <w:r w:rsidR="00D169A3" w:rsidRPr="004D6903">
        <w:rPr>
          <w:rFonts w:eastAsia="Times New Roman"/>
          <w:lang w:eastAsia="ru-RU"/>
        </w:rPr>
        <w:t>ремонта транспортных машин</w:t>
      </w:r>
      <w:proofErr w:type="gramEnd"/>
      <w:r w:rsidR="00D169A3" w:rsidRPr="004D6903">
        <w:rPr>
          <w:rFonts w:eastAsia="Times New Roman"/>
          <w:lang w:eastAsia="ru-RU"/>
        </w:rPr>
        <w:t xml:space="preserve"> и оборудования (ТМО) на предприятии - месте работы студента;</w:t>
      </w:r>
    </w:p>
    <w:p w:rsidR="00D169A3" w:rsidRPr="004D6903" w:rsidRDefault="004F6179" w:rsidP="004F6179">
      <w:pPr>
        <w:tabs>
          <w:tab w:val="left" w:pos="1421"/>
        </w:tabs>
        <w:spacing w:after="0" w:line="326" w:lineRule="exact"/>
        <w:ind w:right="20"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D6903">
        <w:rPr>
          <w:rFonts w:eastAsia="Times New Roman"/>
          <w:lang w:eastAsia="ru-RU"/>
        </w:rPr>
        <w:t>описываются методы организации производственных и трудо</w:t>
      </w:r>
      <w:r w:rsidR="00D169A3" w:rsidRPr="004D6903">
        <w:rPr>
          <w:rFonts w:eastAsia="Times New Roman"/>
          <w:lang w:eastAsia="ru-RU"/>
        </w:rPr>
        <w:softHyphen/>
        <w:t>вых процессов применительно к предприятию - месту работы студента;</w:t>
      </w:r>
    </w:p>
    <w:p w:rsidR="00D169A3" w:rsidRPr="004D6903" w:rsidRDefault="004F6179" w:rsidP="004F6179">
      <w:pPr>
        <w:tabs>
          <w:tab w:val="left" w:pos="709"/>
        </w:tabs>
        <w:spacing w:after="0" w:line="322" w:lineRule="exact"/>
        <w:ind w:right="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 xml:space="preserve">- </w:t>
      </w:r>
      <w:r w:rsidR="00D169A3" w:rsidRPr="004D6903">
        <w:rPr>
          <w:rFonts w:eastAsia="Times New Roman"/>
          <w:lang w:eastAsia="ru-RU"/>
        </w:rPr>
        <w:t>рассматриваются принципы и методы создания и функциони</w:t>
      </w:r>
      <w:r w:rsidR="00D169A3" w:rsidRPr="004D6903">
        <w:rPr>
          <w:rFonts w:eastAsia="Times New Roman"/>
          <w:lang w:eastAsia="ru-RU"/>
        </w:rPr>
        <w:softHyphen/>
        <w:t>рования системы централизованного управления производством на пред</w:t>
      </w:r>
      <w:r w:rsidR="00D169A3" w:rsidRPr="004D6903">
        <w:rPr>
          <w:rFonts w:eastAsia="Times New Roman"/>
          <w:lang w:eastAsia="ru-RU"/>
        </w:rPr>
        <w:softHyphen/>
        <w:t>приятии - месте работы студента.</w:t>
      </w:r>
    </w:p>
    <w:p w:rsidR="00D169A3" w:rsidRPr="004D6903" w:rsidRDefault="00D169A3" w:rsidP="00D169A3">
      <w:pPr>
        <w:spacing w:after="0" w:line="322" w:lineRule="exact"/>
        <w:ind w:firstLine="72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В результате освоения дисциплины студент должен:</w:t>
      </w:r>
    </w:p>
    <w:p w:rsidR="00D169A3" w:rsidRPr="004D6903" w:rsidRDefault="00D169A3" w:rsidP="00D169A3">
      <w:pPr>
        <w:spacing w:after="0" w:line="322" w:lineRule="exact"/>
        <w:ind w:right="20" w:firstLine="72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b/>
          <w:bCs/>
          <w:i/>
          <w:iCs/>
          <w:lang w:eastAsia="ru-RU"/>
        </w:rPr>
        <w:t>Знать:</w:t>
      </w:r>
      <w:r w:rsidRPr="004D6903">
        <w:rPr>
          <w:rFonts w:eastAsia="Times New Roman"/>
          <w:lang w:eastAsia="ru-RU"/>
        </w:rPr>
        <w:t xml:space="preserve"> Основные методы, принципы и системы организации управ</w:t>
      </w:r>
      <w:r w:rsidRPr="004D6903">
        <w:rPr>
          <w:rFonts w:eastAsia="Times New Roman"/>
          <w:lang w:eastAsia="ru-RU"/>
        </w:rPr>
        <w:softHyphen/>
        <w:t xml:space="preserve">ления производством ТО и </w:t>
      </w:r>
      <w:r w:rsidR="004F6179" w:rsidRPr="004D6903">
        <w:rPr>
          <w:rFonts w:eastAsia="Times New Roman"/>
          <w:lang w:eastAsia="ru-RU"/>
        </w:rPr>
        <w:t>ремонта транспортных машин,</w:t>
      </w:r>
      <w:r w:rsidRPr="004D6903">
        <w:rPr>
          <w:rFonts w:eastAsia="Times New Roman"/>
          <w:lang w:eastAsia="ru-RU"/>
        </w:rPr>
        <w:t xml:space="preserve"> и оборудования.</w:t>
      </w:r>
    </w:p>
    <w:p w:rsidR="00D169A3" w:rsidRPr="004D6903" w:rsidRDefault="00D169A3" w:rsidP="004F6179">
      <w:pPr>
        <w:spacing w:after="0"/>
        <w:rPr>
          <w:rFonts w:eastAsia="Times New Roman"/>
          <w:lang w:eastAsia="ru-RU"/>
        </w:rPr>
      </w:pPr>
      <w:r w:rsidRPr="004D6903">
        <w:rPr>
          <w:rFonts w:eastAsia="Times New Roman"/>
          <w:b/>
          <w:bCs/>
          <w:i/>
          <w:iCs/>
          <w:lang w:eastAsia="ru-RU"/>
        </w:rPr>
        <w:t>Уметь:</w:t>
      </w:r>
      <w:r w:rsidRPr="004D6903">
        <w:rPr>
          <w:rFonts w:eastAsia="Times New Roman"/>
          <w:lang w:eastAsia="ru-RU"/>
        </w:rPr>
        <w:t xml:space="preserve"> разрабатывать систему управления ТО и ремонтом транс</w:t>
      </w:r>
      <w:r w:rsidRPr="004D6903">
        <w:rPr>
          <w:rFonts w:eastAsia="Times New Roman"/>
          <w:lang w:eastAsia="ru-RU"/>
        </w:rPr>
        <w:softHyphen/>
        <w:t>портных машин для предприятия любой мощности, применять на практике полученные знания.</w:t>
      </w:r>
    </w:p>
    <w:p w:rsidR="00D169A3" w:rsidRPr="004D6903" w:rsidRDefault="00D169A3" w:rsidP="004F6179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Повышение эффективности использования автотранспортных средств (ТМО) возможно только при обеспечении их исправного состоя</w:t>
      </w:r>
      <w:r w:rsidRPr="004D6903">
        <w:rPr>
          <w:rFonts w:eastAsia="Times New Roman"/>
          <w:lang w:eastAsia="ru-RU"/>
        </w:rPr>
        <w:softHyphen/>
        <w:t xml:space="preserve">ния. Для достижения этого комплексные автотранспортные предприятия (АТП) и </w:t>
      </w:r>
      <w:r w:rsidR="004F6179" w:rsidRPr="004D6903">
        <w:rPr>
          <w:rFonts w:eastAsia="Times New Roman"/>
          <w:lang w:eastAsia="ru-RU"/>
        </w:rPr>
        <w:t>управления технологического транспорта,</w:t>
      </w:r>
      <w:r w:rsidRPr="004D6903">
        <w:rPr>
          <w:rFonts w:eastAsia="Times New Roman"/>
          <w:lang w:eastAsia="ru-RU"/>
        </w:rPr>
        <w:t xml:space="preserve"> и спецтехники (УТТ СТ) располагают достаточными резервами, реализация которых в значи</w:t>
      </w:r>
      <w:r w:rsidRPr="004D6903">
        <w:rPr>
          <w:rFonts w:eastAsia="Times New Roman"/>
          <w:lang w:eastAsia="ru-RU"/>
        </w:rPr>
        <w:softHyphen/>
        <w:t>тельной степени зависит от уровня организации и управления производст</w:t>
      </w:r>
      <w:r w:rsidRPr="004D6903">
        <w:rPr>
          <w:rFonts w:eastAsia="Times New Roman"/>
          <w:lang w:eastAsia="ru-RU"/>
        </w:rPr>
        <w:softHyphen/>
        <w:t>вом технического обслуживания (ТО) и ремонта ТМО.</w:t>
      </w:r>
    </w:p>
    <w:p w:rsidR="00D169A3" w:rsidRPr="004D6903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D6903">
        <w:rPr>
          <w:rFonts w:eastAsia="Times New Roman"/>
          <w:lang w:eastAsia="ru-RU"/>
        </w:rPr>
        <w:t>Изучение данной дисциплины является завершающим этапом в про</w:t>
      </w:r>
      <w:r w:rsidRPr="004D6903">
        <w:rPr>
          <w:rFonts w:eastAsia="Times New Roman"/>
          <w:lang w:eastAsia="ru-RU"/>
        </w:rPr>
        <w:softHyphen/>
        <w:t xml:space="preserve">фессиональной подготовке бакалавра по профилю «Сервис транспортных и </w:t>
      </w:r>
      <w:r w:rsidR="004F6179" w:rsidRPr="004D6903">
        <w:rPr>
          <w:rFonts w:eastAsia="Times New Roman"/>
          <w:lang w:eastAsia="ru-RU"/>
        </w:rPr>
        <w:t>транспортно-технологических машин,</w:t>
      </w:r>
      <w:r w:rsidRPr="004D6903">
        <w:rPr>
          <w:rFonts w:eastAsia="Times New Roman"/>
          <w:lang w:eastAsia="ru-RU"/>
        </w:rPr>
        <w:t xml:space="preserve"> и оборудования (нефтегазодобы</w:t>
      </w:r>
      <w:r w:rsidRPr="004D6903">
        <w:rPr>
          <w:rFonts w:eastAsia="Times New Roman"/>
          <w:lang w:eastAsia="ru-RU"/>
        </w:rPr>
        <w:softHyphen/>
        <w:t>ча)»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lastRenderedPageBreak/>
        <w:t>Курс «Организация и управление производством технического об</w:t>
      </w:r>
      <w:r w:rsidRPr="004F6179">
        <w:rPr>
          <w:rFonts w:eastAsia="Times New Roman"/>
          <w:lang w:eastAsia="ru-RU"/>
        </w:rPr>
        <w:softHyphen/>
        <w:t>служивания и ремонта транспортных и транспортн</w:t>
      </w:r>
      <w:r w:rsidR="004D6903" w:rsidRPr="004F6179">
        <w:rPr>
          <w:rFonts w:eastAsia="Times New Roman"/>
          <w:lang w:eastAsia="ru-RU"/>
        </w:rPr>
        <w:t>о</w:t>
      </w:r>
      <w:r w:rsidRPr="004F6179">
        <w:rPr>
          <w:rFonts w:eastAsia="Times New Roman"/>
          <w:lang w:eastAsia="ru-RU"/>
        </w:rPr>
        <w:t>-технологических ма</w:t>
      </w:r>
      <w:r w:rsidRPr="004F6179">
        <w:rPr>
          <w:rFonts w:eastAsia="Times New Roman"/>
          <w:lang w:eastAsia="ru-RU"/>
        </w:rPr>
        <w:softHyphen/>
        <w:t>шин и оборудования» делится на восемь основных разделов:</w:t>
      </w:r>
    </w:p>
    <w:p w:rsidR="00D169A3" w:rsidRPr="004F6179" w:rsidRDefault="00D169A3" w:rsidP="00D169A3">
      <w:pPr>
        <w:keepNext/>
        <w:keepLines/>
        <w:spacing w:after="0" w:line="322" w:lineRule="exact"/>
        <w:ind w:lef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b/>
          <w:bCs/>
          <w:lang w:eastAsia="ru-RU"/>
        </w:rPr>
        <w:t>Управление.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Основные понятия в области организации и управлении производст</w:t>
      </w:r>
      <w:r w:rsidRPr="004F6179">
        <w:rPr>
          <w:rFonts w:eastAsia="Times New Roman"/>
          <w:lang w:eastAsia="ru-RU"/>
        </w:rPr>
        <w:softHyphen/>
        <w:t>вом ТО и ремонта в комплексных АТП (УТТ и СТ).</w:t>
      </w:r>
    </w:p>
    <w:p w:rsidR="00D169A3" w:rsidRPr="004F6179" w:rsidRDefault="00D169A3" w:rsidP="00D169A3">
      <w:pPr>
        <w:keepNext/>
        <w:keepLines/>
        <w:spacing w:after="0" w:line="322" w:lineRule="exact"/>
        <w:ind w:left="20" w:righ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b/>
          <w:bCs/>
          <w:lang w:eastAsia="ru-RU"/>
        </w:rPr>
        <w:t>Анализ методов организации и управления производством ТО и Р ТМО и основные направления по их совершенствованию.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Методы организации производства ТО и Р ТМО в комплексных АТП (УТТ и СТ). Принципы формирования производственных подразделений при различных методах. Формы и предметы специализации производст</w:t>
      </w:r>
      <w:r w:rsidRPr="004F6179">
        <w:rPr>
          <w:rFonts w:eastAsia="Times New Roman"/>
          <w:lang w:eastAsia="ru-RU"/>
        </w:rPr>
        <w:softHyphen/>
        <w:t>венных подразделений при различных методах организации производства. Особенности функционирования производства комплексных и сервисных предприятий в условиях западной Сибири и Севере.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 xml:space="preserve">Метод комплексных бригад. Метод специализированных бригад. </w:t>
      </w:r>
      <w:r w:rsidR="004F6179">
        <w:rPr>
          <w:rFonts w:eastAsia="Times New Roman"/>
          <w:lang w:eastAsia="ru-RU"/>
        </w:rPr>
        <w:t>Агр</w:t>
      </w:r>
      <w:r w:rsidRPr="004F6179">
        <w:rPr>
          <w:rFonts w:eastAsia="Times New Roman"/>
          <w:lang w:eastAsia="ru-RU"/>
        </w:rPr>
        <w:t>егатно-участковый метод. Агрегатно-зональный метод. Организационные структуры управления производством при этих методах. Преимущества и недостатки.</w:t>
      </w:r>
    </w:p>
    <w:p w:rsidR="00D169A3" w:rsidRPr="004F6179" w:rsidRDefault="00D169A3" w:rsidP="00D169A3">
      <w:pPr>
        <w:keepNext/>
        <w:keepLines/>
        <w:spacing w:after="0" w:line="322" w:lineRule="exact"/>
        <w:ind w:left="20" w:righ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b/>
          <w:bCs/>
          <w:lang w:eastAsia="ru-RU"/>
        </w:rPr>
        <w:t>Общие принципы построения и функционирования системы централизованного управления производством ТО и Р ТМО.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Обоснование необходимости централизации управления производст</w:t>
      </w:r>
      <w:r w:rsidRPr="004F6179">
        <w:rPr>
          <w:rFonts w:eastAsia="Times New Roman"/>
          <w:lang w:eastAsia="ru-RU"/>
        </w:rPr>
        <w:softHyphen/>
        <w:t>вом ТО и Р ТМО.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Структура управления технической службой в условиях функциони</w:t>
      </w:r>
      <w:r w:rsidRPr="004F6179">
        <w:rPr>
          <w:rFonts w:eastAsia="Times New Roman"/>
          <w:lang w:eastAsia="ru-RU"/>
        </w:rPr>
        <w:softHyphen/>
        <w:t>рования системы централизованного управления производством.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Сравнительная эффективность функционирования производством при различных методах организации и управление производством ТО и Р ТМО.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Состав подразделений и производственных комплексов при системе ЦУП. Характеристика комплексов: технического обслуживания и диагно</w:t>
      </w:r>
      <w:r w:rsidRPr="004F6179">
        <w:rPr>
          <w:rFonts w:eastAsia="Times New Roman"/>
          <w:lang w:eastAsia="ru-RU"/>
        </w:rPr>
        <w:softHyphen/>
        <w:t>стирования, текущего ремонта, ремонтных участков, подготовки произ</w:t>
      </w:r>
      <w:r w:rsidRPr="004F6179">
        <w:rPr>
          <w:rFonts w:eastAsia="Times New Roman"/>
          <w:lang w:eastAsia="ru-RU"/>
        </w:rPr>
        <w:softHyphen/>
        <w:t>водства. Особенности функционирования различных отделов АТП, УТТ и СТ при реализации ЦУП.</w:t>
      </w:r>
    </w:p>
    <w:p w:rsidR="00D169A3" w:rsidRPr="004F6179" w:rsidRDefault="004F6179" w:rsidP="00D169A3">
      <w:pPr>
        <w:keepNext/>
        <w:keepLines/>
        <w:spacing w:after="0" w:line="322" w:lineRule="exact"/>
        <w:ind w:left="20" w:firstLine="70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С</w:t>
      </w:r>
      <w:r w:rsidR="00D169A3" w:rsidRPr="004F6179">
        <w:rPr>
          <w:rFonts w:eastAsia="Times New Roman"/>
          <w:b/>
          <w:bCs/>
          <w:lang w:eastAsia="ru-RU"/>
        </w:rPr>
        <w:t>остав, задачи и функции ЦУП.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Подразделения центра управления производством: отдел (группа) обработки и анализа информации, их персонал. Перечень задач, которые возлагаются на центр управления производством в АТП. Функции отдела (группы) управления и отдела (группы) обработки и анализа информации, реализация которых необходима для решения этих задач.</w:t>
      </w:r>
    </w:p>
    <w:p w:rsidR="00D169A3" w:rsidRPr="004F6179" w:rsidRDefault="00D169A3" w:rsidP="00D169A3">
      <w:pPr>
        <w:keepNext/>
        <w:keepLines/>
        <w:spacing w:after="0" w:line="322" w:lineRule="exact"/>
        <w:ind w:left="20" w:righ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b/>
          <w:bCs/>
          <w:lang w:eastAsia="ru-RU"/>
        </w:rPr>
        <w:t>Технический учет в системе централизованного управления производством ТО и Р ТМО.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 xml:space="preserve">Формы документов планирования и учета материальных и трудовых затрат при ТО и ремонте ТМО: план-график ТО и ремонта ТМО, план- </w:t>
      </w:r>
      <w:r w:rsidRPr="004F6179">
        <w:rPr>
          <w:rFonts w:eastAsia="Times New Roman"/>
          <w:lang w:eastAsia="ru-RU"/>
        </w:rPr>
        <w:lastRenderedPageBreak/>
        <w:t>отчет ТО, ремонтный листок, контрольный талон, бортовой журнал. Фор</w:t>
      </w:r>
      <w:r w:rsidRPr="004F6179">
        <w:rPr>
          <w:rFonts w:eastAsia="Times New Roman"/>
          <w:lang w:eastAsia="ru-RU"/>
        </w:rPr>
        <w:softHyphen/>
        <w:t>мы документов оперативного управления производством: оперативный сменный (суточный) план диспетчера ОУП, журнал ОУП, отчет ОУП. Со</w:t>
      </w:r>
      <w:r w:rsidRPr="004F6179">
        <w:rPr>
          <w:rFonts w:eastAsia="Times New Roman"/>
          <w:lang w:eastAsia="ru-RU"/>
        </w:rPr>
        <w:softHyphen/>
        <w:t>держание и назначение форм технического учета, порядок их заполнения и использования. Документооборот при ТО и ремонте ТМО, бортовой жур</w:t>
      </w:r>
      <w:r w:rsidRPr="004F6179">
        <w:rPr>
          <w:rFonts w:eastAsia="Times New Roman"/>
          <w:lang w:eastAsia="ru-RU"/>
        </w:rPr>
        <w:softHyphen/>
        <w:t>нал.</w:t>
      </w:r>
    </w:p>
    <w:p w:rsidR="00D169A3" w:rsidRPr="004F6179" w:rsidRDefault="00D169A3" w:rsidP="00D169A3">
      <w:pPr>
        <w:keepNext/>
        <w:keepLines/>
        <w:spacing w:after="0" w:line="322" w:lineRule="exact"/>
        <w:ind w:left="20" w:righ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b/>
          <w:bCs/>
          <w:lang w:eastAsia="ru-RU"/>
        </w:rPr>
        <w:t>Организация и управление производством технического обслу</w:t>
      </w:r>
      <w:r w:rsidRPr="004F6179">
        <w:rPr>
          <w:rFonts w:eastAsia="Times New Roman"/>
          <w:b/>
          <w:bCs/>
          <w:lang w:eastAsia="ru-RU"/>
        </w:rPr>
        <w:softHyphen/>
        <w:t>живания и ремонта ТМО.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Функциональная схема комплексного АТП (УТТ и СТ). Порядок приема подвижного состава с линии. Организация проведения ежедневно</w:t>
      </w:r>
      <w:r w:rsidRPr="004F6179">
        <w:rPr>
          <w:rFonts w:eastAsia="Times New Roman"/>
          <w:lang w:eastAsia="ru-RU"/>
        </w:rPr>
        <w:softHyphen/>
        <w:t>го обслуживания, ТО-1, ТО-2, ТР.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Используемые формы документов и документооборот. Функции должностных лиц, участвующих в проведении технических воздействий. Общая технология работы группы оперативного управления. Общая тех</w:t>
      </w:r>
      <w:r w:rsidRPr="004F6179">
        <w:rPr>
          <w:rFonts w:eastAsia="Times New Roman"/>
          <w:lang w:eastAsia="ru-RU"/>
        </w:rPr>
        <w:softHyphen/>
        <w:t>нология работы ГОАИ.</w:t>
      </w:r>
    </w:p>
    <w:p w:rsidR="00D169A3" w:rsidRPr="004F6179" w:rsidRDefault="004F6179" w:rsidP="00D169A3">
      <w:pPr>
        <w:keepNext/>
        <w:keepLines/>
        <w:spacing w:after="0" w:line="322" w:lineRule="exact"/>
        <w:ind w:left="20" w:firstLine="700"/>
        <w:jc w:val="both"/>
        <w:outlineLvl w:val="0"/>
        <w:rPr>
          <w:rFonts w:eastAsia="Times New Roman"/>
          <w:lang w:eastAsia="ru-RU"/>
        </w:rPr>
      </w:pPr>
      <w:bookmarkStart w:id="2" w:name="bookmark3"/>
      <w:r>
        <w:rPr>
          <w:rFonts w:eastAsia="Times New Roman"/>
          <w:b/>
          <w:bCs/>
          <w:lang w:eastAsia="ru-RU"/>
        </w:rPr>
        <w:t>Подготовка производства</w:t>
      </w:r>
      <w:r w:rsidR="00D169A3" w:rsidRPr="004F6179">
        <w:rPr>
          <w:rFonts w:eastAsia="Times New Roman"/>
          <w:b/>
          <w:bCs/>
          <w:lang w:eastAsia="ru-RU"/>
        </w:rPr>
        <w:t>.</w:t>
      </w:r>
      <w:bookmarkEnd w:id="2"/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Организация и управление процессами подготовки производства и складского хозяйства.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Организационная структура, основные функции и технология работы комплекса подготовки производства.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Необходимость создания и назначение комплекса подготовки (ПП) на АТП. Состав и назначение подразделений комплекса 1111: моечно- дефектовочного участка, участка комплектации, транспортного и инстру</w:t>
      </w:r>
      <w:r w:rsidRPr="004F6179">
        <w:rPr>
          <w:rFonts w:eastAsia="Times New Roman"/>
          <w:lang w:eastAsia="ru-RU"/>
        </w:rPr>
        <w:softHyphen/>
        <w:t>ментального участков, промежуточного склада. Организационная структу</w:t>
      </w:r>
      <w:r w:rsidRPr="004F6179">
        <w:rPr>
          <w:rFonts w:eastAsia="Times New Roman"/>
          <w:lang w:eastAsia="ru-RU"/>
        </w:rPr>
        <w:softHyphen/>
        <w:t>ра управления комплексом подготовки производства. Документы комплек</w:t>
      </w:r>
      <w:r w:rsidRPr="004F6179">
        <w:rPr>
          <w:rFonts w:eastAsia="Times New Roman"/>
          <w:lang w:eastAsia="ru-RU"/>
        </w:rPr>
        <w:softHyphen/>
        <w:t>са подготовки производства: оперативный план техника-оператора, транс</w:t>
      </w:r>
      <w:r w:rsidRPr="004F6179">
        <w:rPr>
          <w:rFonts w:eastAsia="Times New Roman"/>
          <w:lang w:eastAsia="ru-RU"/>
        </w:rPr>
        <w:softHyphen/>
        <w:t>портный ярлык. Карточка учета движения рем</w:t>
      </w:r>
      <w:r w:rsidR="004F6179">
        <w:rPr>
          <w:rFonts w:eastAsia="Times New Roman"/>
          <w:lang w:eastAsia="ru-RU"/>
        </w:rPr>
        <w:t xml:space="preserve">онтного </w:t>
      </w:r>
      <w:r w:rsidRPr="004F6179">
        <w:rPr>
          <w:rFonts w:eastAsia="Times New Roman"/>
          <w:lang w:eastAsia="ru-RU"/>
        </w:rPr>
        <w:t>фонда. Назначение, содер</w:t>
      </w:r>
      <w:r w:rsidRPr="004F6179">
        <w:rPr>
          <w:rFonts w:eastAsia="Times New Roman"/>
          <w:lang w:eastAsia="ru-RU"/>
        </w:rPr>
        <w:softHyphen/>
        <w:t>жание и порядок их заполнения.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Организация складского хозяйства, учета и контроля наличия запас</w:t>
      </w:r>
      <w:r w:rsidRPr="004F6179">
        <w:rPr>
          <w:rFonts w:eastAsia="Times New Roman"/>
          <w:lang w:eastAsia="ru-RU"/>
        </w:rPr>
        <w:softHyphen/>
        <w:t>ных частей и материалов.</w:t>
      </w:r>
    </w:p>
    <w:p w:rsidR="00D169A3" w:rsidRPr="004F6179" w:rsidRDefault="00D169A3" w:rsidP="00D169A3">
      <w:pPr>
        <w:spacing w:after="0" w:line="322" w:lineRule="exact"/>
        <w:ind w:left="20"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Типы складов, создаваемых в АТМ, АТО, их назначение. Задачи ра</w:t>
      </w:r>
      <w:r w:rsidRPr="004F6179">
        <w:rPr>
          <w:rFonts w:eastAsia="Times New Roman"/>
          <w:lang w:eastAsia="ru-RU"/>
        </w:rPr>
        <w:softHyphen/>
        <w:t>ботников склада. Оборудование складов и требования, предъявляемые к условиям хранения ДУА. Система учета и контроля наличия запасных час-</w:t>
      </w:r>
    </w:p>
    <w:p w:rsidR="00D169A3" w:rsidRPr="004F6179" w:rsidRDefault="00D169A3" w:rsidP="00D169A3">
      <w:pPr>
        <w:spacing w:after="0" w:line="326" w:lineRule="exact"/>
        <w:ind w:right="20"/>
        <w:jc w:val="both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тей</w:t>
      </w:r>
      <w:proofErr w:type="gramEnd"/>
      <w:r w:rsidRPr="004F6179">
        <w:rPr>
          <w:rFonts w:eastAsia="Times New Roman"/>
          <w:lang w:eastAsia="ru-RU"/>
        </w:rPr>
        <w:t xml:space="preserve"> и материалов. Карточка складского учета. Сигнальный справочный яр</w:t>
      </w:r>
      <w:r w:rsidRPr="004F6179">
        <w:rPr>
          <w:rFonts w:eastAsia="Times New Roman"/>
          <w:lang w:eastAsia="ru-RU"/>
        </w:rPr>
        <w:softHyphen/>
        <w:t>лык, ярлыки-талоны. Система поддержания неснижаемого уровня запаса на складах.</w:t>
      </w:r>
    </w:p>
    <w:p w:rsidR="004F6179" w:rsidRDefault="00D169A3" w:rsidP="004F6179">
      <w:pPr>
        <w:keepNext/>
        <w:keepLines/>
        <w:spacing w:after="0" w:line="317" w:lineRule="exact"/>
        <w:ind w:right="20" w:firstLine="700"/>
        <w:jc w:val="both"/>
        <w:outlineLvl w:val="0"/>
        <w:rPr>
          <w:rFonts w:eastAsia="Times New Roman"/>
          <w:b/>
          <w:bCs/>
          <w:lang w:eastAsia="ru-RU"/>
        </w:rPr>
      </w:pPr>
      <w:r w:rsidRPr="004F6179">
        <w:rPr>
          <w:rFonts w:eastAsia="Times New Roman"/>
          <w:b/>
          <w:bCs/>
          <w:lang w:eastAsia="ru-RU"/>
        </w:rPr>
        <w:t xml:space="preserve">Организация технического обслуживания и ремонта техники в отрыве от постоянных баз в условиях </w:t>
      </w:r>
      <w:r w:rsidR="004F6179">
        <w:rPr>
          <w:rFonts w:eastAsia="Times New Roman"/>
          <w:b/>
          <w:bCs/>
          <w:lang w:eastAsia="ru-RU"/>
        </w:rPr>
        <w:t>нефте и газодобывающих районов Оренбургской области</w:t>
      </w:r>
      <w:r w:rsidRPr="004F6179">
        <w:rPr>
          <w:rFonts w:eastAsia="Times New Roman"/>
          <w:b/>
          <w:bCs/>
          <w:lang w:eastAsia="ru-RU"/>
        </w:rPr>
        <w:t>.</w:t>
      </w:r>
      <w:r w:rsidR="004F6179">
        <w:rPr>
          <w:rFonts w:eastAsia="Times New Roman"/>
          <w:b/>
          <w:bCs/>
          <w:lang w:eastAsia="ru-RU"/>
        </w:rPr>
        <w:t xml:space="preserve"> </w:t>
      </w:r>
    </w:p>
    <w:p w:rsidR="00D169A3" w:rsidRPr="004F6179" w:rsidRDefault="00D169A3" w:rsidP="004F6179">
      <w:pPr>
        <w:keepNext/>
        <w:keepLines/>
        <w:spacing w:after="0" w:line="317" w:lineRule="exact"/>
        <w:ind w:right="20" w:firstLine="700"/>
        <w:jc w:val="both"/>
        <w:outlineLvl w:val="0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Рекомендуется следующий состав и порядок распределения мате</w:t>
      </w:r>
      <w:r w:rsidRPr="004F6179">
        <w:rPr>
          <w:rFonts w:eastAsia="Times New Roman"/>
          <w:lang w:eastAsia="ru-RU"/>
        </w:rPr>
        <w:softHyphen/>
        <w:t>риала в контрольной работе:</w:t>
      </w:r>
    </w:p>
    <w:p w:rsidR="00D169A3" w:rsidRPr="004F6179" w:rsidRDefault="00D169A3" w:rsidP="004F6179">
      <w:pPr>
        <w:pStyle w:val="a3"/>
        <w:numPr>
          <w:ilvl w:val="0"/>
          <w:numId w:val="3"/>
        </w:numPr>
        <w:tabs>
          <w:tab w:val="left" w:pos="1425"/>
        </w:tabs>
        <w:spacing w:after="0" w:line="341" w:lineRule="exact"/>
        <w:ind w:hanging="11"/>
        <w:jc w:val="both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титульный</w:t>
      </w:r>
      <w:proofErr w:type="gramEnd"/>
      <w:r w:rsidRPr="004F6179">
        <w:rPr>
          <w:rFonts w:eastAsia="Times New Roman"/>
          <w:lang w:eastAsia="ru-RU"/>
        </w:rPr>
        <w:t xml:space="preserve"> лист;</w:t>
      </w:r>
    </w:p>
    <w:p w:rsidR="00D169A3" w:rsidRPr="004F6179" w:rsidRDefault="00D169A3" w:rsidP="004F6179">
      <w:pPr>
        <w:numPr>
          <w:ilvl w:val="0"/>
          <w:numId w:val="3"/>
        </w:numPr>
        <w:tabs>
          <w:tab w:val="left" w:pos="1425"/>
        </w:tabs>
        <w:spacing w:after="0" w:line="341" w:lineRule="exact"/>
        <w:ind w:hanging="11"/>
        <w:jc w:val="both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задание</w:t>
      </w:r>
      <w:proofErr w:type="gramEnd"/>
      <w:r w:rsidRPr="004F6179">
        <w:rPr>
          <w:rFonts w:eastAsia="Times New Roman"/>
          <w:lang w:eastAsia="ru-RU"/>
        </w:rPr>
        <w:t xml:space="preserve"> на контрольную работу;</w:t>
      </w:r>
    </w:p>
    <w:p w:rsidR="00D169A3" w:rsidRPr="004F6179" w:rsidRDefault="00D169A3" w:rsidP="004F6179">
      <w:pPr>
        <w:keepNext/>
        <w:keepLines/>
        <w:numPr>
          <w:ilvl w:val="0"/>
          <w:numId w:val="3"/>
        </w:numPr>
        <w:tabs>
          <w:tab w:val="left" w:pos="1434"/>
        </w:tabs>
        <w:spacing w:after="0" w:line="341" w:lineRule="exact"/>
        <w:ind w:hanging="11"/>
        <w:jc w:val="both"/>
        <w:outlineLvl w:val="0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lastRenderedPageBreak/>
        <w:t>оглавление</w:t>
      </w:r>
      <w:proofErr w:type="gramEnd"/>
      <w:r w:rsidRPr="004F6179">
        <w:rPr>
          <w:rFonts w:eastAsia="Times New Roman"/>
          <w:lang w:eastAsia="ru-RU"/>
        </w:rPr>
        <w:t>;</w:t>
      </w:r>
    </w:p>
    <w:p w:rsidR="00D169A3" w:rsidRPr="004F6179" w:rsidRDefault="00D169A3" w:rsidP="004F6179">
      <w:pPr>
        <w:keepNext/>
        <w:keepLines/>
        <w:numPr>
          <w:ilvl w:val="0"/>
          <w:numId w:val="3"/>
        </w:numPr>
        <w:tabs>
          <w:tab w:val="left" w:pos="1430"/>
        </w:tabs>
        <w:spacing w:after="0" w:line="341" w:lineRule="exact"/>
        <w:ind w:hanging="11"/>
        <w:jc w:val="both"/>
        <w:outlineLvl w:val="0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введение</w:t>
      </w:r>
      <w:proofErr w:type="gramEnd"/>
      <w:r w:rsidRPr="004F6179">
        <w:rPr>
          <w:rFonts w:eastAsia="Times New Roman"/>
          <w:lang w:eastAsia="ru-RU"/>
        </w:rPr>
        <w:t>;</w:t>
      </w:r>
    </w:p>
    <w:p w:rsidR="00D169A3" w:rsidRPr="004F6179" w:rsidRDefault="00D169A3" w:rsidP="004F6179">
      <w:pPr>
        <w:numPr>
          <w:ilvl w:val="0"/>
          <w:numId w:val="3"/>
        </w:numPr>
        <w:tabs>
          <w:tab w:val="left" w:pos="1430"/>
        </w:tabs>
        <w:spacing w:after="0" w:line="341" w:lineRule="exact"/>
        <w:ind w:hanging="11"/>
        <w:jc w:val="both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исходные</w:t>
      </w:r>
      <w:proofErr w:type="gramEnd"/>
      <w:r w:rsidRPr="004F6179">
        <w:rPr>
          <w:rFonts w:eastAsia="Times New Roman"/>
          <w:lang w:eastAsia="ru-RU"/>
        </w:rPr>
        <w:t xml:space="preserve"> данные;</w:t>
      </w:r>
    </w:p>
    <w:p w:rsidR="00D169A3" w:rsidRPr="004F6179" w:rsidRDefault="00D169A3" w:rsidP="004F6179">
      <w:pPr>
        <w:keepNext/>
        <w:keepLines/>
        <w:numPr>
          <w:ilvl w:val="0"/>
          <w:numId w:val="3"/>
        </w:numPr>
        <w:tabs>
          <w:tab w:val="left" w:pos="1434"/>
        </w:tabs>
        <w:spacing w:after="0" w:line="341" w:lineRule="exact"/>
        <w:ind w:hanging="11"/>
        <w:jc w:val="both"/>
        <w:outlineLvl w:val="0"/>
        <w:rPr>
          <w:rFonts w:eastAsia="Times New Roman"/>
          <w:lang w:eastAsia="ru-RU"/>
        </w:rPr>
      </w:pPr>
      <w:proofErr w:type="gramStart"/>
      <w:r w:rsidRPr="004F6179">
        <w:rPr>
          <w:rFonts w:eastAsia="Times New Roman"/>
          <w:lang w:eastAsia="ru-RU"/>
        </w:rPr>
        <w:t>основная</w:t>
      </w:r>
      <w:proofErr w:type="gramEnd"/>
      <w:r w:rsidRPr="004F6179">
        <w:rPr>
          <w:rFonts w:eastAsia="Times New Roman"/>
          <w:lang w:eastAsia="ru-RU"/>
        </w:rPr>
        <w:t xml:space="preserve"> часть;</w:t>
      </w:r>
    </w:p>
    <w:p w:rsidR="00D169A3" w:rsidRPr="004F6179" w:rsidRDefault="00D169A3" w:rsidP="004F6179">
      <w:pPr>
        <w:keepNext/>
        <w:keepLines/>
        <w:numPr>
          <w:ilvl w:val="0"/>
          <w:numId w:val="3"/>
        </w:numPr>
        <w:tabs>
          <w:tab w:val="left" w:pos="1434"/>
        </w:tabs>
        <w:spacing w:after="0" w:line="322" w:lineRule="exact"/>
        <w:ind w:hanging="11"/>
        <w:jc w:val="both"/>
        <w:outlineLvl w:val="0"/>
        <w:rPr>
          <w:rFonts w:eastAsia="Times New Roman"/>
          <w:lang w:eastAsia="ru-RU"/>
        </w:rPr>
      </w:pPr>
      <w:bookmarkStart w:id="3" w:name="bookmark4"/>
      <w:proofErr w:type="gramStart"/>
      <w:r w:rsidRPr="004F6179">
        <w:rPr>
          <w:rFonts w:eastAsia="Times New Roman"/>
          <w:lang w:eastAsia="ru-RU"/>
        </w:rPr>
        <w:t>список</w:t>
      </w:r>
      <w:proofErr w:type="gramEnd"/>
      <w:r w:rsidRPr="004F6179">
        <w:rPr>
          <w:rFonts w:eastAsia="Times New Roman"/>
          <w:lang w:eastAsia="ru-RU"/>
        </w:rPr>
        <w:t xml:space="preserve"> литературы.</w:t>
      </w:r>
      <w:bookmarkEnd w:id="3"/>
    </w:p>
    <w:p w:rsidR="00D169A3" w:rsidRPr="004F6179" w:rsidRDefault="00D169A3" w:rsidP="00D169A3">
      <w:pPr>
        <w:spacing w:after="0" w:line="322" w:lineRule="exact"/>
        <w:ind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Ниже приведены 20 вариантов контрольной работы.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Студент выполняет тот вариант, который соответствует его по</w:t>
      </w:r>
      <w:r w:rsidRPr="004F6179">
        <w:rPr>
          <w:rFonts w:eastAsia="Times New Roman"/>
          <w:lang w:eastAsia="ru-RU"/>
        </w:rPr>
        <w:softHyphen/>
        <w:t>рядковому номеру по списку.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Оформление контрольной работы. Пояснительная записка вы</w:t>
      </w:r>
      <w:r w:rsidRPr="004F6179">
        <w:rPr>
          <w:rFonts w:eastAsia="Times New Roman"/>
          <w:lang w:eastAsia="ru-RU"/>
        </w:rPr>
        <w:softHyphen/>
        <w:t>полняется на листах формата А4. Объем пояснительной записки дол</w:t>
      </w:r>
      <w:r w:rsidRPr="004F6179">
        <w:rPr>
          <w:rFonts w:eastAsia="Times New Roman"/>
          <w:lang w:eastAsia="ru-RU"/>
        </w:rPr>
        <w:softHyphen/>
        <w:t>жен составлять 12-15 страниц.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Текст пояснительной записки и чертежи контрольной работы оформляются в соответствии с требованиями ЕСКД «Стандарта предпри</w:t>
      </w:r>
      <w:r w:rsidRPr="004F6179">
        <w:rPr>
          <w:rFonts w:eastAsia="Times New Roman"/>
          <w:lang w:eastAsia="ru-RU"/>
        </w:rPr>
        <w:softHyphen/>
        <w:t>ятия». Общие правила оформления изложены в методических указаниях по оформлению письменных работ.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Оценка работы производится после проверки преподавателем решения и устной защиты студентом этапов работы.</w:t>
      </w:r>
    </w:p>
    <w:p w:rsidR="00D169A3" w:rsidRPr="004F6179" w:rsidRDefault="00D169A3" w:rsidP="00D169A3">
      <w:pPr>
        <w:spacing w:after="600" w:line="322" w:lineRule="exact"/>
        <w:ind w:right="20" w:firstLine="700"/>
        <w:jc w:val="both"/>
        <w:rPr>
          <w:rFonts w:eastAsia="Times New Roman"/>
          <w:lang w:eastAsia="ru-RU"/>
        </w:rPr>
      </w:pPr>
      <w:bookmarkStart w:id="4" w:name="bookmark5"/>
      <w:r w:rsidRPr="004F6179">
        <w:rPr>
          <w:rFonts w:eastAsia="Times New Roman"/>
          <w:lang w:eastAsia="ru-RU"/>
        </w:rPr>
        <w:t>При изучении курса и выполнении контрольной работы студенту не</w:t>
      </w:r>
      <w:r w:rsidRPr="004F6179">
        <w:rPr>
          <w:rFonts w:eastAsia="Times New Roman"/>
          <w:lang w:eastAsia="ru-RU"/>
        </w:rPr>
        <w:softHyphen/>
        <w:t>обходимо усвоить логическую структуру курса и его теоретические осно</w:t>
      </w:r>
      <w:r w:rsidRPr="004F6179">
        <w:rPr>
          <w:rFonts w:eastAsia="Times New Roman"/>
          <w:lang w:eastAsia="ru-RU"/>
        </w:rPr>
        <w:softHyphen/>
        <w:t>вы. Практические знания и навыки студент получает в процессе выполне</w:t>
      </w:r>
      <w:r w:rsidRPr="004F6179">
        <w:rPr>
          <w:rFonts w:eastAsia="Times New Roman"/>
          <w:lang w:eastAsia="ru-RU"/>
        </w:rPr>
        <w:softHyphen/>
        <w:t>ния лабораторных работ.</w:t>
      </w:r>
      <w:bookmarkEnd w:id="4"/>
    </w:p>
    <w:p w:rsidR="00D169A3" w:rsidRPr="004F6179" w:rsidRDefault="00D169A3" w:rsidP="00D169A3">
      <w:pPr>
        <w:keepNext/>
        <w:keepLines/>
        <w:spacing w:before="600" w:after="420" w:line="240" w:lineRule="auto"/>
        <w:ind w:left="2980"/>
        <w:outlineLvl w:val="0"/>
        <w:rPr>
          <w:rFonts w:eastAsia="Times New Roman"/>
          <w:lang w:eastAsia="ru-RU"/>
        </w:rPr>
      </w:pPr>
      <w:bookmarkStart w:id="5" w:name="bookmark6"/>
      <w:r w:rsidRPr="004F6179">
        <w:rPr>
          <w:rFonts w:eastAsia="Times New Roman"/>
          <w:b/>
          <w:bCs/>
          <w:lang w:eastAsia="ru-RU"/>
        </w:rPr>
        <w:t>2. ОСНОВНАЯ ЧАСТЬ</w:t>
      </w:r>
      <w:bookmarkEnd w:id="5"/>
    </w:p>
    <w:p w:rsidR="00D169A3" w:rsidRPr="004F6179" w:rsidRDefault="00D169A3" w:rsidP="00D169A3">
      <w:pPr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В этом разделе на основании литературных источников необходимо в соответствии со своим вариантом проанализировать существующие сис</w:t>
      </w:r>
      <w:r w:rsidRPr="004F6179">
        <w:rPr>
          <w:rFonts w:eastAsia="Times New Roman"/>
          <w:lang w:eastAsia="ru-RU"/>
        </w:rPr>
        <w:softHyphen/>
        <w:t>темы информационного обеспечения ТО и ремонта машин, выбрать при</w:t>
      </w:r>
      <w:r w:rsidRPr="004F6179">
        <w:rPr>
          <w:rFonts w:eastAsia="Times New Roman"/>
          <w:lang w:eastAsia="ru-RU"/>
        </w:rPr>
        <w:softHyphen/>
        <w:t>емлемую - систему предприятия - места работы студента и дать ее под</w:t>
      </w:r>
      <w:r w:rsidRPr="004F6179">
        <w:rPr>
          <w:rFonts w:eastAsia="Times New Roman"/>
          <w:lang w:eastAsia="ru-RU"/>
        </w:rPr>
        <w:softHyphen/>
        <w:t>робное описание. Функционирование форм документов технического уче</w:t>
      </w:r>
      <w:r w:rsidRPr="004F6179">
        <w:rPr>
          <w:rFonts w:eastAsia="Times New Roman"/>
          <w:lang w:eastAsia="ru-RU"/>
        </w:rPr>
        <w:softHyphen/>
        <w:t>та, предложенных студентам, подробно описывается в контрольной рабо</w:t>
      </w:r>
      <w:r w:rsidRPr="004F6179">
        <w:rPr>
          <w:rFonts w:eastAsia="Times New Roman"/>
          <w:lang w:eastAsia="ru-RU"/>
        </w:rPr>
        <w:softHyphen/>
        <w:t>те, и они приводятся в приложении.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Система информационного обеспечения с использованием компью</w:t>
      </w:r>
      <w:r w:rsidRPr="004F6179">
        <w:rPr>
          <w:rFonts w:eastAsia="Times New Roman"/>
          <w:lang w:eastAsia="ru-RU"/>
        </w:rPr>
        <w:softHyphen/>
        <w:t>терной техники, так же представляется в записке в виде схем, образцов распечаток и т.д. Технические средства управления и связи, используемые для реализации информационного обеспечения, так же описываются и приводятся в работе.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Также необходимо обосновать и предложить структуру и штаты от</w:t>
      </w:r>
      <w:r w:rsidRPr="004F6179">
        <w:rPr>
          <w:rFonts w:eastAsia="Times New Roman"/>
          <w:lang w:eastAsia="ru-RU"/>
        </w:rPr>
        <w:softHyphen/>
        <w:t xml:space="preserve">дела управления производством для проектируемого предприятия, описать </w:t>
      </w:r>
      <w:r w:rsidRPr="004F6179">
        <w:rPr>
          <w:rFonts w:eastAsia="Times New Roman"/>
          <w:lang w:eastAsia="ru-RU"/>
        </w:rPr>
        <w:lastRenderedPageBreak/>
        <w:t>основные задачи и функции отдела управления, а также группы оператив</w:t>
      </w:r>
      <w:r w:rsidRPr="004F6179">
        <w:rPr>
          <w:rFonts w:eastAsia="Times New Roman"/>
          <w:lang w:eastAsia="ru-RU"/>
        </w:rPr>
        <w:softHyphen/>
        <w:t>ного управления и группы обработки и анализа информации, рекоменда</w:t>
      </w:r>
      <w:r w:rsidRPr="004F6179">
        <w:rPr>
          <w:rFonts w:eastAsia="Times New Roman"/>
          <w:lang w:eastAsia="ru-RU"/>
        </w:rPr>
        <w:softHyphen/>
        <w:t>ции по размещению отдела управления на общей планировке предприятия.</w:t>
      </w:r>
    </w:p>
    <w:p w:rsidR="00D169A3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При необходимости привести функциональную схему предприятия и дать подробное ее описание. Привести схемы и подробное описание орга</w:t>
      </w:r>
      <w:r w:rsidRPr="004F6179">
        <w:rPr>
          <w:rFonts w:eastAsia="Times New Roman"/>
          <w:lang w:eastAsia="ru-RU"/>
        </w:rPr>
        <w:softHyphen/>
        <w:t>низации производства: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ежедневного обслуживания; 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технического обслуживания </w:t>
      </w:r>
      <w:r>
        <w:rPr>
          <w:rFonts w:eastAsia="Times New Roman"/>
          <w:lang w:eastAsia="ru-RU"/>
        </w:rPr>
        <w:t>№</w:t>
      </w:r>
      <w:r w:rsidR="00D169A3" w:rsidRPr="004F6179">
        <w:rPr>
          <w:rFonts w:eastAsia="Times New Roman"/>
          <w:lang w:eastAsia="ru-RU"/>
        </w:rPr>
        <w:t xml:space="preserve">1; 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технического обслуживания №2; </w:t>
      </w:r>
    </w:p>
    <w:p w:rsidR="00D169A3" w:rsidRP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>текущего ремонта машин.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При описании организации производство ЕО, ТО-1, ТО-2, Д-2, ТР привести подробное описание всех документов технического учета, ис</w:t>
      </w:r>
      <w:r w:rsidRPr="004F6179">
        <w:rPr>
          <w:rFonts w:eastAsia="Times New Roman"/>
          <w:lang w:eastAsia="ru-RU"/>
        </w:rPr>
        <w:softHyphen/>
        <w:t>пользуемых при организации производства того или иного технического воздействия. Подробно описать порядок планирования каждого вида воз</w:t>
      </w:r>
      <w:r w:rsidRPr="004F6179">
        <w:rPr>
          <w:rFonts w:eastAsia="Times New Roman"/>
          <w:lang w:eastAsia="ru-RU"/>
        </w:rPr>
        <w:softHyphen/>
        <w:t>действий, организацию выполнения работ и проверку качества выполне</w:t>
      </w:r>
      <w:r w:rsidRPr="004F6179">
        <w:rPr>
          <w:rFonts w:eastAsia="Times New Roman"/>
          <w:lang w:eastAsia="ru-RU"/>
        </w:rPr>
        <w:softHyphen/>
        <w:t>ния воздействий.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При описании организации функционирования ремонтных участков необходимо привести структуру ремонтных участков. Описать назначение каждого ремонтного участка, основные работы, выполняемые каждым участком. Привести общую схему восстановления деталей, узлов и агрега</w:t>
      </w:r>
      <w:r w:rsidRPr="004F6179">
        <w:rPr>
          <w:rFonts w:eastAsia="Times New Roman"/>
          <w:lang w:eastAsia="ru-RU"/>
        </w:rPr>
        <w:softHyphen/>
        <w:t>тов с помощью комплекса ремонтных участков и подготовке производства.</w:t>
      </w:r>
    </w:p>
    <w:p w:rsidR="00D169A3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Раздел «организация подготовки производства» включает структуру, основные задачи и функции комплекса подготовки производства, подроб</w:t>
      </w:r>
      <w:r w:rsidRPr="004F6179">
        <w:rPr>
          <w:rFonts w:eastAsia="Times New Roman"/>
          <w:lang w:eastAsia="ru-RU"/>
        </w:rPr>
        <w:softHyphen/>
        <w:t>ное описание функционирования всех подразделений комплекса подготов</w:t>
      </w:r>
      <w:r w:rsidRPr="004F6179">
        <w:rPr>
          <w:rFonts w:eastAsia="Times New Roman"/>
          <w:lang w:eastAsia="ru-RU"/>
        </w:rPr>
        <w:softHyphen/>
        <w:t>ки производства: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участка комплектации; 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моечно-дефектовочного участка; 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транспортного участка; </w:t>
      </w:r>
    </w:p>
    <w:p w:rsid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 xml:space="preserve">инструментального участка; </w:t>
      </w:r>
    </w:p>
    <w:p w:rsidR="00D169A3" w:rsidRPr="004F6179" w:rsidRDefault="004F6179" w:rsidP="004F6179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D169A3" w:rsidRPr="004F6179">
        <w:rPr>
          <w:rFonts w:eastAsia="Times New Roman"/>
          <w:lang w:eastAsia="ru-RU"/>
        </w:rPr>
        <w:t>промежуточного склада.</w:t>
      </w:r>
    </w:p>
    <w:p w:rsidR="00D169A3" w:rsidRPr="004F6179" w:rsidRDefault="00D169A3" w:rsidP="00D169A3">
      <w:pPr>
        <w:spacing w:after="0" w:line="322" w:lineRule="exact"/>
        <w:ind w:right="20" w:firstLine="700"/>
        <w:jc w:val="both"/>
        <w:rPr>
          <w:rFonts w:eastAsia="Times New Roman"/>
          <w:lang w:eastAsia="ru-RU"/>
        </w:rPr>
      </w:pPr>
      <w:r w:rsidRPr="004F6179">
        <w:rPr>
          <w:rFonts w:eastAsia="Times New Roman"/>
          <w:lang w:eastAsia="ru-RU"/>
        </w:rPr>
        <w:t>Формы документов технического учета, используемые при подго</w:t>
      </w:r>
      <w:r w:rsidRPr="004F6179">
        <w:rPr>
          <w:rFonts w:eastAsia="Times New Roman"/>
          <w:lang w:eastAsia="ru-RU"/>
        </w:rPr>
        <w:softHyphen/>
        <w:t>товке производства также необходимо разработать и описать для своего предприятия в соответствии с принципами централизованного управления производством.</w:t>
      </w: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4F6179" w:rsidRDefault="004F6179" w:rsidP="004F6179">
      <w:pPr>
        <w:spacing w:after="0" w:line="240" w:lineRule="auto"/>
      </w:pPr>
    </w:p>
    <w:p w:rsidR="00D169A3" w:rsidRPr="004F6179" w:rsidRDefault="00D169A3" w:rsidP="004F6179">
      <w:pPr>
        <w:spacing w:after="0" w:line="240" w:lineRule="auto"/>
        <w:ind w:firstLine="708"/>
        <w:rPr>
          <w:b/>
        </w:rPr>
      </w:pPr>
      <w:r w:rsidRPr="004F6179">
        <w:rPr>
          <w:b/>
        </w:rPr>
        <w:lastRenderedPageBreak/>
        <w:t>3. ВАРИАНТЫ КОНТРОЛЬНОЙ РАБОТЫ</w:t>
      </w:r>
    </w:p>
    <w:p w:rsidR="00D169A3" w:rsidRPr="004F6179" w:rsidRDefault="00D169A3" w:rsidP="004F6179">
      <w:pPr>
        <w:spacing w:after="0" w:line="240" w:lineRule="auto"/>
        <w:ind w:firstLine="708"/>
        <w:rPr>
          <w:b/>
        </w:rPr>
      </w:pPr>
      <w:r w:rsidRPr="004F6179">
        <w:rPr>
          <w:b/>
        </w:rPr>
        <w:t>Вариант 1</w:t>
      </w:r>
    </w:p>
    <w:p w:rsidR="004F6179" w:rsidRDefault="00D169A3" w:rsidP="004F6179">
      <w:pPr>
        <w:pStyle w:val="a3"/>
        <w:numPr>
          <w:ilvl w:val="0"/>
          <w:numId w:val="4"/>
        </w:numPr>
        <w:spacing w:after="0" w:line="240" w:lineRule="auto"/>
      </w:pPr>
      <w:r w:rsidRPr="004F6179">
        <w:t xml:space="preserve">Функционирование технических систем. </w:t>
      </w:r>
    </w:p>
    <w:p w:rsidR="004F6179" w:rsidRDefault="00D169A3" w:rsidP="004F6179">
      <w:pPr>
        <w:pStyle w:val="a3"/>
        <w:numPr>
          <w:ilvl w:val="0"/>
          <w:numId w:val="4"/>
        </w:numPr>
        <w:spacing w:after="0" w:line="240" w:lineRule="auto"/>
      </w:pPr>
      <w:r w:rsidRPr="004F6179">
        <w:t xml:space="preserve">Агрегатно-участковый метод. </w:t>
      </w:r>
    </w:p>
    <w:p w:rsidR="00D169A3" w:rsidRPr="004F6179" w:rsidRDefault="00D169A3" w:rsidP="004F6179">
      <w:pPr>
        <w:pStyle w:val="a3"/>
        <w:numPr>
          <w:ilvl w:val="0"/>
          <w:numId w:val="4"/>
        </w:numPr>
        <w:spacing w:after="0" w:line="240" w:lineRule="auto"/>
      </w:pPr>
      <w:r w:rsidRPr="004F6179">
        <w:t>Общая технология работы ГОАИ.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 2</w:t>
      </w:r>
    </w:p>
    <w:p w:rsidR="004F6179" w:rsidRDefault="00D856CB" w:rsidP="00D856C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</w:pPr>
      <w:r w:rsidRPr="00D856CB">
        <w:t>План-отчет ТО.</w:t>
      </w:r>
      <w:r>
        <w:t xml:space="preserve"> </w:t>
      </w:r>
      <w:r w:rsidR="00D169A3" w:rsidRPr="004F6179">
        <w:t xml:space="preserve">Оперативный план техника-оператора участка комплектации. </w:t>
      </w:r>
    </w:p>
    <w:p w:rsidR="004F6179" w:rsidRDefault="00D169A3" w:rsidP="004F6179">
      <w:pPr>
        <w:pStyle w:val="a3"/>
        <w:numPr>
          <w:ilvl w:val="0"/>
          <w:numId w:val="5"/>
        </w:numPr>
        <w:spacing w:after="0" w:line="240" w:lineRule="auto"/>
      </w:pPr>
      <w:r w:rsidRPr="004F6179">
        <w:t>Требования к комплексу технических средств управления.</w:t>
      </w:r>
    </w:p>
    <w:p w:rsidR="00D169A3" w:rsidRPr="004F6179" w:rsidRDefault="00D169A3" w:rsidP="00D856CB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</w:pPr>
      <w:r w:rsidRPr="004F6179">
        <w:t xml:space="preserve"> Управле</w:t>
      </w:r>
      <w:r w:rsidRPr="004F6179">
        <w:softHyphen/>
        <w:t>ние, как одна из важнейших функции инженера по специальности СТЭ.</w:t>
      </w:r>
    </w:p>
    <w:p w:rsidR="00D169A3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 3</w:t>
      </w:r>
    </w:p>
    <w:p w:rsidR="00D169A3" w:rsidRDefault="00D169A3" w:rsidP="004F6179">
      <w:pPr>
        <w:pStyle w:val="a3"/>
        <w:numPr>
          <w:ilvl w:val="0"/>
          <w:numId w:val="7"/>
        </w:numPr>
        <w:spacing w:after="0" w:line="240" w:lineRule="auto"/>
      </w:pPr>
      <w:r w:rsidRPr="004F6179">
        <w:t>Агрегатно-зональный метод.</w:t>
      </w:r>
    </w:p>
    <w:p w:rsidR="004F6179" w:rsidRDefault="00D169A3" w:rsidP="004F6179">
      <w:pPr>
        <w:pStyle w:val="a3"/>
        <w:numPr>
          <w:ilvl w:val="0"/>
          <w:numId w:val="7"/>
        </w:numPr>
        <w:spacing w:after="0" w:line="240" w:lineRule="auto"/>
      </w:pPr>
      <w:r w:rsidRPr="004F6179">
        <w:t xml:space="preserve">Требования к расположению и планирование ЦУП. </w:t>
      </w:r>
    </w:p>
    <w:p w:rsidR="00D169A3" w:rsidRPr="004F6179" w:rsidRDefault="00D169A3" w:rsidP="004F6179">
      <w:pPr>
        <w:pStyle w:val="a3"/>
        <w:numPr>
          <w:ilvl w:val="0"/>
          <w:numId w:val="7"/>
        </w:numPr>
        <w:spacing w:after="0" w:line="240" w:lineRule="auto"/>
      </w:pPr>
      <w:r w:rsidRPr="004F6179">
        <w:t>Ремонтный листок.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 4</w:t>
      </w:r>
    </w:p>
    <w:p w:rsidR="00D169A3" w:rsidRDefault="00D169A3" w:rsidP="004F6179">
      <w:pPr>
        <w:pStyle w:val="a3"/>
        <w:numPr>
          <w:ilvl w:val="0"/>
          <w:numId w:val="8"/>
        </w:numPr>
        <w:spacing w:after="0" w:line="240" w:lineRule="auto"/>
      </w:pPr>
      <w:r w:rsidRPr="004F6179">
        <w:t>Организация работы транспортного участка.</w:t>
      </w:r>
    </w:p>
    <w:p w:rsidR="00D169A3" w:rsidRDefault="00D169A3" w:rsidP="00D856CB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</w:pPr>
      <w:r w:rsidRPr="004F6179">
        <w:t>Задачи, решаемые с помощью комплекса технических средств управления.</w:t>
      </w:r>
    </w:p>
    <w:p w:rsidR="00D169A3" w:rsidRPr="004F6179" w:rsidRDefault="00D169A3" w:rsidP="00D856CB">
      <w:pPr>
        <w:pStyle w:val="a3"/>
        <w:numPr>
          <w:ilvl w:val="0"/>
          <w:numId w:val="8"/>
        </w:numPr>
        <w:spacing w:after="0" w:line="240" w:lineRule="auto"/>
      </w:pPr>
      <w:r w:rsidRPr="004F6179">
        <w:t>Организация производства ТО и Р ТМО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 5</w:t>
      </w:r>
    </w:p>
    <w:p w:rsidR="00D169A3" w:rsidRPr="004F6179" w:rsidRDefault="00D169A3" w:rsidP="00D856CB">
      <w:pPr>
        <w:pStyle w:val="a3"/>
        <w:numPr>
          <w:ilvl w:val="0"/>
          <w:numId w:val="9"/>
        </w:numPr>
        <w:spacing w:after="0" w:line="240" w:lineRule="auto"/>
        <w:ind w:left="0" w:firstLine="709"/>
      </w:pPr>
      <w:r w:rsidRPr="004F6179">
        <w:t>Определение количества и конкретных номеров ТМО, планируемых к постановке на ТО-1, ТО-2, а также фактически требующихся объемов ремонтов.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bookmarkStart w:id="6" w:name="bookmark7"/>
      <w:r w:rsidRPr="004F6179">
        <w:rPr>
          <w:b/>
        </w:rPr>
        <w:t>Вариант 6</w:t>
      </w:r>
      <w:bookmarkEnd w:id="6"/>
    </w:p>
    <w:p w:rsidR="00D856CB" w:rsidRDefault="00D169A3" w:rsidP="00D856CB">
      <w:pPr>
        <w:pStyle w:val="a3"/>
        <w:numPr>
          <w:ilvl w:val="0"/>
          <w:numId w:val="10"/>
        </w:numPr>
        <w:spacing w:after="0" w:line="240" w:lineRule="auto"/>
      </w:pPr>
      <w:r w:rsidRPr="004F6179">
        <w:t>Функциональная схема комплексного АТП (УТТ и СТ).</w:t>
      </w:r>
    </w:p>
    <w:p w:rsidR="00D169A3" w:rsidRDefault="00D169A3" w:rsidP="00D856CB">
      <w:pPr>
        <w:pStyle w:val="a3"/>
        <w:numPr>
          <w:ilvl w:val="0"/>
          <w:numId w:val="10"/>
        </w:numPr>
        <w:spacing w:after="0" w:line="240" w:lineRule="auto"/>
      </w:pPr>
      <w:r w:rsidRPr="004F6179">
        <w:t>Контрольный талон.</w:t>
      </w:r>
    </w:p>
    <w:p w:rsidR="00D169A3" w:rsidRPr="004F6179" w:rsidRDefault="00D169A3" w:rsidP="00D856CB">
      <w:pPr>
        <w:pStyle w:val="a3"/>
        <w:numPr>
          <w:ilvl w:val="0"/>
          <w:numId w:val="10"/>
        </w:numPr>
        <w:spacing w:after="0" w:line="240" w:lineRule="auto"/>
      </w:pPr>
      <w:r w:rsidRPr="004F6179">
        <w:t>Организация работы промежуточного склада.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bookmarkStart w:id="7" w:name="bookmark8"/>
      <w:r w:rsidRPr="004F6179">
        <w:rPr>
          <w:b/>
        </w:rPr>
        <w:t>Вариант 7</w:t>
      </w:r>
      <w:bookmarkEnd w:id="7"/>
    </w:p>
    <w:p w:rsidR="00D856CB" w:rsidRDefault="00D169A3" w:rsidP="00D856CB">
      <w:pPr>
        <w:pStyle w:val="a3"/>
        <w:numPr>
          <w:ilvl w:val="0"/>
          <w:numId w:val="11"/>
        </w:numPr>
        <w:spacing w:after="0" w:line="240" w:lineRule="auto"/>
      </w:pPr>
      <w:r w:rsidRPr="004F6179">
        <w:t xml:space="preserve">Алгоритм выбора комплекса технических средств. </w:t>
      </w:r>
    </w:p>
    <w:p w:rsidR="00D169A3" w:rsidRPr="004F6179" w:rsidRDefault="00D169A3" w:rsidP="00D856CB">
      <w:pPr>
        <w:pStyle w:val="a3"/>
        <w:numPr>
          <w:ilvl w:val="0"/>
          <w:numId w:val="11"/>
        </w:numPr>
        <w:spacing w:after="0" w:line="240" w:lineRule="auto"/>
        <w:ind w:left="0" w:firstLine="709"/>
      </w:pPr>
      <w:r w:rsidRPr="004F6179">
        <w:t>Взаимосвязь производственной и организационной структуры тех</w:t>
      </w:r>
      <w:r w:rsidRPr="004F6179">
        <w:softHyphen/>
        <w:t>нической службы АТП.</w:t>
      </w:r>
    </w:p>
    <w:p w:rsidR="00D169A3" w:rsidRPr="004F6179" w:rsidRDefault="00D169A3" w:rsidP="00D856CB">
      <w:pPr>
        <w:pStyle w:val="a3"/>
        <w:numPr>
          <w:ilvl w:val="0"/>
          <w:numId w:val="11"/>
        </w:numPr>
        <w:spacing w:after="0" w:line="240" w:lineRule="auto"/>
        <w:ind w:left="142" w:firstLine="567"/>
      </w:pPr>
      <w:r w:rsidRPr="004F6179">
        <w:t>Выработка стратегии пополнения запасов и распределения наличных запасных частей.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bookmarkStart w:id="8" w:name="bookmark9"/>
      <w:r w:rsidRPr="004F6179">
        <w:rPr>
          <w:b/>
        </w:rPr>
        <w:t>Вариант 8</w:t>
      </w:r>
      <w:bookmarkEnd w:id="8"/>
    </w:p>
    <w:p w:rsidR="00D856CB" w:rsidRDefault="00D169A3" w:rsidP="00D856CB">
      <w:pPr>
        <w:pStyle w:val="a3"/>
        <w:numPr>
          <w:ilvl w:val="0"/>
          <w:numId w:val="12"/>
        </w:numPr>
        <w:spacing w:after="0" w:line="240" w:lineRule="auto"/>
      </w:pPr>
      <w:r w:rsidRPr="004F6179">
        <w:t xml:space="preserve">Организация производства ежедневного обслуживания. </w:t>
      </w:r>
    </w:p>
    <w:p w:rsidR="00D856CB" w:rsidRDefault="00D169A3" w:rsidP="00D856CB">
      <w:pPr>
        <w:pStyle w:val="a3"/>
        <w:numPr>
          <w:ilvl w:val="0"/>
          <w:numId w:val="12"/>
        </w:numPr>
        <w:spacing w:after="0" w:line="240" w:lineRule="auto"/>
      </w:pPr>
      <w:r w:rsidRPr="004F6179">
        <w:t>Оперативный план диспетчера ЦУП.</w:t>
      </w:r>
    </w:p>
    <w:p w:rsidR="00D169A3" w:rsidRPr="004F6179" w:rsidRDefault="00D169A3" w:rsidP="00D856CB">
      <w:pPr>
        <w:pStyle w:val="a3"/>
        <w:numPr>
          <w:ilvl w:val="0"/>
          <w:numId w:val="12"/>
        </w:numPr>
        <w:spacing w:after="0" w:line="240" w:lineRule="auto"/>
      </w:pPr>
      <w:r w:rsidRPr="004F6179">
        <w:t>Организация работы инструментального участка.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 9</w:t>
      </w:r>
    </w:p>
    <w:p w:rsidR="00D169A3" w:rsidRDefault="00D169A3" w:rsidP="00D856C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</w:pPr>
      <w:r w:rsidRPr="004F6179">
        <w:t>Основные особенности взаимодействия оператора с комплексом тех</w:t>
      </w:r>
      <w:r w:rsidRPr="004F6179">
        <w:softHyphen/>
        <w:t>нических средств управления.</w:t>
      </w:r>
    </w:p>
    <w:p w:rsidR="00D856CB" w:rsidRDefault="00D856CB" w:rsidP="00D856CB">
      <w:pPr>
        <w:tabs>
          <w:tab w:val="left" w:pos="993"/>
        </w:tabs>
        <w:spacing w:after="0" w:line="240" w:lineRule="auto"/>
      </w:pPr>
    </w:p>
    <w:p w:rsidR="00D856CB" w:rsidRDefault="00D856CB" w:rsidP="00D856CB">
      <w:pPr>
        <w:tabs>
          <w:tab w:val="left" w:pos="993"/>
        </w:tabs>
        <w:spacing w:after="0" w:line="240" w:lineRule="auto"/>
      </w:pPr>
    </w:p>
    <w:p w:rsidR="00D856CB" w:rsidRDefault="00D169A3" w:rsidP="00D856CB">
      <w:pPr>
        <w:pStyle w:val="a3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</w:pPr>
      <w:r w:rsidRPr="004F6179">
        <w:lastRenderedPageBreak/>
        <w:t xml:space="preserve">Организация функционирования производства ТО и ремонта ТМО. </w:t>
      </w:r>
    </w:p>
    <w:p w:rsidR="00D169A3" w:rsidRPr="004F6179" w:rsidRDefault="00D169A3" w:rsidP="00D856CB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</w:pPr>
      <w:r w:rsidRPr="004F6179">
        <w:t>Распределение имеющихся на предприятии ремонтных мест в зави</w:t>
      </w:r>
      <w:r w:rsidRPr="004F6179">
        <w:softHyphen/>
        <w:t>симости от их специализации и оснащенности.</w:t>
      </w:r>
    </w:p>
    <w:p w:rsidR="00D169A3" w:rsidRPr="004F6179" w:rsidRDefault="00D169A3" w:rsidP="004F6179">
      <w:pPr>
        <w:spacing w:after="0" w:line="240" w:lineRule="auto"/>
        <w:ind w:firstLine="709"/>
        <w:rPr>
          <w:b/>
        </w:rPr>
      </w:pPr>
      <w:r w:rsidRPr="004F6179">
        <w:rPr>
          <w:b/>
        </w:rPr>
        <w:t>Вариант</w:t>
      </w:r>
      <w:r w:rsidR="00D856CB">
        <w:rPr>
          <w:b/>
        </w:rPr>
        <w:t xml:space="preserve"> </w:t>
      </w:r>
      <w:r w:rsidRPr="004F6179">
        <w:rPr>
          <w:b/>
        </w:rPr>
        <w:t>10</w:t>
      </w:r>
    </w:p>
    <w:p w:rsidR="00D856CB" w:rsidRDefault="00D169A3" w:rsidP="00D856CB">
      <w:pPr>
        <w:pStyle w:val="a3"/>
        <w:numPr>
          <w:ilvl w:val="0"/>
          <w:numId w:val="14"/>
        </w:numPr>
        <w:spacing w:after="0" w:line="240" w:lineRule="auto"/>
      </w:pPr>
      <w:r w:rsidRPr="004F6179">
        <w:t xml:space="preserve">Организация производства ТО-1. </w:t>
      </w:r>
    </w:p>
    <w:p w:rsidR="00D169A3" w:rsidRDefault="00D169A3" w:rsidP="00D856CB">
      <w:pPr>
        <w:pStyle w:val="a3"/>
        <w:numPr>
          <w:ilvl w:val="0"/>
          <w:numId w:val="14"/>
        </w:numPr>
        <w:spacing w:after="0" w:line="240" w:lineRule="auto"/>
      </w:pPr>
      <w:r w:rsidRPr="004F6179">
        <w:t>Журнал ЦУП.</w:t>
      </w:r>
    </w:p>
    <w:p w:rsidR="00D169A3" w:rsidRPr="004F6179" w:rsidRDefault="00D169A3" w:rsidP="00D856CB">
      <w:pPr>
        <w:pStyle w:val="a3"/>
        <w:numPr>
          <w:ilvl w:val="0"/>
          <w:numId w:val="14"/>
        </w:numPr>
        <w:spacing w:after="0" w:line="240" w:lineRule="auto"/>
      </w:pPr>
      <w:r w:rsidRPr="004F6179">
        <w:t>Организация работы моечно-дефектовочного участка.</w:t>
      </w:r>
    </w:p>
    <w:p w:rsidR="00D169A3" w:rsidRPr="004F6179" w:rsidRDefault="00D169A3" w:rsidP="00D856CB">
      <w:pPr>
        <w:spacing w:after="0" w:line="240" w:lineRule="auto"/>
        <w:ind w:firstLine="709"/>
      </w:pPr>
      <w:r w:rsidRPr="00D856CB">
        <w:rPr>
          <w:b/>
        </w:rPr>
        <w:t>Вариант 11</w:t>
      </w:r>
    </w:p>
    <w:p w:rsidR="00D856CB" w:rsidRDefault="00D169A3" w:rsidP="00D856CB">
      <w:pPr>
        <w:pStyle w:val="a3"/>
        <w:numPr>
          <w:ilvl w:val="0"/>
          <w:numId w:val="15"/>
        </w:numPr>
        <w:spacing w:after="0" w:line="240" w:lineRule="auto"/>
      </w:pPr>
      <w:r w:rsidRPr="004F6179">
        <w:t xml:space="preserve">Основные принципы компоновки информационной модели. </w:t>
      </w:r>
    </w:p>
    <w:p w:rsidR="00D169A3" w:rsidRPr="004F6179" w:rsidRDefault="00D169A3" w:rsidP="00D856CB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</w:pPr>
      <w:r w:rsidRPr="004F6179">
        <w:t>Особенности функционирования производства ТО и ремонта ТМО в комплексных предприятиях.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12</w:t>
      </w:r>
    </w:p>
    <w:p w:rsidR="00D856CB" w:rsidRDefault="00D169A3" w:rsidP="00D856CB">
      <w:pPr>
        <w:pStyle w:val="a3"/>
        <w:numPr>
          <w:ilvl w:val="0"/>
          <w:numId w:val="16"/>
        </w:numPr>
        <w:spacing w:after="0" w:line="240" w:lineRule="auto"/>
      </w:pPr>
      <w:r w:rsidRPr="004F6179">
        <w:t xml:space="preserve">Распределение заданий между ремонтными рабочими. </w:t>
      </w:r>
    </w:p>
    <w:p w:rsidR="00D856CB" w:rsidRDefault="00D169A3" w:rsidP="00D856CB">
      <w:pPr>
        <w:pStyle w:val="a3"/>
        <w:numPr>
          <w:ilvl w:val="0"/>
          <w:numId w:val="16"/>
        </w:numPr>
        <w:spacing w:after="0" w:line="240" w:lineRule="auto"/>
      </w:pPr>
      <w:r w:rsidRPr="004F6179">
        <w:t>Организация производства ТО-2.</w:t>
      </w:r>
    </w:p>
    <w:p w:rsidR="00D169A3" w:rsidRPr="004F6179" w:rsidRDefault="00D169A3" w:rsidP="00D856CB">
      <w:pPr>
        <w:pStyle w:val="a3"/>
        <w:numPr>
          <w:ilvl w:val="0"/>
          <w:numId w:val="16"/>
        </w:numPr>
        <w:spacing w:after="0" w:line="240" w:lineRule="auto"/>
      </w:pPr>
      <w:r w:rsidRPr="004F6179">
        <w:t xml:space="preserve"> Отчет ЦУП.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13</w:t>
      </w:r>
    </w:p>
    <w:p w:rsidR="00D169A3" w:rsidRDefault="00D169A3" w:rsidP="00D856CB">
      <w:pPr>
        <w:pStyle w:val="a3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</w:pPr>
      <w:r w:rsidRPr="004F6179">
        <w:t>Организация складского хозяйства, учета и контроля наличия запас</w:t>
      </w:r>
      <w:r w:rsidRPr="004F6179">
        <w:softHyphen/>
        <w:t>ных частей и материалов.</w:t>
      </w:r>
    </w:p>
    <w:p w:rsidR="00D169A3" w:rsidRDefault="00D169A3" w:rsidP="00D856CB">
      <w:pPr>
        <w:pStyle w:val="a3"/>
        <w:numPr>
          <w:ilvl w:val="0"/>
          <w:numId w:val="17"/>
        </w:numPr>
        <w:spacing w:after="0" w:line="240" w:lineRule="auto"/>
      </w:pPr>
      <w:r w:rsidRPr="004F6179">
        <w:t>Технические средства связи и контроля ОУП.</w:t>
      </w:r>
    </w:p>
    <w:p w:rsidR="00D169A3" w:rsidRPr="004F6179" w:rsidRDefault="00D169A3" w:rsidP="00D856CB">
      <w:pPr>
        <w:pStyle w:val="a3"/>
        <w:numPr>
          <w:ilvl w:val="0"/>
          <w:numId w:val="17"/>
        </w:numPr>
        <w:spacing w:after="0" w:line="240" w:lineRule="auto"/>
        <w:ind w:left="0" w:firstLine="709"/>
      </w:pPr>
      <w:r w:rsidRPr="004F6179">
        <w:t>Особенности функционирования производства сервисных предпри</w:t>
      </w:r>
      <w:r w:rsidRPr="004F6179">
        <w:softHyphen/>
        <w:t>ятий.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14</w:t>
      </w:r>
    </w:p>
    <w:p w:rsidR="00D856CB" w:rsidRDefault="00D169A3" w:rsidP="00D856CB">
      <w:pPr>
        <w:pStyle w:val="a3"/>
        <w:numPr>
          <w:ilvl w:val="0"/>
          <w:numId w:val="18"/>
        </w:numPr>
        <w:spacing w:after="0" w:line="240" w:lineRule="auto"/>
      </w:pPr>
      <w:r w:rsidRPr="004F6179">
        <w:t xml:space="preserve">Общие принципы формирования системы ЦУП. </w:t>
      </w:r>
    </w:p>
    <w:p w:rsidR="00D856CB" w:rsidRDefault="00D169A3" w:rsidP="00D856CB">
      <w:pPr>
        <w:pStyle w:val="a3"/>
        <w:numPr>
          <w:ilvl w:val="0"/>
          <w:numId w:val="18"/>
        </w:numPr>
        <w:spacing w:after="0" w:line="240" w:lineRule="auto"/>
      </w:pPr>
      <w:r w:rsidRPr="004F6179">
        <w:t>Организация производства ТР.</w:t>
      </w:r>
    </w:p>
    <w:p w:rsidR="00D169A3" w:rsidRPr="004F6179" w:rsidRDefault="00D169A3" w:rsidP="00D856CB">
      <w:pPr>
        <w:pStyle w:val="a3"/>
        <w:numPr>
          <w:ilvl w:val="0"/>
          <w:numId w:val="18"/>
        </w:numPr>
        <w:spacing w:after="0" w:line="240" w:lineRule="auto"/>
      </w:pPr>
      <w:r w:rsidRPr="004F6179">
        <w:t xml:space="preserve"> Бортовой журнал.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15</w:t>
      </w:r>
    </w:p>
    <w:p w:rsidR="00D856CB" w:rsidRDefault="00D169A3" w:rsidP="00D856C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</w:pPr>
      <w:r w:rsidRPr="004F6179">
        <w:t>Система поддержания неснижаемого уровня запаса запчастей и ма</w:t>
      </w:r>
      <w:r w:rsidRPr="004F6179">
        <w:softHyphen/>
        <w:t>териалов на складах.</w:t>
      </w:r>
    </w:p>
    <w:p w:rsidR="00D169A3" w:rsidRDefault="00D169A3" w:rsidP="00D856C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</w:pPr>
      <w:r w:rsidRPr="004F6179">
        <w:t>Диспетчерская связь.</w:t>
      </w:r>
    </w:p>
    <w:p w:rsidR="00D169A3" w:rsidRPr="004F6179" w:rsidRDefault="00D169A3" w:rsidP="00D856CB">
      <w:pPr>
        <w:pStyle w:val="a3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</w:pPr>
      <w:r w:rsidRPr="004F6179">
        <w:t>Классификация методов организации и управления производством ТО и ремонта ТМО в комплексных АТП.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16</w:t>
      </w:r>
    </w:p>
    <w:p w:rsidR="00D856CB" w:rsidRDefault="00D169A3" w:rsidP="00D856CB">
      <w:pPr>
        <w:pStyle w:val="a3"/>
        <w:numPr>
          <w:ilvl w:val="0"/>
          <w:numId w:val="20"/>
        </w:numPr>
        <w:spacing w:after="0" w:line="240" w:lineRule="auto"/>
      </w:pPr>
      <w:r w:rsidRPr="004F6179">
        <w:t xml:space="preserve">Структура и управление технической службой при системе ЦУП. </w:t>
      </w:r>
    </w:p>
    <w:p w:rsidR="00D169A3" w:rsidRDefault="00D169A3" w:rsidP="00D856CB">
      <w:pPr>
        <w:pStyle w:val="a3"/>
        <w:numPr>
          <w:ilvl w:val="0"/>
          <w:numId w:val="20"/>
        </w:numPr>
        <w:spacing w:after="0" w:line="240" w:lineRule="auto"/>
      </w:pPr>
      <w:r w:rsidRPr="004F6179">
        <w:t>Организация производства восстановления деталей узлов и агрега</w:t>
      </w:r>
      <w:r w:rsidRPr="004F6179">
        <w:softHyphen/>
        <w:t>тов.</w:t>
      </w:r>
    </w:p>
    <w:p w:rsidR="00D169A3" w:rsidRPr="004F6179" w:rsidRDefault="00D169A3" w:rsidP="00D856CB">
      <w:pPr>
        <w:pStyle w:val="a3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</w:pPr>
      <w:r w:rsidRPr="004F6179">
        <w:t>Особенности управления производством ТО и ремонта ТМО на мел</w:t>
      </w:r>
      <w:r w:rsidRPr="004F6179">
        <w:softHyphen/>
        <w:t>ких комплексных АТП (УТТ и СТ).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17</w:t>
      </w:r>
    </w:p>
    <w:p w:rsidR="00D169A3" w:rsidRDefault="00D169A3" w:rsidP="00D856CB">
      <w:pPr>
        <w:pStyle w:val="a3"/>
        <w:numPr>
          <w:ilvl w:val="0"/>
          <w:numId w:val="21"/>
        </w:numPr>
        <w:spacing w:after="0" w:line="240" w:lineRule="auto"/>
      </w:pPr>
      <w:r w:rsidRPr="004F6179">
        <w:t>Транспортный ярлык.</w:t>
      </w:r>
    </w:p>
    <w:p w:rsidR="00D856CB" w:rsidRDefault="00D169A3" w:rsidP="00D856CB">
      <w:pPr>
        <w:pStyle w:val="a3"/>
        <w:numPr>
          <w:ilvl w:val="0"/>
          <w:numId w:val="21"/>
        </w:numPr>
        <w:spacing w:after="0" w:line="240" w:lineRule="auto"/>
      </w:pPr>
      <w:r w:rsidRPr="004F6179">
        <w:t xml:space="preserve">Метод комплексных бригад. </w:t>
      </w:r>
    </w:p>
    <w:p w:rsidR="00D169A3" w:rsidRPr="004F6179" w:rsidRDefault="00D169A3" w:rsidP="00D856CB">
      <w:pPr>
        <w:pStyle w:val="a3"/>
        <w:numPr>
          <w:ilvl w:val="0"/>
          <w:numId w:val="21"/>
        </w:numPr>
        <w:spacing w:after="0" w:line="240" w:lineRule="auto"/>
      </w:pPr>
      <w:r w:rsidRPr="004F6179">
        <w:t>Состав, задачи и функции отдела управления производством.</w:t>
      </w:r>
    </w:p>
    <w:p w:rsidR="00D856CB" w:rsidRDefault="00D856CB" w:rsidP="00D856CB">
      <w:pPr>
        <w:spacing w:after="0" w:line="240" w:lineRule="auto"/>
        <w:ind w:firstLine="709"/>
        <w:rPr>
          <w:b/>
        </w:rPr>
      </w:pP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lastRenderedPageBreak/>
        <w:t>Вариант 18</w:t>
      </w:r>
    </w:p>
    <w:p w:rsidR="00D169A3" w:rsidRDefault="00D169A3" w:rsidP="00D856CB">
      <w:pPr>
        <w:pStyle w:val="a3"/>
        <w:numPr>
          <w:ilvl w:val="0"/>
          <w:numId w:val="22"/>
        </w:numPr>
        <w:spacing w:after="0" w:line="240" w:lineRule="auto"/>
      </w:pPr>
      <w:r w:rsidRPr="004F6179">
        <w:t>Классификация форм документов технического учета.</w:t>
      </w:r>
    </w:p>
    <w:p w:rsidR="00D169A3" w:rsidRDefault="00D169A3" w:rsidP="00D856CB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</w:pPr>
      <w:r w:rsidRPr="004F6179">
        <w:t>Структура, задачи и функции комплекса подготовки производства.</w:t>
      </w:r>
    </w:p>
    <w:p w:rsidR="00D169A3" w:rsidRPr="004F6179" w:rsidRDefault="00D169A3" w:rsidP="00D856CB">
      <w:pPr>
        <w:pStyle w:val="a3"/>
        <w:numPr>
          <w:ilvl w:val="0"/>
          <w:numId w:val="22"/>
        </w:numPr>
        <w:spacing w:after="0" w:line="240" w:lineRule="auto"/>
      </w:pPr>
      <w:r w:rsidRPr="004F6179">
        <w:t>Метод специализированных бригад.</w:t>
      </w:r>
    </w:p>
    <w:p w:rsidR="00D169A3" w:rsidRPr="00D856CB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19</w:t>
      </w:r>
    </w:p>
    <w:p w:rsidR="00622138" w:rsidRDefault="00D169A3" w:rsidP="0062213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</w:pPr>
      <w:r w:rsidRPr="004F6179">
        <w:t xml:space="preserve">Общая технология работы группы оперативного управления ЦУП. </w:t>
      </w:r>
    </w:p>
    <w:p w:rsidR="00622138" w:rsidRDefault="00D169A3" w:rsidP="0062213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</w:pPr>
      <w:r w:rsidRPr="004F6179">
        <w:t>План-график ТО и ремонта ТМО.</w:t>
      </w:r>
    </w:p>
    <w:p w:rsidR="00D169A3" w:rsidRPr="004F6179" w:rsidRDefault="00D169A3" w:rsidP="00622138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</w:pPr>
      <w:r w:rsidRPr="004F6179">
        <w:t>Организация работы участка комплектации.</w:t>
      </w:r>
    </w:p>
    <w:p w:rsidR="00D169A3" w:rsidRDefault="00D169A3" w:rsidP="00D856CB">
      <w:pPr>
        <w:spacing w:after="0" w:line="240" w:lineRule="auto"/>
        <w:ind w:firstLine="709"/>
        <w:rPr>
          <w:b/>
        </w:rPr>
      </w:pPr>
      <w:r w:rsidRPr="00D856CB">
        <w:rPr>
          <w:b/>
        </w:rPr>
        <w:t>Вариант 20</w:t>
      </w:r>
    </w:p>
    <w:p w:rsidR="00D169A3" w:rsidRDefault="00D169A3" w:rsidP="00622138">
      <w:pPr>
        <w:pStyle w:val="a3"/>
        <w:numPr>
          <w:ilvl w:val="0"/>
          <w:numId w:val="25"/>
        </w:numPr>
        <w:spacing w:after="0" w:line="240" w:lineRule="auto"/>
      </w:pPr>
      <w:r w:rsidRPr="004F6179">
        <w:t>Ярлыки талоны, извещения о состоянии складских запасов.</w:t>
      </w:r>
    </w:p>
    <w:p w:rsidR="00D169A3" w:rsidRDefault="00D169A3" w:rsidP="00622138">
      <w:pPr>
        <w:pStyle w:val="a3"/>
        <w:numPr>
          <w:ilvl w:val="0"/>
          <w:numId w:val="25"/>
        </w:numPr>
        <w:spacing w:after="0" w:line="240" w:lineRule="auto"/>
      </w:pPr>
      <w:r w:rsidRPr="004F6179">
        <w:t>Аппаратура сигнализации времени.</w:t>
      </w:r>
    </w:p>
    <w:p w:rsidR="00D169A3" w:rsidRPr="004F6179" w:rsidRDefault="00D169A3" w:rsidP="00622138">
      <w:pPr>
        <w:pStyle w:val="a3"/>
        <w:numPr>
          <w:ilvl w:val="0"/>
          <w:numId w:val="25"/>
        </w:numPr>
        <w:spacing w:after="0" w:line="240" w:lineRule="auto"/>
      </w:pPr>
      <w:r w:rsidRPr="004F6179">
        <w:t>Карточка учета наличия и движения рем</w:t>
      </w:r>
      <w:r w:rsidR="00622138">
        <w:t xml:space="preserve">онтного </w:t>
      </w:r>
      <w:r w:rsidRPr="004F6179">
        <w:t>фонда.</w:t>
      </w:r>
    </w:p>
    <w:p w:rsidR="00D169A3" w:rsidRDefault="00D169A3" w:rsidP="00622138">
      <w:pPr>
        <w:keepNext/>
        <w:keepLines/>
        <w:spacing w:after="0" w:line="240" w:lineRule="auto"/>
        <w:ind w:left="1760"/>
        <w:outlineLvl w:val="0"/>
        <w:rPr>
          <w:rFonts w:eastAsia="Times New Roman"/>
          <w:b/>
          <w:bCs/>
          <w:lang w:eastAsia="ru-RU"/>
        </w:rPr>
      </w:pPr>
      <w:r w:rsidRPr="00D169A3">
        <w:rPr>
          <w:rFonts w:eastAsia="Times New Roman"/>
          <w:b/>
          <w:bCs/>
          <w:sz w:val="27"/>
          <w:szCs w:val="27"/>
          <w:lang w:eastAsia="ru-RU"/>
        </w:rPr>
        <w:t xml:space="preserve">СПИСОК </w:t>
      </w:r>
      <w:r w:rsidRPr="00622138">
        <w:rPr>
          <w:rFonts w:eastAsia="Times New Roman"/>
          <w:b/>
          <w:bCs/>
          <w:lang w:eastAsia="ru-RU"/>
        </w:rPr>
        <w:t>РЕКОМЕНДУЕМОЙ ЛИТЕРАТУРЫ</w:t>
      </w: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b/>
        </w:rPr>
      </w:pPr>
      <w:r w:rsidRPr="00622138">
        <w:rPr>
          <w:b/>
        </w:rPr>
        <w:t xml:space="preserve">Основная </w:t>
      </w:r>
    </w:p>
    <w:p w:rsidR="00622138" w:rsidRPr="00622138" w:rsidRDefault="00622138" w:rsidP="00622138">
      <w:pPr>
        <w:spacing w:after="0"/>
      </w:pPr>
      <w:r w:rsidRPr="00622138">
        <w:tab/>
        <w:t xml:space="preserve">1. </w:t>
      </w:r>
      <w:r w:rsidRPr="00622138">
        <w:rPr>
          <w:bCs/>
          <w:color w:val="000000"/>
        </w:rPr>
        <w:t>Синицын А. К. Организационно-производственные структуры фирменного технического обслуживания автомобилей: учебное пособие</w:t>
      </w:r>
      <w:r w:rsidRPr="00622138">
        <w:rPr>
          <w:color w:val="000000"/>
        </w:rPr>
        <w:t> [Электронный ресурс] / Синицын А. К. - Российский университет дружбы народов, 2013.</w:t>
      </w:r>
    </w:p>
    <w:p w:rsidR="00622138" w:rsidRPr="00622138" w:rsidRDefault="00622138" w:rsidP="00622138">
      <w:pPr>
        <w:spacing w:after="0"/>
        <w:rPr>
          <w:color w:val="000000"/>
        </w:rPr>
      </w:pPr>
      <w:r w:rsidRPr="00622138">
        <w:tab/>
        <w:t>2.</w:t>
      </w:r>
      <w:r w:rsidRPr="00622138">
        <w:rPr>
          <w:b/>
          <w:bCs/>
          <w:color w:val="000000"/>
        </w:rPr>
        <w:t xml:space="preserve"> </w:t>
      </w:r>
      <w:r w:rsidRPr="00622138">
        <w:rPr>
          <w:bCs/>
          <w:color w:val="000000"/>
        </w:rPr>
        <w:t xml:space="preserve">Лебедев Г. С. </w:t>
      </w:r>
      <w:r w:rsidRPr="00622138">
        <w:rPr>
          <w:color w:val="000000"/>
        </w:rPr>
        <w:t>       </w:t>
      </w:r>
      <w:r w:rsidRPr="00622138">
        <w:rPr>
          <w:bCs/>
          <w:color w:val="000000"/>
        </w:rPr>
        <w:t>Организационно-производственные структуры технической службы</w:t>
      </w:r>
      <w:r w:rsidRPr="00622138">
        <w:rPr>
          <w:color w:val="000000"/>
        </w:rPr>
        <w:t> [Электронный ресурс] / Лебедев Г. С. - Воронежская государственная лесотехническая академия, 2007.</w:t>
      </w:r>
    </w:p>
    <w:p w:rsidR="00622138" w:rsidRPr="00622138" w:rsidRDefault="00622138" w:rsidP="00622138">
      <w:pPr>
        <w:spacing w:after="0"/>
      </w:pPr>
      <w:r w:rsidRPr="00622138">
        <w:rPr>
          <w:color w:val="000000"/>
        </w:rPr>
        <w:tab/>
        <w:t>3.</w:t>
      </w:r>
      <w:r w:rsidRPr="00622138">
        <w:rPr>
          <w:b/>
          <w:bCs/>
          <w:color w:val="000000"/>
        </w:rPr>
        <w:t xml:space="preserve"> </w:t>
      </w:r>
      <w:r w:rsidRPr="00622138">
        <w:rPr>
          <w:bCs/>
          <w:color w:val="000000"/>
        </w:rPr>
        <w:t>Марусина В. И. Системы, технология и организация автосервисных услуг: учебное пособие, Ч. 2</w:t>
      </w:r>
      <w:r w:rsidRPr="00622138">
        <w:rPr>
          <w:color w:val="000000"/>
        </w:rPr>
        <w:t>[Электронный ресурс] / Марусина В. И. - НГТУ, 2010.</w:t>
      </w: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b/>
        </w:rPr>
      </w:pPr>
      <w:r w:rsidRPr="00622138">
        <w:rPr>
          <w:b/>
        </w:rPr>
        <w:t xml:space="preserve">Дополнительная </w:t>
      </w:r>
    </w:p>
    <w:p w:rsidR="00622138" w:rsidRPr="00622138" w:rsidRDefault="00622138" w:rsidP="00622138">
      <w:pPr>
        <w:autoSpaceDE w:val="0"/>
        <w:autoSpaceDN w:val="0"/>
        <w:adjustRightInd w:val="0"/>
        <w:spacing w:after="0" w:line="240" w:lineRule="auto"/>
        <w:ind w:firstLine="708"/>
        <w:rPr>
          <w:rFonts w:eastAsia="Times-Roman"/>
        </w:rPr>
      </w:pPr>
      <w:r w:rsidRPr="00622138">
        <w:rPr>
          <w:rFonts w:eastAsia="Times-Bold"/>
          <w:bCs/>
        </w:rPr>
        <w:t>1. Яговкин А. И</w:t>
      </w:r>
      <w:r w:rsidRPr="00622138">
        <w:rPr>
          <w:rFonts w:eastAsia="Times-Bold"/>
          <w:b/>
          <w:bCs/>
        </w:rPr>
        <w:t xml:space="preserve">. </w:t>
      </w:r>
      <w:r w:rsidRPr="00622138">
        <w:rPr>
          <w:rFonts w:eastAsia="Times-Roman"/>
        </w:rPr>
        <w:t xml:space="preserve">Организация производства технического обслуживания и ремонта машин: учеб, пособие для студ. </w:t>
      </w:r>
      <w:proofErr w:type="spellStart"/>
      <w:r w:rsidRPr="00622138">
        <w:rPr>
          <w:rFonts w:eastAsia="Times-Roman"/>
        </w:rPr>
        <w:t>высш</w:t>
      </w:r>
      <w:proofErr w:type="spellEnd"/>
      <w:proofErr w:type="gramStart"/>
      <w:r w:rsidRPr="00622138">
        <w:rPr>
          <w:rFonts w:eastAsia="Times-Roman"/>
        </w:rPr>
        <w:t>. учеб</w:t>
      </w:r>
      <w:proofErr w:type="gramEnd"/>
      <w:r w:rsidRPr="00622138">
        <w:rPr>
          <w:rFonts w:eastAsia="Times-Roman"/>
        </w:rPr>
        <w:t>, заведений /А.И. Яговкин. - М.: Издательский центр «Академия»,</w:t>
      </w:r>
    </w:p>
    <w:p w:rsidR="00622138" w:rsidRPr="00622138" w:rsidRDefault="00622138" w:rsidP="00622138">
      <w:pPr>
        <w:autoSpaceDE w:val="0"/>
        <w:autoSpaceDN w:val="0"/>
        <w:adjustRightInd w:val="0"/>
        <w:spacing w:after="0" w:line="240" w:lineRule="auto"/>
      </w:pPr>
      <w:r w:rsidRPr="00622138">
        <w:rPr>
          <w:rFonts w:eastAsia="Times-Roman"/>
        </w:rPr>
        <w:t>2006. - 400 с. ISBN 5-7695-2792-7</w:t>
      </w: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b/>
        </w:rPr>
      </w:pPr>
      <w:r w:rsidRPr="00622138">
        <w:rPr>
          <w:b/>
        </w:rPr>
        <w:t>Периодические издания</w:t>
      </w:r>
    </w:p>
    <w:p w:rsidR="00622138" w:rsidRPr="00622138" w:rsidRDefault="00622138" w:rsidP="00622138">
      <w:pPr>
        <w:suppressAutoHyphens/>
        <w:spacing w:after="0" w:line="240" w:lineRule="auto"/>
        <w:ind w:firstLine="709"/>
        <w:jc w:val="both"/>
      </w:pPr>
      <w:r w:rsidRPr="00622138">
        <w:t xml:space="preserve">1. «Грузовик» Ежемесячный научно-технический и производственный журнал. </w:t>
      </w:r>
      <w:r w:rsidRPr="00622138">
        <w:rPr>
          <w:lang w:val="en-US"/>
        </w:rPr>
        <w:t>ISSN</w:t>
      </w:r>
      <w:r w:rsidRPr="00622138">
        <w:t xml:space="preserve"> 1684-1298 </w:t>
      </w:r>
    </w:p>
    <w:p w:rsidR="00622138" w:rsidRPr="00622138" w:rsidRDefault="00622138" w:rsidP="00622138">
      <w:pPr>
        <w:suppressAutoHyphens/>
        <w:spacing w:after="0" w:line="240" w:lineRule="auto"/>
        <w:ind w:firstLine="709"/>
        <w:jc w:val="both"/>
      </w:pPr>
      <w:r w:rsidRPr="00622138">
        <w:t xml:space="preserve">2. «Авто транспортное предприятие» Отраслевой ежемесячный научно-производственный журнал для работников автомобильного транспорта. </w:t>
      </w:r>
      <w:r w:rsidRPr="00622138">
        <w:rPr>
          <w:lang w:val="en-US"/>
        </w:rPr>
        <w:t>ISSN</w:t>
      </w:r>
      <w:r w:rsidRPr="00622138">
        <w:t xml:space="preserve"> 2076-3050 </w:t>
      </w:r>
    </w:p>
    <w:p w:rsidR="00622138" w:rsidRPr="00622138" w:rsidRDefault="00622138" w:rsidP="00622138">
      <w:pPr>
        <w:suppressAutoHyphens/>
        <w:spacing w:after="0" w:line="240" w:lineRule="auto"/>
        <w:ind w:firstLine="709"/>
        <w:jc w:val="both"/>
      </w:pP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b/>
        </w:rPr>
      </w:pPr>
      <w:r w:rsidRPr="00622138">
        <w:rPr>
          <w:b/>
        </w:rPr>
        <w:lastRenderedPageBreak/>
        <w:t>Интернет-ресурсы</w:t>
      </w: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u w:val="single"/>
        </w:rPr>
      </w:pPr>
      <w:r w:rsidRPr="00622138">
        <w:t xml:space="preserve">1 Электротехника в доступной форме [Электронный ресурс]. Режим </w:t>
      </w:r>
      <w:proofErr w:type="gramStart"/>
      <w:r w:rsidRPr="00622138">
        <w:t xml:space="preserve">доступа:  </w:t>
      </w:r>
      <w:hyperlink r:id="rId5" w:history="1">
        <w:r w:rsidRPr="00622138">
          <w:rPr>
            <w:u w:val="single"/>
          </w:rPr>
          <w:t>http://electrono.ru/</w:t>
        </w:r>
        <w:proofErr w:type="gramEnd"/>
      </w:hyperlink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  <w:rPr>
          <w:b/>
        </w:rPr>
      </w:pPr>
      <w:r w:rsidRPr="00622138">
        <w:rPr>
          <w:b/>
        </w:rPr>
        <w:t>Методические указания к практическим занятиям</w:t>
      </w:r>
    </w:p>
    <w:p w:rsidR="00622138" w:rsidRPr="00622138" w:rsidRDefault="00622138" w:rsidP="00622138">
      <w:pPr>
        <w:keepNext/>
        <w:suppressAutoHyphens/>
        <w:spacing w:after="0" w:line="240" w:lineRule="auto"/>
        <w:ind w:firstLine="709"/>
        <w:jc w:val="both"/>
        <w:outlineLvl w:val="1"/>
      </w:pPr>
      <w:r w:rsidRPr="00622138">
        <w:t xml:space="preserve">1. Денисов А.С. Оперативный менеджмент инженерно-технической службы АТП: учеб, пособие/ А.С. Денисов, И.Ю. Куверин, Б.А. Кайданов; под общ. Ред. Проф. Денисова А.С. – Саратов: 2010. – 66с. </w:t>
      </w:r>
      <w:r w:rsidRPr="00622138">
        <w:rPr>
          <w:lang w:val="en-US"/>
        </w:rPr>
        <w:t>ISBN</w:t>
      </w:r>
      <w:r w:rsidRPr="00622138">
        <w:t>978-5-7433-1895-7</w:t>
      </w:r>
    </w:p>
    <w:p w:rsidR="00622138" w:rsidRPr="00622138" w:rsidRDefault="00622138" w:rsidP="00622138">
      <w:pPr>
        <w:spacing w:after="0" w:line="240" w:lineRule="auto"/>
        <w:ind w:left="-15"/>
        <w:jc w:val="both"/>
        <w:rPr>
          <w:rFonts w:eastAsia="Times New Roman"/>
          <w:color w:val="000000"/>
          <w:lang w:eastAsia="ru-RU"/>
        </w:rPr>
      </w:pPr>
      <w:r>
        <w:t xml:space="preserve">        </w:t>
      </w:r>
      <w:r w:rsidRPr="00622138">
        <w:t xml:space="preserve">  2. Спирин, А.В.</w:t>
      </w:r>
      <w:r w:rsidRPr="00622138">
        <w:rPr>
          <w:rFonts w:eastAsia="Times New Roman"/>
          <w:color w:val="000000"/>
          <w:lang w:eastAsia="ru-RU"/>
        </w:rPr>
        <w:t xml:space="preserve"> Организация и управление производством транспортных и транспортно-технологических машин и оборудования: учебно-методическое пособие / А.В. Спирин; Бузулукский гуманитарно-технолог</w:t>
      </w:r>
      <w:proofErr w:type="gramStart"/>
      <w:r w:rsidRPr="00622138">
        <w:rPr>
          <w:rFonts w:eastAsia="Times New Roman"/>
          <w:color w:val="000000"/>
          <w:lang w:eastAsia="ru-RU"/>
        </w:rPr>
        <w:t>. ин</w:t>
      </w:r>
      <w:proofErr w:type="gramEnd"/>
      <w:r w:rsidRPr="00622138">
        <w:rPr>
          <w:rFonts w:eastAsia="Times New Roman"/>
          <w:color w:val="000000"/>
          <w:lang w:eastAsia="ru-RU"/>
        </w:rPr>
        <w:t>-т (филиал) ГОУ ОГУ – Бузулук: БГТИ – Бузулук: БГТИ (филиал) ГОУ ОГУ, 2011. -  21 с.</w:t>
      </w:r>
    </w:p>
    <w:p w:rsidR="00622138" w:rsidRPr="00622138" w:rsidRDefault="00622138" w:rsidP="00622138">
      <w:pPr>
        <w:spacing w:after="0" w:line="240" w:lineRule="auto"/>
        <w:ind w:left="-15"/>
        <w:jc w:val="both"/>
        <w:rPr>
          <w:rFonts w:eastAsia="Times New Roman"/>
          <w:color w:val="000000"/>
          <w:lang w:eastAsia="ru-RU"/>
        </w:rPr>
      </w:pPr>
      <w:r w:rsidRPr="00622138">
        <w:rPr>
          <w:rFonts w:eastAsia="Times New Roman"/>
          <w:color w:val="000000"/>
          <w:lang w:eastAsia="ru-RU"/>
        </w:rPr>
        <w:tab/>
      </w:r>
      <w:r w:rsidRPr="00622138">
        <w:rPr>
          <w:rFonts w:eastAsia="Times New Roman"/>
          <w:color w:val="000000"/>
          <w:lang w:eastAsia="ru-RU"/>
        </w:rPr>
        <w:tab/>
        <w:t xml:space="preserve">3. </w:t>
      </w:r>
      <w:r w:rsidRPr="00622138">
        <w:rPr>
          <w:rFonts w:eastAsia="Times New Roman"/>
          <w:b/>
          <w:color w:val="000000"/>
          <w:vertAlign w:val="subscript"/>
          <w:lang w:eastAsia="ru-RU"/>
        </w:rPr>
        <w:t xml:space="preserve"> </w:t>
      </w:r>
      <w:r w:rsidRPr="00622138">
        <w:t>Спирин, А.В.</w:t>
      </w:r>
      <w:r w:rsidRPr="00622138">
        <w:rPr>
          <w:rFonts w:eastAsia="Times New Roman"/>
          <w:color w:val="000000"/>
          <w:lang w:eastAsia="ru-RU"/>
        </w:rPr>
        <w:t xml:space="preserve"> Организация и управление производством транспортных и транспортно-технологических машин и оборудования: учебно-методическое пособие / А.В. Спирин; Бузулукский гуманитарно-технолог</w:t>
      </w:r>
      <w:proofErr w:type="gramStart"/>
      <w:r w:rsidRPr="00622138">
        <w:rPr>
          <w:rFonts w:eastAsia="Times New Roman"/>
          <w:color w:val="000000"/>
          <w:lang w:eastAsia="ru-RU"/>
        </w:rPr>
        <w:t>. ин</w:t>
      </w:r>
      <w:proofErr w:type="gramEnd"/>
      <w:r w:rsidRPr="00622138">
        <w:rPr>
          <w:rFonts w:eastAsia="Times New Roman"/>
          <w:color w:val="000000"/>
          <w:lang w:eastAsia="ru-RU"/>
        </w:rPr>
        <w:t>-т (филиал) ГОУ ОГУ – Бузулук: БГТИ – Бузулук: БГТИ (филиал) ГОУ ОГУ, 2011. -  27 с.</w:t>
      </w:r>
    </w:p>
    <w:p w:rsidR="00622138" w:rsidRPr="00622138" w:rsidRDefault="00622138" w:rsidP="00622138">
      <w:pPr>
        <w:spacing w:after="0" w:line="240" w:lineRule="auto"/>
        <w:ind w:left="-15" w:firstLine="723"/>
        <w:jc w:val="both"/>
        <w:rPr>
          <w:rFonts w:eastAsia="Times New Roman"/>
          <w:color w:val="000000"/>
          <w:lang w:eastAsia="ru-RU"/>
        </w:rPr>
      </w:pPr>
      <w:r w:rsidRPr="00622138">
        <w:rPr>
          <w:rFonts w:eastAsia="Times New Roman"/>
          <w:color w:val="000000"/>
          <w:lang w:eastAsia="ru-RU"/>
        </w:rPr>
        <w:t xml:space="preserve">4. </w:t>
      </w:r>
      <w:r w:rsidRPr="00622138">
        <w:t>Спирин А.В.</w:t>
      </w:r>
      <w:r w:rsidRPr="00622138">
        <w:rPr>
          <w:rFonts w:eastAsia="Times New Roman"/>
          <w:color w:val="000000"/>
          <w:lang w:eastAsia="ru-RU"/>
        </w:rPr>
        <w:t xml:space="preserve"> Организация и управление производством транспортных и транспортно-технологических машин и оборудования: учебно-методическое пособие / А.В. Спирин; Бузулукский гуманитарно-технолог</w:t>
      </w:r>
      <w:proofErr w:type="gramStart"/>
      <w:r w:rsidRPr="00622138">
        <w:rPr>
          <w:rFonts w:eastAsia="Times New Roman"/>
          <w:color w:val="000000"/>
          <w:lang w:eastAsia="ru-RU"/>
        </w:rPr>
        <w:t>. ин</w:t>
      </w:r>
      <w:proofErr w:type="gramEnd"/>
      <w:r w:rsidRPr="00622138">
        <w:rPr>
          <w:rFonts w:eastAsia="Times New Roman"/>
          <w:color w:val="000000"/>
          <w:lang w:eastAsia="ru-RU"/>
        </w:rPr>
        <w:t>-т (филиал) ГОУ ОГУ – Бузулук: БГТИ – Бузулук: БГТИ (филиал) ГОУ ОГУ, 2011. -  41 с.</w:t>
      </w:r>
    </w:p>
    <w:p w:rsidR="00622138" w:rsidRPr="00622138" w:rsidRDefault="00622138" w:rsidP="00D169A3">
      <w:pPr>
        <w:keepNext/>
        <w:keepLines/>
        <w:spacing w:before="900" w:after="600" w:line="240" w:lineRule="auto"/>
        <w:ind w:left="1760"/>
        <w:outlineLvl w:val="0"/>
        <w:rPr>
          <w:rFonts w:eastAsia="Times New Roman"/>
          <w:lang w:eastAsia="ru-RU"/>
        </w:rPr>
      </w:pPr>
    </w:p>
    <w:sectPr w:rsidR="00622138" w:rsidRPr="00622138" w:rsidSect="004F617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BB6830"/>
    <w:multiLevelType w:val="hybridMultilevel"/>
    <w:tmpl w:val="D5E2F664"/>
    <w:lvl w:ilvl="0" w:tplc="AD54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EF1E7B"/>
    <w:multiLevelType w:val="hybridMultilevel"/>
    <w:tmpl w:val="54EC6244"/>
    <w:lvl w:ilvl="0" w:tplc="4976A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27999"/>
    <w:multiLevelType w:val="hybridMultilevel"/>
    <w:tmpl w:val="9AE81F0C"/>
    <w:lvl w:ilvl="0" w:tplc="3C86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DF4C82"/>
    <w:multiLevelType w:val="hybridMultilevel"/>
    <w:tmpl w:val="B1802338"/>
    <w:lvl w:ilvl="0" w:tplc="DB005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C914A4"/>
    <w:multiLevelType w:val="hybridMultilevel"/>
    <w:tmpl w:val="24E6DA5E"/>
    <w:lvl w:ilvl="0" w:tplc="EBF6F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522CD1"/>
    <w:multiLevelType w:val="hybridMultilevel"/>
    <w:tmpl w:val="964081A0"/>
    <w:lvl w:ilvl="0" w:tplc="B46E7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CA644E"/>
    <w:multiLevelType w:val="hybridMultilevel"/>
    <w:tmpl w:val="0A06EC8E"/>
    <w:lvl w:ilvl="0" w:tplc="2FD6A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CD7564"/>
    <w:multiLevelType w:val="hybridMultilevel"/>
    <w:tmpl w:val="910E29E4"/>
    <w:lvl w:ilvl="0" w:tplc="26283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D22335"/>
    <w:multiLevelType w:val="hybridMultilevel"/>
    <w:tmpl w:val="1F321A24"/>
    <w:lvl w:ilvl="0" w:tplc="8C7C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025CE0"/>
    <w:multiLevelType w:val="hybridMultilevel"/>
    <w:tmpl w:val="014899F8"/>
    <w:lvl w:ilvl="0" w:tplc="338A9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819F3"/>
    <w:multiLevelType w:val="hybridMultilevel"/>
    <w:tmpl w:val="0ECE5432"/>
    <w:lvl w:ilvl="0" w:tplc="E82C9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80160A"/>
    <w:multiLevelType w:val="hybridMultilevel"/>
    <w:tmpl w:val="CE587B78"/>
    <w:lvl w:ilvl="0" w:tplc="774E4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9F5906"/>
    <w:multiLevelType w:val="hybridMultilevel"/>
    <w:tmpl w:val="A3B8733E"/>
    <w:lvl w:ilvl="0" w:tplc="6D70F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B71529"/>
    <w:multiLevelType w:val="hybridMultilevel"/>
    <w:tmpl w:val="F2427820"/>
    <w:lvl w:ilvl="0" w:tplc="10FC0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3A1C44"/>
    <w:multiLevelType w:val="hybridMultilevel"/>
    <w:tmpl w:val="B3D684DA"/>
    <w:lvl w:ilvl="0" w:tplc="34D67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C16B2B"/>
    <w:multiLevelType w:val="hybridMultilevel"/>
    <w:tmpl w:val="F842B3CA"/>
    <w:lvl w:ilvl="0" w:tplc="424A6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4621CB"/>
    <w:multiLevelType w:val="hybridMultilevel"/>
    <w:tmpl w:val="B6A0BB08"/>
    <w:lvl w:ilvl="0" w:tplc="35E4C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D46D59"/>
    <w:multiLevelType w:val="hybridMultilevel"/>
    <w:tmpl w:val="2A60F396"/>
    <w:lvl w:ilvl="0" w:tplc="33DE4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DE1AB2"/>
    <w:multiLevelType w:val="hybridMultilevel"/>
    <w:tmpl w:val="F51E1050"/>
    <w:lvl w:ilvl="0" w:tplc="1FEE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A9495A"/>
    <w:multiLevelType w:val="hybridMultilevel"/>
    <w:tmpl w:val="88243198"/>
    <w:lvl w:ilvl="0" w:tplc="A2202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FF051F"/>
    <w:multiLevelType w:val="hybridMultilevel"/>
    <w:tmpl w:val="D68AFA4A"/>
    <w:lvl w:ilvl="0" w:tplc="D75A4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F82BE7"/>
    <w:multiLevelType w:val="hybridMultilevel"/>
    <w:tmpl w:val="81FE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DF0D10"/>
    <w:multiLevelType w:val="hybridMultilevel"/>
    <w:tmpl w:val="DCC4C76E"/>
    <w:lvl w:ilvl="0" w:tplc="47284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24"/>
  </w:num>
  <w:num w:numId="5">
    <w:abstractNumId w:val="8"/>
  </w:num>
  <w:num w:numId="6">
    <w:abstractNumId w:val="6"/>
  </w:num>
  <w:num w:numId="7">
    <w:abstractNumId w:val="12"/>
  </w:num>
  <w:num w:numId="8">
    <w:abstractNumId w:val="22"/>
  </w:num>
  <w:num w:numId="9">
    <w:abstractNumId w:val="11"/>
  </w:num>
  <w:num w:numId="10">
    <w:abstractNumId w:val="15"/>
  </w:num>
  <w:num w:numId="11">
    <w:abstractNumId w:val="20"/>
  </w:num>
  <w:num w:numId="12">
    <w:abstractNumId w:val="18"/>
  </w:num>
  <w:num w:numId="13">
    <w:abstractNumId w:val="4"/>
  </w:num>
  <w:num w:numId="14">
    <w:abstractNumId w:val="17"/>
  </w:num>
  <w:num w:numId="15">
    <w:abstractNumId w:val="19"/>
  </w:num>
  <w:num w:numId="16">
    <w:abstractNumId w:val="9"/>
  </w:num>
  <w:num w:numId="17">
    <w:abstractNumId w:val="21"/>
  </w:num>
  <w:num w:numId="18">
    <w:abstractNumId w:val="10"/>
  </w:num>
  <w:num w:numId="19">
    <w:abstractNumId w:val="7"/>
  </w:num>
  <w:num w:numId="20">
    <w:abstractNumId w:val="14"/>
  </w:num>
  <w:num w:numId="21">
    <w:abstractNumId w:val="16"/>
  </w:num>
  <w:num w:numId="22">
    <w:abstractNumId w:val="5"/>
  </w:num>
  <w:num w:numId="23">
    <w:abstractNumId w:val="3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F7"/>
    <w:rsid w:val="000E3BB6"/>
    <w:rsid w:val="001C45F7"/>
    <w:rsid w:val="00437558"/>
    <w:rsid w:val="004D6903"/>
    <w:rsid w:val="004F6179"/>
    <w:rsid w:val="00622138"/>
    <w:rsid w:val="009E36BA"/>
    <w:rsid w:val="00B31559"/>
    <w:rsid w:val="00C650C9"/>
    <w:rsid w:val="00D169A3"/>
    <w:rsid w:val="00D856CB"/>
    <w:rsid w:val="00E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5185-55AE-40B4-9236-F0D5FA4A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ctro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2624</Words>
  <Characters>14959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dcterms:created xsi:type="dcterms:W3CDTF">2017-09-07T04:54:00Z</dcterms:created>
  <dcterms:modified xsi:type="dcterms:W3CDTF">2017-09-07T07:27:00Z</dcterms:modified>
</cp:coreProperties>
</file>