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56" w:rsidRPr="00CE598C" w:rsidRDefault="00377E44" w:rsidP="00CE5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8C">
        <w:rPr>
          <w:rFonts w:ascii="Times New Roman" w:hAnsi="Times New Roman" w:cs="Times New Roman"/>
          <w:b/>
          <w:sz w:val="28"/>
          <w:szCs w:val="28"/>
        </w:rPr>
        <w:t>КРМ 2</w:t>
      </w:r>
    </w:p>
    <w:p w:rsidR="00377E44" w:rsidRPr="00CE598C" w:rsidRDefault="00CE598C" w:rsidP="00CE598C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E598C">
        <w:rPr>
          <w:rFonts w:ascii="Times New Roman" w:hAnsi="Times New Roman" w:cs="Times New Roman"/>
          <w:sz w:val="28"/>
          <w:szCs w:val="28"/>
        </w:rPr>
        <w:t>1. В КРМ 2 требуется заполнить таблицу (все строчки должны быть заполнены).</w:t>
      </w:r>
    </w:p>
    <w:p w:rsidR="00377E44" w:rsidRPr="00A8032F" w:rsidRDefault="00377E44" w:rsidP="00CE598C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598C">
        <w:rPr>
          <w:rFonts w:ascii="Times New Roman" w:hAnsi="Times New Roman" w:cs="Times New Roman"/>
          <w:b/>
          <w:sz w:val="28"/>
          <w:szCs w:val="28"/>
          <w:lang w:val="en-US"/>
        </w:rPr>
        <w:t>Is it Necessary for a Future Specialist to Study a Foreign Language?</w:t>
      </w:r>
    </w:p>
    <w:p w:rsidR="00CE598C" w:rsidRPr="00A8032F" w:rsidRDefault="00CE598C" w:rsidP="00CE598C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7E44" w:rsidRPr="00A8032F" w:rsidRDefault="00377E44" w:rsidP="00CE598C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CE598C">
        <w:rPr>
          <w:rFonts w:ascii="Times New Roman" w:hAnsi="Times New Roman" w:cs="Times New Roman"/>
          <w:sz w:val="28"/>
          <w:szCs w:val="28"/>
          <w:lang w:val="en-US"/>
        </w:rPr>
        <w:t>Read pros and cons given below. Think of s</w:t>
      </w:r>
      <w:r w:rsidR="00CE598C">
        <w:rPr>
          <w:rFonts w:ascii="Times New Roman" w:hAnsi="Times New Roman" w:cs="Times New Roman"/>
          <w:sz w:val="28"/>
          <w:szCs w:val="28"/>
          <w:lang w:val="en-US"/>
        </w:rPr>
        <w:t>ome more which are important in</w:t>
      </w:r>
      <w:r w:rsidR="00CE598C" w:rsidRPr="00CE5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598C">
        <w:rPr>
          <w:rFonts w:ascii="Times New Roman" w:hAnsi="Times New Roman" w:cs="Times New Roman"/>
          <w:sz w:val="28"/>
          <w:szCs w:val="28"/>
          <w:lang w:val="en-US"/>
        </w:rPr>
        <w:t>your opinion.</w:t>
      </w:r>
    </w:p>
    <w:p w:rsidR="00CE598C" w:rsidRPr="00A8032F" w:rsidRDefault="00CE598C" w:rsidP="00CE598C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7E44" w:rsidRPr="00CE598C" w:rsidTr="00377E44">
        <w:tc>
          <w:tcPr>
            <w:tcW w:w="4785" w:type="dxa"/>
          </w:tcPr>
          <w:p w:rsidR="00377E44" w:rsidRPr="00CE598C" w:rsidRDefault="00377E44" w:rsidP="00CE5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</w:p>
        </w:tc>
        <w:tc>
          <w:tcPr>
            <w:tcW w:w="4786" w:type="dxa"/>
          </w:tcPr>
          <w:p w:rsidR="00377E44" w:rsidRPr="00CE598C" w:rsidRDefault="00377E44" w:rsidP="00CE5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Against</w:t>
            </w:r>
          </w:p>
        </w:tc>
      </w:tr>
      <w:tr w:rsidR="00377E44" w:rsidRPr="00A8032F" w:rsidTr="00377E44">
        <w:tc>
          <w:tcPr>
            <w:tcW w:w="4785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I can read scientific journals in English as soon as they published.</w:t>
            </w:r>
          </w:p>
        </w:tc>
        <w:tc>
          <w:tcPr>
            <w:tcW w:w="4786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It takes a lot of time to learn a foreign language.</w:t>
            </w:r>
          </w:p>
        </w:tc>
      </w:tr>
      <w:tr w:rsidR="00377E44" w:rsidRPr="00A8032F" w:rsidTr="00377E44">
        <w:tc>
          <w:tcPr>
            <w:tcW w:w="4785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I can speak to foreign colleagues if necessary.</w:t>
            </w:r>
          </w:p>
        </w:tc>
        <w:tc>
          <w:tcPr>
            <w:tcW w:w="4786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It’s impossible to speak a foreign language fluently.</w:t>
            </w:r>
          </w:p>
        </w:tc>
      </w:tr>
      <w:tr w:rsidR="00377E44" w:rsidRPr="00CE598C" w:rsidTr="00377E44">
        <w:tc>
          <w:tcPr>
            <w:tcW w:w="4785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86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</w:tr>
      <w:tr w:rsidR="00377E44" w:rsidRPr="00CE598C" w:rsidTr="00377E44">
        <w:tc>
          <w:tcPr>
            <w:tcW w:w="4785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786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</w:tr>
      <w:tr w:rsidR="00377E44" w:rsidRPr="00CE598C" w:rsidTr="00377E44">
        <w:tc>
          <w:tcPr>
            <w:tcW w:w="4785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786" w:type="dxa"/>
          </w:tcPr>
          <w:p w:rsidR="00377E44" w:rsidRPr="00CE598C" w:rsidRDefault="00377E44" w:rsidP="00A80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9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</w:tr>
    </w:tbl>
    <w:p w:rsidR="00377E44" w:rsidRPr="00CE598C" w:rsidRDefault="00377E4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98C" w:rsidRPr="00CE598C" w:rsidRDefault="00CE598C" w:rsidP="00CE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98C">
        <w:rPr>
          <w:rFonts w:ascii="Times New Roman" w:hAnsi="Times New Roman" w:cs="Times New Roman"/>
          <w:sz w:val="28"/>
          <w:szCs w:val="28"/>
        </w:rPr>
        <w:t>2. Работа выполняется шрифтом ––</w:t>
      </w:r>
      <w:proofErr w:type="spellStart"/>
      <w:r w:rsidRPr="00CE598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E5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98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E5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98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E598C">
        <w:rPr>
          <w:rFonts w:ascii="Times New Roman" w:hAnsi="Times New Roman" w:cs="Times New Roman"/>
          <w:sz w:val="28"/>
          <w:szCs w:val="28"/>
        </w:rPr>
        <w:t>, 14 кегль.</w:t>
      </w:r>
    </w:p>
    <w:p w:rsidR="00CE598C" w:rsidRPr="00CE598C" w:rsidRDefault="00CE598C" w:rsidP="00CE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98C">
        <w:rPr>
          <w:rFonts w:ascii="Times New Roman" w:hAnsi="Times New Roman" w:cs="Times New Roman"/>
          <w:sz w:val="28"/>
          <w:szCs w:val="28"/>
        </w:rPr>
        <w:t>При проверке преподаватель обращает внимание на правильность оформления работы, на количество орфографических и грамматических ошибок.</w:t>
      </w:r>
    </w:p>
    <w:p w:rsidR="00CE598C" w:rsidRPr="00CE598C" w:rsidRDefault="00CE598C" w:rsidP="00CE5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598C" w:rsidRPr="00CE598C" w:rsidSect="0087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77E44"/>
    <w:rsid w:val="00197018"/>
    <w:rsid w:val="00226049"/>
    <w:rsid w:val="00377E44"/>
    <w:rsid w:val="008759F7"/>
    <w:rsid w:val="00A8032F"/>
    <w:rsid w:val="00BE7A2E"/>
    <w:rsid w:val="00CE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2022-12-03T06:36:00Z</dcterms:created>
  <dcterms:modified xsi:type="dcterms:W3CDTF">2022-12-03T07:04:00Z</dcterms:modified>
</cp:coreProperties>
</file>