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22AB31" w14:textId="77777777" w:rsidR="00466158" w:rsidRDefault="00466158" w:rsidP="007F5813">
      <w:pPr>
        <w:pStyle w:val="1"/>
        <w:rPr>
          <w:bCs/>
        </w:rPr>
      </w:pPr>
      <w:r>
        <w:rPr>
          <w:bCs/>
        </w:rPr>
        <w:br w:type="page"/>
      </w:r>
    </w:p>
    <w:p w14:paraId="7BA8B370" w14:textId="508C86F8" w:rsidR="002D4820" w:rsidRDefault="007F5813" w:rsidP="007F5813">
      <w:pPr>
        <w:pStyle w:val="1"/>
      </w:pPr>
      <w:r w:rsidRPr="007F5813">
        <w:rPr>
          <w:bCs/>
        </w:rPr>
        <w:lastRenderedPageBreak/>
        <w:t>2.</w:t>
      </w:r>
      <w:r>
        <w:rPr>
          <w:b w:val="0"/>
        </w:rPr>
        <w:t xml:space="preserve"> </w:t>
      </w:r>
      <w:r w:rsidR="002D4820" w:rsidRPr="002D4820">
        <w:t>Разработка конструкции детали и технология производства отливки</w:t>
      </w:r>
    </w:p>
    <w:p w14:paraId="11F8CB53" w14:textId="006C89EF" w:rsidR="002D4820" w:rsidRDefault="002D4820" w:rsidP="00466158">
      <w:r w:rsidRPr="00462FE4">
        <w:rPr>
          <w:b/>
        </w:rPr>
        <w:t xml:space="preserve">Исходные данные: </w:t>
      </w:r>
      <w:r w:rsidR="00462FE4" w:rsidRPr="00462FE4">
        <w:t>Деталь</w:t>
      </w:r>
      <w:r w:rsidR="00462FE4">
        <w:t xml:space="preserve"> «Серьга»</w:t>
      </w:r>
      <w:r w:rsidR="004342CC">
        <w:t xml:space="preserve"> (рисунок </w:t>
      </w:r>
      <w:r w:rsidR="00466158">
        <w:t>2.</w:t>
      </w:r>
      <w:r w:rsidR="004342CC">
        <w:t>1) представляет собой тело соединения и имеет форму вилки. Основными функциональными элементами является цилиндрическое отверстие  диаметром Ø64 мм</w:t>
      </w:r>
      <w:r w:rsidR="00087491">
        <w:t>, а также</w:t>
      </w:r>
      <w:r w:rsidR="004342CC">
        <w:t xml:space="preserve"> п</w:t>
      </w:r>
      <w:r w:rsidR="00386EE1">
        <w:t>аз</w:t>
      </w:r>
      <w:r w:rsidR="004342CC">
        <w:t xml:space="preserve"> шириной 24 мм и глубиной </w:t>
      </w:r>
      <w:r w:rsidR="00386EE1">
        <w:t>66</w:t>
      </w:r>
      <w:r w:rsidR="00B265A9">
        <w:t xml:space="preserve"> мм</w:t>
      </w:r>
      <w:r w:rsidR="00F46A42">
        <w:t xml:space="preserve"> для шарнирного соединения с сопрягаемыми  деталями.</w:t>
      </w:r>
      <w:r w:rsidR="00B265A9">
        <w:t xml:space="preserve"> Габаритные размеры заданной детали  188х96х60 мм.</w:t>
      </w:r>
      <w:r w:rsidR="00F46A42">
        <w:t xml:space="preserve"> Деталь  испытывает при работе   </w:t>
      </w:r>
      <w:r w:rsidR="004138A3">
        <w:t>статические</w:t>
      </w:r>
      <w:r w:rsidR="00F46A42">
        <w:t xml:space="preserve"> нагрузки</w:t>
      </w:r>
      <w:r w:rsidR="00CA40DA">
        <w:t>. Особых требований по надежности к заданной детали не предъявляется.</w:t>
      </w:r>
    </w:p>
    <w:p w14:paraId="109CD78B" w14:textId="77777777" w:rsidR="001362A2" w:rsidRDefault="00024276" w:rsidP="00024276">
      <w:pPr>
        <w:spacing w:after="0" w:line="288" w:lineRule="auto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71203FF4" wp14:editId="2875E80F">
            <wp:extent cx="5730960" cy="5099635"/>
            <wp:effectExtent l="0" t="0" r="0" b="0"/>
            <wp:docPr id="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452" cy="5105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059F4C" w14:textId="29A80AB0" w:rsidR="002C7715" w:rsidRDefault="002C7715" w:rsidP="002C7715">
      <w:pPr>
        <w:spacing w:after="0" w:line="288" w:lineRule="auto"/>
        <w:ind w:firstLine="709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Рисунок </w:t>
      </w:r>
      <w:r w:rsidR="00466158">
        <w:rPr>
          <w:rFonts w:cs="Times New Roman"/>
          <w:szCs w:val="28"/>
        </w:rPr>
        <w:t>2.</w:t>
      </w:r>
      <w:r>
        <w:rPr>
          <w:rFonts w:cs="Times New Roman"/>
          <w:szCs w:val="28"/>
        </w:rPr>
        <w:t>1 – Деталь «Серьга»</w:t>
      </w:r>
    </w:p>
    <w:p w14:paraId="2EBD2278" w14:textId="1F02537B" w:rsidR="007D5731" w:rsidRDefault="00CA40DA" w:rsidP="00466158">
      <w:r>
        <w:lastRenderedPageBreak/>
        <w:t xml:space="preserve">Характер производства – мелкосерийный.  Заготовку для такой детали можно получить </w:t>
      </w:r>
      <w:r w:rsidRPr="00CA40DA">
        <w:t xml:space="preserve"> ковкой,  литьем</w:t>
      </w:r>
      <w:r w:rsidR="00F76E58">
        <w:t>,</w:t>
      </w:r>
      <w:r w:rsidRPr="00CA40DA">
        <w:t xml:space="preserve"> сваркой </w:t>
      </w:r>
      <w:r w:rsidR="00F76E58">
        <w:t>или взять цельный прокат</w:t>
      </w:r>
      <w:r w:rsidRPr="00CA40DA">
        <w:t xml:space="preserve">. Применение ковки не оправдано, так как в данном случае нет  особых  требований  к  надежности  и  прочности  детали.  Сварная конструкция катка </w:t>
      </w:r>
      <w:r w:rsidR="00F76E58">
        <w:t>нецелесообразна, так как</w:t>
      </w:r>
      <w:r w:rsidR="00D120BA">
        <w:t xml:space="preserve"> потребует дополнительную подготовку кромок сварных швов, а также большого объема механической обработки заготов</w:t>
      </w:r>
      <w:r w:rsidR="002C7715">
        <w:t>ки</w:t>
      </w:r>
      <w:r w:rsidR="00D120BA">
        <w:t>.</w:t>
      </w:r>
      <w:r w:rsidR="00F76E58">
        <w:t xml:space="preserve">  При изготовлении серьги из цельного проката </w:t>
      </w:r>
      <w:r w:rsidR="00D120BA">
        <w:t xml:space="preserve">также </w:t>
      </w:r>
      <w:r w:rsidR="00F76E58">
        <w:t xml:space="preserve">необходим </w:t>
      </w:r>
      <w:r w:rsidR="00D120BA">
        <w:t xml:space="preserve">значительный объем </w:t>
      </w:r>
      <w:r w:rsidRPr="00CA40DA">
        <w:t xml:space="preserve"> механической  обра</w:t>
      </w:r>
      <w:r w:rsidR="00D120BA">
        <w:t xml:space="preserve">ботки. При этом из-за большого объема стружки </w:t>
      </w:r>
      <w:r w:rsidR="00F55675">
        <w:t>коэффициент использования металла будет очень низким</w:t>
      </w:r>
      <w:r w:rsidRPr="00CA40DA">
        <w:t xml:space="preserve">.  </w:t>
      </w:r>
      <w:r w:rsidR="00F55675">
        <w:t>Анализируя все приведенные факторы, приходим к  выводу,  что оптимальным вариантом получения заготовки будет отливка.  Себестоимость получения такой заготовки будет значительно ниже</w:t>
      </w:r>
      <w:r w:rsidR="007D5731">
        <w:t>, чем остальные.</w:t>
      </w:r>
    </w:p>
    <w:p w14:paraId="28E012D0" w14:textId="163A0583" w:rsidR="000656CC" w:rsidRDefault="007D5731" w:rsidP="00466158">
      <w:r w:rsidRPr="007D5731">
        <w:rPr>
          <w:b/>
        </w:rPr>
        <w:t xml:space="preserve">1. Выбор способа получения отливки. </w:t>
      </w:r>
      <w:r w:rsidR="00B314A8" w:rsidRPr="007D5731">
        <w:rPr>
          <w:b/>
        </w:rPr>
        <w:t xml:space="preserve"> </w:t>
      </w:r>
      <w:r w:rsidR="00CA40DA" w:rsidRPr="007D5731">
        <w:rPr>
          <w:b/>
        </w:rPr>
        <w:t xml:space="preserve"> </w:t>
      </w:r>
      <w:r>
        <w:t xml:space="preserve">Деталь «Серьга» имеет достаточно простую конструкцию. </w:t>
      </w:r>
      <w:r w:rsidR="007E1A17" w:rsidRPr="007E1A17">
        <w:t xml:space="preserve"> </w:t>
      </w:r>
      <w:r w:rsidR="007E1A17">
        <w:t>Согласно ГОСТ</w:t>
      </w:r>
      <w:r w:rsidR="000656CC">
        <w:t xml:space="preserve"> </w:t>
      </w:r>
      <w:r w:rsidR="007E1A17">
        <w:t>977-88 «Отливки стальные. Общие технические условия»</w:t>
      </w:r>
      <w:r w:rsidR="000656CC">
        <w:t xml:space="preserve"> заготовка детали относится </w:t>
      </w:r>
      <w:r w:rsidR="00350FD2">
        <w:t>ко</w:t>
      </w:r>
      <w:r w:rsidR="000656CC">
        <w:t xml:space="preserve"> </w:t>
      </w:r>
      <w:r w:rsidR="00350FD2" w:rsidRPr="00350FD2">
        <w:t>2</w:t>
      </w:r>
      <w:r w:rsidR="000656CC">
        <w:t xml:space="preserve"> группе - отливки </w:t>
      </w:r>
      <w:r w:rsidR="006829C3">
        <w:t>ответственного назначения, работающие при статических нагрузках</w:t>
      </w:r>
      <w:r w:rsidR="000656CC">
        <w:t xml:space="preserve">. </w:t>
      </w:r>
    </w:p>
    <w:p w14:paraId="729DBBCA" w14:textId="5A338C98" w:rsidR="000F02DE" w:rsidRPr="00466158" w:rsidRDefault="000656CC" w:rsidP="00466158">
      <w:r w:rsidRPr="000656CC">
        <w:t xml:space="preserve">По габаритным размерам и массе отливка – </w:t>
      </w:r>
      <w:r>
        <w:t>ме</w:t>
      </w:r>
      <w:r w:rsidR="00DE587E">
        <w:t>лкая</w:t>
      </w:r>
      <w:r w:rsidRPr="000656CC">
        <w:t>, по форме имеет про</w:t>
      </w:r>
      <w:r w:rsidR="00DE587E">
        <w:t>стую геометрическую форму</w:t>
      </w:r>
      <w:r w:rsidRPr="000656CC">
        <w:t>.  Применение специальных видов литья в данном случае</w:t>
      </w:r>
      <w:r w:rsidR="00DE587E">
        <w:t xml:space="preserve"> </w:t>
      </w:r>
      <w:r w:rsidRPr="000656CC">
        <w:t>нецелесообразно, так как характер производства – мелкосерийный. Наиболее рациональный вариант – литье в песчаные</w:t>
      </w:r>
      <w:r w:rsidR="00466158">
        <w:t xml:space="preserve"> </w:t>
      </w:r>
      <w:r w:rsidRPr="000656CC">
        <w:t>формы как наиболее универсальное и дешевое. Формовка – ручная.</w:t>
      </w:r>
    </w:p>
    <w:p w14:paraId="283A3350" w14:textId="4030ACBB" w:rsidR="006A7D04" w:rsidRDefault="006A7D04" w:rsidP="00B30F59">
      <w:r w:rsidRPr="006A7D04">
        <w:rPr>
          <w:b/>
        </w:rPr>
        <w:t>2. Выбор сплава и его характеристика.</w:t>
      </w:r>
      <w:r w:rsidRPr="006A7D04">
        <w:t xml:space="preserve"> Исходя из заданных условий работы (</w:t>
      </w:r>
      <w:r w:rsidR="004138A3">
        <w:t>незначительные статические</w:t>
      </w:r>
      <w:r w:rsidRPr="006A7D04">
        <w:t xml:space="preserve"> нагрузки) </w:t>
      </w:r>
      <w:r w:rsidR="004138A3">
        <w:t xml:space="preserve">принимаем </w:t>
      </w:r>
      <w:r w:rsidRPr="006A7D04">
        <w:t xml:space="preserve">  сталь </w:t>
      </w:r>
      <w:r w:rsidR="004138A3">
        <w:t>35</w:t>
      </w:r>
      <w:r w:rsidRPr="006A7D04">
        <w:t xml:space="preserve">Л ГОСТ 977-88. </w:t>
      </w:r>
    </w:p>
    <w:p w14:paraId="34B7DC70" w14:textId="77777777" w:rsidR="00B30F59" w:rsidRDefault="00B30F59" w:rsidP="00B30F59"/>
    <w:p w14:paraId="1E31DFD1" w14:textId="77777777" w:rsidR="00B30F59" w:rsidRDefault="00B30F59" w:rsidP="00B30F59"/>
    <w:p w14:paraId="6B8BFE9D" w14:textId="77777777" w:rsidR="00B30F59" w:rsidRDefault="00B30F59" w:rsidP="00B30F59"/>
    <w:p w14:paraId="5BCF5283" w14:textId="7A640E78" w:rsidR="0016592B" w:rsidRDefault="0016592B" w:rsidP="00B30F59">
      <w:r>
        <w:lastRenderedPageBreak/>
        <w:t>Химический состав</w:t>
      </w:r>
      <w:r w:rsidR="00D21176" w:rsidRPr="00D21176">
        <w:t xml:space="preserve"> % </w:t>
      </w:r>
      <w:r>
        <w:t xml:space="preserve">  и механические свойства стали 35Л</w:t>
      </w:r>
    </w:p>
    <w:p w14:paraId="3B9D4C3F" w14:textId="77777777" w:rsidR="002D3B0E" w:rsidRDefault="002D3B0E" w:rsidP="002D3B0E">
      <w:pPr>
        <w:spacing w:after="0" w:line="288" w:lineRule="auto"/>
        <w:ind w:firstLine="709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Таблица 1.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063"/>
        <w:gridCol w:w="1063"/>
        <w:gridCol w:w="1063"/>
        <w:gridCol w:w="1063"/>
        <w:gridCol w:w="1063"/>
        <w:gridCol w:w="1064"/>
        <w:gridCol w:w="1064"/>
        <w:gridCol w:w="1064"/>
        <w:gridCol w:w="1064"/>
      </w:tblGrid>
      <w:tr w:rsidR="000F02DE" w14:paraId="74695853" w14:textId="77777777" w:rsidTr="00D21176">
        <w:tc>
          <w:tcPr>
            <w:tcW w:w="1063" w:type="dxa"/>
            <w:vAlign w:val="center"/>
          </w:tcPr>
          <w:p w14:paraId="1C82F2DE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B30F59">
              <w:rPr>
                <w:rFonts w:cs="Times New Roman"/>
                <w:sz w:val="24"/>
                <w:szCs w:val="24"/>
              </w:rPr>
              <w:t>С</w:t>
            </w:r>
          </w:p>
        </w:tc>
        <w:tc>
          <w:tcPr>
            <w:tcW w:w="1063" w:type="dxa"/>
            <w:vAlign w:val="center"/>
          </w:tcPr>
          <w:p w14:paraId="66ABEA4A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Mn</w:t>
            </w:r>
          </w:p>
        </w:tc>
        <w:tc>
          <w:tcPr>
            <w:tcW w:w="1063" w:type="dxa"/>
            <w:vAlign w:val="center"/>
          </w:tcPr>
          <w:p w14:paraId="6C480933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Si</w:t>
            </w:r>
          </w:p>
        </w:tc>
        <w:tc>
          <w:tcPr>
            <w:tcW w:w="1063" w:type="dxa"/>
            <w:vAlign w:val="center"/>
          </w:tcPr>
          <w:p w14:paraId="2295CE15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P</w:t>
            </w:r>
          </w:p>
        </w:tc>
        <w:tc>
          <w:tcPr>
            <w:tcW w:w="1063" w:type="dxa"/>
            <w:vAlign w:val="center"/>
          </w:tcPr>
          <w:p w14:paraId="680FCC79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S</w:t>
            </w:r>
          </w:p>
        </w:tc>
        <w:tc>
          <w:tcPr>
            <w:tcW w:w="1064" w:type="dxa"/>
            <w:vAlign w:val="center"/>
          </w:tcPr>
          <w:p w14:paraId="41243DC9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proofErr w:type="spellStart"/>
            <w:r w:rsidRPr="00B30F59">
              <w:rPr>
                <w:rFonts w:cs="Times New Roman"/>
                <w:sz w:val="24"/>
                <w:szCs w:val="24"/>
              </w:rPr>
              <w:t>σ</w:t>
            </w:r>
            <w:r w:rsidRPr="00B30F59">
              <w:rPr>
                <w:rFonts w:cs="Times New Roman"/>
                <w:sz w:val="24"/>
                <w:szCs w:val="24"/>
                <w:vertAlign w:val="subscript"/>
              </w:rPr>
              <w:t>в</w:t>
            </w:r>
            <w:proofErr w:type="spellEnd"/>
            <w:r w:rsidRPr="00B30F59">
              <w:rPr>
                <w:rFonts w:cs="Times New Roman"/>
                <w:sz w:val="24"/>
                <w:szCs w:val="24"/>
                <w:lang w:val="en-US"/>
              </w:rPr>
              <w:t>,</w:t>
            </w:r>
            <w:r w:rsidRPr="00B30F59">
              <w:rPr>
                <w:rFonts w:cs="Times New Roman"/>
                <w:sz w:val="24"/>
                <w:szCs w:val="24"/>
              </w:rPr>
              <w:t xml:space="preserve"> МПа</w:t>
            </w:r>
          </w:p>
        </w:tc>
        <w:tc>
          <w:tcPr>
            <w:tcW w:w="1064" w:type="dxa"/>
            <w:vAlign w:val="center"/>
          </w:tcPr>
          <w:p w14:paraId="26631D37" w14:textId="678CFE74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B30F59">
              <w:rPr>
                <w:rFonts w:cs="Times New Roman"/>
                <w:sz w:val="24"/>
                <w:szCs w:val="24"/>
              </w:rPr>
              <w:t>σ</w:t>
            </w:r>
            <w:r w:rsidRPr="00B30F59">
              <w:rPr>
                <w:rFonts w:cs="Times New Roman"/>
                <w:sz w:val="24"/>
                <w:szCs w:val="24"/>
                <w:vertAlign w:val="subscript"/>
              </w:rPr>
              <w:t>0,2</w:t>
            </w:r>
            <w:r w:rsidRPr="00B30F59">
              <w:rPr>
                <w:rFonts w:cs="Times New Roman"/>
                <w:sz w:val="24"/>
                <w:szCs w:val="24"/>
                <w:lang w:val="en-US"/>
              </w:rPr>
              <w:t>,</w:t>
            </w:r>
            <w:r w:rsidRPr="00B30F59">
              <w:rPr>
                <w:rFonts w:cs="Times New Roman"/>
                <w:sz w:val="24"/>
                <w:szCs w:val="24"/>
              </w:rPr>
              <w:t xml:space="preserve"> МПа</w:t>
            </w:r>
          </w:p>
        </w:tc>
        <w:tc>
          <w:tcPr>
            <w:tcW w:w="1064" w:type="dxa"/>
            <w:vAlign w:val="center"/>
          </w:tcPr>
          <w:p w14:paraId="43648E9D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proofErr w:type="gramStart"/>
            <w:r w:rsidRPr="00B30F59">
              <w:rPr>
                <w:rFonts w:cs="Times New Roman"/>
                <w:sz w:val="24"/>
                <w:szCs w:val="24"/>
              </w:rPr>
              <w:t xml:space="preserve">δ </w:t>
            </w:r>
            <w:r w:rsidRPr="00B30F59">
              <w:rPr>
                <w:rFonts w:cs="Times New Roman"/>
                <w:sz w:val="24"/>
                <w:szCs w:val="24"/>
                <w:lang w:val="en-US"/>
              </w:rPr>
              <w:t>,</w:t>
            </w:r>
            <w:proofErr w:type="gramEnd"/>
            <w:r w:rsidRPr="00B30F59">
              <w:rPr>
                <w:rFonts w:cs="Times New Roman"/>
                <w:sz w:val="24"/>
                <w:szCs w:val="24"/>
              </w:rPr>
              <w:t xml:space="preserve"> %,</w:t>
            </w:r>
          </w:p>
        </w:tc>
        <w:tc>
          <w:tcPr>
            <w:tcW w:w="1064" w:type="dxa"/>
            <w:vAlign w:val="center"/>
          </w:tcPr>
          <w:p w14:paraId="03BFE964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 w:rsidRPr="00B30F59">
              <w:rPr>
                <w:rFonts w:cs="Times New Roman"/>
                <w:sz w:val="24"/>
                <w:szCs w:val="24"/>
              </w:rPr>
              <w:t>KCU</w:t>
            </w:r>
            <w:r w:rsidRPr="00B30F59">
              <w:rPr>
                <w:rFonts w:cs="Times New Roman"/>
                <w:sz w:val="24"/>
                <w:szCs w:val="24"/>
                <w:lang w:val="en-US"/>
              </w:rPr>
              <w:t xml:space="preserve">, </w:t>
            </w:r>
            <w:r w:rsidRPr="00B30F59">
              <w:rPr>
                <w:rFonts w:cs="Times New Roman"/>
                <w:sz w:val="24"/>
                <w:szCs w:val="24"/>
              </w:rPr>
              <w:t>кДж/м2.</w:t>
            </w:r>
          </w:p>
        </w:tc>
      </w:tr>
      <w:tr w:rsidR="000F02DE" w14:paraId="613B728E" w14:textId="77777777" w:rsidTr="00D21176">
        <w:tc>
          <w:tcPr>
            <w:tcW w:w="1063" w:type="dxa"/>
            <w:vAlign w:val="center"/>
          </w:tcPr>
          <w:p w14:paraId="086E4E6F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0,32-0,40</w:t>
            </w:r>
          </w:p>
        </w:tc>
        <w:tc>
          <w:tcPr>
            <w:tcW w:w="1063" w:type="dxa"/>
            <w:vAlign w:val="center"/>
          </w:tcPr>
          <w:p w14:paraId="0AC3A98E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0,45-0,9</w:t>
            </w:r>
          </w:p>
        </w:tc>
        <w:tc>
          <w:tcPr>
            <w:tcW w:w="1063" w:type="dxa"/>
            <w:vAlign w:val="center"/>
          </w:tcPr>
          <w:p w14:paraId="0F4C6D07" w14:textId="77777777" w:rsidR="00D21176" w:rsidRPr="00B30F59" w:rsidRDefault="00D21176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0,2-0,52</w:t>
            </w:r>
          </w:p>
        </w:tc>
        <w:tc>
          <w:tcPr>
            <w:tcW w:w="1063" w:type="dxa"/>
            <w:vAlign w:val="center"/>
          </w:tcPr>
          <w:p w14:paraId="01FF611D" w14:textId="77777777" w:rsidR="00D21176" w:rsidRPr="00B30F59" w:rsidRDefault="00B30DCA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0,04</w:t>
            </w:r>
          </w:p>
        </w:tc>
        <w:tc>
          <w:tcPr>
            <w:tcW w:w="1063" w:type="dxa"/>
            <w:vAlign w:val="center"/>
          </w:tcPr>
          <w:p w14:paraId="3D3D5886" w14:textId="77777777" w:rsidR="00D21176" w:rsidRPr="00B30F59" w:rsidRDefault="00B30DCA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0,04</w:t>
            </w:r>
          </w:p>
        </w:tc>
        <w:tc>
          <w:tcPr>
            <w:tcW w:w="1064" w:type="dxa"/>
            <w:vAlign w:val="center"/>
          </w:tcPr>
          <w:p w14:paraId="7579CEFE" w14:textId="77777777" w:rsidR="00D21176" w:rsidRPr="00B30F59" w:rsidRDefault="00612B8B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490</w:t>
            </w:r>
          </w:p>
        </w:tc>
        <w:tc>
          <w:tcPr>
            <w:tcW w:w="1064" w:type="dxa"/>
            <w:vAlign w:val="center"/>
          </w:tcPr>
          <w:p w14:paraId="5D06CD99" w14:textId="77777777" w:rsidR="00D21176" w:rsidRPr="00B30F59" w:rsidRDefault="00612B8B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275</w:t>
            </w:r>
          </w:p>
        </w:tc>
        <w:tc>
          <w:tcPr>
            <w:tcW w:w="1064" w:type="dxa"/>
            <w:vAlign w:val="center"/>
          </w:tcPr>
          <w:p w14:paraId="690A5300" w14:textId="77777777" w:rsidR="00D21176" w:rsidRPr="00B30F59" w:rsidRDefault="00612B8B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1064" w:type="dxa"/>
            <w:vAlign w:val="center"/>
          </w:tcPr>
          <w:p w14:paraId="4C1F20D5" w14:textId="77777777" w:rsidR="00D21176" w:rsidRPr="00B30F59" w:rsidRDefault="00612B8B" w:rsidP="00B30F59">
            <w:pPr>
              <w:spacing w:line="288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B30F59">
              <w:rPr>
                <w:rFonts w:cs="Times New Roman"/>
                <w:sz w:val="24"/>
                <w:szCs w:val="24"/>
                <w:lang w:val="en-US"/>
              </w:rPr>
              <w:t>343</w:t>
            </w:r>
          </w:p>
        </w:tc>
      </w:tr>
    </w:tbl>
    <w:p w14:paraId="40A68FFF" w14:textId="77777777" w:rsidR="0016592B" w:rsidRPr="006A7D04" w:rsidRDefault="0016592B" w:rsidP="000F02DE">
      <w:pPr>
        <w:spacing w:after="0" w:line="288" w:lineRule="auto"/>
        <w:ind w:firstLine="709"/>
        <w:rPr>
          <w:rFonts w:cs="Times New Roman"/>
          <w:szCs w:val="28"/>
        </w:rPr>
      </w:pPr>
    </w:p>
    <w:p w14:paraId="7BA1B9C8" w14:textId="2CBF1DFC" w:rsidR="000F02DE" w:rsidRPr="00B30F59" w:rsidRDefault="006829C3" w:rsidP="00B30F59">
      <w:r w:rsidRPr="006829C3">
        <w:t>Сочетание  высокой  прочности  и   пластичности обеспечит работо</w:t>
      </w:r>
      <w:r w:rsidR="00FB6B93">
        <w:t xml:space="preserve">способность детали </w:t>
      </w:r>
      <w:r w:rsidRPr="006829C3">
        <w:t xml:space="preserve"> при </w:t>
      </w:r>
      <w:r>
        <w:t>статических  нагрузках.  Отливка</w:t>
      </w:r>
      <w:r w:rsidRPr="006829C3">
        <w:t xml:space="preserve"> должна относиться к</w:t>
      </w:r>
      <w:r>
        <w:t>о второй</w:t>
      </w:r>
      <w:r w:rsidRPr="006829C3">
        <w:t xml:space="preserve"> группе, а в технических требованиях на</w:t>
      </w:r>
      <w:r>
        <w:t xml:space="preserve"> </w:t>
      </w:r>
      <w:r w:rsidRPr="006829C3">
        <w:t xml:space="preserve">чертеже необходимо записать: </w:t>
      </w:r>
      <w:r>
        <w:t>Отливка 2</w:t>
      </w:r>
      <w:r w:rsidRPr="006829C3">
        <w:t xml:space="preserve">-й группы ГОСТ 977-88.  </w:t>
      </w:r>
    </w:p>
    <w:p w14:paraId="5AD84F45" w14:textId="30936078" w:rsidR="00CA290D" w:rsidRPr="00D90A6F" w:rsidRDefault="00C85461" w:rsidP="00B30F59">
      <w:pPr>
        <w:spacing w:after="0" w:line="288" w:lineRule="auto"/>
        <w:ind w:firstLine="709"/>
        <w:rPr>
          <w:rFonts w:cs="Times New Roman"/>
          <w:szCs w:val="28"/>
        </w:rPr>
      </w:pPr>
      <w:r w:rsidRPr="00C85461">
        <w:rPr>
          <w:rFonts w:cs="Times New Roman"/>
          <w:b/>
          <w:szCs w:val="28"/>
        </w:rPr>
        <w:t>3. Выбор положения отливки в форме.</w:t>
      </w:r>
      <w:r w:rsidRPr="00C85461">
        <w:rPr>
          <w:rFonts w:cs="Times New Roman"/>
          <w:szCs w:val="28"/>
        </w:rPr>
        <w:t xml:space="preserve"> </w:t>
      </w:r>
    </w:p>
    <w:p w14:paraId="3765E614" w14:textId="77777777" w:rsidR="00D90A6F" w:rsidRPr="00D90A6F" w:rsidRDefault="00D90A6F" w:rsidP="00B30F59">
      <w:r w:rsidRPr="00D90A6F">
        <w:t>Разработка литейной технологии начинается с выбора положения отливки в форме, при котором после заливки форм происходят процессы кристаллизации металлов, обеспечивающие получение плотной и однородной отливки. Выбор правильного расположения отливки в форме имеет принципиальное значение, так как оказывает решающее влияние на качество будущей отливки, предопределяет разъем формы и модели и весь технологический процесс формовки.</w:t>
      </w:r>
    </w:p>
    <w:p w14:paraId="5B386934" w14:textId="7F385EA2" w:rsidR="00B86E5E" w:rsidRPr="00B86E5E" w:rsidRDefault="00D90A6F" w:rsidP="00B30F59">
      <w:pPr>
        <w:rPr>
          <w:rFonts w:cs="Times New Roman"/>
        </w:rPr>
      </w:pPr>
      <w:r w:rsidRPr="00D90A6F">
        <w:rPr>
          <w:rFonts w:cs="Times New Roman"/>
        </w:rPr>
        <w:t>Правильный выбор расположения отливки в форме должен обеспечивать спокойное заполнение формы металлом, исключать разрушения отдельных участков формы и стержней, способствовать направленному затвердеванию.</w:t>
      </w:r>
      <w:r>
        <w:t xml:space="preserve"> </w:t>
      </w:r>
      <w:r w:rsidR="00B86E5E" w:rsidRPr="00B86E5E">
        <w:rPr>
          <w:rFonts w:cs="Times New Roman"/>
        </w:rPr>
        <w:t>Положение разъема формы при заливке должно быть горизонтальным; предпочтительной является</w:t>
      </w:r>
      <w:r w:rsidR="00B86E5E">
        <w:rPr>
          <w:rFonts w:cs="Times New Roman"/>
        </w:rPr>
        <w:t xml:space="preserve"> одна плоская поверхность разъема</w:t>
      </w:r>
      <w:r w:rsidR="00B86E5E" w:rsidRPr="00B86E5E">
        <w:rPr>
          <w:rFonts w:cs="Times New Roman"/>
        </w:rPr>
        <w:t>.</w:t>
      </w:r>
    </w:p>
    <w:p w14:paraId="1E28C4DD" w14:textId="77777777" w:rsidR="00D90A6F" w:rsidRDefault="00D90A6F" w:rsidP="00B30F59">
      <w:r>
        <w:t>П</w:t>
      </w:r>
      <w:r w:rsidRPr="00D90A6F">
        <w:t xml:space="preserve">ри проектировании литейной технологии для </w:t>
      </w:r>
      <w:r w:rsidR="00F94E93">
        <w:t>заданной детали</w:t>
      </w:r>
      <w:r w:rsidRPr="00D90A6F">
        <w:t xml:space="preserve"> возможны несколько вариантов положения отливки в форме и разъемов формы</w:t>
      </w:r>
      <w:r w:rsidR="00F94E93" w:rsidRPr="00F94E93">
        <w:t xml:space="preserve"> (</w:t>
      </w:r>
      <w:r w:rsidR="00F94E93">
        <w:t xml:space="preserve">рисунок 1, варианты </w:t>
      </w:r>
      <w:r w:rsidR="00F94E93">
        <w:rPr>
          <w:lang w:val="en-US"/>
        </w:rPr>
        <w:t>I</w:t>
      </w:r>
      <w:r w:rsidR="00F94E93" w:rsidRPr="00F94E93">
        <w:t xml:space="preserve"> </w:t>
      </w:r>
      <w:r w:rsidR="00F94E93">
        <w:t>и</w:t>
      </w:r>
      <w:r w:rsidR="00F94E93" w:rsidRPr="00F94E93">
        <w:t xml:space="preserve"> </w:t>
      </w:r>
      <w:r w:rsidR="00F94E93">
        <w:rPr>
          <w:lang w:val="en-US"/>
        </w:rPr>
        <w:t>II</w:t>
      </w:r>
      <w:r w:rsidR="00F94E93">
        <w:t>)</w:t>
      </w:r>
      <w:r w:rsidRPr="00D90A6F">
        <w:t>.</w:t>
      </w:r>
      <w:r>
        <w:t xml:space="preserve"> </w:t>
      </w:r>
    </w:p>
    <w:p w14:paraId="1D150504" w14:textId="77777777" w:rsidR="000F02DE" w:rsidRDefault="00D90A6F" w:rsidP="00B30F59">
      <w:r w:rsidRPr="00D90A6F">
        <w:lastRenderedPageBreak/>
        <w:t>Плоскость разъёма выбира</w:t>
      </w:r>
      <w:r w:rsidR="000F02DE">
        <w:t>ем</w:t>
      </w:r>
      <w:r w:rsidRPr="00D90A6F">
        <w:t xml:space="preserve"> с учётом удобства формовки и извлечения модели из формы. </w:t>
      </w:r>
    </w:p>
    <w:p w14:paraId="4A6E1CCE" w14:textId="77777777" w:rsidR="00D90A6F" w:rsidRPr="00D90A6F" w:rsidRDefault="000F02DE" w:rsidP="00B30F59">
      <w:pPr>
        <w:rPr>
          <w:b/>
          <w:szCs w:val="28"/>
        </w:rPr>
      </w:pPr>
      <w:r>
        <w:rPr>
          <w:szCs w:val="28"/>
        </w:rPr>
        <w:t xml:space="preserve">Для получения отливки детали </w:t>
      </w:r>
      <w:r w:rsidR="00F94E93">
        <w:rPr>
          <w:szCs w:val="28"/>
        </w:rPr>
        <w:t xml:space="preserve">принимаем вариант </w:t>
      </w:r>
      <w:proofErr w:type="gramStart"/>
      <w:r w:rsidR="00F94E93">
        <w:rPr>
          <w:szCs w:val="28"/>
          <w:lang w:val="en-US"/>
        </w:rPr>
        <w:t>I</w:t>
      </w:r>
      <w:r w:rsidR="00F94E93" w:rsidRPr="00F94E93">
        <w:rPr>
          <w:szCs w:val="28"/>
        </w:rPr>
        <w:t xml:space="preserve"> </w:t>
      </w:r>
      <w:r w:rsidR="00F94E93">
        <w:rPr>
          <w:szCs w:val="28"/>
        </w:rPr>
        <w:t>,</w:t>
      </w:r>
      <w:proofErr w:type="gramEnd"/>
      <w:r>
        <w:rPr>
          <w:szCs w:val="28"/>
        </w:rPr>
        <w:t xml:space="preserve"> располага</w:t>
      </w:r>
      <w:r w:rsidR="00F94E93">
        <w:rPr>
          <w:szCs w:val="28"/>
        </w:rPr>
        <w:t>я</w:t>
      </w:r>
      <w:r>
        <w:rPr>
          <w:szCs w:val="28"/>
        </w:rPr>
        <w:t xml:space="preserve"> ее в нижней </w:t>
      </w:r>
      <w:proofErr w:type="spellStart"/>
      <w:r>
        <w:rPr>
          <w:szCs w:val="28"/>
        </w:rPr>
        <w:t>полуформе</w:t>
      </w:r>
      <w:proofErr w:type="spellEnd"/>
      <w:r>
        <w:rPr>
          <w:szCs w:val="28"/>
        </w:rPr>
        <w:t xml:space="preserve">.  При таком выборе расположения отливки имеем следующие преимущества: </w:t>
      </w:r>
    </w:p>
    <w:p w14:paraId="7D53E712" w14:textId="77777777" w:rsidR="00D90A6F" w:rsidRPr="00D90A6F" w:rsidRDefault="00D90A6F" w:rsidP="00B30F59">
      <w:pPr>
        <w:rPr>
          <w:color w:val="000000"/>
          <w:szCs w:val="28"/>
        </w:rPr>
      </w:pPr>
      <w:r w:rsidRPr="00D90A6F">
        <w:rPr>
          <w:color w:val="000000"/>
          <w:szCs w:val="28"/>
        </w:rPr>
        <w:t xml:space="preserve">- вся отливка расположена в одной </w:t>
      </w:r>
      <w:proofErr w:type="spellStart"/>
      <w:r w:rsidRPr="00D90A6F">
        <w:rPr>
          <w:color w:val="000000"/>
          <w:szCs w:val="28"/>
        </w:rPr>
        <w:t>полуформе</w:t>
      </w:r>
      <w:proofErr w:type="spellEnd"/>
      <w:r w:rsidRPr="00D90A6F">
        <w:rPr>
          <w:color w:val="000000"/>
          <w:szCs w:val="28"/>
        </w:rPr>
        <w:t xml:space="preserve">, поэтому исключается возможность сдвигов и перекосов </w:t>
      </w:r>
      <w:proofErr w:type="spellStart"/>
      <w:r w:rsidRPr="00D90A6F">
        <w:rPr>
          <w:color w:val="000000"/>
          <w:szCs w:val="28"/>
        </w:rPr>
        <w:t>полуформ</w:t>
      </w:r>
      <w:proofErr w:type="spellEnd"/>
      <w:r w:rsidRPr="00D90A6F">
        <w:rPr>
          <w:color w:val="000000"/>
          <w:szCs w:val="28"/>
        </w:rPr>
        <w:t>, что влияет на размерную точность отливки;</w:t>
      </w:r>
    </w:p>
    <w:p w14:paraId="16D48E62" w14:textId="77777777" w:rsidR="00D90A6F" w:rsidRDefault="00D90A6F" w:rsidP="00B30F59">
      <w:pPr>
        <w:rPr>
          <w:color w:val="000000"/>
          <w:szCs w:val="28"/>
        </w:rPr>
      </w:pPr>
      <w:r w:rsidRPr="00D90A6F">
        <w:rPr>
          <w:color w:val="000000"/>
          <w:szCs w:val="28"/>
        </w:rPr>
        <w:t>- уменьшается вероятность ухода металла по разъему формы;</w:t>
      </w:r>
    </w:p>
    <w:p w14:paraId="73670E5B" w14:textId="77777777" w:rsidR="009A291A" w:rsidRDefault="00D90A6F" w:rsidP="00B30F59">
      <w:pPr>
        <w:rPr>
          <w:color w:val="000000"/>
          <w:szCs w:val="28"/>
        </w:rPr>
      </w:pPr>
      <w:r w:rsidRPr="00D90A6F">
        <w:rPr>
          <w:color w:val="000000"/>
          <w:szCs w:val="28"/>
        </w:rPr>
        <w:t>- базовая поверхность отливки и поверхност</w:t>
      </w:r>
      <w:r w:rsidR="000F02DE">
        <w:rPr>
          <w:color w:val="000000"/>
          <w:szCs w:val="28"/>
        </w:rPr>
        <w:t>и, подвергаемые</w:t>
      </w:r>
      <w:r w:rsidRPr="00D90A6F">
        <w:rPr>
          <w:color w:val="000000"/>
          <w:szCs w:val="28"/>
        </w:rPr>
        <w:t xml:space="preserve"> механической</w:t>
      </w:r>
      <w:r w:rsidR="009A291A">
        <w:rPr>
          <w:color w:val="000000"/>
          <w:szCs w:val="28"/>
        </w:rPr>
        <w:t xml:space="preserve"> </w:t>
      </w:r>
      <w:r w:rsidRPr="00D90A6F">
        <w:rPr>
          <w:color w:val="000000"/>
          <w:szCs w:val="28"/>
        </w:rPr>
        <w:t xml:space="preserve">обработке расположены в одной </w:t>
      </w:r>
      <w:proofErr w:type="spellStart"/>
      <w:r w:rsidRPr="00D90A6F">
        <w:rPr>
          <w:color w:val="000000"/>
          <w:szCs w:val="28"/>
        </w:rPr>
        <w:t>полуформе</w:t>
      </w:r>
      <w:proofErr w:type="spellEnd"/>
      <w:r w:rsidRPr="00D90A6F">
        <w:rPr>
          <w:color w:val="000000"/>
          <w:szCs w:val="28"/>
        </w:rPr>
        <w:t>;</w:t>
      </w:r>
    </w:p>
    <w:p w14:paraId="539EA135" w14:textId="77777777" w:rsidR="009A291A" w:rsidRDefault="009A291A" w:rsidP="00B30F59">
      <w:pPr>
        <w:rPr>
          <w:color w:val="000000"/>
          <w:szCs w:val="28"/>
        </w:rPr>
      </w:pPr>
      <w:r w:rsidRPr="00D90A6F">
        <w:rPr>
          <w:color w:val="000000"/>
          <w:szCs w:val="28"/>
        </w:rPr>
        <w:t>- применяется неразъемная модель, что удешевляет производство модельного комплекта;</w:t>
      </w:r>
    </w:p>
    <w:p w14:paraId="079B5AAE" w14:textId="77777777" w:rsidR="00E9258E" w:rsidRDefault="003A32DB" w:rsidP="00B30F59">
      <w:pPr>
        <w:rPr>
          <w:szCs w:val="28"/>
        </w:rPr>
      </w:pPr>
      <w:r>
        <w:rPr>
          <w:szCs w:val="28"/>
        </w:rPr>
        <w:t xml:space="preserve">Вариант </w:t>
      </w:r>
      <w:r>
        <w:rPr>
          <w:szCs w:val="28"/>
          <w:lang w:val="en-US"/>
        </w:rPr>
        <w:t>I</w:t>
      </w:r>
      <w:r>
        <w:rPr>
          <w:szCs w:val="28"/>
        </w:rPr>
        <w:t xml:space="preserve"> гарантирует оптимальное расположение отливки, так как при этом форма будет </w:t>
      </w:r>
      <w:r w:rsidR="00684AAC">
        <w:rPr>
          <w:szCs w:val="28"/>
        </w:rPr>
        <w:t xml:space="preserve">с одним разъемом, а вся отливка будет находиться в нижней </w:t>
      </w:r>
      <w:proofErr w:type="spellStart"/>
      <w:r w:rsidR="00684AAC">
        <w:rPr>
          <w:szCs w:val="28"/>
        </w:rPr>
        <w:t>полуформе</w:t>
      </w:r>
      <w:proofErr w:type="spellEnd"/>
      <w:r w:rsidR="00684AAC">
        <w:rPr>
          <w:szCs w:val="28"/>
        </w:rPr>
        <w:t>.</w:t>
      </w:r>
    </w:p>
    <w:p w14:paraId="6DF27251" w14:textId="77777777" w:rsidR="00E9258E" w:rsidRDefault="00DD2738" w:rsidP="00B905E3">
      <w:pPr>
        <w:ind w:firstLine="709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4</w:t>
      </w:r>
      <w:r w:rsidR="00E9258E" w:rsidRPr="00CA290D">
        <w:rPr>
          <w:rFonts w:cs="Times New Roman"/>
          <w:b/>
          <w:szCs w:val="28"/>
        </w:rPr>
        <w:t xml:space="preserve">. </w:t>
      </w:r>
      <w:r w:rsidR="00CA290D">
        <w:rPr>
          <w:rFonts w:cs="Times New Roman"/>
          <w:b/>
          <w:szCs w:val="28"/>
        </w:rPr>
        <w:t xml:space="preserve"> Анализ технологичности детали.  </w:t>
      </w:r>
    </w:p>
    <w:p w14:paraId="0918749B" w14:textId="77777777" w:rsidR="002D3B0E" w:rsidRPr="002D3B0E" w:rsidRDefault="002D3B0E" w:rsidP="002D3B0E">
      <w:pPr>
        <w:ind w:firstLine="709"/>
        <w:jc w:val="right"/>
        <w:rPr>
          <w:rFonts w:cs="Times New Roman"/>
          <w:szCs w:val="28"/>
        </w:rPr>
      </w:pPr>
      <w:r w:rsidRPr="002D3B0E">
        <w:rPr>
          <w:rFonts w:cs="Times New Roman"/>
          <w:szCs w:val="28"/>
        </w:rPr>
        <w:t>Таблица 2</w:t>
      </w:r>
    </w:p>
    <w:tbl>
      <w:tblPr>
        <w:tblStyle w:val="ab"/>
        <w:tblW w:w="9322" w:type="dxa"/>
        <w:tblLook w:val="04A0" w:firstRow="1" w:lastRow="0" w:firstColumn="1" w:lastColumn="0" w:noHBand="0" w:noVBand="1"/>
      </w:tblPr>
      <w:tblGrid>
        <w:gridCol w:w="4077"/>
        <w:gridCol w:w="1843"/>
        <w:gridCol w:w="3402"/>
      </w:tblGrid>
      <w:tr w:rsidR="00E750DE" w14:paraId="686F0918" w14:textId="77777777" w:rsidTr="00415A49">
        <w:tc>
          <w:tcPr>
            <w:tcW w:w="4077" w:type="dxa"/>
            <w:vAlign w:val="center"/>
          </w:tcPr>
          <w:p w14:paraId="0A3E166F" w14:textId="77777777" w:rsidR="00E750DE" w:rsidRPr="007159A7" w:rsidRDefault="00E750DE" w:rsidP="00B30F59">
            <w:pPr>
              <w:ind w:firstLine="0"/>
              <w:jc w:val="center"/>
              <w:rPr>
                <w:sz w:val="24"/>
                <w:szCs w:val="24"/>
              </w:rPr>
            </w:pPr>
            <w:r w:rsidRPr="007159A7">
              <w:rPr>
                <w:sz w:val="24"/>
                <w:szCs w:val="24"/>
              </w:rPr>
              <w:t>Конструктивные элементы отливки</w:t>
            </w:r>
          </w:p>
        </w:tc>
        <w:tc>
          <w:tcPr>
            <w:tcW w:w="1843" w:type="dxa"/>
            <w:vAlign w:val="center"/>
          </w:tcPr>
          <w:p w14:paraId="0AEF55AD" w14:textId="77777777" w:rsidR="00E750DE" w:rsidRPr="007159A7" w:rsidRDefault="00E750DE" w:rsidP="00B30F59">
            <w:pPr>
              <w:ind w:firstLine="0"/>
              <w:jc w:val="center"/>
              <w:rPr>
                <w:sz w:val="24"/>
                <w:szCs w:val="24"/>
              </w:rPr>
            </w:pPr>
            <w:r w:rsidRPr="007159A7">
              <w:rPr>
                <w:sz w:val="24"/>
                <w:szCs w:val="24"/>
              </w:rPr>
              <w:t>Наличие</w:t>
            </w:r>
          </w:p>
        </w:tc>
        <w:tc>
          <w:tcPr>
            <w:tcW w:w="3402" w:type="dxa"/>
            <w:vAlign w:val="center"/>
          </w:tcPr>
          <w:p w14:paraId="1AB68DEA" w14:textId="77777777" w:rsidR="00E750DE" w:rsidRPr="007159A7" w:rsidRDefault="00E750DE" w:rsidP="00B30F59">
            <w:pPr>
              <w:ind w:firstLine="0"/>
              <w:jc w:val="left"/>
              <w:rPr>
                <w:sz w:val="24"/>
                <w:szCs w:val="24"/>
              </w:rPr>
            </w:pPr>
            <w:r w:rsidRPr="007159A7">
              <w:rPr>
                <w:sz w:val="24"/>
                <w:szCs w:val="24"/>
              </w:rPr>
              <w:t>Действие</w:t>
            </w:r>
            <w:r>
              <w:rPr>
                <w:sz w:val="24"/>
                <w:szCs w:val="24"/>
              </w:rPr>
              <w:t xml:space="preserve"> </w:t>
            </w:r>
            <w:r w:rsidRPr="007159A7">
              <w:rPr>
                <w:sz w:val="24"/>
                <w:szCs w:val="24"/>
              </w:rPr>
              <w:t xml:space="preserve"> </w:t>
            </w:r>
            <w:r w:rsidRPr="00CB61A3">
              <w:rPr>
                <w:sz w:val="24"/>
                <w:szCs w:val="24"/>
              </w:rPr>
              <w:t>(выбрать нужное действие)</w:t>
            </w:r>
          </w:p>
        </w:tc>
      </w:tr>
      <w:tr w:rsidR="00E750DE" w14:paraId="52C99E73" w14:textId="77777777" w:rsidTr="00415A49">
        <w:tc>
          <w:tcPr>
            <w:tcW w:w="5920" w:type="dxa"/>
            <w:gridSpan w:val="2"/>
          </w:tcPr>
          <w:p w14:paraId="06BCDBAD" w14:textId="77777777" w:rsidR="00E750DE" w:rsidRPr="00CB61A3" w:rsidRDefault="00E750DE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b/>
                <w:sz w:val="24"/>
                <w:szCs w:val="24"/>
              </w:rPr>
              <w:t>1. Внешние очертания отливки</w:t>
            </w:r>
          </w:p>
        </w:tc>
        <w:tc>
          <w:tcPr>
            <w:tcW w:w="3402" w:type="dxa"/>
          </w:tcPr>
          <w:p w14:paraId="16443C4A" w14:textId="77777777" w:rsidR="00E750DE" w:rsidRPr="00CB61A3" w:rsidRDefault="00E750DE" w:rsidP="00B30F59">
            <w:pPr>
              <w:jc w:val="left"/>
              <w:rPr>
                <w:rFonts w:cs="Times New Roman"/>
                <w:sz w:val="24"/>
                <w:szCs w:val="24"/>
              </w:rPr>
            </w:pPr>
          </w:p>
        </w:tc>
      </w:tr>
      <w:tr w:rsidR="00E750DE" w14:paraId="37C1EFA9" w14:textId="77777777" w:rsidTr="00415A49">
        <w:tc>
          <w:tcPr>
            <w:tcW w:w="4077" w:type="dxa"/>
            <w:vAlign w:val="center"/>
          </w:tcPr>
          <w:p w14:paraId="1BD08B21" w14:textId="77777777" w:rsidR="00E750DE" w:rsidRPr="00CB61A3" w:rsidRDefault="00E750DE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1.1. Наличие наружных выступающих частей (проверка на технологичность методом теневого рельефа)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A76334D" w14:textId="77777777" w:rsidR="00E750DE" w:rsidRPr="00CB61A3" w:rsidRDefault="009300DB" w:rsidP="00B30F59">
            <w:pPr>
              <w:ind w:firstLine="0"/>
              <w:jc w:val="left"/>
              <w:rPr>
                <w:rFonts w:cs="Times New Roman"/>
                <w:sz w:val="24"/>
                <w:szCs w:val="24"/>
                <w:highlight w:val="yellow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="003E5076"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139AE14C" w14:textId="77777777" w:rsidR="00E750DE" w:rsidRPr="00CB61A3" w:rsidRDefault="00415A49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E750DE" w14:paraId="46DCE673" w14:textId="77777777" w:rsidTr="00415A49">
        <w:tc>
          <w:tcPr>
            <w:tcW w:w="4077" w:type="dxa"/>
          </w:tcPr>
          <w:p w14:paraId="2613F213" w14:textId="77777777" w:rsidR="00E750DE" w:rsidRPr="00CB61A3" w:rsidRDefault="00E750DE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1.2. Наличие обширных гори</w:t>
            </w:r>
            <w:r w:rsidRPr="00CB61A3">
              <w:rPr>
                <w:rFonts w:cs="Times New Roman"/>
                <w:sz w:val="24"/>
                <w:szCs w:val="24"/>
              </w:rPr>
              <w:lastRenderedPageBreak/>
              <w:t>зонтальных поверхностей</w:t>
            </w:r>
          </w:p>
        </w:tc>
        <w:tc>
          <w:tcPr>
            <w:tcW w:w="1843" w:type="dxa"/>
          </w:tcPr>
          <w:p w14:paraId="663A87E9" w14:textId="77777777" w:rsidR="00E750DE" w:rsidRPr="00CB61A3" w:rsidRDefault="009300DB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lastRenderedPageBreak/>
              <w:t>И</w:t>
            </w:r>
            <w:r w:rsidR="00CB61A3" w:rsidRPr="00CB61A3">
              <w:rPr>
                <w:rFonts w:cs="Times New Roman"/>
                <w:sz w:val="24"/>
                <w:szCs w:val="24"/>
              </w:rPr>
              <w:t>меются</w:t>
            </w:r>
          </w:p>
        </w:tc>
        <w:tc>
          <w:tcPr>
            <w:tcW w:w="3402" w:type="dxa"/>
          </w:tcPr>
          <w:p w14:paraId="6E7CDAA5" w14:textId="77777777" w:rsidR="00E750DE" w:rsidRPr="00CB61A3" w:rsidRDefault="00CB61A3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 xml:space="preserve">Горизонтальную поверхность </w:t>
            </w:r>
            <w:r w:rsidRPr="00CB61A3">
              <w:rPr>
                <w:rFonts w:cs="Times New Roman"/>
                <w:sz w:val="24"/>
                <w:szCs w:val="24"/>
              </w:rPr>
              <w:lastRenderedPageBreak/>
              <w:t>располагаем в нижней части формы</w:t>
            </w:r>
          </w:p>
        </w:tc>
      </w:tr>
      <w:tr w:rsidR="00E750DE" w14:paraId="78605C10" w14:textId="77777777" w:rsidTr="00415A49">
        <w:tc>
          <w:tcPr>
            <w:tcW w:w="4077" w:type="dxa"/>
          </w:tcPr>
          <w:p w14:paraId="2381A305" w14:textId="77777777" w:rsidR="00E750DE" w:rsidRPr="00CB61A3" w:rsidRDefault="00E750DE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lastRenderedPageBreak/>
              <w:t>1.3. Литейные уклоны</w:t>
            </w:r>
          </w:p>
        </w:tc>
        <w:tc>
          <w:tcPr>
            <w:tcW w:w="1843" w:type="dxa"/>
          </w:tcPr>
          <w:p w14:paraId="3F57B71B" w14:textId="77777777" w:rsidR="00E750DE" w:rsidRPr="00CB61A3" w:rsidRDefault="00CB61A3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Отсутствуют</w:t>
            </w:r>
          </w:p>
        </w:tc>
        <w:tc>
          <w:tcPr>
            <w:tcW w:w="3402" w:type="dxa"/>
          </w:tcPr>
          <w:p w14:paraId="23185ACE" w14:textId="77777777" w:rsidR="00E750DE" w:rsidRPr="00CB61A3" w:rsidRDefault="009300DB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Ввиду малости размеров детали выполнять литейные уклоны на наружных вертикальных плоскостях выполнять нецелесообразно.</w:t>
            </w:r>
          </w:p>
        </w:tc>
      </w:tr>
      <w:tr w:rsidR="00E750DE" w14:paraId="77D95DDF" w14:textId="77777777" w:rsidTr="00415A49">
        <w:tc>
          <w:tcPr>
            <w:tcW w:w="4077" w:type="dxa"/>
          </w:tcPr>
          <w:p w14:paraId="23B8B9BD" w14:textId="77777777" w:rsidR="00E750DE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1.4.</w:t>
            </w:r>
            <w:r w:rsidRPr="00CB61A3">
              <w:rPr>
                <w:rFonts w:cs="Times New Roman"/>
                <w:sz w:val="24"/>
                <w:szCs w:val="24"/>
              </w:rPr>
              <w:t xml:space="preserve"> Механическое торможение (наличие двухсторонних фланцев или выступов)</w:t>
            </w:r>
          </w:p>
        </w:tc>
        <w:tc>
          <w:tcPr>
            <w:tcW w:w="1843" w:type="dxa"/>
          </w:tcPr>
          <w:p w14:paraId="00BA5F1B" w14:textId="77777777" w:rsidR="00E750DE" w:rsidRPr="00CB61A3" w:rsidRDefault="009300DB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08DF4150" w14:textId="77777777" w:rsidR="00E750DE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E750DE" w14:paraId="638BD4DF" w14:textId="77777777" w:rsidTr="00415A49">
        <w:tc>
          <w:tcPr>
            <w:tcW w:w="4077" w:type="dxa"/>
          </w:tcPr>
          <w:p w14:paraId="68F3281C" w14:textId="77777777" w:rsidR="00E750DE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1.5. Коробление отливки</w:t>
            </w:r>
          </w:p>
        </w:tc>
        <w:tc>
          <w:tcPr>
            <w:tcW w:w="1843" w:type="dxa"/>
          </w:tcPr>
          <w:p w14:paraId="5356B893" w14:textId="77777777" w:rsidR="00E750DE" w:rsidRPr="00CB61A3" w:rsidRDefault="00355FDE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Допустимо</w:t>
            </w:r>
          </w:p>
        </w:tc>
        <w:tc>
          <w:tcPr>
            <w:tcW w:w="3402" w:type="dxa"/>
          </w:tcPr>
          <w:p w14:paraId="40F3C9A7" w14:textId="77777777" w:rsidR="00E750DE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877169" w14:paraId="792EBA1F" w14:textId="77777777" w:rsidTr="00415A49">
        <w:tc>
          <w:tcPr>
            <w:tcW w:w="5920" w:type="dxa"/>
            <w:gridSpan w:val="2"/>
          </w:tcPr>
          <w:p w14:paraId="06725A9D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b/>
                <w:sz w:val="24"/>
                <w:szCs w:val="24"/>
              </w:rPr>
              <w:t>2. Механическая обработка</w:t>
            </w:r>
          </w:p>
        </w:tc>
        <w:tc>
          <w:tcPr>
            <w:tcW w:w="3402" w:type="dxa"/>
          </w:tcPr>
          <w:p w14:paraId="6C0AE637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</w:p>
        </w:tc>
      </w:tr>
      <w:tr w:rsidR="00877169" w14:paraId="20843497" w14:textId="77777777" w:rsidTr="00415A49">
        <w:tc>
          <w:tcPr>
            <w:tcW w:w="4077" w:type="dxa"/>
          </w:tcPr>
          <w:p w14:paraId="10A73811" w14:textId="3C0FF35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2.1. Наличие обработки</w:t>
            </w:r>
          </w:p>
        </w:tc>
        <w:tc>
          <w:tcPr>
            <w:tcW w:w="1843" w:type="dxa"/>
          </w:tcPr>
          <w:p w14:paraId="7A1EA0F0" w14:textId="77777777" w:rsidR="00877169" w:rsidRPr="00CB61A3" w:rsidRDefault="00355FDE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Имеется</w:t>
            </w:r>
          </w:p>
        </w:tc>
        <w:tc>
          <w:tcPr>
            <w:tcW w:w="3402" w:type="dxa"/>
          </w:tcPr>
          <w:p w14:paraId="0411234F" w14:textId="77777777" w:rsidR="00877169" w:rsidRPr="00E12A56" w:rsidRDefault="00E12A56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Предусмотрено фрезерование двух плоскостей </w:t>
            </w:r>
            <w:r>
              <w:rPr>
                <w:rFonts w:cs="Times New Roman"/>
                <w:sz w:val="24"/>
                <w:szCs w:val="24"/>
                <w:lang w:val="en-US"/>
              </w:rPr>
              <w:t>Rz</w:t>
            </w:r>
            <w:r w:rsidRPr="00E12A56">
              <w:rPr>
                <w:rFonts w:cs="Times New Roman"/>
                <w:sz w:val="24"/>
                <w:szCs w:val="24"/>
              </w:rPr>
              <w:t>40</w:t>
            </w:r>
            <w:r>
              <w:rPr>
                <w:rFonts w:cs="Times New Roman"/>
                <w:sz w:val="24"/>
                <w:szCs w:val="24"/>
              </w:rPr>
              <w:t xml:space="preserve">, фрезерование паза </w:t>
            </w:r>
            <w:r>
              <w:rPr>
                <w:rFonts w:cs="Times New Roman"/>
                <w:sz w:val="24"/>
                <w:szCs w:val="24"/>
                <w:lang w:val="en-US"/>
              </w:rPr>
              <w:t>B</w:t>
            </w:r>
            <w:r w:rsidRPr="00E12A56">
              <w:rPr>
                <w:rFonts w:cs="Times New Roman"/>
                <w:sz w:val="24"/>
                <w:szCs w:val="24"/>
              </w:rPr>
              <w:t xml:space="preserve">=24 </w:t>
            </w:r>
            <w:r>
              <w:rPr>
                <w:rFonts w:cs="Times New Roman"/>
                <w:sz w:val="24"/>
                <w:szCs w:val="24"/>
              </w:rPr>
              <w:t xml:space="preserve">мм и растачивание отверстия Ø64 мм с параметром шероховатости  </w:t>
            </w:r>
            <w:r>
              <w:rPr>
                <w:rFonts w:cs="Times New Roman"/>
                <w:sz w:val="24"/>
                <w:szCs w:val="24"/>
                <w:lang w:val="en-US"/>
              </w:rPr>
              <w:t>Ra</w:t>
            </w:r>
            <w:r>
              <w:rPr>
                <w:rFonts w:cs="Times New Roman"/>
                <w:sz w:val="24"/>
                <w:szCs w:val="24"/>
              </w:rPr>
              <w:t>6,3.</w:t>
            </w:r>
          </w:p>
        </w:tc>
      </w:tr>
      <w:tr w:rsidR="00877169" w14:paraId="7D194971" w14:textId="77777777" w:rsidTr="00415A49">
        <w:tc>
          <w:tcPr>
            <w:tcW w:w="4077" w:type="dxa"/>
          </w:tcPr>
          <w:p w14:paraId="0AE242C0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2.2. Сплошные опорные поверхности</w:t>
            </w:r>
          </w:p>
        </w:tc>
        <w:tc>
          <w:tcPr>
            <w:tcW w:w="1843" w:type="dxa"/>
          </w:tcPr>
          <w:p w14:paraId="25277494" w14:textId="77777777" w:rsidR="00877169" w:rsidRPr="00CB61A3" w:rsidRDefault="00E12A56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Отсутствуют</w:t>
            </w:r>
          </w:p>
        </w:tc>
        <w:tc>
          <w:tcPr>
            <w:tcW w:w="3402" w:type="dxa"/>
          </w:tcPr>
          <w:p w14:paraId="75B00769" w14:textId="77777777" w:rsidR="00877169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877169" w14:paraId="4C6637C7" w14:textId="77777777" w:rsidTr="00415A49">
        <w:tc>
          <w:tcPr>
            <w:tcW w:w="5920" w:type="dxa"/>
            <w:gridSpan w:val="2"/>
          </w:tcPr>
          <w:p w14:paraId="4E236F75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b/>
                <w:sz w:val="24"/>
                <w:szCs w:val="24"/>
              </w:rPr>
              <w:t>3. Внутренние полости</w:t>
            </w:r>
          </w:p>
        </w:tc>
        <w:tc>
          <w:tcPr>
            <w:tcW w:w="3402" w:type="dxa"/>
          </w:tcPr>
          <w:p w14:paraId="4077BBA3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</w:p>
        </w:tc>
      </w:tr>
      <w:tr w:rsidR="00877169" w14:paraId="50B96B9D" w14:textId="77777777" w:rsidTr="00415A49">
        <w:tc>
          <w:tcPr>
            <w:tcW w:w="4077" w:type="dxa"/>
          </w:tcPr>
          <w:p w14:paraId="0876A5C9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3.1. Наличие замкнутой внутренней полости</w:t>
            </w:r>
          </w:p>
        </w:tc>
        <w:tc>
          <w:tcPr>
            <w:tcW w:w="1843" w:type="dxa"/>
          </w:tcPr>
          <w:p w14:paraId="4AC2D75A" w14:textId="77777777" w:rsidR="00877169" w:rsidRPr="00CB61A3" w:rsidRDefault="00E12A56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2FCC6E8A" w14:textId="77777777" w:rsidR="00877169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877169" w14:paraId="652538A7" w14:textId="77777777" w:rsidTr="00415A49">
        <w:tc>
          <w:tcPr>
            <w:tcW w:w="4077" w:type="dxa"/>
          </w:tcPr>
          <w:p w14:paraId="74624AD0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3.2. Возможность изготовления полости с помощью выступающих частей формы (болванов)</w:t>
            </w:r>
          </w:p>
        </w:tc>
        <w:tc>
          <w:tcPr>
            <w:tcW w:w="1843" w:type="dxa"/>
          </w:tcPr>
          <w:p w14:paraId="79DCF329" w14:textId="77777777" w:rsidR="00877169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2C6977CA" w14:textId="77777777" w:rsidR="00877169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877169" w14:paraId="5D4700EC" w14:textId="77777777" w:rsidTr="00415A49">
        <w:tc>
          <w:tcPr>
            <w:tcW w:w="4077" w:type="dxa"/>
          </w:tcPr>
          <w:p w14:paraId="5FFB4851" w14:textId="77777777" w:rsidR="00877169" w:rsidRPr="00CB61A3" w:rsidRDefault="0087716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cs="Times New Roman"/>
                <w:sz w:val="24"/>
                <w:szCs w:val="24"/>
              </w:rPr>
              <w:t>3.3. Надежное крепление стержня в форме (наличие двух вы</w:t>
            </w:r>
            <w:r w:rsidRPr="00CB61A3">
              <w:rPr>
                <w:rFonts w:cs="Times New Roman"/>
                <w:sz w:val="24"/>
                <w:szCs w:val="24"/>
              </w:rPr>
              <w:lastRenderedPageBreak/>
              <w:t>ходных отверстий или окон)</w:t>
            </w:r>
          </w:p>
        </w:tc>
        <w:tc>
          <w:tcPr>
            <w:tcW w:w="1843" w:type="dxa"/>
          </w:tcPr>
          <w:p w14:paraId="4612299C" w14:textId="77777777" w:rsidR="00877169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lastRenderedPageBreak/>
              <w:t>Имеется</w:t>
            </w:r>
          </w:p>
        </w:tc>
        <w:tc>
          <w:tcPr>
            <w:tcW w:w="3402" w:type="dxa"/>
          </w:tcPr>
          <w:p w14:paraId="41D32BE0" w14:textId="77777777" w:rsidR="00877169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877169" w14:paraId="30E774D9" w14:textId="77777777" w:rsidTr="00415A49">
        <w:tc>
          <w:tcPr>
            <w:tcW w:w="4077" w:type="dxa"/>
          </w:tcPr>
          <w:p w14:paraId="07FB41B1" w14:textId="77777777" w:rsidR="00877169" w:rsidRPr="00CB61A3" w:rsidRDefault="00877169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3.4. Ограничения по диаметру стержня</w:t>
            </w:r>
          </w:p>
        </w:tc>
        <w:tc>
          <w:tcPr>
            <w:tcW w:w="1843" w:type="dxa"/>
          </w:tcPr>
          <w:p w14:paraId="4D13E29D" w14:textId="77777777" w:rsidR="00877169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0EE98D89" w14:textId="77777777" w:rsidR="00877169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71764A15" w14:textId="77777777" w:rsidTr="00415A49">
        <w:tc>
          <w:tcPr>
            <w:tcW w:w="4077" w:type="dxa"/>
          </w:tcPr>
          <w:p w14:paraId="3A7A6586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 xml:space="preserve">3.5. </w:t>
            </w:r>
            <w:r w:rsidRPr="00CB61A3">
              <w:rPr>
                <w:rFonts w:cs="Times New Roman"/>
                <w:sz w:val="24"/>
                <w:szCs w:val="24"/>
              </w:rPr>
              <w:t>Механическое торможение (наличие двухсторонних выступов, узких глубоких канавок)</w:t>
            </w:r>
          </w:p>
        </w:tc>
        <w:tc>
          <w:tcPr>
            <w:tcW w:w="1843" w:type="dxa"/>
          </w:tcPr>
          <w:p w14:paraId="0495A478" w14:textId="77777777" w:rsidR="00755974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7BD33A73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3910F0AC" w14:textId="77777777" w:rsidTr="00415A49">
        <w:tc>
          <w:tcPr>
            <w:tcW w:w="4077" w:type="dxa"/>
          </w:tcPr>
          <w:p w14:paraId="6204EEA7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3.6. Наличие выходных отверстий прямоугольной формы</w:t>
            </w:r>
          </w:p>
        </w:tc>
        <w:tc>
          <w:tcPr>
            <w:tcW w:w="1843" w:type="dxa"/>
          </w:tcPr>
          <w:p w14:paraId="72447394" w14:textId="77777777" w:rsidR="00755974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4712D8B8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66198B75" w14:textId="77777777" w:rsidTr="00415A49">
        <w:tc>
          <w:tcPr>
            <w:tcW w:w="5920" w:type="dxa"/>
            <w:gridSpan w:val="2"/>
          </w:tcPr>
          <w:p w14:paraId="59EDCA8D" w14:textId="77777777" w:rsidR="00755974" w:rsidRPr="00CB61A3" w:rsidRDefault="00755974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b/>
                <w:sz w:val="24"/>
                <w:szCs w:val="24"/>
              </w:rPr>
              <w:t>4. Т</w:t>
            </w:r>
            <w:r w:rsidRPr="00CB61A3">
              <w:rPr>
                <w:rFonts w:eastAsia="TimesNewRoman,Italic" w:cs="Times New Roman"/>
                <w:b/>
                <w:bCs/>
                <w:iCs/>
                <w:sz w:val="24"/>
                <w:szCs w:val="24"/>
              </w:rPr>
              <w:t>олщина стенок и их сопряжение</w:t>
            </w:r>
          </w:p>
        </w:tc>
        <w:tc>
          <w:tcPr>
            <w:tcW w:w="3402" w:type="dxa"/>
          </w:tcPr>
          <w:p w14:paraId="12807BC9" w14:textId="77777777" w:rsidR="00755974" w:rsidRPr="00CB61A3" w:rsidRDefault="00755974" w:rsidP="00B30F59">
            <w:pPr>
              <w:jc w:val="left"/>
              <w:rPr>
                <w:rFonts w:cs="Times New Roman"/>
                <w:sz w:val="24"/>
                <w:szCs w:val="24"/>
              </w:rPr>
            </w:pPr>
          </w:p>
        </w:tc>
      </w:tr>
      <w:tr w:rsidR="00755974" w14:paraId="0736C434" w14:textId="77777777" w:rsidTr="00415A49">
        <w:tc>
          <w:tcPr>
            <w:tcW w:w="4077" w:type="dxa"/>
          </w:tcPr>
          <w:p w14:paraId="7D08059B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 xml:space="preserve">4.1. Наличие </w:t>
            </w:r>
            <w:r w:rsidRPr="00CB61A3">
              <w:rPr>
                <w:rFonts w:cs="Times New Roman"/>
                <w:sz w:val="24"/>
                <w:szCs w:val="24"/>
              </w:rPr>
              <w:t>толстых стенок отливки (проверка на к</w:t>
            </w:r>
            <w:r w:rsidRPr="00CB61A3">
              <w:rPr>
                <w:rFonts w:eastAsia="TimesNewRoman,Italic" w:cs="Times New Roman"/>
                <w:sz w:val="24"/>
                <w:szCs w:val="24"/>
              </w:rPr>
              <w:t>ритическую толщину)</w:t>
            </w:r>
          </w:p>
        </w:tc>
        <w:tc>
          <w:tcPr>
            <w:tcW w:w="1843" w:type="dxa"/>
          </w:tcPr>
          <w:p w14:paraId="37CC000C" w14:textId="77777777" w:rsidR="00755974" w:rsidRPr="00CB61A3" w:rsidRDefault="00755974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тсутствует</w:t>
            </w:r>
          </w:p>
        </w:tc>
        <w:tc>
          <w:tcPr>
            <w:tcW w:w="3402" w:type="dxa"/>
          </w:tcPr>
          <w:p w14:paraId="282AA633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13398C98" w14:textId="77777777" w:rsidTr="00415A49">
        <w:tc>
          <w:tcPr>
            <w:tcW w:w="4077" w:type="dxa"/>
          </w:tcPr>
          <w:p w14:paraId="5B11B1EA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 xml:space="preserve">4.2. Выбор допустимой толщины стенки </w:t>
            </w:r>
            <w:r w:rsidRPr="00CB61A3">
              <w:rPr>
                <w:rFonts w:eastAsia="TimesNewRoman,Italic" w:cs="Times New Roman"/>
                <w:i/>
                <w:sz w:val="24"/>
                <w:szCs w:val="24"/>
                <w:lang w:val="en-US"/>
              </w:rPr>
              <w:t>t</w:t>
            </w:r>
            <w:proofErr w:type="spellStart"/>
            <w:r w:rsidRPr="00CB61A3">
              <w:rPr>
                <w:rFonts w:eastAsia="TimesNewRoman,Italic" w:cs="Times New Roman"/>
                <w:sz w:val="24"/>
                <w:szCs w:val="24"/>
                <w:vertAlign w:val="subscript"/>
              </w:rPr>
              <w:t>min</w:t>
            </w:r>
            <w:proofErr w:type="spellEnd"/>
          </w:p>
        </w:tc>
        <w:tc>
          <w:tcPr>
            <w:tcW w:w="1843" w:type="dxa"/>
          </w:tcPr>
          <w:p w14:paraId="50E35298" w14:textId="77777777" w:rsidR="00755974" w:rsidRPr="00CB61A3" w:rsidRDefault="00755974" w:rsidP="00B30F59">
            <w:pPr>
              <w:jc w:val="lef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14:paraId="3BE48356" w14:textId="77777777" w:rsidR="00755974" w:rsidRPr="00AF0680" w:rsidRDefault="00755974" w:rsidP="00B30F59">
            <w:pPr>
              <w:ind w:firstLine="0"/>
              <w:jc w:val="left"/>
              <w:rPr>
                <w:rFonts w:eastAsia="TimesNewRoman,Italic"/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Pr="00AF0680">
              <w:rPr>
                <w:rFonts w:eastAsia="TimesNewRoman"/>
                <w:sz w:val="24"/>
                <w:szCs w:val="24"/>
              </w:rPr>
              <w:t xml:space="preserve"> </w:t>
            </w:r>
            <w:r w:rsidRPr="00AF0680">
              <w:rPr>
                <w:sz w:val="24"/>
                <w:szCs w:val="24"/>
              </w:rPr>
              <w:t xml:space="preserve">Определим минимально допустимую толщину стенки по формуле </w:t>
            </w:r>
            <w:r w:rsidRPr="007159A7">
              <w:rPr>
                <w:rFonts w:eastAsia="TimesNewRoman,Italic"/>
                <w:i/>
                <w:sz w:val="24"/>
                <w:szCs w:val="24"/>
                <w:lang w:val="en-US"/>
              </w:rPr>
              <w:t>t</w:t>
            </w:r>
            <w:proofErr w:type="spellStart"/>
            <w:r w:rsidRPr="007159A7">
              <w:rPr>
                <w:rFonts w:eastAsia="TimesNewRoman,Italic"/>
                <w:sz w:val="24"/>
                <w:szCs w:val="24"/>
                <w:vertAlign w:val="subscript"/>
              </w:rPr>
              <w:t>min</w:t>
            </w:r>
            <w:proofErr w:type="spellEnd"/>
            <w:r>
              <w:rPr>
                <w:rFonts w:eastAsia="TimesNewRoman,Italic"/>
                <w:sz w:val="24"/>
                <w:szCs w:val="24"/>
              </w:rPr>
              <w:t xml:space="preserve"> </w:t>
            </w:r>
            <w:r w:rsidRPr="00AF0680">
              <w:rPr>
                <w:sz w:val="24"/>
                <w:szCs w:val="24"/>
              </w:rPr>
              <w:t xml:space="preserve"> по формуле</w:t>
            </w:r>
            <w:r>
              <w:rPr>
                <w:sz w:val="24"/>
                <w:szCs w:val="24"/>
              </w:rPr>
              <w:t>:</w:t>
            </w:r>
          </w:p>
          <w:p w14:paraId="488F4638" w14:textId="1657E51C" w:rsidR="00755974" w:rsidRDefault="00755974" w:rsidP="00B30F59">
            <w:pPr>
              <w:jc w:val="left"/>
              <w:rPr>
                <w:rFonts w:eastAsia="TimesNewRoman,Italic"/>
                <w:sz w:val="24"/>
                <w:szCs w:val="24"/>
              </w:rPr>
            </w:pPr>
            <w:r w:rsidRPr="007159A7">
              <w:rPr>
                <w:rFonts w:eastAsia="TimesNewRoman,Italic"/>
                <w:i/>
                <w:sz w:val="24"/>
                <w:szCs w:val="24"/>
                <w:lang w:val="en-US"/>
              </w:rPr>
              <w:t>t</w:t>
            </w:r>
            <w:proofErr w:type="spellStart"/>
            <w:r w:rsidRPr="007159A7">
              <w:rPr>
                <w:rFonts w:eastAsia="TimesNewRoman,Italic"/>
                <w:sz w:val="24"/>
                <w:szCs w:val="24"/>
                <w:vertAlign w:val="subscript"/>
              </w:rPr>
              <w:t>min</w:t>
            </w:r>
            <w:proofErr w:type="spellEnd"/>
            <w:r>
              <w:rPr>
                <w:rFonts w:eastAsia="TimesNewRoman,Italic"/>
                <w:sz w:val="24"/>
                <w:szCs w:val="24"/>
              </w:rPr>
              <w:t xml:space="preserve"> = L/200 + 4 мм =</w:t>
            </w:r>
          </w:p>
          <w:p w14:paraId="3B85B33A" w14:textId="77777777" w:rsidR="00755974" w:rsidRPr="00CB61A3" w:rsidRDefault="00755974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eastAsia="TimesNewRoman,Italic"/>
                <w:sz w:val="24"/>
                <w:szCs w:val="24"/>
              </w:rPr>
              <w:t>=60/200 + 4 мм =4,3 мм</w:t>
            </w:r>
          </w:p>
        </w:tc>
      </w:tr>
      <w:tr w:rsidR="00755974" w14:paraId="2F0D71B9" w14:textId="77777777" w:rsidTr="00415A49">
        <w:tc>
          <w:tcPr>
            <w:tcW w:w="4077" w:type="dxa"/>
          </w:tcPr>
          <w:p w14:paraId="21D35280" w14:textId="44FD14B3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4.3. Местные скопления металла (</w:t>
            </w:r>
            <w:proofErr w:type="spellStart"/>
            <w:r w:rsidRPr="00CB61A3">
              <w:rPr>
                <w:rFonts w:eastAsia="TimesNewRoman,Italic" w:cs="Times New Roman"/>
                <w:sz w:val="24"/>
                <w:szCs w:val="24"/>
              </w:rPr>
              <w:t>разнотолщинность</w:t>
            </w:r>
            <w:proofErr w:type="spellEnd"/>
            <w:r w:rsidRPr="00CB61A3">
              <w:rPr>
                <w:rFonts w:eastAsia="TimesNewRoman,Italic" w:cs="Times New Roman"/>
                <w:sz w:val="24"/>
                <w:szCs w:val="24"/>
              </w:rPr>
              <w:t xml:space="preserve"> стенок отливки)</w:t>
            </w:r>
          </w:p>
        </w:tc>
        <w:tc>
          <w:tcPr>
            <w:tcW w:w="1843" w:type="dxa"/>
          </w:tcPr>
          <w:p w14:paraId="4310C394" w14:textId="77777777" w:rsidR="00755974" w:rsidRPr="00CB61A3" w:rsidRDefault="00AC63CC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  <w:r w:rsidRPr="00CB61A3">
              <w:rPr>
                <w:rFonts w:cs="Times New Roman"/>
                <w:sz w:val="24"/>
                <w:szCs w:val="24"/>
              </w:rPr>
              <w:t>тсутству</w:t>
            </w:r>
            <w:r>
              <w:rPr>
                <w:rFonts w:cs="Times New Roman"/>
                <w:sz w:val="24"/>
                <w:szCs w:val="24"/>
              </w:rPr>
              <w:t>ю</w:t>
            </w:r>
            <w:r w:rsidRPr="00CB61A3">
              <w:rPr>
                <w:rFonts w:cs="Times New Roman"/>
                <w:sz w:val="24"/>
                <w:szCs w:val="24"/>
              </w:rPr>
              <w:t>т</w:t>
            </w:r>
          </w:p>
        </w:tc>
        <w:tc>
          <w:tcPr>
            <w:tcW w:w="3402" w:type="dxa"/>
          </w:tcPr>
          <w:p w14:paraId="752BDEC0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47996450" w14:textId="77777777" w:rsidTr="00415A49">
        <w:tc>
          <w:tcPr>
            <w:tcW w:w="4077" w:type="dxa"/>
          </w:tcPr>
          <w:p w14:paraId="31D0975B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4.4. Плавные сопряжения стенок</w:t>
            </w:r>
          </w:p>
        </w:tc>
        <w:tc>
          <w:tcPr>
            <w:tcW w:w="1843" w:type="dxa"/>
          </w:tcPr>
          <w:p w14:paraId="2A4B4D09" w14:textId="77777777" w:rsidR="00755974" w:rsidRPr="00CB61A3" w:rsidRDefault="00415A49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Имеются</w:t>
            </w:r>
          </w:p>
        </w:tc>
        <w:tc>
          <w:tcPr>
            <w:tcW w:w="3402" w:type="dxa"/>
          </w:tcPr>
          <w:p w14:paraId="25D716FB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4056A74F" w14:textId="77777777" w:rsidTr="00415A49">
        <w:tc>
          <w:tcPr>
            <w:tcW w:w="4077" w:type="dxa"/>
          </w:tcPr>
          <w:p w14:paraId="62AA35B0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4.5. Пересечение четырех и более стенок</w:t>
            </w:r>
          </w:p>
        </w:tc>
        <w:tc>
          <w:tcPr>
            <w:tcW w:w="1843" w:type="dxa"/>
          </w:tcPr>
          <w:p w14:paraId="36DA9EF8" w14:textId="77777777" w:rsidR="00755974" w:rsidRPr="00CB61A3" w:rsidRDefault="00415A49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Отсутствуют</w:t>
            </w:r>
          </w:p>
        </w:tc>
        <w:tc>
          <w:tcPr>
            <w:tcW w:w="3402" w:type="dxa"/>
          </w:tcPr>
          <w:p w14:paraId="7C11577F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755974" w14:paraId="20744049" w14:textId="77777777" w:rsidTr="00415A49">
        <w:tc>
          <w:tcPr>
            <w:tcW w:w="4077" w:type="dxa"/>
          </w:tcPr>
          <w:p w14:paraId="575D6B6C" w14:textId="77777777" w:rsidR="00755974" w:rsidRPr="00CB61A3" w:rsidRDefault="00755974" w:rsidP="00B30F59">
            <w:pPr>
              <w:jc w:val="left"/>
              <w:rPr>
                <w:rFonts w:eastAsia="TimesNewRoman,Italic" w:cs="Times New Roman"/>
                <w:sz w:val="24"/>
                <w:szCs w:val="24"/>
              </w:rPr>
            </w:pPr>
            <w:r w:rsidRPr="00CB61A3">
              <w:rPr>
                <w:rFonts w:eastAsia="TimesNewRoman,Italic" w:cs="Times New Roman"/>
                <w:sz w:val="24"/>
                <w:szCs w:val="24"/>
              </w:rPr>
              <w:t>10. Сопряжения под острым или прямым углом</w:t>
            </w:r>
          </w:p>
        </w:tc>
        <w:tc>
          <w:tcPr>
            <w:tcW w:w="1843" w:type="dxa"/>
          </w:tcPr>
          <w:p w14:paraId="35EEF363" w14:textId="77777777" w:rsidR="00755974" w:rsidRPr="00CB61A3" w:rsidRDefault="00415A49" w:rsidP="00B30F59">
            <w:pPr>
              <w:ind w:firstLine="0"/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Отсутствуют</w:t>
            </w:r>
          </w:p>
        </w:tc>
        <w:tc>
          <w:tcPr>
            <w:tcW w:w="3402" w:type="dxa"/>
          </w:tcPr>
          <w:p w14:paraId="2AFBFF0C" w14:textId="77777777" w:rsidR="00755974" w:rsidRPr="00CB61A3" w:rsidRDefault="00415A49" w:rsidP="00B30F59">
            <w:pPr>
              <w:jc w:val="left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</w:p>
        </w:tc>
      </w:tr>
    </w:tbl>
    <w:p w14:paraId="26D2EA97" w14:textId="77777777" w:rsidR="00CA290D" w:rsidRDefault="00CA290D" w:rsidP="00024276">
      <w:pPr>
        <w:spacing w:after="0"/>
        <w:ind w:firstLine="709"/>
        <w:rPr>
          <w:rFonts w:cs="Times New Roman"/>
          <w:szCs w:val="28"/>
        </w:rPr>
      </w:pPr>
    </w:p>
    <w:p w14:paraId="047E73EF" w14:textId="77777777" w:rsidR="00024276" w:rsidRDefault="00024276" w:rsidP="00B30F59">
      <w:pPr>
        <w:rPr>
          <w:shd w:val="clear" w:color="auto" w:fill="FFFFFF"/>
        </w:rPr>
      </w:pPr>
      <w:r w:rsidRPr="00024276">
        <w:rPr>
          <w:shd w:val="clear" w:color="auto" w:fill="FFFFFF"/>
        </w:rPr>
        <w:lastRenderedPageBreak/>
        <w:t>Деталь не имеет нетехнологических параметров так</w:t>
      </w:r>
      <w:r>
        <w:rPr>
          <w:shd w:val="clear" w:color="auto" w:fill="FFFFFF"/>
        </w:rPr>
        <w:t>их как:</w:t>
      </w:r>
    </w:p>
    <w:p w14:paraId="02323979" w14:textId="77777777" w:rsidR="00024276" w:rsidRDefault="00024276" w:rsidP="00B30F59">
      <w:pPr>
        <w:rPr>
          <w:shd w:val="clear" w:color="auto" w:fill="FFFFFF"/>
        </w:rPr>
      </w:pPr>
      <w:r>
        <w:rPr>
          <w:shd w:val="clear" w:color="auto" w:fill="FFFFFF"/>
        </w:rPr>
        <w:t xml:space="preserve"> - глубокие отверстия (L/</w:t>
      </w:r>
      <w:r w:rsidRPr="00024276">
        <w:rPr>
          <w:shd w:val="clear" w:color="auto" w:fill="FFFFFF"/>
        </w:rPr>
        <w:t>d</w:t>
      </w:r>
      <w:r>
        <w:rPr>
          <w:shd w:val="clear" w:color="auto" w:fill="FFFFFF"/>
        </w:rPr>
        <w:t xml:space="preserve"> </w:t>
      </w:r>
      <w:r w:rsidRPr="00024276">
        <w:rPr>
          <w:shd w:val="clear" w:color="auto" w:fill="FFFFFF"/>
        </w:rPr>
        <w:t xml:space="preserve">&gt;5); </w:t>
      </w:r>
    </w:p>
    <w:p w14:paraId="5BD3796C" w14:textId="4486F8E8" w:rsidR="00A95D1E" w:rsidRDefault="00024276" w:rsidP="00B30F59">
      <w:pPr>
        <w:rPr>
          <w:shd w:val="clear" w:color="auto" w:fill="FFFFFF"/>
        </w:rPr>
      </w:pPr>
      <w:r w:rsidRPr="00024276">
        <w:rPr>
          <w:shd w:val="clear" w:color="auto" w:fill="FFFFFF"/>
        </w:rPr>
        <w:t>- отверстия</w:t>
      </w:r>
      <w:r w:rsidR="00A95D1E">
        <w:rPr>
          <w:shd w:val="clear" w:color="auto" w:fill="FFFFFF"/>
        </w:rPr>
        <w:t>, расположенные под углом к оси и</w:t>
      </w:r>
      <w:r w:rsidRPr="00024276">
        <w:rPr>
          <w:shd w:val="clear" w:color="auto" w:fill="FFFFFF"/>
        </w:rPr>
        <w:t xml:space="preserve"> плоскости;</w:t>
      </w:r>
    </w:p>
    <w:p w14:paraId="5AE6135B" w14:textId="77777777" w:rsidR="00024276" w:rsidRDefault="00024276" w:rsidP="00B30F59">
      <w:pPr>
        <w:rPr>
          <w:shd w:val="clear" w:color="auto" w:fill="FFFFFF"/>
        </w:rPr>
      </w:pPr>
      <w:r w:rsidRPr="00024276">
        <w:rPr>
          <w:shd w:val="clear" w:color="auto" w:fill="FFFFFF"/>
        </w:rPr>
        <w:t>- глухие отверстия с резьбой;</w:t>
      </w:r>
    </w:p>
    <w:p w14:paraId="478162D9" w14:textId="18726D0C" w:rsidR="00672E92" w:rsidRDefault="00024276" w:rsidP="00B30F59">
      <w:pPr>
        <w:rPr>
          <w:shd w:val="clear" w:color="auto" w:fill="FFFFFF"/>
        </w:rPr>
      </w:pPr>
      <w:r w:rsidRPr="00024276">
        <w:rPr>
          <w:shd w:val="clear" w:color="auto" w:fill="FFFFFF"/>
        </w:rPr>
        <w:t>- закрытые с двух сторон пазы.</w:t>
      </w:r>
    </w:p>
    <w:p w14:paraId="49BA0209" w14:textId="78CE1815" w:rsidR="00A95D1E" w:rsidRPr="00A95D1E" w:rsidRDefault="00A95D1E" w:rsidP="00B30F59">
      <w:r>
        <w:t>Толщина стенок и величина радиусов выше допускаемых значений.</w:t>
      </w:r>
    </w:p>
    <w:p w14:paraId="7FECFFFD" w14:textId="77777777" w:rsidR="00024276" w:rsidRDefault="00024276" w:rsidP="00B30F59">
      <w:r w:rsidRPr="00024276">
        <w:t>Деталь имеет достаточно простую конструкцию. Обеспечивается свободный доступ инструмента ко всем обрабатываемым поверхностям, деталь является достаточно жесткой, отсутствуют какие-либо специальные требования к форме и взаимному расположению геометрических элементов</w:t>
      </w:r>
      <w:r w:rsidR="00A95D1E">
        <w:t>.</w:t>
      </w:r>
      <w:r w:rsidRPr="00024276">
        <w:t xml:space="preserve"> Деталь имеет совокупность поверхностей, которые могут быть использованы в качестве технологических баз. С учетом вышесказанного какие-либо изменения в конструкции детали производиться не будут.</w:t>
      </w:r>
    </w:p>
    <w:p w14:paraId="42257C41" w14:textId="77777777" w:rsidR="000C1F3C" w:rsidRDefault="00496B36" w:rsidP="00B30F59">
      <w:r>
        <w:t>Механической обработке подлежат следующие поверхности</w:t>
      </w:r>
      <w:r w:rsidR="000C1F3C">
        <w:t>:</w:t>
      </w:r>
    </w:p>
    <w:p w14:paraId="331CA075" w14:textId="3EE5E7FE" w:rsidR="00496B36" w:rsidRDefault="000C1F3C" w:rsidP="00B30F59">
      <w:r>
        <w:t xml:space="preserve">- плоские поверхности с параметром шероховатости </w:t>
      </w:r>
      <w:r>
        <w:rPr>
          <w:lang w:val="en-US"/>
        </w:rPr>
        <w:t>Rz</w:t>
      </w:r>
      <w:r w:rsidRPr="000C1F3C">
        <w:t xml:space="preserve"> 40</w:t>
      </w:r>
      <w:r>
        <w:t xml:space="preserve"> получаем путем предварительного (снятие литейной корки) и</w:t>
      </w:r>
      <w:r w:rsidRPr="000C1F3C">
        <w:t xml:space="preserve"> </w:t>
      </w:r>
      <w:r>
        <w:t>окончательного фрезерования;</w:t>
      </w:r>
    </w:p>
    <w:p w14:paraId="6C446FFC" w14:textId="0835F130" w:rsidR="009B1BED" w:rsidRDefault="000C1F3C" w:rsidP="00B30F59">
      <w:r>
        <w:t>- п</w:t>
      </w:r>
      <w:r w:rsidR="00FB6B93">
        <w:t xml:space="preserve">аз шириной В=24 мм на глубину </w:t>
      </w:r>
      <w:r w:rsidR="00FB6B93" w:rsidRPr="00FB6B93">
        <w:t xml:space="preserve">66 </w:t>
      </w:r>
      <w:r w:rsidR="00FB6B93">
        <w:t>мм</w:t>
      </w:r>
      <w:r w:rsidR="001776F6">
        <w:t xml:space="preserve"> с параметром </w:t>
      </w:r>
      <w:r w:rsidR="001776F6">
        <w:rPr>
          <w:lang w:val="en-US"/>
        </w:rPr>
        <w:t>Ra</w:t>
      </w:r>
      <w:r w:rsidR="001776F6">
        <w:t xml:space="preserve"> </w:t>
      </w:r>
      <w:r w:rsidR="001776F6" w:rsidRPr="001776F6">
        <w:t>6</w:t>
      </w:r>
      <w:r w:rsidR="001776F6">
        <w:t>,3</w:t>
      </w:r>
      <w:r>
        <w:t xml:space="preserve"> м</w:t>
      </w:r>
      <w:r w:rsidR="009B1BED">
        <w:t>к</w:t>
      </w:r>
      <w:r>
        <w:t>м</w:t>
      </w:r>
      <w:r w:rsidR="00A95D1E">
        <w:t xml:space="preserve"> </w:t>
      </w:r>
      <w:r w:rsidR="001776F6">
        <w:t>получаем предварительным, чистовым и тонким фрезерованием</w:t>
      </w:r>
      <w:r w:rsidR="009B1BED">
        <w:t>;</w:t>
      </w:r>
    </w:p>
    <w:p w14:paraId="5A1E84D4" w14:textId="000C45B9" w:rsidR="00CA290D" w:rsidRPr="00B30F59" w:rsidRDefault="009B1BED" w:rsidP="00B30F59">
      <w:r>
        <w:t xml:space="preserve">- внутренний диаметр Ø64 мм с параметром шероховатости </w:t>
      </w:r>
      <w:r>
        <w:rPr>
          <w:lang w:val="en-US"/>
        </w:rPr>
        <w:t>Ra</w:t>
      </w:r>
      <w:r>
        <w:t xml:space="preserve"> </w:t>
      </w:r>
      <w:r w:rsidRPr="001776F6">
        <w:t>6</w:t>
      </w:r>
      <w:r>
        <w:t>,3</w:t>
      </w:r>
      <w:r w:rsidR="00A95D1E">
        <w:t xml:space="preserve"> мкм</w:t>
      </w:r>
      <w:r>
        <w:t xml:space="preserve"> получаем черновым, чистовым и тонким растачиванием.</w:t>
      </w:r>
    </w:p>
    <w:p w14:paraId="5FDAA583" w14:textId="6508CCC7" w:rsidR="00496B36" w:rsidRDefault="0013037C" w:rsidP="0013037C">
      <w:pPr>
        <w:spacing w:after="0"/>
        <w:ind w:firstLine="709"/>
        <w:rPr>
          <w:rFonts w:cs="Times New Roman"/>
          <w:b/>
          <w:szCs w:val="28"/>
        </w:rPr>
      </w:pPr>
      <w:r w:rsidRPr="0013037C">
        <w:rPr>
          <w:rFonts w:cs="Times New Roman"/>
          <w:b/>
          <w:szCs w:val="28"/>
        </w:rPr>
        <w:t xml:space="preserve">5. Разработка чертежа детали </w:t>
      </w:r>
      <w:r>
        <w:rPr>
          <w:rFonts w:cs="Times New Roman"/>
          <w:b/>
          <w:szCs w:val="28"/>
        </w:rPr>
        <w:t>с</w:t>
      </w:r>
      <w:r w:rsidRPr="0013037C">
        <w:rPr>
          <w:rFonts w:cs="Times New Roman"/>
          <w:b/>
          <w:szCs w:val="28"/>
        </w:rPr>
        <w:t xml:space="preserve"> элемен</w:t>
      </w:r>
      <w:r>
        <w:rPr>
          <w:rFonts w:cs="Times New Roman"/>
          <w:b/>
          <w:szCs w:val="28"/>
        </w:rPr>
        <w:t>тами</w:t>
      </w:r>
      <w:r w:rsidRPr="0013037C">
        <w:rPr>
          <w:rFonts w:cs="Times New Roman"/>
          <w:b/>
          <w:szCs w:val="28"/>
        </w:rPr>
        <w:t xml:space="preserve"> литейной формы.</w:t>
      </w:r>
    </w:p>
    <w:p w14:paraId="620C6D07" w14:textId="750D6951" w:rsidR="00B905E3" w:rsidRPr="00B905E3" w:rsidRDefault="0013037C" w:rsidP="00576129">
      <w:r w:rsidRPr="0013037C">
        <w:t xml:space="preserve">После </w:t>
      </w:r>
      <w:r>
        <w:t>анализа технологичности конструкции детали выполняем чертеж с элементами литейной формы: показываем положение отливки в форме</w:t>
      </w:r>
      <w:r w:rsidR="00514499">
        <w:t xml:space="preserve">, разъемы формы и модели; </w:t>
      </w:r>
      <w:r w:rsidR="00B905E3" w:rsidRPr="00B905E3">
        <w:t>разъемы формы и модели; припуски на механическую обработку; литейные уклоны; конфигурация стержней; направление ка</w:t>
      </w:r>
      <w:r w:rsidR="00B905E3" w:rsidRPr="00B905E3">
        <w:lastRenderedPageBreak/>
        <w:t xml:space="preserve">налов для вывода газов; разъемы стержневых ящиков и направление их набивки; элементы литниковой системы и др. </w:t>
      </w:r>
    </w:p>
    <w:p w14:paraId="11BF889A" w14:textId="068F6572" w:rsidR="00441439" w:rsidRDefault="00B905E3" w:rsidP="00576129">
      <w:r w:rsidRPr="00B905E3">
        <w:t>Элементы литейной формы и отливки выполня</w:t>
      </w:r>
      <w:r w:rsidR="00514499">
        <w:t>ем</w:t>
      </w:r>
      <w:r w:rsidRPr="00B905E3">
        <w:t xml:space="preserve"> в соответствии с ГОСТ 3.1125-88.  </w:t>
      </w:r>
      <w:r w:rsidR="00441439">
        <w:t>Назначаем нормы точности отливки. Их привод</w:t>
      </w:r>
      <w:r w:rsidR="00443FA9">
        <w:t>им</w:t>
      </w:r>
      <w:r w:rsidR="00441439">
        <w:t xml:space="preserve"> в следующем порядке</w:t>
      </w:r>
      <w:r w:rsidR="00443FA9">
        <w:t>, при этом, ненормируемые показатели точности заменяем нулями</w:t>
      </w:r>
      <w:r w:rsidR="00441439">
        <w:t>:</w:t>
      </w:r>
    </w:p>
    <w:p w14:paraId="7BE8345D" w14:textId="64AED9DA" w:rsidR="00441439" w:rsidRDefault="00441439" w:rsidP="00576129">
      <w:r>
        <w:t>- класс размерной точности</w:t>
      </w:r>
      <w:r w:rsidR="00443FA9">
        <w:t>;</w:t>
      </w:r>
      <w:r>
        <w:t xml:space="preserve"> по табл. А1 назначаем класс точности </w:t>
      </w:r>
      <w:r w:rsidR="00443FA9">
        <w:t>9;</w:t>
      </w:r>
    </w:p>
    <w:p w14:paraId="162DCB60" w14:textId="77777777" w:rsidR="00441439" w:rsidRDefault="00441439" w:rsidP="00576129">
      <w:r>
        <w:t>- степень коробления</w:t>
      </w:r>
      <w:r w:rsidR="00443FA9">
        <w:t>;</w:t>
      </w:r>
    </w:p>
    <w:p w14:paraId="75DFD174" w14:textId="1E8E4988" w:rsidR="00441439" w:rsidRDefault="00441439" w:rsidP="00576129">
      <w:r>
        <w:t>-</w:t>
      </w:r>
      <w:r w:rsidR="00351B80">
        <w:t xml:space="preserve"> </w:t>
      </w:r>
      <w:r>
        <w:t>степень точности поверхностей</w:t>
      </w:r>
      <w:r w:rsidR="00443FA9">
        <w:t>; по табл.</w:t>
      </w:r>
      <w:r w:rsidR="00576129">
        <w:t xml:space="preserve"> </w:t>
      </w:r>
      <w:r w:rsidR="00443FA9">
        <w:t>В1 назначаем класс точности 11;</w:t>
      </w:r>
    </w:p>
    <w:p w14:paraId="26733618" w14:textId="77777777" w:rsidR="00441439" w:rsidRDefault="00441439" w:rsidP="00576129">
      <w:r>
        <w:t>-</w:t>
      </w:r>
      <w:r w:rsidR="00351B80">
        <w:t xml:space="preserve"> </w:t>
      </w:r>
      <w:r>
        <w:t>класс точности массы</w:t>
      </w:r>
      <w:r w:rsidR="00443FA9">
        <w:t>.</w:t>
      </w:r>
    </w:p>
    <w:p w14:paraId="2CEF0060" w14:textId="77777777" w:rsidR="00B905E3" w:rsidRPr="00B905E3" w:rsidRDefault="00351B80" w:rsidP="00576129">
      <w:r>
        <w:t>- допуск смещения отливки.</w:t>
      </w:r>
    </w:p>
    <w:p w14:paraId="67EE2B8E" w14:textId="77777777" w:rsidR="00B905E3" w:rsidRPr="00B905E3" w:rsidRDefault="00B905E3" w:rsidP="00576129">
      <w:r w:rsidRPr="00B905E3">
        <w:t>На чертеже указыва</w:t>
      </w:r>
      <w:r w:rsidR="00514499">
        <w:t>ем</w:t>
      </w:r>
      <w:r w:rsidRPr="00B905E3">
        <w:t xml:space="preserve"> технические требования: </w:t>
      </w:r>
    </w:p>
    <w:p w14:paraId="3709C7C5" w14:textId="77777777" w:rsidR="00B905E3" w:rsidRPr="00B905E3" w:rsidRDefault="00B905E3" w:rsidP="00576129">
      <w:r w:rsidRPr="00B905E3">
        <w:t xml:space="preserve">1. Отливка </w:t>
      </w:r>
      <w:r w:rsidR="00514499">
        <w:t>2</w:t>
      </w:r>
      <w:r w:rsidRPr="00B905E3">
        <w:t xml:space="preserve">-й группы ГОСТ 977-85. </w:t>
      </w:r>
    </w:p>
    <w:p w14:paraId="0D419A99" w14:textId="463378FE" w:rsidR="00B905E3" w:rsidRPr="00B905E3" w:rsidRDefault="00443FA9" w:rsidP="00576129">
      <w:r>
        <w:t>2. Точность отливки 9</w:t>
      </w:r>
      <w:r w:rsidR="00B905E3" w:rsidRPr="00B905E3">
        <w:t xml:space="preserve"> – 0 – </w:t>
      </w:r>
      <w:r>
        <w:t>11 – 0</w:t>
      </w:r>
      <w:r w:rsidR="00B905E3" w:rsidRPr="00B905E3">
        <w:t xml:space="preserve"> ГОСТ Р 53464-2009. </w:t>
      </w:r>
    </w:p>
    <w:p w14:paraId="28D4A4BE" w14:textId="77777777" w:rsidR="00B905E3" w:rsidRPr="00514499" w:rsidRDefault="00B905E3" w:rsidP="00576129">
      <w:r w:rsidRPr="00B905E3">
        <w:t>3. Н14; h14; ±</w:t>
      </w:r>
      <w:r w:rsidR="00514499">
        <w:rPr>
          <w:lang w:val="en-US"/>
        </w:rPr>
        <w:t>IT</w:t>
      </w:r>
      <w:r w:rsidR="00514499" w:rsidRPr="00351B80">
        <w:t>14</w:t>
      </w:r>
      <w:r w:rsidR="00514499">
        <w:t>/2.</w:t>
      </w:r>
    </w:p>
    <w:p w14:paraId="00C0D99B" w14:textId="77777777" w:rsidR="00CE7D5C" w:rsidRDefault="00FF48E8" w:rsidP="00FF48E8">
      <w:pPr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 wp14:anchorId="74B44D37" wp14:editId="1FB44644">
            <wp:extent cx="5824126" cy="50905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259" cy="5096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EEC2C0" w14:textId="0F8641FC" w:rsidR="006D4D50" w:rsidRDefault="006D4D50" w:rsidP="00576129">
      <w:pPr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Рисунок </w:t>
      </w:r>
      <w:r w:rsidR="00576129">
        <w:rPr>
          <w:rFonts w:cs="Times New Roman"/>
          <w:szCs w:val="28"/>
        </w:rPr>
        <w:t>2.</w:t>
      </w:r>
      <w:r w:rsidR="006C0F53">
        <w:rPr>
          <w:rFonts w:cs="Times New Roman"/>
          <w:szCs w:val="28"/>
        </w:rPr>
        <w:t>2</w:t>
      </w:r>
      <w:r>
        <w:rPr>
          <w:rFonts w:cs="Times New Roman"/>
          <w:szCs w:val="28"/>
        </w:rPr>
        <w:t xml:space="preserve"> Чертеж детали «Серьга» с элементами литейной формы</w:t>
      </w:r>
    </w:p>
    <w:p w14:paraId="6AB1FD86" w14:textId="77777777" w:rsidR="00624BC7" w:rsidRPr="001E415E" w:rsidRDefault="00CE7D5C" w:rsidP="00CE7D5C">
      <w:pPr>
        <w:ind w:firstLine="709"/>
        <w:rPr>
          <w:rFonts w:cs="Times New Roman"/>
          <w:b/>
          <w:szCs w:val="28"/>
        </w:rPr>
      </w:pPr>
      <w:r w:rsidRPr="001E415E">
        <w:rPr>
          <w:rFonts w:cs="Times New Roman"/>
          <w:b/>
          <w:szCs w:val="28"/>
        </w:rPr>
        <w:t xml:space="preserve">6.  Расчет  размеров  отливки,  модели,  стержневых  ящиков. </w:t>
      </w:r>
    </w:p>
    <w:p w14:paraId="4957F0F5" w14:textId="65180EA0" w:rsidR="00B03FA5" w:rsidRDefault="00CE7D5C" w:rsidP="001E415E">
      <w:pPr>
        <w:spacing w:after="0"/>
        <w:ind w:firstLine="709"/>
        <w:rPr>
          <w:rFonts w:cs="Times New Roman"/>
          <w:szCs w:val="28"/>
        </w:rPr>
      </w:pPr>
      <w:r w:rsidRPr="00576129">
        <w:t xml:space="preserve"> Для назначения припусков на механи</w:t>
      </w:r>
      <w:r w:rsidR="00624BC7" w:rsidRPr="00576129">
        <w:t>ческую обработку установлен 9</w:t>
      </w:r>
      <w:r w:rsidRPr="00576129">
        <w:t xml:space="preserve">-й класс </w:t>
      </w:r>
      <w:r w:rsidR="00624BC7" w:rsidRPr="00576129">
        <w:t xml:space="preserve">размерной </w:t>
      </w:r>
      <w:r w:rsidRPr="00576129">
        <w:t xml:space="preserve">точности    отливки и 11-й класс </w:t>
      </w:r>
      <w:r w:rsidR="00624BC7" w:rsidRPr="00576129">
        <w:t xml:space="preserve">степени </w:t>
      </w:r>
      <w:r w:rsidRPr="00576129">
        <w:t xml:space="preserve">точности </w:t>
      </w:r>
      <w:r w:rsidR="00624BC7" w:rsidRPr="00576129">
        <w:t>поверхностей</w:t>
      </w:r>
      <w:r w:rsidRPr="00576129">
        <w:t xml:space="preserve"> </w:t>
      </w:r>
      <w:r w:rsidR="00624BC7" w:rsidRPr="00576129">
        <w:t>(отклонения от прямолинейности, плоскостности, параллельности, перпендикулярности заданного профиля)</w:t>
      </w:r>
      <w:r w:rsidRPr="00576129">
        <w:t xml:space="preserve"> согласно ГОСТ Р 53464-2009.  Класс размерной точности определен для способа получения стальных отливок в разовых песчаных формах из низко-влажных (до 2,8 %) высокопрочных смесей (свыше 16 кПа) с высоким и однородным уплотнением до твердости не ниже 90 единиц (табл. </w:t>
      </w:r>
      <w:r w:rsidR="002D3B0E" w:rsidRPr="00576129">
        <w:t>А</w:t>
      </w:r>
      <w:r w:rsidRPr="00576129">
        <w:t>.</w:t>
      </w:r>
      <w:r w:rsidR="002D3B0E" w:rsidRPr="00576129">
        <w:t>1</w:t>
      </w:r>
      <w:r w:rsidRPr="00576129">
        <w:t>).  Степень коробления и степень точности</w:t>
      </w:r>
      <w:r w:rsidRPr="00CE7D5C">
        <w:rPr>
          <w:rFonts w:cs="Times New Roman"/>
          <w:szCs w:val="28"/>
        </w:rPr>
        <w:t xml:space="preserve"> </w:t>
      </w:r>
      <w:r w:rsidR="00624BC7">
        <w:rPr>
          <w:rFonts w:cs="Times New Roman"/>
          <w:szCs w:val="28"/>
        </w:rPr>
        <w:t>мас</w:t>
      </w:r>
      <w:r w:rsidR="00624BC7">
        <w:rPr>
          <w:rFonts w:cs="Times New Roman"/>
          <w:szCs w:val="28"/>
        </w:rPr>
        <w:lastRenderedPageBreak/>
        <w:t>сы</w:t>
      </w:r>
      <w:r w:rsidRPr="00CE7D5C">
        <w:rPr>
          <w:rFonts w:cs="Times New Roman"/>
          <w:szCs w:val="28"/>
        </w:rPr>
        <w:t xml:space="preserve">   можно не нормировать, так как для данной детали нет особых требований к этим параметрам точности.  </w:t>
      </w:r>
    </w:p>
    <w:p w14:paraId="4DC3BF1E" w14:textId="66F60FE0" w:rsidR="009F313D" w:rsidRDefault="00CE7D5C" w:rsidP="001E415E">
      <w:pPr>
        <w:spacing w:after="0"/>
        <w:ind w:firstLine="709"/>
        <w:rPr>
          <w:rFonts w:cs="Times New Roman"/>
          <w:szCs w:val="28"/>
        </w:rPr>
      </w:pPr>
      <w:r w:rsidRPr="00CE7D5C">
        <w:rPr>
          <w:rFonts w:cs="Times New Roman"/>
          <w:szCs w:val="28"/>
        </w:rPr>
        <w:t xml:space="preserve">Расчет размеров отливки, модели и стержневых ящиков </w:t>
      </w:r>
      <w:r w:rsidR="00B03FA5">
        <w:rPr>
          <w:rFonts w:cs="Times New Roman"/>
          <w:szCs w:val="28"/>
        </w:rPr>
        <w:t xml:space="preserve">изображаем </w:t>
      </w:r>
      <w:r w:rsidRPr="00CE7D5C">
        <w:rPr>
          <w:rFonts w:cs="Times New Roman"/>
          <w:szCs w:val="28"/>
        </w:rPr>
        <w:t xml:space="preserve"> в  табличной  форме  (табл. </w:t>
      </w:r>
      <w:r w:rsidR="00F4160C">
        <w:rPr>
          <w:rFonts w:cs="Times New Roman"/>
          <w:szCs w:val="28"/>
        </w:rPr>
        <w:t>3</w:t>
      </w:r>
      <w:r w:rsidRPr="00CE7D5C">
        <w:rPr>
          <w:rFonts w:cs="Times New Roman"/>
          <w:szCs w:val="28"/>
        </w:rPr>
        <w:t>).  Размеры  детали   записыва</w:t>
      </w:r>
      <w:r w:rsidR="00B03FA5">
        <w:rPr>
          <w:rFonts w:cs="Times New Roman"/>
          <w:szCs w:val="28"/>
        </w:rPr>
        <w:t>ем</w:t>
      </w:r>
      <w:r w:rsidRPr="00CE7D5C">
        <w:rPr>
          <w:rFonts w:cs="Times New Roman"/>
          <w:szCs w:val="28"/>
        </w:rPr>
        <w:t xml:space="preserve"> в порядке убыва</w:t>
      </w:r>
      <w:r w:rsidR="00B03FA5">
        <w:rPr>
          <w:rFonts w:cs="Times New Roman"/>
          <w:szCs w:val="28"/>
        </w:rPr>
        <w:t>ния и группируем</w:t>
      </w:r>
      <w:r w:rsidRPr="00CE7D5C">
        <w:rPr>
          <w:rFonts w:cs="Times New Roman"/>
          <w:szCs w:val="28"/>
        </w:rPr>
        <w:t xml:space="preserve"> их по базам. Допуски размеров оп</w:t>
      </w:r>
      <w:r w:rsidR="00624BC7">
        <w:rPr>
          <w:rFonts w:cs="Times New Roman"/>
          <w:szCs w:val="28"/>
        </w:rPr>
        <w:t>ределены по 9</w:t>
      </w:r>
      <w:r w:rsidRPr="00CE7D5C">
        <w:rPr>
          <w:rFonts w:cs="Times New Roman"/>
          <w:szCs w:val="28"/>
        </w:rPr>
        <w:t xml:space="preserve">-му классу точности. Так как допуски формы и расположения обработанных поверхностей детали не нормированы, их суммарное значение принимают равным 50 % допуска размера от базы до обработанной поверхности детали. </w:t>
      </w:r>
    </w:p>
    <w:p w14:paraId="6987D31D" w14:textId="141AE77C" w:rsidR="00CE7D5C" w:rsidRPr="00CE7D5C" w:rsidRDefault="009F313D" w:rsidP="001E415E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Допуски линейных размеров отливок в соответствии с 9 классом точности определяем по таблице 1 </w:t>
      </w:r>
      <w:r w:rsidRPr="00CE7D5C">
        <w:rPr>
          <w:rFonts w:cs="Times New Roman"/>
          <w:szCs w:val="28"/>
        </w:rPr>
        <w:t>ГОСТ Р 53464-2009.</w:t>
      </w:r>
      <w:r>
        <w:rPr>
          <w:rFonts w:cs="Times New Roman"/>
          <w:szCs w:val="28"/>
        </w:rPr>
        <w:t xml:space="preserve"> </w:t>
      </w:r>
      <w:r w:rsidR="00CE7D5C" w:rsidRPr="00CE7D5C">
        <w:rPr>
          <w:rFonts w:cs="Times New Roman"/>
          <w:szCs w:val="28"/>
        </w:rPr>
        <w:t xml:space="preserve"> Общие  допуски  </w:t>
      </w:r>
      <w:proofErr w:type="spellStart"/>
      <w:r w:rsidR="00F4160C">
        <w:rPr>
          <w:rFonts w:cs="Times New Roman"/>
          <w:szCs w:val="28"/>
        </w:rPr>
        <w:t>Δ</w:t>
      </w:r>
      <w:r w:rsidR="00CE7D5C" w:rsidRPr="00F4160C">
        <w:rPr>
          <w:rFonts w:cs="Times New Roman"/>
          <w:szCs w:val="28"/>
          <w:vertAlign w:val="subscript"/>
        </w:rPr>
        <w:t>общ</w:t>
      </w:r>
      <w:proofErr w:type="spellEnd"/>
      <w:r w:rsidR="00CE7D5C" w:rsidRPr="00CE7D5C">
        <w:rPr>
          <w:rFonts w:cs="Times New Roman"/>
          <w:szCs w:val="28"/>
        </w:rPr>
        <w:t xml:space="preserve">  элементов  поверхности  отливок,  учитывающие совместное  влияние  допуска  размера  от  поверхности  до  базы,  допусков формы  и  расположения  поверхностей,  определены  по  табл.  И1 </w:t>
      </w:r>
      <w:r w:rsidR="00587505">
        <w:rPr>
          <w:rFonts w:cs="Times New Roman"/>
          <w:szCs w:val="28"/>
        </w:rPr>
        <w:t>прил</w:t>
      </w:r>
      <w:r w:rsidR="00CE7D5C" w:rsidRPr="00CE7D5C">
        <w:rPr>
          <w:rFonts w:cs="Times New Roman"/>
          <w:szCs w:val="28"/>
        </w:rPr>
        <w:t xml:space="preserve">ожения И ГОСТ Р 53464-2009. </w:t>
      </w:r>
    </w:p>
    <w:p w14:paraId="1ABAEAFC" w14:textId="15C63CB8" w:rsidR="00CE7D5C" w:rsidRPr="00CE7D5C" w:rsidRDefault="00CE7D5C" w:rsidP="001E415E">
      <w:pPr>
        <w:spacing w:after="0"/>
        <w:ind w:firstLine="709"/>
        <w:rPr>
          <w:rFonts w:cs="Times New Roman"/>
          <w:szCs w:val="28"/>
        </w:rPr>
      </w:pPr>
      <w:r w:rsidRPr="00CE7D5C">
        <w:rPr>
          <w:rFonts w:cs="Times New Roman"/>
          <w:szCs w:val="28"/>
        </w:rPr>
        <w:t>Для нижних и боковых поверхностей отливки припуски на механическую обработку назнач</w:t>
      </w:r>
      <w:r w:rsidR="00FD301A">
        <w:rPr>
          <w:rFonts w:cs="Times New Roman"/>
          <w:szCs w:val="28"/>
        </w:rPr>
        <w:t>аем</w:t>
      </w:r>
      <w:r w:rsidRPr="00CE7D5C">
        <w:rPr>
          <w:rFonts w:cs="Times New Roman"/>
          <w:szCs w:val="28"/>
        </w:rPr>
        <w:t xml:space="preserve"> по </w:t>
      </w:r>
      <w:r w:rsidR="00FD301A">
        <w:rPr>
          <w:rFonts w:cs="Times New Roman"/>
          <w:szCs w:val="28"/>
        </w:rPr>
        <w:t>9-му ряду</w:t>
      </w:r>
      <w:r w:rsidRPr="00CE7D5C">
        <w:rPr>
          <w:rFonts w:cs="Times New Roman"/>
          <w:szCs w:val="28"/>
        </w:rPr>
        <w:t xml:space="preserve">. </w:t>
      </w:r>
    </w:p>
    <w:p w14:paraId="0FD58B29" w14:textId="215D8AE2" w:rsidR="00CE7D5C" w:rsidRPr="00613440" w:rsidRDefault="00CE7D5C" w:rsidP="0034666D">
      <w:pPr>
        <w:spacing w:after="0"/>
        <w:ind w:firstLine="709"/>
        <w:rPr>
          <w:rFonts w:cs="Times New Roman"/>
          <w:szCs w:val="28"/>
        </w:rPr>
      </w:pPr>
      <w:r w:rsidRPr="00613440">
        <w:rPr>
          <w:rFonts w:cs="Times New Roman"/>
          <w:szCs w:val="28"/>
        </w:rPr>
        <w:t xml:space="preserve">Значения припусков </w:t>
      </w:r>
      <w:proofErr w:type="spellStart"/>
      <w:r w:rsidRPr="00613440">
        <w:rPr>
          <w:rFonts w:cs="Times New Roman"/>
          <w:szCs w:val="28"/>
        </w:rPr>
        <w:t>Z</w:t>
      </w:r>
      <w:r w:rsidRPr="00613440">
        <w:rPr>
          <w:rFonts w:cs="Times New Roman"/>
          <w:szCs w:val="28"/>
          <w:vertAlign w:val="subscript"/>
        </w:rPr>
        <w:t>общ</w:t>
      </w:r>
      <w:proofErr w:type="spellEnd"/>
      <w:r w:rsidRPr="00613440">
        <w:rPr>
          <w:rFonts w:cs="Times New Roman"/>
          <w:szCs w:val="28"/>
        </w:rPr>
        <w:t xml:space="preserve">, соответствуют чистовой механической обработке при среднем уровне точности обработки </w:t>
      </w:r>
      <w:r w:rsidR="00FD301A" w:rsidRPr="00613440">
        <w:rPr>
          <w:rFonts w:cs="Times New Roman"/>
          <w:szCs w:val="28"/>
        </w:rPr>
        <w:t>по</w:t>
      </w:r>
      <w:r w:rsidRPr="00613440">
        <w:rPr>
          <w:rFonts w:cs="Times New Roman"/>
          <w:szCs w:val="28"/>
        </w:rPr>
        <w:t xml:space="preserve"> табл. 6 и приложени</w:t>
      </w:r>
      <w:r w:rsidR="00FD301A" w:rsidRPr="00613440">
        <w:rPr>
          <w:rFonts w:cs="Times New Roman"/>
          <w:szCs w:val="28"/>
        </w:rPr>
        <w:t>ю</w:t>
      </w:r>
      <w:r w:rsidRPr="00613440">
        <w:rPr>
          <w:rFonts w:cs="Times New Roman"/>
          <w:szCs w:val="28"/>
        </w:rPr>
        <w:t xml:space="preserve"> Ж ГОСТ Р 53464-2009). </w:t>
      </w:r>
      <w:r w:rsidR="00D93799" w:rsidRPr="00613440">
        <w:rPr>
          <w:rFonts w:cs="Times New Roman"/>
          <w:szCs w:val="28"/>
        </w:rPr>
        <w:t>По таблице Е1 д</w:t>
      </w:r>
      <w:r w:rsidR="00587505" w:rsidRPr="00613440">
        <w:rPr>
          <w:rFonts w:cs="Times New Roman"/>
          <w:szCs w:val="28"/>
        </w:rPr>
        <w:t xml:space="preserve">ля 11 степени точности поверхности ряд припусков </w:t>
      </w:r>
      <w:r w:rsidR="00D93799" w:rsidRPr="00613440">
        <w:rPr>
          <w:rFonts w:cs="Times New Roman"/>
          <w:szCs w:val="28"/>
        </w:rPr>
        <w:t>находится в интервале 4 – 7. По таблице 5 минимальный литейный припуск для 7 ряда припусков  равен  0,8 мм.</w:t>
      </w:r>
    </w:p>
    <w:p w14:paraId="0E484D8F" w14:textId="44871374" w:rsidR="0094058A" w:rsidRPr="0094058A" w:rsidRDefault="00CE7D5C" w:rsidP="0034666D">
      <w:pPr>
        <w:spacing w:after="0"/>
        <w:ind w:firstLine="709"/>
        <w:rPr>
          <w:rFonts w:cs="Times New Roman"/>
          <w:szCs w:val="28"/>
        </w:rPr>
      </w:pPr>
      <w:r w:rsidRPr="00CE7D5C">
        <w:rPr>
          <w:rFonts w:cs="Times New Roman"/>
          <w:szCs w:val="28"/>
        </w:rPr>
        <w:t xml:space="preserve">На чертеже детали с </w:t>
      </w:r>
      <w:r w:rsidR="0094058A">
        <w:rPr>
          <w:rFonts w:cs="Times New Roman"/>
          <w:szCs w:val="28"/>
        </w:rPr>
        <w:t>элементами литейной формы (</w:t>
      </w:r>
      <w:r w:rsidRPr="00CE7D5C">
        <w:rPr>
          <w:rFonts w:cs="Times New Roman"/>
          <w:szCs w:val="28"/>
        </w:rPr>
        <w:t>рис</w:t>
      </w:r>
      <w:r w:rsidR="0094058A" w:rsidRPr="0094058A">
        <w:rPr>
          <w:rFonts w:cs="Times New Roman"/>
          <w:szCs w:val="28"/>
        </w:rPr>
        <w:t>.</w:t>
      </w:r>
      <w:r w:rsidRPr="00CE7D5C">
        <w:rPr>
          <w:rFonts w:cs="Times New Roman"/>
          <w:szCs w:val="28"/>
        </w:rPr>
        <w:t xml:space="preserve">  </w:t>
      </w:r>
      <w:r w:rsidR="00576129">
        <w:rPr>
          <w:rFonts w:cs="Times New Roman"/>
          <w:szCs w:val="28"/>
        </w:rPr>
        <w:t>2.</w:t>
      </w:r>
      <w:r w:rsidR="0094058A" w:rsidRPr="0094058A">
        <w:rPr>
          <w:rFonts w:cs="Times New Roman"/>
          <w:szCs w:val="28"/>
        </w:rPr>
        <w:t>2</w:t>
      </w:r>
      <w:r w:rsidRPr="00CE7D5C">
        <w:rPr>
          <w:rFonts w:cs="Times New Roman"/>
          <w:szCs w:val="28"/>
        </w:rPr>
        <w:t>) приведены припуски на механическую обработку и предельные отклонения размеров    необрабатываемых поверхностей.</w:t>
      </w:r>
    </w:p>
    <w:p w14:paraId="351D160C" w14:textId="77777777" w:rsidR="00576129" w:rsidRDefault="00576129" w:rsidP="0034666D">
      <w:pPr>
        <w:spacing w:after="0"/>
        <w:ind w:firstLine="709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06D41A21" w14:textId="3D4903A1" w:rsidR="00225FE5" w:rsidRDefault="002D3B0E" w:rsidP="0034666D">
      <w:pPr>
        <w:spacing w:after="0"/>
        <w:ind w:firstLine="709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>Таблица 3</w:t>
      </w:r>
    </w:p>
    <w:p w14:paraId="11FB19CA" w14:textId="77777777" w:rsidR="002D3B0E" w:rsidRDefault="002D3B0E" w:rsidP="0034666D">
      <w:pPr>
        <w:spacing w:after="0"/>
        <w:ind w:firstLine="709"/>
        <w:jc w:val="center"/>
        <w:rPr>
          <w:rFonts w:cs="Times New Roman"/>
          <w:szCs w:val="28"/>
        </w:rPr>
      </w:pPr>
      <w:r w:rsidRPr="002D3B0E">
        <w:rPr>
          <w:rFonts w:cs="Times New Roman"/>
          <w:szCs w:val="28"/>
        </w:rPr>
        <w:t xml:space="preserve">Сводная таблица размеров детали, отливки, модели </w:t>
      </w:r>
    </w:p>
    <w:p w14:paraId="046DA6E3" w14:textId="1DA278FC" w:rsidR="00BD24D2" w:rsidRDefault="002D3B0E" w:rsidP="009232C2">
      <w:pPr>
        <w:spacing w:after="0"/>
        <w:ind w:firstLine="709"/>
        <w:jc w:val="center"/>
        <w:rPr>
          <w:rFonts w:cs="Times New Roman"/>
          <w:szCs w:val="28"/>
        </w:rPr>
      </w:pPr>
      <w:r w:rsidRPr="002D3B0E">
        <w:rPr>
          <w:rFonts w:cs="Times New Roman"/>
          <w:szCs w:val="28"/>
        </w:rPr>
        <w:t>и стержневых ящиков, мм</w:t>
      </w:r>
    </w:p>
    <w:p w14:paraId="11463559" w14:textId="77777777" w:rsidR="00BD24D2" w:rsidRDefault="00BD24D2" w:rsidP="00BD24D2">
      <w:pPr>
        <w:pStyle w:val="af1"/>
      </w:pPr>
    </w:p>
    <w:tbl>
      <w:tblPr>
        <w:tblStyle w:val="ab"/>
        <w:tblW w:w="9571" w:type="dxa"/>
        <w:tblLook w:val="04A0" w:firstRow="1" w:lastRow="0" w:firstColumn="1" w:lastColumn="0" w:noHBand="0" w:noVBand="1"/>
      </w:tblPr>
      <w:tblGrid>
        <w:gridCol w:w="1150"/>
        <w:gridCol w:w="1045"/>
        <w:gridCol w:w="1113"/>
        <w:gridCol w:w="945"/>
        <w:gridCol w:w="1084"/>
        <w:gridCol w:w="1150"/>
        <w:gridCol w:w="842"/>
        <w:gridCol w:w="1150"/>
        <w:gridCol w:w="1092"/>
      </w:tblGrid>
      <w:tr w:rsidR="00BD24D2" w14:paraId="3ED0673A" w14:textId="77777777" w:rsidTr="00BD24D2">
        <w:trPr>
          <w:cantSplit/>
          <w:trHeight w:val="1673"/>
        </w:trPr>
        <w:tc>
          <w:tcPr>
            <w:tcW w:w="1150" w:type="dxa"/>
            <w:textDirection w:val="btLr"/>
          </w:tcPr>
          <w:p w14:paraId="039CA6EC" w14:textId="77777777" w:rsidR="00F923C5" w:rsidRDefault="00B57A9A" w:rsidP="00BD24D2">
            <w:pPr>
              <w:spacing w:line="240" w:lineRule="auto"/>
              <w:ind w:left="113" w:right="113"/>
              <w:rPr>
                <w:rFonts w:cs="Times New Roman"/>
                <w:sz w:val="24"/>
                <w:szCs w:val="24"/>
              </w:rPr>
            </w:pPr>
            <w:r w:rsidRPr="00B57A9A">
              <w:rPr>
                <w:rFonts w:cs="Times New Roman"/>
                <w:sz w:val="24"/>
                <w:szCs w:val="24"/>
              </w:rPr>
              <w:t>Ра</w:t>
            </w:r>
            <w:r>
              <w:rPr>
                <w:rFonts w:cs="Times New Roman"/>
                <w:sz w:val="24"/>
                <w:szCs w:val="24"/>
              </w:rPr>
              <w:t>змер</w:t>
            </w:r>
          </w:p>
          <w:p w14:paraId="2BBC5F36" w14:textId="77777777" w:rsidR="00B57A9A" w:rsidRPr="00B57A9A" w:rsidRDefault="00B57A9A" w:rsidP="00BD24D2">
            <w:pPr>
              <w:spacing w:line="240" w:lineRule="auto"/>
              <w:ind w:left="113" w:right="113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 детали</w:t>
            </w:r>
          </w:p>
        </w:tc>
        <w:tc>
          <w:tcPr>
            <w:tcW w:w="1052" w:type="dxa"/>
            <w:textDirection w:val="btLr"/>
          </w:tcPr>
          <w:p w14:paraId="749D6C49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Допуск линейных размеров</w:t>
            </w:r>
            <w:r w:rsidR="003116CD">
              <w:rPr>
                <w:rFonts w:cs="Times New Roman"/>
                <w:sz w:val="24"/>
                <w:szCs w:val="24"/>
              </w:rPr>
              <w:t>, Δ</w:t>
            </w:r>
          </w:p>
        </w:tc>
        <w:tc>
          <w:tcPr>
            <w:tcW w:w="1122" w:type="dxa"/>
            <w:textDirection w:val="btLr"/>
          </w:tcPr>
          <w:p w14:paraId="56502C45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Допуск формы и расположения</w:t>
            </w:r>
          </w:p>
        </w:tc>
        <w:tc>
          <w:tcPr>
            <w:tcW w:w="950" w:type="dxa"/>
            <w:textDirection w:val="btLr"/>
          </w:tcPr>
          <w:p w14:paraId="5CBF47BA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  <w:vertAlign w:val="subscript"/>
              </w:rPr>
            </w:pPr>
            <w:r>
              <w:rPr>
                <w:rFonts w:cs="Times New Roman"/>
                <w:sz w:val="24"/>
                <w:szCs w:val="24"/>
              </w:rPr>
              <w:t xml:space="preserve">Общий допуск, </w:t>
            </w:r>
            <w:proofErr w:type="spellStart"/>
            <w:r>
              <w:rPr>
                <w:rFonts w:cs="Times New Roman"/>
                <w:sz w:val="24"/>
                <w:szCs w:val="24"/>
              </w:rPr>
              <w:t>Δ</w:t>
            </w:r>
            <w:r>
              <w:rPr>
                <w:rFonts w:cs="Times New Roman"/>
                <w:sz w:val="24"/>
                <w:szCs w:val="24"/>
                <w:vertAlign w:val="subscript"/>
              </w:rPr>
              <w:t>общ</w:t>
            </w:r>
            <w:proofErr w:type="spellEnd"/>
          </w:p>
        </w:tc>
        <w:tc>
          <w:tcPr>
            <w:tcW w:w="1092" w:type="dxa"/>
            <w:textDirection w:val="btLr"/>
          </w:tcPr>
          <w:p w14:paraId="312FA3A8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  <w:vertAlign w:val="subscript"/>
              </w:rPr>
            </w:pPr>
            <w:r>
              <w:rPr>
                <w:rFonts w:cs="Times New Roman"/>
                <w:sz w:val="24"/>
                <w:szCs w:val="24"/>
              </w:rPr>
              <w:t xml:space="preserve">Припуск на механическую обработку, </w:t>
            </w:r>
            <w:r>
              <w:rPr>
                <w:rFonts w:cs="Times New Roman"/>
                <w:sz w:val="24"/>
                <w:szCs w:val="24"/>
                <w:lang w:val="en-US"/>
              </w:rPr>
              <w:t>Z</w:t>
            </w:r>
            <w:r w:rsidRPr="00B57A9A">
              <w:rPr>
                <w:rFonts w:cs="Times New Roman"/>
                <w:sz w:val="24"/>
                <w:szCs w:val="24"/>
                <w:vertAlign w:val="subscript"/>
              </w:rPr>
              <w:t>общ</w:t>
            </w:r>
          </w:p>
        </w:tc>
        <w:tc>
          <w:tcPr>
            <w:tcW w:w="1150" w:type="dxa"/>
            <w:textDirection w:val="btLr"/>
          </w:tcPr>
          <w:p w14:paraId="0BA62BE4" w14:textId="77777777" w:rsidR="00F923C5" w:rsidRDefault="00B57A9A" w:rsidP="00BD24D2">
            <w:pPr>
              <w:spacing w:line="240" w:lineRule="auto"/>
              <w:ind w:left="113" w:right="113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Размер </w:t>
            </w:r>
          </w:p>
          <w:p w14:paraId="00EE84BA" w14:textId="77777777" w:rsidR="00B57A9A" w:rsidRPr="00B57A9A" w:rsidRDefault="00B57A9A" w:rsidP="00BD24D2">
            <w:pPr>
              <w:spacing w:line="240" w:lineRule="auto"/>
              <w:ind w:left="113" w:right="113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отливки </w:t>
            </w:r>
          </w:p>
        </w:tc>
        <w:tc>
          <w:tcPr>
            <w:tcW w:w="844" w:type="dxa"/>
            <w:textDirection w:val="btLr"/>
          </w:tcPr>
          <w:p w14:paraId="59667E34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Припуск на усадку</w:t>
            </w:r>
          </w:p>
        </w:tc>
        <w:tc>
          <w:tcPr>
            <w:tcW w:w="1112" w:type="dxa"/>
            <w:textDirection w:val="btLr"/>
          </w:tcPr>
          <w:p w14:paraId="4C04784B" w14:textId="77777777" w:rsidR="00F923C5" w:rsidRDefault="00B57A9A" w:rsidP="00BD24D2">
            <w:pPr>
              <w:spacing w:line="240" w:lineRule="auto"/>
              <w:ind w:left="113" w:right="113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Размер</w:t>
            </w:r>
          </w:p>
          <w:p w14:paraId="6287ADA9" w14:textId="77777777" w:rsidR="00B57A9A" w:rsidRPr="00B57A9A" w:rsidRDefault="00B57A9A" w:rsidP="00BD24D2">
            <w:pPr>
              <w:spacing w:line="240" w:lineRule="auto"/>
              <w:ind w:left="113" w:right="113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 модели</w:t>
            </w:r>
          </w:p>
        </w:tc>
        <w:tc>
          <w:tcPr>
            <w:tcW w:w="1099" w:type="dxa"/>
            <w:textDirection w:val="btLr"/>
          </w:tcPr>
          <w:p w14:paraId="0A1E1320" w14:textId="77777777" w:rsidR="00B57A9A" w:rsidRPr="00B57A9A" w:rsidRDefault="00B57A9A" w:rsidP="00BD24D2">
            <w:pPr>
              <w:spacing w:line="240" w:lineRule="auto"/>
              <w:ind w:left="113" w:right="113" w:firstLine="0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Размер стержневого ящика</w:t>
            </w:r>
          </w:p>
        </w:tc>
      </w:tr>
      <w:tr w:rsidR="00BD24D2" w14:paraId="03469669" w14:textId="77777777" w:rsidTr="00BD24D2">
        <w:trPr>
          <w:trHeight w:val="473"/>
        </w:trPr>
        <w:tc>
          <w:tcPr>
            <w:tcW w:w="1150" w:type="dxa"/>
          </w:tcPr>
          <w:p w14:paraId="5C14E32D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36</w:t>
            </w:r>
          </w:p>
        </w:tc>
        <w:tc>
          <w:tcPr>
            <w:tcW w:w="1052" w:type="dxa"/>
          </w:tcPr>
          <w:p w14:paraId="285C1DA6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1,8</w:t>
            </w:r>
          </w:p>
        </w:tc>
        <w:tc>
          <w:tcPr>
            <w:tcW w:w="1122" w:type="dxa"/>
          </w:tcPr>
          <w:p w14:paraId="70EA3D26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0,9</w:t>
            </w:r>
          </w:p>
        </w:tc>
        <w:tc>
          <w:tcPr>
            <w:tcW w:w="950" w:type="dxa"/>
          </w:tcPr>
          <w:p w14:paraId="6538BE75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2,4</w:t>
            </w:r>
          </w:p>
        </w:tc>
        <w:tc>
          <w:tcPr>
            <w:tcW w:w="1092" w:type="dxa"/>
          </w:tcPr>
          <w:p w14:paraId="4CEF7ED2" w14:textId="3656798F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+3,6 +3,6</w:t>
            </w:r>
          </w:p>
        </w:tc>
        <w:tc>
          <w:tcPr>
            <w:tcW w:w="1150" w:type="dxa"/>
          </w:tcPr>
          <w:p w14:paraId="1AE122D8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43,2±1</w:t>
            </w:r>
          </w:p>
        </w:tc>
        <w:tc>
          <w:tcPr>
            <w:tcW w:w="844" w:type="dxa"/>
          </w:tcPr>
          <w:p w14:paraId="4A02892B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0,9</w:t>
            </w:r>
          </w:p>
        </w:tc>
        <w:tc>
          <w:tcPr>
            <w:tcW w:w="1112" w:type="dxa"/>
          </w:tcPr>
          <w:p w14:paraId="5E550226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44,1</w:t>
            </w:r>
          </w:p>
        </w:tc>
        <w:tc>
          <w:tcPr>
            <w:tcW w:w="1099" w:type="dxa"/>
          </w:tcPr>
          <w:p w14:paraId="7E40493D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BD24D2" w14:paraId="5F5F0AC5" w14:textId="77777777" w:rsidTr="00BD24D2">
        <w:tc>
          <w:tcPr>
            <w:tcW w:w="1150" w:type="dxa"/>
          </w:tcPr>
          <w:p w14:paraId="4604E754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60</w:t>
            </w:r>
          </w:p>
        </w:tc>
        <w:tc>
          <w:tcPr>
            <w:tcW w:w="1052" w:type="dxa"/>
          </w:tcPr>
          <w:p w14:paraId="452B494D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2,0</w:t>
            </w:r>
          </w:p>
        </w:tc>
        <w:tc>
          <w:tcPr>
            <w:tcW w:w="1122" w:type="dxa"/>
          </w:tcPr>
          <w:p w14:paraId="28A7D9E7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1,0</w:t>
            </w:r>
          </w:p>
        </w:tc>
        <w:tc>
          <w:tcPr>
            <w:tcW w:w="950" w:type="dxa"/>
          </w:tcPr>
          <w:p w14:paraId="4A5F3EF8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2,4</w:t>
            </w:r>
          </w:p>
        </w:tc>
        <w:tc>
          <w:tcPr>
            <w:tcW w:w="1092" w:type="dxa"/>
          </w:tcPr>
          <w:p w14:paraId="42FF97F2" w14:textId="77777777" w:rsidR="00B57A9A" w:rsidRPr="00B57A9A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+3,6  +3,6</w:t>
            </w:r>
          </w:p>
        </w:tc>
        <w:tc>
          <w:tcPr>
            <w:tcW w:w="1150" w:type="dxa"/>
          </w:tcPr>
          <w:p w14:paraId="6274EF4F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67,2±1</w:t>
            </w:r>
          </w:p>
        </w:tc>
        <w:tc>
          <w:tcPr>
            <w:tcW w:w="844" w:type="dxa"/>
          </w:tcPr>
          <w:p w14:paraId="3B0DA615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1,3</w:t>
            </w:r>
          </w:p>
        </w:tc>
        <w:tc>
          <w:tcPr>
            <w:tcW w:w="1112" w:type="dxa"/>
          </w:tcPr>
          <w:p w14:paraId="15A93B30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68,5</w:t>
            </w:r>
          </w:p>
        </w:tc>
        <w:tc>
          <w:tcPr>
            <w:tcW w:w="1099" w:type="dxa"/>
          </w:tcPr>
          <w:p w14:paraId="185065D3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BD24D2" w14:paraId="3BA15D00" w14:textId="77777777" w:rsidTr="00BD24D2">
        <w:tc>
          <w:tcPr>
            <w:tcW w:w="1150" w:type="dxa"/>
          </w:tcPr>
          <w:p w14:paraId="5C2D0D78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92</w:t>
            </w:r>
          </w:p>
        </w:tc>
        <w:tc>
          <w:tcPr>
            <w:tcW w:w="1052" w:type="dxa"/>
          </w:tcPr>
          <w:p w14:paraId="476A8FA2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2,2</w:t>
            </w:r>
          </w:p>
        </w:tc>
        <w:tc>
          <w:tcPr>
            <w:tcW w:w="1122" w:type="dxa"/>
          </w:tcPr>
          <w:p w14:paraId="5E1507ED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50" w:type="dxa"/>
          </w:tcPr>
          <w:p w14:paraId="67DDF346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14:paraId="48CABF03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1150" w:type="dxa"/>
          </w:tcPr>
          <w:p w14:paraId="250EB63A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92±1,1</w:t>
            </w:r>
          </w:p>
        </w:tc>
        <w:tc>
          <w:tcPr>
            <w:tcW w:w="844" w:type="dxa"/>
          </w:tcPr>
          <w:p w14:paraId="40718445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1,8</w:t>
            </w:r>
          </w:p>
        </w:tc>
        <w:tc>
          <w:tcPr>
            <w:tcW w:w="1112" w:type="dxa"/>
          </w:tcPr>
          <w:p w14:paraId="5DEC238E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94</w:t>
            </w:r>
          </w:p>
        </w:tc>
        <w:tc>
          <w:tcPr>
            <w:tcW w:w="1099" w:type="dxa"/>
          </w:tcPr>
          <w:p w14:paraId="471CEC48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BD24D2" w14:paraId="2854CF2F" w14:textId="77777777" w:rsidTr="00BD24D2">
        <w:tc>
          <w:tcPr>
            <w:tcW w:w="1150" w:type="dxa"/>
          </w:tcPr>
          <w:p w14:paraId="3879907B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68</w:t>
            </w:r>
          </w:p>
        </w:tc>
        <w:tc>
          <w:tcPr>
            <w:tcW w:w="1052" w:type="dxa"/>
          </w:tcPr>
          <w:p w14:paraId="2AA8A377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2,2</w:t>
            </w:r>
          </w:p>
        </w:tc>
        <w:tc>
          <w:tcPr>
            <w:tcW w:w="1122" w:type="dxa"/>
          </w:tcPr>
          <w:p w14:paraId="2293CB79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50" w:type="dxa"/>
          </w:tcPr>
          <w:p w14:paraId="1AF1A020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14:paraId="4298A3D2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1150" w:type="dxa"/>
          </w:tcPr>
          <w:p w14:paraId="74D191F7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68±1,1</w:t>
            </w:r>
          </w:p>
        </w:tc>
        <w:tc>
          <w:tcPr>
            <w:tcW w:w="844" w:type="dxa"/>
          </w:tcPr>
          <w:p w14:paraId="26D9B967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1,4</w:t>
            </w:r>
          </w:p>
        </w:tc>
        <w:tc>
          <w:tcPr>
            <w:tcW w:w="1112" w:type="dxa"/>
          </w:tcPr>
          <w:p w14:paraId="09AA63E3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69,4</w:t>
            </w:r>
          </w:p>
        </w:tc>
        <w:tc>
          <w:tcPr>
            <w:tcW w:w="1099" w:type="dxa"/>
          </w:tcPr>
          <w:p w14:paraId="68C6A92B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BD24D2" w14:paraId="332C39C1" w14:textId="77777777" w:rsidTr="00BD24D2">
        <w:tc>
          <w:tcPr>
            <w:tcW w:w="1150" w:type="dxa"/>
          </w:tcPr>
          <w:p w14:paraId="589CFB84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24</w:t>
            </w:r>
          </w:p>
        </w:tc>
        <w:tc>
          <w:tcPr>
            <w:tcW w:w="1052" w:type="dxa"/>
          </w:tcPr>
          <w:p w14:paraId="1969CEB2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1,6</w:t>
            </w:r>
          </w:p>
        </w:tc>
        <w:tc>
          <w:tcPr>
            <w:tcW w:w="1122" w:type="dxa"/>
          </w:tcPr>
          <w:p w14:paraId="0B2B510B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0,8</w:t>
            </w:r>
          </w:p>
        </w:tc>
        <w:tc>
          <w:tcPr>
            <w:tcW w:w="950" w:type="dxa"/>
          </w:tcPr>
          <w:p w14:paraId="17D0C653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1,8</w:t>
            </w:r>
          </w:p>
        </w:tc>
        <w:tc>
          <w:tcPr>
            <w:tcW w:w="1092" w:type="dxa"/>
          </w:tcPr>
          <w:p w14:paraId="79ED22D5" w14:textId="77777777" w:rsidR="00BD24D2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 xml:space="preserve">-3,0 </w:t>
            </w:r>
          </w:p>
          <w:p w14:paraId="3F5521E3" w14:textId="195E47C2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-3,0</w:t>
            </w:r>
          </w:p>
        </w:tc>
        <w:tc>
          <w:tcPr>
            <w:tcW w:w="1150" w:type="dxa"/>
          </w:tcPr>
          <w:p w14:paraId="4001E319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18±1</w:t>
            </w:r>
          </w:p>
        </w:tc>
        <w:tc>
          <w:tcPr>
            <w:tcW w:w="844" w:type="dxa"/>
          </w:tcPr>
          <w:p w14:paraId="2372038F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0,4</w:t>
            </w:r>
          </w:p>
        </w:tc>
        <w:tc>
          <w:tcPr>
            <w:tcW w:w="1112" w:type="dxa"/>
          </w:tcPr>
          <w:p w14:paraId="67FF57BE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14:paraId="49D60936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18,4</w:t>
            </w:r>
          </w:p>
        </w:tc>
      </w:tr>
      <w:tr w:rsidR="00BD24D2" w14:paraId="06C1FC19" w14:textId="77777777" w:rsidTr="00BD24D2">
        <w:tc>
          <w:tcPr>
            <w:tcW w:w="1150" w:type="dxa"/>
          </w:tcPr>
          <w:p w14:paraId="42B0727C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96</w:t>
            </w:r>
          </w:p>
        </w:tc>
        <w:tc>
          <w:tcPr>
            <w:tcW w:w="1052" w:type="dxa"/>
          </w:tcPr>
          <w:p w14:paraId="0624E2EE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2,2</w:t>
            </w:r>
          </w:p>
        </w:tc>
        <w:tc>
          <w:tcPr>
            <w:tcW w:w="1122" w:type="dxa"/>
          </w:tcPr>
          <w:p w14:paraId="50227CCE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50" w:type="dxa"/>
          </w:tcPr>
          <w:p w14:paraId="561ADB74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14:paraId="5F61CB34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50" w:type="dxa"/>
          </w:tcPr>
          <w:p w14:paraId="45BD7078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96±1,1</w:t>
            </w:r>
          </w:p>
        </w:tc>
        <w:tc>
          <w:tcPr>
            <w:tcW w:w="844" w:type="dxa"/>
          </w:tcPr>
          <w:p w14:paraId="0F9078A0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12" w:type="dxa"/>
          </w:tcPr>
          <w:p w14:paraId="34703B1D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98</w:t>
            </w:r>
          </w:p>
        </w:tc>
        <w:tc>
          <w:tcPr>
            <w:tcW w:w="1099" w:type="dxa"/>
          </w:tcPr>
          <w:p w14:paraId="509888B9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BD24D2" w14:paraId="0198054F" w14:textId="77777777" w:rsidTr="00BD24D2">
        <w:tc>
          <w:tcPr>
            <w:tcW w:w="1150" w:type="dxa"/>
          </w:tcPr>
          <w:p w14:paraId="5AF10B38" w14:textId="77777777" w:rsidR="00B57A9A" w:rsidRPr="00B57A9A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Ø64</w:t>
            </w:r>
          </w:p>
        </w:tc>
        <w:tc>
          <w:tcPr>
            <w:tcW w:w="1052" w:type="dxa"/>
          </w:tcPr>
          <w:p w14:paraId="6C484FC3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2,2</w:t>
            </w:r>
          </w:p>
        </w:tc>
        <w:tc>
          <w:tcPr>
            <w:tcW w:w="1122" w:type="dxa"/>
          </w:tcPr>
          <w:p w14:paraId="2D28E5AD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1,1</w:t>
            </w:r>
          </w:p>
        </w:tc>
        <w:tc>
          <w:tcPr>
            <w:tcW w:w="950" w:type="dxa"/>
          </w:tcPr>
          <w:p w14:paraId="14FFDED0" w14:textId="77777777" w:rsidR="00B57A9A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2,8</w:t>
            </w:r>
          </w:p>
        </w:tc>
        <w:tc>
          <w:tcPr>
            <w:tcW w:w="1092" w:type="dxa"/>
          </w:tcPr>
          <w:p w14:paraId="36675642" w14:textId="77777777" w:rsidR="00BD24D2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 xml:space="preserve">-4,1   </w:t>
            </w:r>
          </w:p>
          <w:p w14:paraId="3713978C" w14:textId="12CBFAF5" w:rsidR="00B57A9A" w:rsidRPr="009E7298" w:rsidRDefault="00BD24D2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</w:rPr>
              <w:t>-</w:t>
            </w:r>
            <w:r w:rsidR="009E7298">
              <w:rPr>
                <w:rFonts w:cs="Times New Roman"/>
                <w:sz w:val="24"/>
                <w:szCs w:val="24"/>
                <w:lang w:val="en-US"/>
              </w:rPr>
              <w:t>4,1</w:t>
            </w:r>
          </w:p>
        </w:tc>
        <w:tc>
          <w:tcPr>
            <w:tcW w:w="1150" w:type="dxa"/>
          </w:tcPr>
          <w:p w14:paraId="05A9A25D" w14:textId="77777777" w:rsidR="00B57A9A" w:rsidRPr="00613440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</w:rPr>
              <w:t>Ø</w:t>
            </w:r>
            <w:r w:rsidR="00613440">
              <w:rPr>
                <w:rFonts w:cs="Times New Roman"/>
                <w:sz w:val="24"/>
                <w:szCs w:val="24"/>
                <w:lang w:val="en-US"/>
              </w:rPr>
              <w:t>55,8±1</w:t>
            </w:r>
          </w:p>
        </w:tc>
        <w:tc>
          <w:tcPr>
            <w:tcW w:w="844" w:type="dxa"/>
          </w:tcPr>
          <w:p w14:paraId="57C68EB8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1,1</w:t>
            </w:r>
          </w:p>
        </w:tc>
        <w:tc>
          <w:tcPr>
            <w:tcW w:w="1112" w:type="dxa"/>
          </w:tcPr>
          <w:p w14:paraId="775E06E0" w14:textId="77777777" w:rsidR="00B57A9A" w:rsidRPr="00B57A9A" w:rsidRDefault="00B57A9A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14:paraId="6D3ABE00" w14:textId="77777777" w:rsidR="00B57A9A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</w:rPr>
              <w:t>Ø</w:t>
            </w:r>
            <w:r>
              <w:rPr>
                <w:rFonts w:cs="Times New Roman"/>
                <w:sz w:val="24"/>
                <w:szCs w:val="24"/>
                <w:lang w:val="en-US"/>
              </w:rPr>
              <w:t>57</w:t>
            </w:r>
          </w:p>
        </w:tc>
      </w:tr>
      <w:tr w:rsidR="00BD24D2" w14:paraId="0D3FD89A" w14:textId="77777777" w:rsidTr="00BD24D2">
        <w:tc>
          <w:tcPr>
            <w:tcW w:w="1150" w:type="dxa"/>
          </w:tcPr>
          <w:p w14:paraId="40104C31" w14:textId="77777777" w:rsidR="00D80BE5" w:rsidRDefault="00D80BE5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Ø20</w:t>
            </w:r>
          </w:p>
        </w:tc>
        <w:tc>
          <w:tcPr>
            <w:tcW w:w="1052" w:type="dxa"/>
          </w:tcPr>
          <w:p w14:paraId="4C47B8E3" w14:textId="77777777" w:rsidR="00D80BE5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1,6</w:t>
            </w:r>
          </w:p>
        </w:tc>
        <w:tc>
          <w:tcPr>
            <w:tcW w:w="1122" w:type="dxa"/>
          </w:tcPr>
          <w:p w14:paraId="768CAD89" w14:textId="77777777" w:rsidR="00D80BE5" w:rsidRPr="009E7298" w:rsidRDefault="009E7298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50" w:type="dxa"/>
          </w:tcPr>
          <w:p w14:paraId="0DEA4F24" w14:textId="77777777" w:rsidR="00D80BE5" w:rsidRPr="00B57A9A" w:rsidRDefault="00D80BE5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14:paraId="70EAE0FB" w14:textId="77777777" w:rsidR="00D80BE5" w:rsidRPr="00B57A9A" w:rsidRDefault="00D80BE5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50" w:type="dxa"/>
          </w:tcPr>
          <w:p w14:paraId="7DC5F344" w14:textId="77777777" w:rsidR="00D80BE5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</w:rPr>
              <w:t>Ø</w:t>
            </w:r>
            <w:r>
              <w:rPr>
                <w:rFonts w:cs="Times New Roman"/>
                <w:sz w:val="24"/>
                <w:szCs w:val="24"/>
                <w:lang w:val="en-US"/>
              </w:rPr>
              <w:t>20±0,8</w:t>
            </w:r>
          </w:p>
        </w:tc>
        <w:tc>
          <w:tcPr>
            <w:tcW w:w="844" w:type="dxa"/>
          </w:tcPr>
          <w:p w14:paraId="2E128219" w14:textId="77777777" w:rsidR="00D80BE5" w:rsidRPr="00613440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cs="Times New Roman"/>
                <w:sz w:val="24"/>
                <w:szCs w:val="24"/>
                <w:lang w:val="en-US"/>
              </w:rPr>
              <w:t>0,4</w:t>
            </w:r>
          </w:p>
        </w:tc>
        <w:tc>
          <w:tcPr>
            <w:tcW w:w="1112" w:type="dxa"/>
          </w:tcPr>
          <w:p w14:paraId="1715BF71" w14:textId="77777777" w:rsidR="00D80BE5" w:rsidRPr="00B57A9A" w:rsidRDefault="00D80BE5" w:rsidP="00BD24D2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14:paraId="385E1B08" w14:textId="77777777" w:rsidR="00D80BE5" w:rsidRPr="000B2C8C" w:rsidRDefault="00613440" w:rsidP="00BD24D2">
            <w:pPr>
              <w:spacing w:line="240" w:lineRule="auto"/>
              <w:ind w:firstLine="0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Ø</w:t>
            </w:r>
            <w:r w:rsidR="000B2C8C">
              <w:rPr>
                <w:rFonts w:cs="Times New Roman"/>
                <w:sz w:val="24"/>
                <w:szCs w:val="24"/>
              </w:rPr>
              <w:t>19</w:t>
            </w:r>
            <w:r>
              <w:rPr>
                <w:rFonts w:cs="Times New Roman"/>
                <w:sz w:val="24"/>
                <w:szCs w:val="24"/>
                <w:lang w:val="en-US"/>
              </w:rPr>
              <w:t>,</w:t>
            </w:r>
            <w:r w:rsidR="000B2C8C">
              <w:rPr>
                <w:rFonts w:cs="Times New Roman"/>
                <w:sz w:val="24"/>
                <w:szCs w:val="24"/>
              </w:rPr>
              <w:t>6</w:t>
            </w:r>
          </w:p>
        </w:tc>
      </w:tr>
    </w:tbl>
    <w:p w14:paraId="6565457D" w14:textId="4B50BEF6" w:rsidR="00852E02" w:rsidRPr="00C2668B" w:rsidRDefault="0094058A" w:rsidP="00D7237D">
      <w:r w:rsidRPr="000C1C00">
        <w:rPr>
          <w:b/>
        </w:rPr>
        <w:t>7.  Разработка  конструкции  стержнев</w:t>
      </w:r>
      <w:r w:rsidR="00852E02" w:rsidRPr="000C1C00">
        <w:rPr>
          <w:b/>
        </w:rPr>
        <w:t>ых</w:t>
      </w:r>
      <w:r w:rsidR="00A0250C" w:rsidRPr="000C1C00">
        <w:rPr>
          <w:b/>
        </w:rPr>
        <w:t xml:space="preserve">   ящик</w:t>
      </w:r>
      <w:r w:rsidR="00852E02" w:rsidRPr="000C1C00">
        <w:rPr>
          <w:b/>
        </w:rPr>
        <w:t>ов</w:t>
      </w:r>
      <w:r w:rsidRPr="000C1C00">
        <w:rPr>
          <w:b/>
        </w:rPr>
        <w:t xml:space="preserve">. </w:t>
      </w:r>
      <w:r w:rsidRPr="0094058A">
        <w:t xml:space="preserve"> </w:t>
      </w:r>
      <w:r w:rsidR="00852E02">
        <w:t xml:space="preserve">Деталь «серьга» имеет </w:t>
      </w:r>
      <w:r w:rsidR="00C2668B">
        <w:t>сквозное отверстие Ø64 мм, паз шириной В=24 мм и два отверстия Ø20 мм.  При получении отливки используем два стержня</w:t>
      </w:r>
      <w:r w:rsidR="00ED2971">
        <w:t>: Ст.1 – для отверстия Ø64 мм и Ст.2 – для паза с отверстиями Ø20 мм. Для удобства сборки стержней знаки обоих стержней устанавливаем на одном уровне.</w:t>
      </w:r>
    </w:p>
    <w:p w14:paraId="7927B96D" w14:textId="36969EA4" w:rsidR="000C1C00" w:rsidRDefault="00A0250C" w:rsidP="00D7237D">
      <w:r>
        <w:t xml:space="preserve">Стержневой ящик </w:t>
      </w:r>
      <w:r w:rsidR="00ED2971">
        <w:t xml:space="preserve">  для стержня </w:t>
      </w:r>
      <w:r w:rsidR="001F093D">
        <w:t>Ст.</w:t>
      </w:r>
      <w:r w:rsidR="00ED2971">
        <w:t xml:space="preserve">2 </w:t>
      </w:r>
      <w:r>
        <w:t xml:space="preserve">(рисунок </w:t>
      </w:r>
      <w:r w:rsidR="00D7237D">
        <w:t>2.</w:t>
      </w:r>
      <w:r>
        <w:t>3)</w:t>
      </w:r>
      <w:r w:rsidR="001F093D">
        <w:t>,</w:t>
      </w:r>
      <w:r>
        <w:t xml:space="preserve"> </w:t>
      </w:r>
      <w:r w:rsidR="003C79C3">
        <w:t>выполнен</w:t>
      </w:r>
      <w:r w:rsidR="001F093D">
        <w:t>ный</w:t>
      </w:r>
      <w:r w:rsidR="003C79C3">
        <w:t xml:space="preserve"> из </w:t>
      </w:r>
      <w:r w:rsidR="00582AEA">
        <w:t>пиломатериалов хвойных пород</w:t>
      </w:r>
      <w:r w:rsidR="001F093D">
        <w:t xml:space="preserve"> состоит из основания 1, на котором установ</w:t>
      </w:r>
      <w:r w:rsidR="008821B9">
        <w:t xml:space="preserve">лены с помощью шипов 5 корпус 2, двух пластин 3 и </w:t>
      </w:r>
      <w:r w:rsidR="001F093D">
        <w:t>пластина</w:t>
      </w:r>
      <w:r w:rsidR="008821B9">
        <w:t xml:space="preserve"> 4</w:t>
      </w:r>
      <w:r w:rsidR="001F093D">
        <w:t xml:space="preserve">. </w:t>
      </w:r>
      <w:r w:rsidR="00AA14D4">
        <w:t xml:space="preserve"> Половинки </w:t>
      </w:r>
      <w:r w:rsidR="00AA14D4">
        <w:lastRenderedPageBreak/>
        <w:t>стержня, получаемые в ящике, после сушки</w:t>
      </w:r>
      <w:r w:rsidR="001F093D">
        <w:t xml:space="preserve"> в сушильной печи</w:t>
      </w:r>
      <w:r w:rsidR="00AA14D4">
        <w:t xml:space="preserve"> склеивают между собой</w:t>
      </w:r>
      <w:r w:rsidR="001F093D">
        <w:t>, а затем покрывают противопригарной краской.</w:t>
      </w:r>
      <w:r w:rsidR="00B262EF">
        <w:t xml:space="preserve"> </w:t>
      </w:r>
    </w:p>
    <w:p w14:paraId="040195D2" w14:textId="77777777" w:rsidR="0094058A" w:rsidRDefault="000C1C00" w:rsidP="00D7237D">
      <w:r>
        <w:t>Толщину стенок ящика назначаем конструктивно.</w:t>
      </w:r>
      <w:r w:rsidR="00AA14D4">
        <w:t xml:space="preserve"> </w:t>
      </w:r>
    </w:p>
    <w:p w14:paraId="4BDD3948" w14:textId="77777777" w:rsidR="000C1C00" w:rsidRDefault="008821B9" w:rsidP="008821B9">
      <w:pPr>
        <w:ind w:firstLine="709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4B434DFE" wp14:editId="7013E356">
            <wp:extent cx="5083104" cy="3643639"/>
            <wp:effectExtent l="19050" t="0" r="3246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0013" t="17745" r="26862" b="14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620" cy="3649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EB6E81" w14:textId="2A597C61" w:rsidR="000C1C00" w:rsidRPr="0094058A" w:rsidRDefault="000C1C00" w:rsidP="000C1C00">
      <w:pPr>
        <w:ind w:firstLine="709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Рисунок </w:t>
      </w:r>
      <w:r w:rsidR="00D7237D">
        <w:rPr>
          <w:rFonts w:cs="Times New Roman"/>
          <w:szCs w:val="28"/>
        </w:rPr>
        <w:t>2.</w:t>
      </w:r>
      <w:r>
        <w:rPr>
          <w:rFonts w:cs="Times New Roman"/>
          <w:szCs w:val="28"/>
        </w:rPr>
        <w:t>3 Стержневой ящик</w:t>
      </w:r>
    </w:p>
    <w:p w14:paraId="62FAFB31" w14:textId="7F2CB76B" w:rsidR="000C1C00" w:rsidRPr="000C1C00" w:rsidRDefault="000C1C00" w:rsidP="00D7237D">
      <w:r w:rsidRPr="000C1C00">
        <w:rPr>
          <w:b/>
        </w:rPr>
        <w:t>8. Проектирование модели.</w:t>
      </w:r>
      <w:r w:rsidRPr="000C1C00">
        <w:t xml:space="preserve"> Модель (рис</w:t>
      </w:r>
      <w:r w:rsidR="001615D6">
        <w:t xml:space="preserve">унок </w:t>
      </w:r>
      <w:r w:rsidR="00D7237D">
        <w:t>2.</w:t>
      </w:r>
      <w:r w:rsidR="001615D6">
        <w:t>4</w:t>
      </w:r>
      <w:r w:rsidRPr="000C1C00">
        <w:t xml:space="preserve">) состоит из </w:t>
      </w:r>
      <w:r w:rsidR="00FC2C36">
        <w:t xml:space="preserve">двух </w:t>
      </w:r>
      <w:r w:rsidRPr="000C1C00">
        <w:t>част</w:t>
      </w:r>
      <w:r w:rsidR="00FC2C36">
        <w:t>ей</w:t>
      </w:r>
      <w:r w:rsidR="001615D6">
        <w:t xml:space="preserve"> 1</w:t>
      </w:r>
      <w:r w:rsidR="00FC2C36">
        <w:t>, 2</w:t>
      </w:r>
      <w:r w:rsidRPr="000C1C00">
        <w:t xml:space="preserve"> </w:t>
      </w:r>
      <w:r w:rsidR="00BA480F">
        <w:t xml:space="preserve">и знаковой части </w:t>
      </w:r>
      <w:r w:rsidR="00B55C59">
        <w:t>3</w:t>
      </w:r>
      <w:r w:rsidR="00BA480F">
        <w:t xml:space="preserve">, которая служит для получения в форме установочной лунки под стержни Ст.1 и Ст2.  </w:t>
      </w:r>
      <w:r w:rsidR="00FC2C36">
        <w:t>Все</w:t>
      </w:r>
      <w:r w:rsidR="00BA480F">
        <w:t xml:space="preserve"> части зафиксированы друг с другом шипами </w:t>
      </w:r>
      <w:r w:rsidR="00B55C59">
        <w:t>4</w:t>
      </w:r>
      <w:r w:rsidR="00BA480F">
        <w:t xml:space="preserve">. </w:t>
      </w:r>
    </w:p>
    <w:p w14:paraId="518366B6" w14:textId="12F4B812" w:rsidR="000C1C00" w:rsidRPr="000C1C00" w:rsidRDefault="000C1C00" w:rsidP="00D7237D">
      <w:r w:rsidRPr="000C1C00">
        <w:t xml:space="preserve">Модель выполнена из хвойных пиломатериалов (доски, бруски). </w:t>
      </w:r>
      <w:r w:rsidR="00BA480F">
        <w:t>М</w:t>
      </w:r>
      <w:r w:rsidRPr="000C1C00">
        <w:t>одель обрабатывают на станках. После обработки модель грунтуют, шпаклюют, зачищают шлифовальной бумагой и окрашивают в серый цвет</w:t>
      </w:r>
      <w:r w:rsidR="00BA480F">
        <w:t>, а знаковые части – в черный.</w:t>
      </w:r>
    </w:p>
    <w:p w14:paraId="3908263D" w14:textId="0FF6A36B" w:rsidR="000C1C00" w:rsidRPr="000C1C00" w:rsidRDefault="000C1C00" w:rsidP="00D7237D">
      <w:r w:rsidRPr="000C1C00">
        <w:t xml:space="preserve">Размеры модели определены с учетом линейной усадки сплава. </w:t>
      </w:r>
    </w:p>
    <w:p w14:paraId="08AFCF00" w14:textId="1EB9B914" w:rsidR="00F93420" w:rsidRDefault="000C1C00" w:rsidP="00D7237D">
      <w:r w:rsidRPr="000C1C00">
        <w:lastRenderedPageBreak/>
        <w:t xml:space="preserve">Знаковые части выполнены с учетом требуемых зазоров (1,3 мм) между формой и знаками стержней. Допуски на размеры соответствуют 6-му классу </w:t>
      </w:r>
      <w:r w:rsidRPr="00BA480F">
        <w:t>точности модельного комплекта.</w:t>
      </w:r>
    </w:p>
    <w:p w14:paraId="5BA4E87F" w14:textId="77777777" w:rsidR="004E4EF1" w:rsidRDefault="004E4EF1" w:rsidP="00B55C59">
      <w:pPr>
        <w:spacing w:after="0"/>
        <w:ind w:firstLine="709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460540D2" wp14:editId="52948564">
            <wp:extent cx="4655762" cy="524942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4831" t="11482" r="38733" b="15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762" cy="524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784480" w14:textId="16EF0629" w:rsidR="00B33399" w:rsidRPr="00BA480F" w:rsidRDefault="00B33399" w:rsidP="00B33399">
      <w:pPr>
        <w:ind w:firstLine="709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Рисунок </w:t>
      </w:r>
      <w:r w:rsidR="00D7237D">
        <w:rPr>
          <w:rFonts w:cs="Times New Roman"/>
          <w:szCs w:val="28"/>
        </w:rPr>
        <w:t>2.</w:t>
      </w:r>
      <w:r>
        <w:rPr>
          <w:rFonts w:cs="Times New Roman"/>
          <w:szCs w:val="28"/>
        </w:rPr>
        <w:t>4 Модель</w:t>
      </w:r>
    </w:p>
    <w:p w14:paraId="00E8BFB7" w14:textId="572019E9" w:rsidR="00BA480F" w:rsidRPr="00BA480F" w:rsidRDefault="00BA480F" w:rsidP="00BA480F">
      <w:pPr>
        <w:ind w:firstLine="709"/>
        <w:rPr>
          <w:rFonts w:cs="Times New Roman"/>
          <w:szCs w:val="28"/>
        </w:rPr>
      </w:pPr>
      <w:r w:rsidRPr="00BA480F">
        <w:rPr>
          <w:rFonts w:cs="Times New Roman"/>
          <w:b/>
          <w:szCs w:val="28"/>
        </w:rPr>
        <w:t>9.  Выбор способа подвода металла.</w:t>
      </w:r>
    </w:p>
    <w:p w14:paraId="7C0F8174" w14:textId="5CDAF61A" w:rsidR="00BA480F" w:rsidRPr="00BA480F" w:rsidRDefault="00BA480F" w:rsidP="00BA480F">
      <w:pPr>
        <w:ind w:firstLine="709"/>
        <w:rPr>
          <w:rFonts w:cs="Times New Roman"/>
          <w:szCs w:val="28"/>
        </w:rPr>
      </w:pPr>
      <w:r w:rsidRPr="00BA480F">
        <w:rPr>
          <w:rFonts w:cs="Times New Roman"/>
          <w:szCs w:val="28"/>
        </w:rPr>
        <w:t xml:space="preserve">Литейная форма имеет </w:t>
      </w:r>
      <w:r>
        <w:rPr>
          <w:rFonts w:cs="Times New Roman"/>
          <w:szCs w:val="28"/>
        </w:rPr>
        <w:t>одну плоскость</w:t>
      </w:r>
      <w:r w:rsidRPr="00BA480F">
        <w:rPr>
          <w:rFonts w:cs="Times New Roman"/>
          <w:szCs w:val="28"/>
        </w:rPr>
        <w:t xml:space="preserve"> разъема. </w:t>
      </w:r>
      <w:r w:rsidR="00B33399">
        <w:rPr>
          <w:rFonts w:cs="Times New Roman"/>
          <w:szCs w:val="28"/>
        </w:rPr>
        <w:t>П</w:t>
      </w:r>
      <w:r w:rsidRPr="00BA480F">
        <w:rPr>
          <w:rFonts w:cs="Times New Roman"/>
          <w:szCs w:val="28"/>
        </w:rPr>
        <w:t>одвод металла лучше осуществля</w:t>
      </w:r>
      <w:r w:rsidR="00746233">
        <w:rPr>
          <w:rFonts w:cs="Times New Roman"/>
          <w:szCs w:val="28"/>
        </w:rPr>
        <w:t>е</w:t>
      </w:r>
      <w:r w:rsidR="00B33399">
        <w:rPr>
          <w:rFonts w:cs="Times New Roman"/>
          <w:szCs w:val="28"/>
        </w:rPr>
        <w:t>м</w:t>
      </w:r>
      <w:r w:rsidRPr="00BA480F">
        <w:rPr>
          <w:rFonts w:cs="Times New Roman"/>
          <w:szCs w:val="28"/>
        </w:rPr>
        <w:t xml:space="preserve"> с</w:t>
      </w:r>
      <w:r w:rsidR="00B33399">
        <w:rPr>
          <w:rFonts w:cs="Times New Roman"/>
          <w:szCs w:val="28"/>
        </w:rPr>
        <w:t>верху</w:t>
      </w:r>
      <w:r w:rsidRPr="00BA480F">
        <w:rPr>
          <w:rFonts w:cs="Times New Roman"/>
          <w:szCs w:val="28"/>
        </w:rPr>
        <w:t xml:space="preserve"> (сифоном) через </w:t>
      </w:r>
      <w:r w:rsidR="00B33399">
        <w:rPr>
          <w:rFonts w:cs="Times New Roman"/>
          <w:szCs w:val="28"/>
        </w:rPr>
        <w:t>один питатель</w:t>
      </w:r>
      <w:r w:rsidR="00A547B7">
        <w:rPr>
          <w:rFonts w:cs="Times New Roman"/>
          <w:szCs w:val="28"/>
        </w:rPr>
        <w:t>. Холодильники не предусматриваются.</w:t>
      </w:r>
    </w:p>
    <w:p w14:paraId="79E64543" w14:textId="4A0B4A51" w:rsidR="000570F1" w:rsidRPr="004A5B63" w:rsidRDefault="000570F1" w:rsidP="00B55C59">
      <w:pPr>
        <w:spacing w:after="0"/>
        <w:ind w:firstLine="709"/>
        <w:rPr>
          <w:rFonts w:cs="Times New Roman"/>
          <w:b/>
          <w:szCs w:val="28"/>
        </w:rPr>
      </w:pPr>
      <w:r w:rsidRPr="004A5B63">
        <w:rPr>
          <w:rFonts w:cs="Times New Roman"/>
          <w:b/>
          <w:szCs w:val="28"/>
        </w:rPr>
        <w:t>10. Устройство и последовательность изготовления литейной формы.</w:t>
      </w:r>
    </w:p>
    <w:p w14:paraId="11FC05F7" w14:textId="31758578" w:rsidR="000570F1" w:rsidRPr="000570F1" w:rsidRDefault="000570F1" w:rsidP="00F157B6">
      <w:r w:rsidRPr="000570F1">
        <w:lastRenderedPageBreak/>
        <w:t>Габариты опок определяют</w:t>
      </w:r>
      <w:r w:rsidR="00F157B6">
        <w:t xml:space="preserve"> </w:t>
      </w:r>
      <w:r w:rsidRPr="000570F1">
        <w:t xml:space="preserve">по размерам </w:t>
      </w:r>
      <w:r w:rsidR="00F157B6" w:rsidRPr="000570F1">
        <w:t>модели</w:t>
      </w:r>
      <w:r w:rsidRPr="000570F1">
        <w:t xml:space="preserve"> и наименьшей толщине слоя формовочной смеси между стенк</w:t>
      </w:r>
      <w:r w:rsidR="004A5B63">
        <w:t>ами</w:t>
      </w:r>
      <w:r w:rsidRPr="000570F1">
        <w:t xml:space="preserve"> опоки и моделью </w:t>
      </w:r>
    </w:p>
    <w:p w14:paraId="0C7D9A7E" w14:textId="13AAD406" w:rsidR="00D131A9" w:rsidRDefault="000570F1" w:rsidP="00F157B6">
      <w:r w:rsidRPr="000570F1">
        <w:t xml:space="preserve">При изготовлении литейной формы </w:t>
      </w:r>
      <w:r w:rsidR="004A5B63">
        <w:t xml:space="preserve">(рисунок </w:t>
      </w:r>
      <w:r w:rsidR="00D7237D">
        <w:t>2.</w:t>
      </w:r>
      <w:r w:rsidR="004A5B63">
        <w:t>4)</w:t>
      </w:r>
      <w:r w:rsidRPr="000570F1">
        <w:t xml:space="preserve"> на модельную плиту </w:t>
      </w:r>
      <w:r w:rsidR="001B7442">
        <w:t>устанавливают опоку</w:t>
      </w:r>
      <w:r w:rsidR="0066743A">
        <w:t xml:space="preserve"> 1</w:t>
      </w:r>
      <w:r w:rsidR="001B7442">
        <w:t xml:space="preserve">, </w:t>
      </w:r>
      <w:r w:rsidR="0066743A">
        <w:t>частично заполняют формовочной смесью</w:t>
      </w:r>
      <w:r w:rsidR="001B7442" w:rsidRPr="000570F1">
        <w:t xml:space="preserve"> </w:t>
      </w:r>
      <w:r w:rsidR="0066743A">
        <w:t xml:space="preserve">и </w:t>
      </w:r>
      <w:r w:rsidR="0066743A" w:rsidRPr="000570F1">
        <w:t>уплотняют трамбовкой.</w:t>
      </w:r>
      <w:r w:rsidR="0066743A">
        <w:t xml:space="preserve"> Устанавливают</w:t>
      </w:r>
      <w:r w:rsidRPr="000570F1">
        <w:t xml:space="preserve"> знако</w:t>
      </w:r>
      <w:r w:rsidR="0066743A">
        <w:t xml:space="preserve">вую часть модели, </w:t>
      </w:r>
      <w:r w:rsidR="0066743A" w:rsidRPr="000570F1">
        <w:t>фиксируют модель отливки</w:t>
      </w:r>
      <w:r w:rsidR="00B33E5B">
        <w:t xml:space="preserve"> </w:t>
      </w:r>
      <w:r w:rsidR="00682C08">
        <w:t>и модель питателя.</w:t>
      </w:r>
      <w:r w:rsidR="001C4C96">
        <w:t xml:space="preserve"> Окончательно заполняют формо</w:t>
      </w:r>
      <w:r w:rsidR="00D131A9">
        <w:t>в</w:t>
      </w:r>
      <w:r w:rsidR="001C4C96">
        <w:t xml:space="preserve">очной </w:t>
      </w:r>
      <w:r w:rsidR="00D131A9">
        <w:t xml:space="preserve">смесью и утрамбовывают. </w:t>
      </w:r>
      <w:r w:rsidR="00D131A9" w:rsidRPr="000570F1">
        <w:t>Излишки формовочной смеси срезают рейкой вровень с кромкой опоки.</w:t>
      </w:r>
      <w:r w:rsidR="00D131A9">
        <w:t xml:space="preserve"> </w:t>
      </w:r>
      <w:r w:rsidR="00E35E64" w:rsidRPr="00E35E64">
        <w:t xml:space="preserve">Специальной иглой (душником) делают </w:t>
      </w:r>
      <w:proofErr w:type="spellStart"/>
      <w:r w:rsidR="00E35E64" w:rsidRPr="00E35E64">
        <w:t>наколы</w:t>
      </w:r>
      <w:proofErr w:type="spellEnd"/>
      <w:r w:rsidR="00E35E64" w:rsidRPr="00E35E64">
        <w:t xml:space="preserve"> для улучшения газопроницаемости смеси</w:t>
      </w:r>
      <w:r w:rsidR="00E35E64">
        <w:t xml:space="preserve"> </w:t>
      </w:r>
      <w:r w:rsidR="00E35E64" w:rsidRPr="000570F1">
        <w:t>(сухой молотый песок).</w:t>
      </w:r>
    </w:p>
    <w:p w14:paraId="499C8B5F" w14:textId="77777777" w:rsidR="00353B56" w:rsidRDefault="003D22D6" w:rsidP="0034666D">
      <w:pPr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 wp14:anchorId="26CE23A6" wp14:editId="4D3A545F">
            <wp:extent cx="5940425" cy="5367655"/>
            <wp:effectExtent l="1905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67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9B8CD0" w14:textId="0BC56B16" w:rsidR="00353B56" w:rsidRDefault="00353B56" w:rsidP="00353B56">
      <w:pPr>
        <w:ind w:firstLine="709"/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Рисунок </w:t>
      </w:r>
      <w:r w:rsidR="00D7237D">
        <w:rPr>
          <w:rFonts w:cs="Times New Roman"/>
          <w:szCs w:val="28"/>
        </w:rPr>
        <w:t>2.</w:t>
      </w:r>
      <w:r>
        <w:rPr>
          <w:rFonts w:cs="Times New Roman"/>
          <w:szCs w:val="28"/>
        </w:rPr>
        <w:t>5 Форма литейная.</w:t>
      </w:r>
    </w:p>
    <w:p w14:paraId="0B75BE1D" w14:textId="38B59099" w:rsidR="0034666D" w:rsidRDefault="000570F1" w:rsidP="00D7237D">
      <w:r w:rsidRPr="000570F1">
        <w:lastRenderedPageBreak/>
        <w:t xml:space="preserve"> </w:t>
      </w:r>
      <w:r w:rsidR="0034666D" w:rsidRPr="000570F1">
        <w:t>Опок</w:t>
      </w:r>
      <w:r w:rsidR="0034666D">
        <w:t>у 2</w:t>
      </w:r>
      <w:r w:rsidR="0034666D" w:rsidRPr="000570F1">
        <w:t xml:space="preserve"> фиксируют на опоке 1 центрирующими штырями. Плоскость разъема формы пр</w:t>
      </w:r>
      <w:r w:rsidR="0034666D">
        <w:t xml:space="preserve">исыпают разделительной смесью. Фиксируют </w:t>
      </w:r>
      <w:r w:rsidR="0034666D" w:rsidRPr="00E35E64">
        <w:t>модел</w:t>
      </w:r>
      <w:r w:rsidR="0034666D">
        <w:t>и</w:t>
      </w:r>
      <w:r w:rsidR="0034666D" w:rsidRPr="00E35E64">
        <w:t xml:space="preserve"> питател</w:t>
      </w:r>
      <w:r w:rsidR="0034666D">
        <w:t>я</w:t>
      </w:r>
      <w:r w:rsidR="0034666D" w:rsidRPr="00E35E64">
        <w:t xml:space="preserve"> и стояка, модели шлакоуловителя, заливочной воронки</w:t>
      </w:r>
      <w:r w:rsidR="0034666D">
        <w:t xml:space="preserve"> и выпора</w:t>
      </w:r>
      <w:r w:rsidR="0034666D" w:rsidRPr="00E35E64">
        <w:t xml:space="preserve">. Опоку заполняют формовочной смесью, утрамбовывают и выполняют </w:t>
      </w:r>
      <w:proofErr w:type="spellStart"/>
      <w:r w:rsidR="0034666D" w:rsidRPr="00E35E64">
        <w:t>наколы</w:t>
      </w:r>
      <w:proofErr w:type="spellEnd"/>
      <w:r w:rsidR="0034666D" w:rsidRPr="00E35E64">
        <w:t xml:space="preserve">. </w:t>
      </w:r>
    </w:p>
    <w:p w14:paraId="3F0B1B01" w14:textId="41381592" w:rsidR="0034666D" w:rsidRDefault="0034666D" w:rsidP="00D7237D">
      <w:r>
        <w:t xml:space="preserve">Затем опоки разъединяют и извлекают все модели, </w:t>
      </w:r>
      <w:r w:rsidRPr="000570F1">
        <w:t>удаля</w:t>
      </w:r>
      <w:r>
        <w:t>ют</w:t>
      </w:r>
      <w:r w:rsidRPr="000570F1">
        <w:t xml:space="preserve"> знаковую часть модели отливки</w:t>
      </w:r>
      <w:r>
        <w:t xml:space="preserve">. Перед сборкой форму </w:t>
      </w:r>
      <w:r w:rsidRPr="000570F1">
        <w:t xml:space="preserve">очищают от случайно осыпавшейся смеси и покрывают противопригарным </w:t>
      </w:r>
      <w:r>
        <w:t xml:space="preserve">составом. </w:t>
      </w:r>
      <w:r w:rsidRPr="000570F1">
        <w:t>При сборке формы в нижнюю опоку 1 устанавливают стерж</w:t>
      </w:r>
      <w:r>
        <w:t>ни Ст.1</w:t>
      </w:r>
      <w:r w:rsidRPr="000570F1">
        <w:t xml:space="preserve"> и </w:t>
      </w:r>
      <w:r>
        <w:t xml:space="preserve">Ст.2. После установки и фиксации опок </w:t>
      </w:r>
      <w:proofErr w:type="spellStart"/>
      <w:r>
        <w:t>полуформы</w:t>
      </w:r>
      <w:proofErr w:type="spellEnd"/>
      <w:r>
        <w:t xml:space="preserve"> </w:t>
      </w:r>
      <w:r w:rsidRPr="000570F1">
        <w:t xml:space="preserve">скрепляют болтами или скобами. </w:t>
      </w:r>
    </w:p>
    <w:p w14:paraId="2817BF3F" w14:textId="11E01DBE" w:rsidR="0034666D" w:rsidRDefault="0034666D" w:rsidP="00D7237D">
      <w:r w:rsidRPr="000570F1">
        <w:t xml:space="preserve">В готовые формы заливают сплав. После охлаждения отливок формы разрушают и производят выбивку песчаных стержней.  Для отделения от отливок элементов литниковой системы применяют пневматические зубила, ленточные и дисковые пилы, абразивную и газокислородную резку. </w:t>
      </w:r>
    </w:p>
    <w:p w14:paraId="32108B1C" w14:textId="19E8F63C" w:rsidR="0034666D" w:rsidRDefault="0034666D" w:rsidP="00D7237D">
      <w:r w:rsidRPr="000570F1">
        <w:t xml:space="preserve">Очистку отливок от пригара, остатков стержней и формовочной смеси производят галтовкой во вращающихся барабанах, в </w:t>
      </w:r>
      <w:proofErr w:type="spellStart"/>
      <w:r w:rsidRPr="000570F1">
        <w:t>дробеметных</w:t>
      </w:r>
      <w:proofErr w:type="spellEnd"/>
      <w:r w:rsidRPr="000570F1">
        <w:t xml:space="preserve"> и гидроабразивных установках, зачисткой абразивными кругами, в расплавах щелочей (электрохимическая очистка) и т. д.</w:t>
      </w:r>
    </w:p>
    <w:p w14:paraId="3FB585FE" w14:textId="77777777" w:rsidR="002139BC" w:rsidRDefault="002139BC" w:rsidP="0034666D">
      <w:pPr>
        <w:ind w:firstLine="709"/>
        <w:rPr>
          <w:rFonts w:cs="Times New Roman"/>
          <w:szCs w:val="28"/>
        </w:rPr>
      </w:pPr>
    </w:p>
    <w:p w14:paraId="31E22C6D" w14:textId="77777777" w:rsidR="002139BC" w:rsidRDefault="002139BC">
      <w:pPr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4CCF328E" w14:textId="77777777" w:rsidR="00F93420" w:rsidRPr="002139BC" w:rsidRDefault="00F93420" w:rsidP="002D3B0E">
      <w:pPr>
        <w:ind w:firstLine="709"/>
        <w:jc w:val="center"/>
        <w:rPr>
          <w:rFonts w:cs="Times New Roman"/>
          <w:b/>
          <w:szCs w:val="28"/>
        </w:rPr>
      </w:pPr>
      <w:r w:rsidRPr="002139BC">
        <w:rPr>
          <w:rFonts w:cs="Times New Roman"/>
          <w:b/>
          <w:szCs w:val="28"/>
        </w:rPr>
        <w:lastRenderedPageBreak/>
        <w:t>Список литературы</w:t>
      </w:r>
    </w:p>
    <w:p w14:paraId="43D34D13" w14:textId="154D4A1B" w:rsidR="000570F1" w:rsidRDefault="000570F1" w:rsidP="002139BC">
      <w:pPr>
        <w:ind w:firstLine="720"/>
        <w:rPr>
          <w:rFonts w:cs="Times New Roman"/>
          <w:iCs/>
          <w:szCs w:val="28"/>
        </w:rPr>
      </w:pPr>
      <w:r w:rsidRPr="002139BC">
        <w:rPr>
          <w:rFonts w:cs="Times New Roman"/>
          <w:iCs/>
          <w:szCs w:val="28"/>
        </w:rPr>
        <w:t xml:space="preserve">1. </w:t>
      </w:r>
      <w:r w:rsidR="002139BC" w:rsidRPr="002139BC">
        <w:rPr>
          <w:rFonts w:cs="Times New Roman"/>
          <w:iCs/>
          <w:szCs w:val="28"/>
        </w:rPr>
        <w:t>Сп</w:t>
      </w:r>
      <w:r w:rsidR="002139BC">
        <w:rPr>
          <w:rFonts w:cs="Times New Roman"/>
          <w:iCs/>
          <w:szCs w:val="28"/>
        </w:rPr>
        <w:t xml:space="preserve">равочник технолога – машиностроителя. В 2-х т. Т.1/Под ред. </w:t>
      </w:r>
      <w:proofErr w:type="spellStart"/>
      <w:r w:rsidR="002139BC">
        <w:rPr>
          <w:rFonts w:cs="Times New Roman"/>
          <w:iCs/>
          <w:szCs w:val="28"/>
        </w:rPr>
        <w:t>А.М.Дальского</w:t>
      </w:r>
      <w:proofErr w:type="spellEnd"/>
      <w:r w:rsidR="002139BC">
        <w:rPr>
          <w:rFonts w:cs="Times New Roman"/>
          <w:iCs/>
          <w:szCs w:val="28"/>
        </w:rPr>
        <w:t xml:space="preserve">, </w:t>
      </w:r>
      <w:proofErr w:type="spellStart"/>
      <w:r w:rsidR="002139BC">
        <w:rPr>
          <w:rFonts w:cs="Times New Roman"/>
          <w:iCs/>
          <w:szCs w:val="28"/>
        </w:rPr>
        <w:t>А.Г.Косиловой</w:t>
      </w:r>
      <w:proofErr w:type="spellEnd"/>
      <w:r w:rsidR="002139BC">
        <w:rPr>
          <w:rFonts w:cs="Times New Roman"/>
          <w:iCs/>
          <w:szCs w:val="28"/>
        </w:rPr>
        <w:t xml:space="preserve">, </w:t>
      </w:r>
      <w:proofErr w:type="spellStart"/>
      <w:r w:rsidR="002139BC">
        <w:rPr>
          <w:rFonts w:cs="Times New Roman"/>
          <w:iCs/>
          <w:szCs w:val="28"/>
        </w:rPr>
        <w:t>Р.К.Мещерякова</w:t>
      </w:r>
      <w:proofErr w:type="spellEnd"/>
      <w:r w:rsidR="002139BC">
        <w:rPr>
          <w:rFonts w:cs="Times New Roman"/>
          <w:iCs/>
          <w:szCs w:val="28"/>
        </w:rPr>
        <w:t xml:space="preserve">, </w:t>
      </w:r>
      <w:proofErr w:type="spellStart"/>
      <w:r w:rsidR="002139BC">
        <w:rPr>
          <w:rFonts w:cs="Times New Roman"/>
          <w:iCs/>
          <w:szCs w:val="28"/>
        </w:rPr>
        <w:t>А.Г.Суслова</w:t>
      </w:r>
      <w:proofErr w:type="spellEnd"/>
      <w:r w:rsidR="002139BC">
        <w:rPr>
          <w:rFonts w:cs="Times New Roman"/>
          <w:iCs/>
          <w:szCs w:val="28"/>
        </w:rPr>
        <w:t xml:space="preserve"> – 5-изд.- М.: Машиностроение, 2003 г., 912 с. </w:t>
      </w:r>
    </w:p>
    <w:p w14:paraId="1C40A36D" w14:textId="77777777" w:rsidR="002139BC" w:rsidRDefault="002139BC" w:rsidP="002139BC">
      <w:pPr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2. </w:t>
      </w:r>
      <w:r w:rsidRPr="00CE7D5C">
        <w:rPr>
          <w:rFonts w:cs="Times New Roman"/>
          <w:szCs w:val="28"/>
        </w:rPr>
        <w:t>ГОСТ Р 53464-2009</w:t>
      </w:r>
      <w:r>
        <w:rPr>
          <w:rFonts w:cs="Times New Roman"/>
          <w:szCs w:val="28"/>
        </w:rPr>
        <w:t xml:space="preserve"> Отливки из металлов и сплавов. Допуски размеров, массы и припуски на механическую обработку.</w:t>
      </w:r>
    </w:p>
    <w:p w14:paraId="76CA580C" w14:textId="77777777" w:rsidR="002139BC" w:rsidRDefault="002139BC" w:rsidP="002139BC">
      <w:pPr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3. </w:t>
      </w:r>
      <w:r w:rsidRPr="006829C3">
        <w:rPr>
          <w:rFonts w:cs="Times New Roman"/>
          <w:szCs w:val="28"/>
        </w:rPr>
        <w:t>ГОСТ 977-88</w:t>
      </w:r>
      <w:r>
        <w:rPr>
          <w:rFonts w:cs="Times New Roman"/>
          <w:szCs w:val="28"/>
        </w:rPr>
        <w:t xml:space="preserve"> Отливки стальные. Общие технические условия.</w:t>
      </w:r>
    </w:p>
    <w:p w14:paraId="4BA0C131" w14:textId="77777777" w:rsidR="002139BC" w:rsidRPr="004A5B63" w:rsidRDefault="002139BC" w:rsidP="002139BC">
      <w:pPr>
        <w:ind w:firstLine="709"/>
        <w:rPr>
          <w:rFonts w:cs="Times New Roman"/>
          <w:szCs w:val="28"/>
        </w:rPr>
      </w:pPr>
      <w:r w:rsidRPr="004A5B63">
        <w:rPr>
          <w:rFonts w:cs="Times New Roman"/>
          <w:szCs w:val="28"/>
        </w:rPr>
        <w:t>4. ГОСТ 3.1125-88</w:t>
      </w:r>
      <w:r w:rsidR="004A5B63" w:rsidRPr="004A5B63">
        <w:rPr>
          <w:rFonts w:cs="Times New Roman"/>
          <w:szCs w:val="28"/>
        </w:rPr>
        <w:t xml:space="preserve"> </w:t>
      </w:r>
      <w:r w:rsidR="004A5B63" w:rsidRPr="004A5B63">
        <w:rPr>
          <w:rFonts w:cs="Times New Roman"/>
          <w:szCs w:val="28"/>
          <w:shd w:val="clear" w:color="auto" w:fill="FFFFFF"/>
        </w:rPr>
        <w:t>Единая система технологической документации (ЕСТД). Правила графического выполнения элементов литейных форм и отливок.</w:t>
      </w:r>
    </w:p>
    <w:sectPr w:rsidR="002139BC" w:rsidRPr="004A5B63" w:rsidSect="0052076F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696A4D" w14:textId="77777777" w:rsidR="00413C93" w:rsidRDefault="00413C93" w:rsidP="00087491">
      <w:pPr>
        <w:spacing w:after="0" w:line="240" w:lineRule="auto"/>
      </w:pPr>
      <w:r>
        <w:separator/>
      </w:r>
    </w:p>
  </w:endnote>
  <w:endnote w:type="continuationSeparator" w:id="0">
    <w:p w14:paraId="303CA23A" w14:textId="77777777" w:rsidR="00413C93" w:rsidRDefault="00413C93" w:rsidP="000874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,Italic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287641"/>
      <w:docPartObj>
        <w:docPartGallery w:val="Page Numbers (Bottom of Page)"/>
        <w:docPartUnique/>
      </w:docPartObj>
    </w:sdtPr>
    <w:sdtEndPr/>
    <w:sdtContent>
      <w:p w14:paraId="3758DF7B" w14:textId="77777777" w:rsidR="002139BC" w:rsidRDefault="001F4161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C0F53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67824EAB" w14:textId="77777777" w:rsidR="002139BC" w:rsidRDefault="002139B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A61A92" w14:textId="77777777" w:rsidR="00413C93" w:rsidRDefault="00413C93" w:rsidP="00087491">
      <w:pPr>
        <w:spacing w:after="0" w:line="240" w:lineRule="auto"/>
      </w:pPr>
      <w:r>
        <w:separator/>
      </w:r>
    </w:p>
  </w:footnote>
  <w:footnote w:type="continuationSeparator" w:id="0">
    <w:p w14:paraId="4381A770" w14:textId="77777777" w:rsidR="00413C93" w:rsidRDefault="00413C93" w:rsidP="000874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7B6094"/>
    <w:multiLevelType w:val="multilevel"/>
    <w:tmpl w:val="F594B4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76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F0BB1"/>
    <w:rsid w:val="00024276"/>
    <w:rsid w:val="000570F1"/>
    <w:rsid w:val="000656CC"/>
    <w:rsid w:val="00087491"/>
    <w:rsid w:val="000B2C8C"/>
    <w:rsid w:val="000C1C00"/>
    <w:rsid w:val="000C1F3C"/>
    <w:rsid w:val="000D0BF8"/>
    <w:rsid w:val="000D56EE"/>
    <w:rsid w:val="000D60D9"/>
    <w:rsid w:val="000D7131"/>
    <w:rsid w:val="000F02DE"/>
    <w:rsid w:val="0013037C"/>
    <w:rsid w:val="001362A2"/>
    <w:rsid w:val="001445BC"/>
    <w:rsid w:val="001505E9"/>
    <w:rsid w:val="001615D6"/>
    <w:rsid w:val="00165813"/>
    <w:rsid w:val="0016592B"/>
    <w:rsid w:val="001776F6"/>
    <w:rsid w:val="001B7442"/>
    <w:rsid w:val="001C2A93"/>
    <w:rsid w:val="001C4C96"/>
    <w:rsid w:val="001E415E"/>
    <w:rsid w:val="001F093D"/>
    <w:rsid w:val="001F24B4"/>
    <w:rsid w:val="001F4161"/>
    <w:rsid w:val="0021312F"/>
    <w:rsid w:val="002139BC"/>
    <w:rsid w:val="00214BC6"/>
    <w:rsid w:val="00225FE5"/>
    <w:rsid w:val="00241E59"/>
    <w:rsid w:val="002C7715"/>
    <w:rsid w:val="002D3B0E"/>
    <w:rsid w:val="002D4820"/>
    <w:rsid w:val="003116CD"/>
    <w:rsid w:val="0034478E"/>
    <w:rsid w:val="0034666D"/>
    <w:rsid w:val="00350FD2"/>
    <w:rsid w:val="00351B80"/>
    <w:rsid w:val="00353B56"/>
    <w:rsid w:val="00355FDE"/>
    <w:rsid w:val="00372306"/>
    <w:rsid w:val="00386EE1"/>
    <w:rsid w:val="003936D1"/>
    <w:rsid w:val="003A32DB"/>
    <w:rsid w:val="003C79C3"/>
    <w:rsid w:val="003D22D6"/>
    <w:rsid w:val="003D5B0A"/>
    <w:rsid w:val="003E5076"/>
    <w:rsid w:val="004138A3"/>
    <w:rsid w:val="00413C93"/>
    <w:rsid w:val="00415A49"/>
    <w:rsid w:val="0042557F"/>
    <w:rsid w:val="004342CC"/>
    <w:rsid w:val="00434BAC"/>
    <w:rsid w:val="00441439"/>
    <w:rsid w:val="00443FA9"/>
    <w:rsid w:val="00462FE4"/>
    <w:rsid w:val="00466158"/>
    <w:rsid w:val="00483BE1"/>
    <w:rsid w:val="00496B36"/>
    <w:rsid w:val="004A5B63"/>
    <w:rsid w:val="004E4EF1"/>
    <w:rsid w:val="00514499"/>
    <w:rsid w:val="0052076F"/>
    <w:rsid w:val="00576129"/>
    <w:rsid w:val="00582AEA"/>
    <w:rsid w:val="00587505"/>
    <w:rsid w:val="005A4AAF"/>
    <w:rsid w:val="005B32E5"/>
    <w:rsid w:val="005D08B9"/>
    <w:rsid w:val="005D6231"/>
    <w:rsid w:val="005F0BB1"/>
    <w:rsid w:val="00612B8B"/>
    <w:rsid w:val="00613440"/>
    <w:rsid w:val="00624BC7"/>
    <w:rsid w:val="00625394"/>
    <w:rsid w:val="0066743A"/>
    <w:rsid w:val="00672E92"/>
    <w:rsid w:val="006829C3"/>
    <w:rsid w:val="00682C08"/>
    <w:rsid w:val="00684AAC"/>
    <w:rsid w:val="006A7D04"/>
    <w:rsid w:val="006B6F27"/>
    <w:rsid w:val="006C0F53"/>
    <w:rsid w:val="006D4D50"/>
    <w:rsid w:val="006F59E8"/>
    <w:rsid w:val="00746233"/>
    <w:rsid w:val="00755974"/>
    <w:rsid w:val="007859AC"/>
    <w:rsid w:val="007D1BC1"/>
    <w:rsid w:val="007D5731"/>
    <w:rsid w:val="007E1A17"/>
    <w:rsid w:val="007F5813"/>
    <w:rsid w:val="00852E02"/>
    <w:rsid w:val="00877169"/>
    <w:rsid w:val="008821B9"/>
    <w:rsid w:val="008844A3"/>
    <w:rsid w:val="0088591E"/>
    <w:rsid w:val="008A01BD"/>
    <w:rsid w:val="008B0339"/>
    <w:rsid w:val="008D7068"/>
    <w:rsid w:val="009232C2"/>
    <w:rsid w:val="009300DB"/>
    <w:rsid w:val="00934D49"/>
    <w:rsid w:val="0094058A"/>
    <w:rsid w:val="009A291A"/>
    <w:rsid w:val="009B1BED"/>
    <w:rsid w:val="009B7B96"/>
    <w:rsid w:val="009E52DA"/>
    <w:rsid w:val="009E7298"/>
    <w:rsid w:val="009F313D"/>
    <w:rsid w:val="00A0250C"/>
    <w:rsid w:val="00A547B7"/>
    <w:rsid w:val="00A61F9A"/>
    <w:rsid w:val="00A912D2"/>
    <w:rsid w:val="00A95D1E"/>
    <w:rsid w:val="00AA14D4"/>
    <w:rsid w:val="00AC63CC"/>
    <w:rsid w:val="00B03FA5"/>
    <w:rsid w:val="00B05D2A"/>
    <w:rsid w:val="00B262EF"/>
    <w:rsid w:val="00B265A9"/>
    <w:rsid w:val="00B30DCA"/>
    <w:rsid w:val="00B30F59"/>
    <w:rsid w:val="00B314A8"/>
    <w:rsid w:val="00B33399"/>
    <w:rsid w:val="00B33E5B"/>
    <w:rsid w:val="00B40ABE"/>
    <w:rsid w:val="00B42770"/>
    <w:rsid w:val="00B55C59"/>
    <w:rsid w:val="00B57A9A"/>
    <w:rsid w:val="00B82802"/>
    <w:rsid w:val="00B86E5E"/>
    <w:rsid w:val="00B905E3"/>
    <w:rsid w:val="00BA480F"/>
    <w:rsid w:val="00BB2272"/>
    <w:rsid w:val="00BD24D2"/>
    <w:rsid w:val="00C17BD5"/>
    <w:rsid w:val="00C2668B"/>
    <w:rsid w:val="00C56CB0"/>
    <w:rsid w:val="00C85461"/>
    <w:rsid w:val="00CA290D"/>
    <w:rsid w:val="00CA40DA"/>
    <w:rsid w:val="00CB61A3"/>
    <w:rsid w:val="00CC44FB"/>
    <w:rsid w:val="00CC534A"/>
    <w:rsid w:val="00CE447A"/>
    <w:rsid w:val="00CE7D5C"/>
    <w:rsid w:val="00D120BA"/>
    <w:rsid w:val="00D131A9"/>
    <w:rsid w:val="00D21176"/>
    <w:rsid w:val="00D70B3A"/>
    <w:rsid w:val="00D7237D"/>
    <w:rsid w:val="00D80BE5"/>
    <w:rsid w:val="00D86E56"/>
    <w:rsid w:val="00D90A6F"/>
    <w:rsid w:val="00D93799"/>
    <w:rsid w:val="00DC155B"/>
    <w:rsid w:val="00DD1C6C"/>
    <w:rsid w:val="00DD2738"/>
    <w:rsid w:val="00DE280E"/>
    <w:rsid w:val="00DE587E"/>
    <w:rsid w:val="00E0062B"/>
    <w:rsid w:val="00E12A56"/>
    <w:rsid w:val="00E35E64"/>
    <w:rsid w:val="00E46DCF"/>
    <w:rsid w:val="00E750DE"/>
    <w:rsid w:val="00E8559E"/>
    <w:rsid w:val="00E9258E"/>
    <w:rsid w:val="00ED2971"/>
    <w:rsid w:val="00EF5026"/>
    <w:rsid w:val="00F157B6"/>
    <w:rsid w:val="00F215B7"/>
    <w:rsid w:val="00F321CA"/>
    <w:rsid w:val="00F4160C"/>
    <w:rsid w:val="00F46A42"/>
    <w:rsid w:val="00F55675"/>
    <w:rsid w:val="00F76E58"/>
    <w:rsid w:val="00F923C5"/>
    <w:rsid w:val="00F93420"/>
    <w:rsid w:val="00F94E93"/>
    <w:rsid w:val="00FB6B93"/>
    <w:rsid w:val="00FC2C36"/>
    <w:rsid w:val="00FD301A"/>
    <w:rsid w:val="00FF4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3A3698"/>
  <w15:docId w15:val="{2B4267C3-A533-4524-9077-668E67040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5813"/>
    <w:pPr>
      <w:spacing w:before="120" w:after="120" w:line="360" w:lineRule="auto"/>
      <w:ind w:firstLine="567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7F5813"/>
    <w:pPr>
      <w:keepNext/>
      <w:keepLines/>
      <w:spacing w:before="240" w:after="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F5813"/>
    <w:pPr>
      <w:keepNext/>
      <w:keepLines/>
      <w:spacing w:before="40" w:after="0"/>
      <w:jc w:val="center"/>
      <w:outlineLvl w:val="1"/>
    </w:pPr>
    <w:rPr>
      <w:rFonts w:eastAsiaTheme="majorEastAsia" w:cstheme="majorBidi"/>
      <w:b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0B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0BB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25FE5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225FE5"/>
    <w:rPr>
      <w:b/>
      <w:bCs/>
    </w:rPr>
  </w:style>
  <w:style w:type="paragraph" w:styleId="a7">
    <w:name w:val="header"/>
    <w:basedOn w:val="a"/>
    <w:link w:val="a8"/>
    <w:uiPriority w:val="99"/>
    <w:unhideWhenUsed/>
    <w:rsid w:val="000874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87491"/>
  </w:style>
  <w:style w:type="paragraph" w:styleId="a9">
    <w:name w:val="footer"/>
    <w:basedOn w:val="a"/>
    <w:link w:val="aa"/>
    <w:uiPriority w:val="99"/>
    <w:unhideWhenUsed/>
    <w:rsid w:val="000874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87491"/>
  </w:style>
  <w:style w:type="table" w:styleId="ab">
    <w:name w:val="Table Grid"/>
    <w:basedOn w:val="a1"/>
    <w:uiPriority w:val="59"/>
    <w:rsid w:val="00D211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annotation reference"/>
    <w:basedOn w:val="a0"/>
    <w:uiPriority w:val="99"/>
    <w:semiHidden/>
    <w:unhideWhenUsed/>
    <w:rsid w:val="00F94E9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94E9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94E93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94E9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94E93"/>
    <w:rPr>
      <w:b/>
      <w:bCs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7F5813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7F5813"/>
    <w:rPr>
      <w:rFonts w:ascii="Times New Roman" w:eastAsiaTheme="majorEastAsia" w:hAnsi="Times New Roman" w:cstheme="majorBidi"/>
      <w:b/>
      <w:sz w:val="28"/>
      <w:szCs w:val="26"/>
    </w:rPr>
  </w:style>
  <w:style w:type="paragraph" w:styleId="af1">
    <w:name w:val="No Spacing"/>
    <w:uiPriority w:val="1"/>
    <w:qFormat/>
    <w:rsid w:val="00BD24D2"/>
    <w:pPr>
      <w:spacing w:after="0" w:line="240" w:lineRule="auto"/>
      <w:ind w:firstLine="567"/>
      <w:jc w:val="both"/>
    </w:pPr>
    <w:rPr>
      <w:rFonts w:ascii="Times New Roman" w:hAnsi="Times New Roman"/>
      <w:sz w:val="28"/>
    </w:rPr>
  </w:style>
  <w:style w:type="paragraph" w:styleId="af2">
    <w:name w:val="List Paragraph"/>
    <w:basedOn w:val="a"/>
    <w:uiPriority w:val="34"/>
    <w:qFormat/>
    <w:rsid w:val="00BD24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30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5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9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1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C4F3C1-F1C3-4FDA-AC8A-B609C5DF58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3021</TotalTime>
  <Pages>17</Pages>
  <Words>2251</Words>
  <Characters>12835</Characters>
  <Application>Microsoft Office Word</Application>
  <DocSecurity>0</DocSecurity>
  <Lines>106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Olya</dc:creator>
  <cp:keywords/>
  <dc:description/>
  <cp:lastModifiedBy>user</cp:lastModifiedBy>
  <cp:revision>52</cp:revision>
  <dcterms:created xsi:type="dcterms:W3CDTF">2024-04-14T08:56:00Z</dcterms:created>
  <dcterms:modified xsi:type="dcterms:W3CDTF">2024-04-29T08:49:00Z</dcterms:modified>
</cp:coreProperties>
</file>