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45" w:rsidRDefault="00CC7D94">
      <w:r>
        <w:t>Расчетно-графическая работа по разделу 4 «Методы защиты от коррозии» / Электродренажная защита «Расчет защиты оборудования магистральных трубопроводов</w:t>
      </w:r>
    </w:p>
    <w:p w:rsidR="00CC7D94" w:rsidRDefault="00CC7D94">
      <w:r>
        <w:t xml:space="preserve">Расчетно-графическая работа выполняется после изучения дисциплины с целью закрепления и систематизации знаний студентов по общетехническим и специальным дисциплинам, а также с целью развития у студентов способности самостоятельно применять полученные теоретические знания в практической работе по расчету оборудования и способности аргументировать применяемые технические решения. РГР состоит из пояснительной записки, расчетов и графической части, состоящей из графиков, иллюстрирующих выполненные решения заданий РГР. Пояснительная записка должна содержать: титульный лист, задание на РГР, содержание РГР, введение, расчетную часть, графики. Расчетная часть должна содержать исходные параметры, эскизы и расчетные схемы (если таковые есть, расчеты). </w:t>
      </w:r>
    </w:p>
    <w:p w:rsidR="00CC7D94" w:rsidRDefault="00CC7D94">
      <w:r>
        <w:t>Введение 1.</w:t>
      </w:r>
    </w:p>
    <w:p w:rsidR="00CC7D94" w:rsidRDefault="00CC7D94">
      <w:r>
        <w:t xml:space="preserve"> Задание 1. Определить мощность и число СКЗ магистрального трубопровода диаметром Д, мм, с толщиной стенки δ, мм, протяженностью км. Трубопровод проложен на местности с удельным электросопротивлением </w:t>
      </w:r>
      <w:proofErr w:type="spellStart"/>
      <w:r>
        <w:t>ρгр</w:t>
      </w:r>
      <w:proofErr w:type="spellEnd"/>
      <w:r>
        <w:t xml:space="preserve">, </w:t>
      </w:r>
      <w:proofErr w:type="spellStart"/>
      <w:r>
        <w:t>Ом·м</w:t>
      </w:r>
      <w:proofErr w:type="spellEnd"/>
      <w:r>
        <w:t xml:space="preserve">. Анодное заземление проектируется выполнить из вертикальных упакованных электродов, дренажную линию – воздушной с подвеской из алюминиевого провода или уложенного в траншею (вариант задания). Начальное переходное сопротивление «трубопровод-грунт» </w:t>
      </w:r>
      <w:proofErr w:type="spellStart"/>
      <w:r>
        <w:t>Rпн</w:t>
      </w:r>
      <w:proofErr w:type="spellEnd"/>
      <w:r>
        <w:t xml:space="preserve">, </w:t>
      </w:r>
      <w:proofErr w:type="spellStart"/>
      <w:r>
        <w:t>Ом·м</w:t>
      </w:r>
      <w:proofErr w:type="spellEnd"/>
      <w:r>
        <w:t xml:space="preserve"> </w:t>
      </w:r>
      <w:proofErr w:type="gramStart"/>
      <w:r>
        <w:t>2 .</w:t>
      </w:r>
      <w:proofErr w:type="gramEnd"/>
      <w:r>
        <w:t xml:space="preserve"> Средняя стоимость электроэнергии </w:t>
      </w:r>
      <w:proofErr w:type="spellStart"/>
      <w:proofErr w:type="gramStart"/>
      <w:r>
        <w:t>Сэ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руб</w:t>
      </w:r>
      <w:proofErr w:type="spellEnd"/>
      <w:r>
        <w:t>/</w:t>
      </w:r>
      <w:proofErr w:type="spellStart"/>
      <w:r>
        <w:t>кВт·час</w:t>
      </w:r>
      <w:proofErr w:type="spellEnd"/>
      <w:r>
        <w:t xml:space="preserve">. </w:t>
      </w:r>
    </w:p>
    <w:p w:rsidR="00CC7D94" w:rsidRDefault="00CC7D94">
      <w:r>
        <w:t xml:space="preserve">2. Задание 2. Требуется определить протяженность защитной зоны протекторной установки и срок службы протекторов, подключенных к магистральному трубопроводу диаметром Д, мм, уложенному в грунт с удельным сопротивлением </w:t>
      </w:r>
      <w:proofErr w:type="spellStart"/>
      <w:r>
        <w:t>ρгр</w:t>
      </w:r>
      <w:proofErr w:type="spellEnd"/>
      <w:r>
        <w:t xml:space="preserve">, </w:t>
      </w:r>
      <w:proofErr w:type="spellStart"/>
      <w:r>
        <w:t>Ом·м</w:t>
      </w:r>
      <w:proofErr w:type="spellEnd"/>
      <w:r>
        <w:t xml:space="preserve">. Трубопровод имеет изоляционное покрытие с переходным сопротивлением </w:t>
      </w:r>
      <w:proofErr w:type="spellStart"/>
      <w:r>
        <w:t>Rпн</w:t>
      </w:r>
      <w:proofErr w:type="spellEnd"/>
      <w:r>
        <w:t xml:space="preserve">, Ом·м2 (вариант задания). Протекторы установлены на глубине h = 2 м, на расстоянии a = 5 м друг от друга в группе. </w:t>
      </w:r>
    </w:p>
    <w:p w:rsidR="00CC7D94" w:rsidRDefault="00CC7D94">
      <w:bookmarkStart w:id="0" w:name="_GoBack"/>
      <w:bookmarkEnd w:id="0"/>
      <w:r>
        <w:t xml:space="preserve">3. Требуется определить срок службы и число протекторов типа ПМ для защиты днища резервуара РВС, установленного на площадке с увлажненным песком </w:t>
      </w:r>
      <w:proofErr w:type="spellStart"/>
      <w:r>
        <w:t>ρгр</w:t>
      </w:r>
      <w:proofErr w:type="spellEnd"/>
      <w:r>
        <w:t xml:space="preserve">, </w:t>
      </w:r>
      <w:proofErr w:type="spellStart"/>
      <w:r>
        <w:t>Ом·м</w:t>
      </w:r>
      <w:proofErr w:type="spellEnd"/>
      <w:r>
        <w:t>. Расстояние от резервуара до протектора в метрах (вариант задания).</w:t>
      </w:r>
    </w:p>
    <w:sectPr w:rsidR="00CC7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DB"/>
    <w:rsid w:val="00CC7D94"/>
    <w:rsid w:val="00D168DB"/>
    <w:rsid w:val="00F9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44C8"/>
  <w15:chartTrackingRefBased/>
  <w15:docId w15:val="{4BFE8390-9159-4F58-8A5B-C2ED688E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1769</Characters>
  <Application>Microsoft Office Word</Application>
  <DocSecurity>0</DocSecurity>
  <Lines>14</Lines>
  <Paragraphs>4</Paragraphs>
  <ScaleCrop>false</ScaleCrop>
  <Company>HP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2024-04-25T13:38:00Z</dcterms:created>
  <dcterms:modified xsi:type="dcterms:W3CDTF">2024-04-25T13:39:00Z</dcterms:modified>
</cp:coreProperties>
</file>