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40053" w14:textId="77777777" w:rsidR="00652B4C" w:rsidRDefault="00652B4C" w:rsidP="00652B4C">
      <w:pPr>
        <w:numPr>
          <w:ilvl w:val="12"/>
          <w:numId w:val="0"/>
        </w:numPr>
        <w:jc w:val="center"/>
        <w:rPr>
          <w:b/>
          <w:sz w:val="22"/>
          <w:szCs w:val="22"/>
        </w:rPr>
      </w:pPr>
      <w:r w:rsidRPr="00193253">
        <w:rPr>
          <w:b/>
          <w:sz w:val="22"/>
          <w:szCs w:val="22"/>
        </w:rPr>
        <w:t>Контрольная работа</w:t>
      </w:r>
    </w:p>
    <w:p w14:paraId="343D2A86" w14:textId="77777777" w:rsidR="00652B4C" w:rsidRPr="00193253" w:rsidRDefault="00652B4C" w:rsidP="00652B4C">
      <w:pPr>
        <w:numPr>
          <w:ilvl w:val="12"/>
          <w:numId w:val="0"/>
        </w:numPr>
        <w:jc w:val="center"/>
        <w:rPr>
          <w:b/>
          <w:sz w:val="22"/>
          <w:szCs w:val="22"/>
        </w:rPr>
      </w:pPr>
    </w:p>
    <w:p w14:paraId="29951D44" w14:textId="77777777" w:rsidR="00652B4C" w:rsidRPr="008F6D41" w:rsidRDefault="00652B4C" w:rsidP="00652B4C">
      <w:pPr>
        <w:pStyle w:val="a3"/>
        <w:ind w:firstLine="633"/>
        <w:jc w:val="center"/>
        <w:rPr>
          <w:bCs/>
          <w:sz w:val="24"/>
        </w:rPr>
      </w:pPr>
      <w:r w:rsidRPr="008F6D41">
        <w:rPr>
          <w:bCs/>
          <w:sz w:val="24"/>
        </w:rPr>
        <w:t>ОЦЕНКА ВОЗДЕЙСТВИЯ ПРОИЗВОДСТВА (ПРЕДПРИЯТИЯ)</w:t>
      </w:r>
    </w:p>
    <w:p w14:paraId="58907139" w14:textId="77777777" w:rsidR="00652B4C" w:rsidRPr="008F6D41" w:rsidRDefault="00652B4C" w:rsidP="00652B4C">
      <w:pPr>
        <w:pStyle w:val="a3"/>
        <w:ind w:firstLine="633"/>
        <w:jc w:val="center"/>
        <w:rPr>
          <w:bCs/>
          <w:sz w:val="24"/>
        </w:rPr>
      </w:pPr>
      <w:r w:rsidRPr="008F6D41">
        <w:rPr>
          <w:bCs/>
          <w:sz w:val="24"/>
        </w:rPr>
        <w:t>НА АТМОСФЕРУ</w:t>
      </w:r>
    </w:p>
    <w:p w14:paraId="38548866" w14:textId="22FE45D1" w:rsidR="00652B4C" w:rsidRDefault="00652B4C" w:rsidP="00652B4C">
      <w:pPr>
        <w:pStyle w:val="a3"/>
        <w:ind w:firstLine="633"/>
        <w:rPr>
          <w:bCs/>
          <w:sz w:val="24"/>
        </w:rPr>
      </w:pPr>
    </w:p>
    <w:p w14:paraId="0FC9392C" w14:textId="3CED40EE" w:rsidR="004C59FA" w:rsidRDefault="004C59FA" w:rsidP="00652B4C">
      <w:pPr>
        <w:pStyle w:val="a3"/>
        <w:ind w:firstLine="63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Контрольная работа (начиная с титульного листа и заканчивая списком литературы/приложениями) представляются в формате *pdf (предпочтительный вариант), или же в форматах doc/docx/rt.</w:t>
      </w:r>
    </w:p>
    <w:p w14:paraId="78660939" w14:textId="77777777" w:rsidR="004C59FA" w:rsidRDefault="004C59FA" w:rsidP="004C59FA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 формировании имени файла, содержащего работу, передаваемую в НТБ, используется следующая структура:</w:t>
      </w:r>
    </w:p>
    <w:p w14:paraId="7D7CBF6C" w14:textId="77777777" w:rsidR="004C59FA" w:rsidRDefault="004C59FA" w:rsidP="004C59FA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Номерзачетнойкнижки_названиегруппы_год_видработы.расширение</w:t>
      </w:r>
    </w:p>
    <w:p w14:paraId="35C88BD8" w14:textId="77777777" w:rsidR="004C59FA" w:rsidRDefault="004C59FA" w:rsidP="004C59FA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ПРИМЕР:</w:t>
      </w:r>
    </w:p>
    <w:p w14:paraId="69A9AFD0" w14:textId="7AC967A9" w:rsidR="004C59FA" w:rsidRDefault="004C59FA" w:rsidP="004C59FA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111111_б1-СТЗС41_202</w:t>
      </w:r>
      <w:r w:rsidR="00CF7350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_7.pdf</w:t>
      </w:r>
    </w:p>
    <w:p w14:paraId="49BA1C03" w14:textId="26459061" w:rsidR="004C59FA" w:rsidRDefault="000830D6" w:rsidP="00652B4C">
      <w:pPr>
        <w:pStyle w:val="a3"/>
        <w:ind w:firstLine="633"/>
        <w:rPr>
          <w:bCs/>
          <w:sz w:val="24"/>
        </w:rPr>
      </w:pPr>
      <w:r>
        <w:rPr>
          <w:bCs/>
          <w:sz w:val="24"/>
        </w:rPr>
        <w:t>Номер варианта определяется как сумма двух последних цифр зачетной книжки.</w:t>
      </w:r>
    </w:p>
    <w:p w14:paraId="3444C372" w14:textId="33D08B36" w:rsidR="000830D6" w:rsidRDefault="000830D6" w:rsidP="00652B4C">
      <w:pPr>
        <w:pStyle w:val="a3"/>
        <w:ind w:firstLine="633"/>
        <w:rPr>
          <w:bCs/>
          <w:sz w:val="24"/>
        </w:rPr>
      </w:pPr>
    </w:p>
    <w:p w14:paraId="62795D1F" w14:textId="56C71D2B" w:rsidR="000830D6" w:rsidRDefault="000830D6" w:rsidP="00652B4C">
      <w:pPr>
        <w:pStyle w:val="a3"/>
        <w:ind w:firstLine="633"/>
        <w:rPr>
          <w:bCs/>
          <w:sz w:val="24"/>
        </w:rPr>
      </w:pPr>
      <w:r>
        <w:rPr>
          <w:bCs/>
          <w:sz w:val="24"/>
        </w:rPr>
        <w:t xml:space="preserve">Контрольная работа состоит из двух частей: теоретическая (ответы на теоретические вопросы) и практическая (выполнение </w:t>
      </w:r>
      <w:r w:rsidR="00B43072">
        <w:rPr>
          <w:bCs/>
          <w:sz w:val="24"/>
        </w:rPr>
        <w:t xml:space="preserve">расчетной </w:t>
      </w:r>
      <w:r>
        <w:rPr>
          <w:bCs/>
          <w:sz w:val="24"/>
        </w:rPr>
        <w:t>работы</w:t>
      </w:r>
      <w:r w:rsidR="00B43072">
        <w:rPr>
          <w:bCs/>
          <w:sz w:val="24"/>
        </w:rPr>
        <w:t>)</w:t>
      </w:r>
    </w:p>
    <w:p w14:paraId="5C8881F2" w14:textId="18129A18" w:rsidR="000830D6" w:rsidRDefault="000830D6" w:rsidP="00652B4C">
      <w:pPr>
        <w:pStyle w:val="a3"/>
        <w:ind w:firstLine="633"/>
        <w:rPr>
          <w:bCs/>
          <w:sz w:val="24"/>
        </w:rPr>
      </w:pPr>
    </w:p>
    <w:p w14:paraId="3C6598BD" w14:textId="126BA2E3" w:rsidR="00B43072" w:rsidRDefault="00B43072" w:rsidP="00652B4C">
      <w:pPr>
        <w:pStyle w:val="a3"/>
        <w:ind w:firstLine="633"/>
        <w:rPr>
          <w:bCs/>
          <w:sz w:val="24"/>
        </w:rPr>
      </w:pPr>
      <w:r>
        <w:rPr>
          <w:bCs/>
          <w:sz w:val="24"/>
        </w:rPr>
        <w:t>ЧАСТЬ1: теоретическая: необходимо привести развернутое описание основных вопросов и проблем экологии.</w:t>
      </w:r>
    </w:p>
    <w:p w14:paraId="6BDE258E" w14:textId="77777777" w:rsidR="00B43072" w:rsidRDefault="00B43072" w:rsidP="00652B4C">
      <w:pPr>
        <w:pStyle w:val="a3"/>
        <w:ind w:firstLine="633"/>
        <w:rPr>
          <w:bCs/>
          <w:sz w:val="24"/>
        </w:rPr>
      </w:pPr>
    </w:p>
    <w:p w14:paraId="427DA449" w14:textId="77777777" w:rsidR="00B43072" w:rsidRPr="00EB5230" w:rsidRDefault="00B43072" w:rsidP="00B43072">
      <w:r w:rsidRPr="00EB5230">
        <w:t>Вариант 1</w:t>
      </w:r>
    </w:p>
    <w:p w14:paraId="69144B2D" w14:textId="77777777" w:rsidR="00B43072" w:rsidRPr="00EB5230" w:rsidRDefault="00B43072" w:rsidP="00B43072">
      <w:pPr>
        <w:jc w:val="both"/>
      </w:pPr>
      <w:r w:rsidRPr="00EB5230">
        <w:t>1. Экология как наука, предмет, разделы экологии. Методы и задачи экологии</w:t>
      </w:r>
    </w:p>
    <w:p w14:paraId="4A94E233" w14:textId="77777777" w:rsidR="00B43072" w:rsidRPr="00EB5230" w:rsidRDefault="00B43072" w:rsidP="00B43072">
      <w:r w:rsidRPr="00EB5230">
        <w:t>2. Круговорот веществ и поток энергии. Большой и малый круговорот, основные отличия</w:t>
      </w:r>
    </w:p>
    <w:p w14:paraId="4CB6AB19" w14:textId="77777777" w:rsidR="00B43072" w:rsidRPr="00EB5230" w:rsidRDefault="00B43072" w:rsidP="00B43072">
      <w:r w:rsidRPr="00EB5230">
        <w:t xml:space="preserve">3. Источники экологического права. </w:t>
      </w:r>
    </w:p>
    <w:p w14:paraId="16CEBF7E" w14:textId="77777777" w:rsidR="00B43072" w:rsidRPr="00EB5230" w:rsidRDefault="00B43072" w:rsidP="00B43072"/>
    <w:p w14:paraId="1494FD59" w14:textId="77777777" w:rsidR="00B43072" w:rsidRPr="00EB5230" w:rsidRDefault="00B43072" w:rsidP="00B43072">
      <w:r w:rsidRPr="00EB5230">
        <w:t>Вариант 2</w:t>
      </w:r>
    </w:p>
    <w:p w14:paraId="32C7F821" w14:textId="77777777" w:rsidR="00B43072" w:rsidRPr="00EB5230" w:rsidRDefault="00B43072" w:rsidP="00B43072">
      <w:pPr>
        <w:jc w:val="both"/>
      </w:pPr>
      <w:r w:rsidRPr="00EB5230">
        <w:t>1. Основные экологические понятия.</w:t>
      </w:r>
    </w:p>
    <w:p w14:paraId="3C86D7B1" w14:textId="77777777" w:rsidR="00B43072" w:rsidRPr="00EB5230" w:rsidRDefault="00B43072" w:rsidP="00B43072">
      <w:pPr>
        <w:jc w:val="both"/>
      </w:pPr>
      <w:r w:rsidRPr="00EB5230">
        <w:t>2. Круговорот воды, кислорода, углерода.</w:t>
      </w:r>
    </w:p>
    <w:p w14:paraId="1C0D62A4" w14:textId="77777777" w:rsidR="00B43072" w:rsidRPr="00EB5230" w:rsidRDefault="00B43072" w:rsidP="00B43072">
      <w:r w:rsidRPr="00EB5230">
        <w:t xml:space="preserve">3. Нормативные и методические подходы к экономической оценке природных ресурсов </w:t>
      </w:r>
    </w:p>
    <w:p w14:paraId="488DF00A" w14:textId="77777777" w:rsidR="00B43072" w:rsidRPr="00EB5230" w:rsidRDefault="00B43072" w:rsidP="00B43072">
      <w:pPr>
        <w:jc w:val="both"/>
      </w:pPr>
    </w:p>
    <w:p w14:paraId="083E8DE5" w14:textId="77777777" w:rsidR="00B43072" w:rsidRPr="00EB5230" w:rsidRDefault="00B43072" w:rsidP="00B43072">
      <w:pPr>
        <w:jc w:val="both"/>
      </w:pPr>
      <w:r w:rsidRPr="00EB5230">
        <w:t>Вариант 3</w:t>
      </w:r>
    </w:p>
    <w:p w14:paraId="62D650FF" w14:textId="77777777" w:rsidR="00B43072" w:rsidRPr="00EB5230" w:rsidRDefault="00B43072" w:rsidP="00B43072">
      <w:pPr>
        <w:jc w:val="both"/>
      </w:pPr>
      <w:r w:rsidRPr="00EB5230">
        <w:t>1. Уровни организации живого.</w:t>
      </w:r>
    </w:p>
    <w:p w14:paraId="52EE396D" w14:textId="77777777" w:rsidR="00B43072" w:rsidRPr="00EB5230" w:rsidRDefault="00B43072" w:rsidP="00B43072">
      <w:pPr>
        <w:jc w:val="both"/>
      </w:pPr>
      <w:r w:rsidRPr="00EB5230">
        <w:t>2. Круговорот азота, серы, фосфора.</w:t>
      </w:r>
    </w:p>
    <w:p w14:paraId="181DEEEE" w14:textId="77777777" w:rsidR="00B43072" w:rsidRPr="00EB5230" w:rsidRDefault="00B43072" w:rsidP="00B43072">
      <w:r w:rsidRPr="00EB5230">
        <w:t xml:space="preserve">3. Экологические платежи. </w:t>
      </w:r>
    </w:p>
    <w:p w14:paraId="4F63DC41" w14:textId="77777777" w:rsidR="00B43072" w:rsidRPr="00EB5230" w:rsidRDefault="00B43072" w:rsidP="00B43072"/>
    <w:p w14:paraId="45058181" w14:textId="77777777" w:rsidR="00B43072" w:rsidRPr="00EB5230" w:rsidRDefault="00B43072" w:rsidP="00B43072">
      <w:r w:rsidRPr="00EB5230">
        <w:t>Вариант 4</w:t>
      </w:r>
    </w:p>
    <w:p w14:paraId="7F460E2C" w14:textId="77777777" w:rsidR="00B43072" w:rsidRPr="00EB5230" w:rsidRDefault="00B43072" w:rsidP="00B43072">
      <w:pPr>
        <w:jc w:val="both"/>
      </w:pPr>
      <w:r w:rsidRPr="00EB5230">
        <w:t>1. Экологическое значение геосфер.</w:t>
      </w:r>
    </w:p>
    <w:p w14:paraId="3D9AA5CC" w14:textId="77777777" w:rsidR="00B43072" w:rsidRPr="00EB5230" w:rsidRDefault="00B43072" w:rsidP="00B43072">
      <w:pPr>
        <w:jc w:val="both"/>
      </w:pPr>
      <w:r w:rsidRPr="00EB5230">
        <w:t>2. Поток энергии в биосфере. Правило 10 %</w:t>
      </w:r>
    </w:p>
    <w:p w14:paraId="70D747AB" w14:textId="77777777" w:rsidR="00B43072" w:rsidRPr="00EB5230" w:rsidRDefault="00B43072" w:rsidP="00B43072">
      <w:r w:rsidRPr="00EB5230">
        <w:t xml:space="preserve">3. Экономическая оценка  ущерба от загрязнения ОС. </w:t>
      </w:r>
    </w:p>
    <w:p w14:paraId="0DE54CAE" w14:textId="77777777" w:rsidR="00B43072" w:rsidRPr="00EB5230" w:rsidRDefault="00B43072" w:rsidP="00B43072"/>
    <w:p w14:paraId="30BB75DF" w14:textId="77777777" w:rsidR="00B43072" w:rsidRPr="00EB5230" w:rsidRDefault="00B43072" w:rsidP="00B43072">
      <w:r w:rsidRPr="00EB5230">
        <w:t>Вариант 5</w:t>
      </w:r>
    </w:p>
    <w:p w14:paraId="22A5AA81" w14:textId="77777777" w:rsidR="00B43072" w:rsidRPr="00EB5230" w:rsidRDefault="00B43072" w:rsidP="00B43072">
      <w:pPr>
        <w:jc w:val="both"/>
      </w:pPr>
      <w:r w:rsidRPr="00EB5230">
        <w:t>1. Основные экологические правила и законы.</w:t>
      </w:r>
    </w:p>
    <w:p w14:paraId="488ADD12" w14:textId="77777777" w:rsidR="00B43072" w:rsidRPr="00EB5230" w:rsidRDefault="00B43072" w:rsidP="00B43072">
      <w:pPr>
        <w:jc w:val="both"/>
      </w:pPr>
      <w:r w:rsidRPr="00EB5230">
        <w:t>2. Понятие биосферы и ноосферы.</w:t>
      </w:r>
    </w:p>
    <w:p w14:paraId="124FDCF3" w14:textId="77777777" w:rsidR="00B43072" w:rsidRPr="00EB5230" w:rsidRDefault="00B43072" w:rsidP="00B43072">
      <w:r w:rsidRPr="00EB5230">
        <w:t xml:space="preserve">3. Экологический мониторинг, виды мониторинга </w:t>
      </w:r>
    </w:p>
    <w:p w14:paraId="1CDC0EDA" w14:textId="77777777" w:rsidR="00B43072" w:rsidRPr="00EB5230" w:rsidRDefault="00B43072" w:rsidP="00B43072"/>
    <w:p w14:paraId="413279FE" w14:textId="77777777" w:rsidR="00B43072" w:rsidRPr="00EB5230" w:rsidRDefault="00B43072" w:rsidP="00B43072">
      <w:r w:rsidRPr="00EB5230">
        <w:lastRenderedPageBreak/>
        <w:t>Вариант 6</w:t>
      </w:r>
    </w:p>
    <w:p w14:paraId="487ED2F9" w14:textId="77777777" w:rsidR="00B43072" w:rsidRPr="00EB5230" w:rsidRDefault="00B43072" w:rsidP="00B43072">
      <w:pPr>
        <w:jc w:val="both"/>
      </w:pPr>
      <w:r w:rsidRPr="00EB5230">
        <w:t>1. Экологические факторы. Классификации экологических факторов.</w:t>
      </w:r>
    </w:p>
    <w:p w14:paraId="44708228" w14:textId="77777777" w:rsidR="00B43072" w:rsidRPr="00EB5230" w:rsidRDefault="00B43072" w:rsidP="00B43072">
      <w:r w:rsidRPr="00EB5230">
        <w:t>2. Классификация и виды загрязнений.</w:t>
      </w:r>
    </w:p>
    <w:p w14:paraId="2B3E215C" w14:textId="77777777" w:rsidR="00B43072" w:rsidRPr="00EB5230" w:rsidRDefault="00B43072" w:rsidP="00B43072">
      <w:r w:rsidRPr="00EB5230">
        <w:t xml:space="preserve">3. Экологическое страхование. </w:t>
      </w:r>
    </w:p>
    <w:p w14:paraId="09927E52" w14:textId="77777777" w:rsidR="00B43072" w:rsidRPr="00EB5230" w:rsidRDefault="00B43072" w:rsidP="00B43072"/>
    <w:p w14:paraId="5404D698" w14:textId="77777777" w:rsidR="00B43072" w:rsidRPr="00EB5230" w:rsidRDefault="00B43072" w:rsidP="00B43072">
      <w:r w:rsidRPr="00EB5230">
        <w:t>Вариант 7</w:t>
      </w:r>
    </w:p>
    <w:p w14:paraId="58A97802" w14:textId="77777777" w:rsidR="00B43072" w:rsidRPr="00EB5230" w:rsidRDefault="00B43072" w:rsidP="00B43072">
      <w:pPr>
        <w:jc w:val="both"/>
      </w:pPr>
      <w:r w:rsidRPr="00EB5230">
        <w:t>1. Абиотические факторы.</w:t>
      </w:r>
    </w:p>
    <w:p w14:paraId="786DC90D" w14:textId="77777777" w:rsidR="00B43072" w:rsidRPr="00EB5230" w:rsidRDefault="00B43072" w:rsidP="00B43072">
      <w:r w:rsidRPr="00EB5230">
        <w:t>2. Химическое загрязнение.</w:t>
      </w:r>
    </w:p>
    <w:p w14:paraId="26C7003E" w14:textId="77777777" w:rsidR="00B43072" w:rsidRPr="00EB5230" w:rsidRDefault="00B43072" w:rsidP="00B43072">
      <w:r w:rsidRPr="00EB5230">
        <w:t>3. Экологическая экспертиза</w:t>
      </w:r>
    </w:p>
    <w:p w14:paraId="3B612291" w14:textId="77777777" w:rsidR="00B43072" w:rsidRPr="00EB5230" w:rsidRDefault="00B43072" w:rsidP="00B43072"/>
    <w:p w14:paraId="1877D890" w14:textId="77777777" w:rsidR="00B43072" w:rsidRPr="00EB5230" w:rsidRDefault="00B43072" w:rsidP="00B43072">
      <w:r w:rsidRPr="00EB5230">
        <w:t>Вариант 8</w:t>
      </w:r>
    </w:p>
    <w:p w14:paraId="48BBD584" w14:textId="77777777" w:rsidR="00B43072" w:rsidRPr="00EB5230" w:rsidRDefault="00B43072" w:rsidP="00B43072">
      <w:pPr>
        <w:jc w:val="both"/>
      </w:pPr>
      <w:r w:rsidRPr="00EB5230">
        <w:t>1. Биотические факторы.</w:t>
      </w:r>
    </w:p>
    <w:p w14:paraId="68FB148C" w14:textId="77777777" w:rsidR="00B43072" w:rsidRPr="00EB5230" w:rsidRDefault="00B43072" w:rsidP="00B43072">
      <w:r w:rsidRPr="00EB5230">
        <w:t>2. Загрязнение суперэкотоксикантами – диокинами и бензапиренами.</w:t>
      </w:r>
    </w:p>
    <w:p w14:paraId="035038C6" w14:textId="77777777" w:rsidR="00B43072" w:rsidRPr="00EB5230" w:rsidRDefault="00B43072" w:rsidP="00B43072">
      <w:pPr>
        <w:tabs>
          <w:tab w:val="num" w:pos="284"/>
        </w:tabs>
      </w:pPr>
      <w:r w:rsidRPr="00EB5230">
        <w:t>3. Экологический аудит</w:t>
      </w:r>
    </w:p>
    <w:p w14:paraId="379EA559" w14:textId="77777777" w:rsidR="00B43072" w:rsidRPr="00EB5230" w:rsidRDefault="00B43072" w:rsidP="00B43072">
      <w:pPr>
        <w:tabs>
          <w:tab w:val="num" w:pos="284"/>
        </w:tabs>
      </w:pPr>
    </w:p>
    <w:p w14:paraId="5C3A219F" w14:textId="77777777" w:rsidR="00B43072" w:rsidRPr="00EB5230" w:rsidRDefault="00B43072" w:rsidP="00B43072">
      <w:pPr>
        <w:tabs>
          <w:tab w:val="num" w:pos="284"/>
        </w:tabs>
      </w:pPr>
      <w:r w:rsidRPr="00EB5230">
        <w:t>Вариант 9</w:t>
      </w:r>
    </w:p>
    <w:p w14:paraId="3D28BCE2" w14:textId="77777777" w:rsidR="00B43072" w:rsidRPr="00EB5230" w:rsidRDefault="00B43072" w:rsidP="00B43072">
      <w:pPr>
        <w:jc w:val="both"/>
      </w:pPr>
      <w:r w:rsidRPr="00EB5230">
        <w:t>1. Антропогенные факторы.</w:t>
      </w:r>
    </w:p>
    <w:p w14:paraId="5EE3080F" w14:textId="77777777" w:rsidR="00B43072" w:rsidRPr="00EB5230" w:rsidRDefault="00B43072" w:rsidP="00B43072">
      <w:r w:rsidRPr="00EB5230">
        <w:t>2. Загрязнение тяжелыми металлами и нефтепродуктами ОС.</w:t>
      </w:r>
    </w:p>
    <w:p w14:paraId="46B91F1C" w14:textId="77777777" w:rsidR="00B43072" w:rsidRPr="00EB5230" w:rsidRDefault="00B43072" w:rsidP="00B43072">
      <w:r w:rsidRPr="00EB5230">
        <w:t>3. Экологический контроль</w:t>
      </w:r>
    </w:p>
    <w:p w14:paraId="46EB5215" w14:textId="77777777" w:rsidR="00B43072" w:rsidRPr="00EB5230" w:rsidRDefault="00B43072" w:rsidP="00B43072"/>
    <w:p w14:paraId="4CB8D275" w14:textId="77777777" w:rsidR="00B43072" w:rsidRPr="00EB5230" w:rsidRDefault="00B43072" w:rsidP="00B43072">
      <w:r w:rsidRPr="00EB5230">
        <w:t>Вариант 10</w:t>
      </w:r>
    </w:p>
    <w:p w14:paraId="696EC2BF" w14:textId="77777777" w:rsidR="00B43072" w:rsidRPr="00EB5230" w:rsidRDefault="00B43072" w:rsidP="00B43072">
      <w:pPr>
        <w:jc w:val="both"/>
      </w:pPr>
      <w:r w:rsidRPr="00EB5230">
        <w:t>1. Зависимость жизнедеятельности организма от факторов среды. Концепция лимитирующих факторов. Правило о взаимозаменяемости факторов.</w:t>
      </w:r>
    </w:p>
    <w:p w14:paraId="5931F6F9" w14:textId="77777777" w:rsidR="00B43072" w:rsidRPr="00EB5230" w:rsidRDefault="00B43072" w:rsidP="00B43072">
      <w:r w:rsidRPr="00EB5230">
        <w:t>2. Загрязнение пестицидами и удобрениями ОС.</w:t>
      </w:r>
    </w:p>
    <w:p w14:paraId="6CDC8346" w14:textId="77777777" w:rsidR="00B43072" w:rsidRPr="00EB5230" w:rsidRDefault="00B43072" w:rsidP="00B43072">
      <w:r w:rsidRPr="00EB5230">
        <w:t xml:space="preserve">3. Конституционные основы охраны ОС. </w:t>
      </w:r>
    </w:p>
    <w:p w14:paraId="62A505F2" w14:textId="77777777" w:rsidR="00B43072" w:rsidRPr="00EB5230" w:rsidRDefault="00B43072" w:rsidP="00B43072"/>
    <w:p w14:paraId="6FE1F5F2" w14:textId="77777777" w:rsidR="00B43072" w:rsidRPr="00EB5230" w:rsidRDefault="00B43072" w:rsidP="00B43072"/>
    <w:p w14:paraId="4AA5275F" w14:textId="77777777" w:rsidR="00B43072" w:rsidRPr="00EB5230" w:rsidRDefault="00B43072" w:rsidP="00B43072">
      <w:r w:rsidRPr="00EB5230">
        <w:t>Вариант 11</w:t>
      </w:r>
    </w:p>
    <w:p w14:paraId="3CE43510" w14:textId="77777777" w:rsidR="00B43072" w:rsidRPr="00EB5230" w:rsidRDefault="00B43072" w:rsidP="00B43072">
      <w:pPr>
        <w:jc w:val="both"/>
      </w:pPr>
      <w:r w:rsidRPr="00EB5230">
        <w:t>1. Межвидовые взаимоотношения организмов.</w:t>
      </w:r>
    </w:p>
    <w:p w14:paraId="19D48094" w14:textId="77777777" w:rsidR="00B43072" w:rsidRPr="00EB5230" w:rsidRDefault="00B43072" w:rsidP="00B43072">
      <w:r w:rsidRPr="00EB5230">
        <w:t>2. Виды физических загрязнений, их отличие от других видов загрязнений.</w:t>
      </w:r>
    </w:p>
    <w:p w14:paraId="08557879" w14:textId="77777777" w:rsidR="00B43072" w:rsidRPr="00EB5230" w:rsidRDefault="00B43072" w:rsidP="00B43072">
      <w:r w:rsidRPr="00EB5230">
        <w:t xml:space="preserve">3. Законы и кодексы в области охраны ОС. </w:t>
      </w:r>
    </w:p>
    <w:p w14:paraId="51FB711A" w14:textId="77777777" w:rsidR="00B43072" w:rsidRPr="00EB5230" w:rsidRDefault="00B43072" w:rsidP="00B43072"/>
    <w:p w14:paraId="362EE6A9" w14:textId="77777777" w:rsidR="00B43072" w:rsidRPr="00EB5230" w:rsidRDefault="00B43072" w:rsidP="00B43072">
      <w:r w:rsidRPr="00EB5230">
        <w:t>Вариант 12</w:t>
      </w:r>
    </w:p>
    <w:p w14:paraId="4053B0AB" w14:textId="77777777" w:rsidR="00B43072" w:rsidRPr="00EB5230" w:rsidRDefault="00B43072" w:rsidP="00B43072">
      <w:pPr>
        <w:jc w:val="both"/>
      </w:pPr>
      <w:r w:rsidRPr="00EB5230">
        <w:t>1. Понятие экологической ниши.</w:t>
      </w:r>
    </w:p>
    <w:p w14:paraId="65AD70B4" w14:textId="77777777" w:rsidR="00B43072" w:rsidRPr="00EB5230" w:rsidRDefault="00B43072" w:rsidP="00B43072">
      <w:r w:rsidRPr="00EB5230">
        <w:t>2. Тепловое загрязнение.</w:t>
      </w:r>
    </w:p>
    <w:p w14:paraId="49C98866" w14:textId="77777777" w:rsidR="00B43072" w:rsidRPr="00EB5230" w:rsidRDefault="00B43072" w:rsidP="00B43072">
      <w:r w:rsidRPr="00EB5230">
        <w:t xml:space="preserve">3. Юридическая ответственность за экологические правонарушения. </w:t>
      </w:r>
    </w:p>
    <w:p w14:paraId="5382972E" w14:textId="77777777" w:rsidR="00B43072" w:rsidRPr="00EB5230" w:rsidRDefault="00B43072" w:rsidP="00B43072"/>
    <w:p w14:paraId="53EEAFA7" w14:textId="77777777" w:rsidR="00B43072" w:rsidRPr="00EB5230" w:rsidRDefault="00B43072" w:rsidP="00B43072">
      <w:r w:rsidRPr="00EB5230">
        <w:t>Вариант 13</w:t>
      </w:r>
    </w:p>
    <w:p w14:paraId="06D581BF" w14:textId="77777777" w:rsidR="00B43072" w:rsidRPr="00EB5230" w:rsidRDefault="00B43072" w:rsidP="00B43072">
      <w:pPr>
        <w:jc w:val="both"/>
      </w:pPr>
      <w:r w:rsidRPr="00EB5230">
        <w:t>1. Роль продуцентов, консументов и редуцентов в функционировании экосистемы.</w:t>
      </w:r>
    </w:p>
    <w:p w14:paraId="47DF3B54" w14:textId="77777777" w:rsidR="00B43072" w:rsidRPr="00EB5230" w:rsidRDefault="00B43072" w:rsidP="00B43072">
      <w:pPr>
        <w:rPr>
          <w:color w:val="000000"/>
          <w:spacing w:val="-2"/>
        </w:rPr>
      </w:pPr>
      <w:r w:rsidRPr="00EB5230">
        <w:t xml:space="preserve">2. </w:t>
      </w:r>
      <w:r w:rsidRPr="00EB5230">
        <w:rPr>
          <w:color w:val="000000"/>
          <w:spacing w:val="-2"/>
        </w:rPr>
        <w:t xml:space="preserve">Радиоактивное загрязнение. Радоновое излучение в жилых зданиях. </w:t>
      </w:r>
    </w:p>
    <w:p w14:paraId="59F3CF2B" w14:textId="77777777" w:rsidR="00B43072" w:rsidRPr="00EB5230" w:rsidRDefault="00B43072" w:rsidP="00B43072">
      <w:r w:rsidRPr="00EB5230">
        <w:rPr>
          <w:color w:val="000000"/>
          <w:spacing w:val="-2"/>
        </w:rPr>
        <w:t xml:space="preserve">3. </w:t>
      </w:r>
      <w:r w:rsidRPr="00EB5230">
        <w:t xml:space="preserve">Виды ответственности (дисциплинарная, административная, материальная, уголовная). </w:t>
      </w:r>
    </w:p>
    <w:p w14:paraId="795F93A9" w14:textId="77777777" w:rsidR="00B43072" w:rsidRPr="00EB5230" w:rsidRDefault="00B43072" w:rsidP="00B43072"/>
    <w:p w14:paraId="62B0C1F0" w14:textId="77777777" w:rsidR="00B43072" w:rsidRPr="00EB5230" w:rsidRDefault="00B43072" w:rsidP="00B43072">
      <w:r w:rsidRPr="00EB5230">
        <w:t>Вариант 14</w:t>
      </w:r>
    </w:p>
    <w:p w14:paraId="320D04A8" w14:textId="77777777" w:rsidR="00B43072" w:rsidRPr="00EB5230" w:rsidRDefault="00B43072" w:rsidP="00B43072">
      <w:pPr>
        <w:jc w:val="both"/>
      </w:pPr>
      <w:r w:rsidRPr="00EB5230">
        <w:t>1. Пищевые цепи и сети.</w:t>
      </w:r>
    </w:p>
    <w:p w14:paraId="38786D29" w14:textId="77777777" w:rsidR="00B43072" w:rsidRPr="00EB5230" w:rsidRDefault="00B43072" w:rsidP="00B43072">
      <w:r w:rsidRPr="00EB5230">
        <w:t>2. Шумовое загрязнение в строительстве.</w:t>
      </w:r>
    </w:p>
    <w:p w14:paraId="7F008659" w14:textId="77777777" w:rsidR="00B43072" w:rsidRPr="00EB5230" w:rsidRDefault="00B43072" w:rsidP="00B43072">
      <w:r w:rsidRPr="00EB5230">
        <w:t>3. Гражданско-правовая ответственность за загрязнение окружающей среды вследствие нарушения норм техногенной безопасности.</w:t>
      </w:r>
    </w:p>
    <w:p w14:paraId="522EF6F9" w14:textId="77777777" w:rsidR="00B43072" w:rsidRPr="00EB5230" w:rsidRDefault="00B43072" w:rsidP="00B43072"/>
    <w:p w14:paraId="6EC584FF" w14:textId="77777777" w:rsidR="00B43072" w:rsidRPr="00EB5230" w:rsidRDefault="00B43072" w:rsidP="00B43072">
      <w:r w:rsidRPr="00EB5230">
        <w:t>Вариант 15</w:t>
      </w:r>
    </w:p>
    <w:p w14:paraId="2A8C22F9" w14:textId="77777777" w:rsidR="00B43072" w:rsidRPr="00EB5230" w:rsidRDefault="00B43072" w:rsidP="00B43072">
      <w:pPr>
        <w:jc w:val="both"/>
      </w:pPr>
      <w:r w:rsidRPr="00EB5230">
        <w:t>1. Трофические уровни. Передача энергии и биомассы по трофическим уровням.</w:t>
      </w:r>
    </w:p>
    <w:p w14:paraId="5D267981" w14:textId="77777777" w:rsidR="00B43072" w:rsidRPr="00EB5230" w:rsidRDefault="00B43072" w:rsidP="00B43072">
      <w:r w:rsidRPr="00EB5230">
        <w:t>2. Вибрации и электромагнитное загрязнение с строительной деятельности.</w:t>
      </w:r>
    </w:p>
    <w:p w14:paraId="28103BE8" w14:textId="77777777" w:rsidR="00B43072" w:rsidRPr="00EB5230" w:rsidRDefault="00B43072" w:rsidP="00B43072">
      <w:pPr>
        <w:jc w:val="both"/>
      </w:pPr>
      <w:r w:rsidRPr="00EB5230">
        <w:t xml:space="preserve">3. Международное сотрудничество в области охраны окружающей среды. </w:t>
      </w:r>
    </w:p>
    <w:p w14:paraId="11D6F84B" w14:textId="77777777" w:rsidR="00B43072" w:rsidRPr="00EB5230" w:rsidRDefault="00B43072" w:rsidP="00B43072">
      <w:pPr>
        <w:jc w:val="both"/>
      </w:pPr>
    </w:p>
    <w:p w14:paraId="7F0013E2" w14:textId="77777777" w:rsidR="00B43072" w:rsidRPr="00EB5230" w:rsidRDefault="00B43072" w:rsidP="00B43072">
      <w:pPr>
        <w:jc w:val="both"/>
      </w:pPr>
      <w:r w:rsidRPr="00EB5230">
        <w:t>Вариант 16</w:t>
      </w:r>
    </w:p>
    <w:p w14:paraId="4107BF9C" w14:textId="77777777" w:rsidR="00B43072" w:rsidRPr="00EB5230" w:rsidRDefault="00B43072" w:rsidP="00B43072">
      <w:pPr>
        <w:jc w:val="both"/>
      </w:pPr>
      <w:r w:rsidRPr="00EB5230">
        <w:t>1. Автотрофы, гетеротрофы, их роль в функционировании экосистемы.</w:t>
      </w:r>
    </w:p>
    <w:p w14:paraId="614E9CE9" w14:textId="77777777" w:rsidR="00B43072" w:rsidRPr="00EB5230" w:rsidRDefault="00B43072" w:rsidP="00B43072">
      <w:r w:rsidRPr="00EB5230">
        <w:t xml:space="preserve">2. Экология человека, как наука. Понятие здоровья, факторы здоровья. </w:t>
      </w:r>
    </w:p>
    <w:p w14:paraId="1FE67D4C" w14:textId="77777777" w:rsidR="00B43072" w:rsidRPr="00EB5230" w:rsidRDefault="00B43072" w:rsidP="00B43072">
      <w:pPr>
        <w:jc w:val="both"/>
      </w:pPr>
      <w:r w:rsidRPr="00EB5230">
        <w:t>3. Концепция устойчивого развития мирового сообщества. Концепция устойчивого развития России.</w:t>
      </w:r>
    </w:p>
    <w:p w14:paraId="6861A09A" w14:textId="77777777" w:rsidR="00B43072" w:rsidRPr="00EB5230" w:rsidRDefault="00B43072" w:rsidP="00B43072">
      <w:pPr>
        <w:jc w:val="both"/>
      </w:pPr>
    </w:p>
    <w:p w14:paraId="045B258A" w14:textId="77777777" w:rsidR="00B43072" w:rsidRPr="00EB5230" w:rsidRDefault="00B43072" w:rsidP="00B43072">
      <w:pPr>
        <w:jc w:val="both"/>
      </w:pPr>
      <w:r w:rsidRPr="00EB5230">
        <w:t>Вариант 17</w:t>
      </w:r>
    </w:p>
    <w:p w14:paraId="37BBE0B2" w14:textId="77777777" w:rsidR="00B43072" w:rsidRPr="00EB5230" w:rsidRDefault="00B43072" w:rsidP="00B43072">
      <w:pPr>
        <w:jc w:val="both"/>
      </w:pPr>
      <w:r w:rsidRPr="00EB5230">
        <w:t>1. Стабильность и устойчивость экосистемы. Закон Эшби. Сукцессии.</w:t>
      </w:r>
    </w:p>
    <w:p w14:paraId="3DA7E408" w14:textId="77777777" w:rsidR="00B43072" w:rsidRPr="00EB5230" w:rsidRDefault="00B43072" w:rsidP="00B43072">
      <w:r w:rsidRPr="00EB5230">
        <w:t xml:space="preserve">2. Влияние факторов ОС на здоровье населения. </w:t>
      </w:r>
    </w:p>
    <w:p w14:paraId="6CE3D8CD" w14:textId="77777777" w:rsidR="00B43072" w:rsidRPr="00EB5230" w:rsidRDefault="00B43072" w:rsidP="00B43072">
      <w:r w:rsidRPr="00EB5230">
        <w:t xml:space="preserve">3. Характеристика экономического механизма охраны окружающей среды и основные направления ее развития. </w:t>
      </w:r>
    </w:p>
    <w:p w14:paraId="7C011EC4" w14:textId="77777777" w:rsidR="00B43072" w:rsidRPr="00EB5230" w:rsidRDefault="00B43072" w:rsidP="00B43072"/>
    <w:p w14:paraId="52062D6D" w14:textId="77777777" w:rsidR="00B43072" w:rsidRPr="00EB5230" w:rsidRDefault="00B43072" w:rsidP="00B43072">
      <w:r w:rsidRPr="00EB5230">
        <w:t>Вариант 18</w:t>
      </w:r>
    </w:p>
    <w:p w14:paraId="5209A1E9" w14:textId="77777777" w:rsidR="00B43072" w:rsidRPr="00EB5230" w:rsidRDefault="00B43072" w:rsidP="00B43072">
      <w:pPr>
        <w:jc w:val="both"/>
      </w:pPr>
      <w:r w:rsidRPr="00EB5230">
        <w:t>1. Понятие биосферы. Учение Вернадского о биосфере.</w:t>
      </w:r>
    </w:p>
    <w:p w14:paraId="56955663" w14:textId="77777777" w:rsidR="00B43072" w:rsidRPr="00EB5230" w:rsidRDefault="00B43072" w:rsidP="00B43072">
      <w:r w:rsidRPr="00EB5230">
        <w:t xml:space="preserve">2. Вещества и факторы, вызывающие различные группы заболеваний (общесоматические, раздражающие, сенсибилизирующие, канцерогенные, мутагенные, тератогенные). </w:t>
      </w:r>
    </w:p>
    <w:p w14:paraId="3A1FFFA3" w14:textId="77777777" w:rsidR="00B43072" w:rsidRPr="00EB5230" w:rsidRDefault="00B43072" w:rsidP="00B43072">
      <w:r w:rsidRPr="00EB5230">
        <w:t>3. Нормирование качества окружающей природной среды.</w:t>
      </w:r>
    </w:p>
    <w:p w14:paraId="789EEABA" w14:textId="77777777" w:rsidR="00B43072" w:rsidRPr="00EB5230" w:rsidRDefault="00B43072" w:rsidP="00B43072"/>
    <w:p w14:paraId="039FCB99" w14:textId="77777777" w:rsidR="00B43072" w:rsidRPr="00EB5230" w:rsidRDefault="00B43072" w:rsidP="00B43072">
      <w:r w:rsidRPr="00EB5230">
        <w:t>Вариант 19</w:t>
      </w:r>
    </w:p>
    <w:p w14:paraId="245260F5" w14:textId="77777777" w:rsidR="00B43072" w:rsidRPr="00EB5230" w:rsidRDefault="00B43072" w:rsidP="00B43072">
      <w:pPr>
        <w:widowControl w:val="0"/>
        <w:autoSpaceDE w:val="0"/>
        <w:autoSpaceDN w:val="0"/>
        <w:adjustRightInd w:val="0"/>
      </w:pPr>
      <w:r>
        <w:t xml:space="preserve">1. </w:t>
      </w:r>
      <w:r w:rsidRPr="00EB5230">
        <w:t>Определение экологии. Структура экологии, предмет и задачи.</w:t>
      </w:r>
    </w:p>
    <w:p w14:paraId="075E6F93" w14:textId="77777777" w:rsidR="00B43072" w:rsidRPr="00EB5230" w:rsidRDefault="00B43072" w:rsidP="00B43072">
      <w:pPr>
        <w:widowControl w:val="0"/>
        <w:autoSpaceDE w:val="0"/>
        <w:autoSpaceDN w:val="0"/>
        <w:adjustRightInd w:val="0"/>
      </w:pPr>
      <w:r>
        <w:t xml:space="preserve">2. </w:t>
      </w:r>
      <w:r w:rsidRPr="00EB5230">
        <w:t xml:space="preserve">Экосистема. Роль продуцентов, консументов, детритофагов, редуцентов в функционировании экосистемы. </w:t>
      </w:r>
    </w:p>
    <w:p w14:paraId="4CEB0257" w14:textId="77777777" w:rsidR="00B43072" w:rsidRPr="00EB5230" w:rsidRDefault="00B43072" w:rsidP="00B43072">
      <w:pPr>
        <w:widowControl w:val="0"/>
        <w:autoSpaceDE w:val="0"/>
        <w:autoSpaceDN w:val="0"/>
        <w:adjustRightInd w:val="0"/>
      </w:pPr>
      <w:r>
        <w:t xml:space="preserve">3. </w:t>
      </w:r>
      <w:r w:rsidRPr="00EB5230">
        <w:t>Экотоксиканты: тяжелые металлы (свинец, ртуть, кадмий),  основные источники поступления и их влияние на состояние экосистем и здоровье человека.</w:t>
      </w:r>
    </w:p>
    <w:p w14:paraId="6EC59653" w14:textId="77777777" w:rsidR="00B43072" w:rsidRPr="00EB5230" w:rsidRDefault="00B43072" w:rsidP="00B43072">
      <w:pPr>
        <w:autoSpaceDE w:val="0"/>
        <w:autoSpaceDN w:val="0"/>
        <w:adjustRightInd w:val="0"/>
        <w:jc w:val="both"/>
      </w:pPr>
    </w:p>
    <w:p w14:paraId="2D24DC60" w14:textId="77777777" w:rsidR="00B43072" w:rsidRDefault="00B43072" w:rsidP="00B43072">
      <w:pPr>
        <w:autoSpaceDE w:val="0"/>
        <w:autoSpaceDN w:val="0"/>
        <w:adjustRightInd w:val="0"/>
        <w:jc w:val="both"/>
      </w:pPr>
    </w:p>
    <w:p w14:paraId="7A2709D7" w14:textId="77777777" w:rsidR="00B43072" w:rsidRPr="00EB5230" w:rsidRDefault="00B43072" w:rsidP="00B43072">
      <w:pPr>
        <w:autoSpaceDE w:val="0"/>
        <w:autoSpaceDN w:val="0"/>
        <w:adjustRightInd w:val="0"/>
        <w:jc w:val="both"/>
      </w:pPr>
      <w:r w:rsidRPr="00EB5230">
        <w:t xml:space="preserve">Вариант 20 </w:t>
      </w:r>
    </w:p>
    <w:p w14:paraId="46B17B6F" w14:textId="77777777" w:rsidR="00B43072" w:rsidRPr="00EB5230" w:rsidRDefault="00B43072" w:rsidP="00B43072">
      <w:pPr>
        <w:widowControl w:val="0"/>
        <w:autoSpaceDE w:val="0"/>
        <w:autoSpaceDN w:val="0"/>
        <w:adjustRightInd w:val="0"/>
      </w:pPr>
      <w:r>
        <w:t xml:space="preserve">1. </w:t>
      </w:r>
      <w:r w:rsidRPr="00EB5230">
        <w:t>Экосистема. Объясните, почему  через  экосистему проходит однонаправленный поток энергии и говорить о круговороте энергии в экосистеме нельзя?</w:t>
      </w:r>
    </w:p>
    <w:p w14:paraId="21D934C2" w14:textId="77777777" w:rsidR="00B43072" w:rsidRPr="00EB5230" w:rsidRDefault="00B43072" w:rsidP="00B43072">
      <w:pPr>
        <w:widowControl w:val="0"/>
        <w:autoSpaceDE w:val="0"/>
        <w:autoSpaceDN w:val="0"/>
        <w:adjustRightInd w:val="0"/>
      </w:pPr>
      <w:r>
        <w:t xml:space="preserve">2. </w:t>
      </w:r>
      <w:r w:rsidRPr="00EB5230">
        <w:t>Экологические факторы (факторы среды), их классификация.</w:t>
      </w:r>
    </w:p>
    <w:p w14:paraId="24C9AB61" w14:textId="77777777" w:rsidR="00B43072" w:rsidRPr="00EB5230" w:rsidRDefault="00B43072" w:rsidP="00B43072">
      <w:pPr>
        <w:autoSpaceDE w:val="0"/>
        <w:autoSpaceDN w:val="0"/>
        <w:adjustRightInd w:val="0"/>
      </w:pPr>
      <w:r>
        <w:t xml:space="preserve">3. </w:t>
      </w:r>
      <w:r w:rsidRPr="00EB5230">
        <w:t>Отходы производства. Проблема их накопления, хранения, утилизации и переработки.</w:t>
      </w:r>
    </w:p>
    <w:p w14:paraId="67C064DA" w14:textId="77777777" w:rsidR="00B43072" w:rsidRDefault="00B43072" w:rsidP="00B43072">
      <w:pPr>
        <w:autoSpaceDE w:val="0"/>
        <w:autoSpaceDN w:val="0"/>
        <w:adjustRightInd w:val="0"/>
      </w:pPr>
    </w:p>
    <w:p w14:paraId="5AE9FD60" w14:textId="77777777" w:rsidR="00B43072" w:rsidRPr="00EB5230" w:rsidRDefault="00B43072" w:rsidP="00B43072">
      <w:pPr>
        <w:autoSpaceDE w:val="0"/>
        <w:autoSpaceDN w:val="0"/>
        <w:adjustRightInd w:val="0"/>
      </w:pPr>
      <w:r w:rsidRPr="00EB5230">
        <w:t xml:space="preserve">Вариант 21 </w:t>
      </w:r>
    </w:p>
    <w:p w14:paraId="5DAA2138" w14:textId="77777777" w:rsidR="00B43072" w:rsidRPr="00EB5230" w:rsidRDefault="00B43072" w:rsidP="00B43072">
      <w:pPr>
        <w:widowControl w:val="0"/>
        <w:autoSpaceDE w:val="0"/>
        <w:autoSpaceDN w:val="0"/>
        <w:adjustRightInd w:val="0"/>
      </w:pPr>
      <w:r>
        <w:t xml:space="preserve">1. </w:t>
      </w:r>
      <w:r w:rsidRPr="00EB5230">
        <w:t>Понятие трофической (пищевой) цепи, их типы. Трофические (пищевые) сети.</w:t>
      </w:r>
    </w:p>
    <w:p w14:paraId="62C936E9" w14:textId="77777777" w:rsidR="00B43072" w:rsidRPr="00EB5230" w:rsidRDefault="00B43072" w:rsidP="00B43072">
      <w:pPr>
        <w:widowControl w:val="0"/>
        <w:autoSpaceDE w:val="0"/>
        <w:autoSpaceDN w:val="0"/>
        <w:adjustRightInd w:val="0"/>
      </w:pPr>
      <w:r>
        <w:t xml:space="preserve">2. </w:t>
      </w:r>
      <w:r w:rsidRPr="00EB5230">
        <w:t>Общие закономерности зависимости организмов от факторов среды (закон оптимума, закон лимитирующего фактора).</w:t>
      </w:r>
    </w:p>
    <w:p w14:paraId="5C4C731E" w14:textId="77777777" w:rsidR="00B43072" w:rsidRPr="00EB5230" w:rsidRDefault="00B43072" w:rsidP="00B43072">
      <w:pPr>
        <w:widowControl w:val="0"/>
        <w:autoSpaceDE w:val="0"/>
        <w:autoSpaceDN w:val="0"/>
        <w:adjustRightInd w:val="0"/>
      </w:pPr>
      <w:r>
        <w:t xml:space="preserve">3. </w:t>
      </w:r>
      <w:r w:rsidRPr="00EB5230">
        <w:t>Основные мероприятия по охране атмосферного воздуха.</w:t>
      </w:r>
    </w:p>
    <w:p w14:paraId="7BE92401" w14:textId="77777777" w:rsidR="00B43072" w:rsidRPr="00EB5230" w:rsidRDefault="00B43072" w:rsidP="00B43072"/>
    <w:p w14:paraId="3A173FF6" w14:textId="77777777" w:rsidR="00B43072" w:rsidRPr="00EB5230" w:rsidRDefault="00B43072" w:rsidP="00B43072">
      <w:r w:rsidRPr="00EB5230">
        <w:t xml:space="preserve">Вариант 22 </w:t>
      </w:r>
    </w:p>
    <w:p w14:paraId="28FD951D" w14:textId="77777777" w:rsidR="00B43072" w:rsidRPr="00EB5230" w:rsidRDefault="00B43072" w:rsidP="00B43072">
      <w:pPr>
        <w:widowControl w:val="0"/>
        <w:autoSpaceDE w:val="0"/>
        <w:autoSpaceDN w:val="0"/>
        <w:adjustRightInd w:val="0"/>
      </w:pPr>
      <w:r>
        <w:t xml:space="preserve">1. </w:t>
      </w:r>
      <w:r w:rsidRPr="00EB5230">
        <w:t>Автотрофы и гетеротрофы. Их расположение по трофическим уровням. Пример.</w:t>
      </w:r>
    </w:p>
    <w:p w14:paraId="234E3DB9" w14:textId="77777777" w:rsidR="00B43072" w:rsidRPr="00EB5230" w:rsidRDefault="00B43072" w:rsidP="00B43072">
      <w:pPr>
        <w:widowControl w:val="0"/>
        <w:autoSpaceDE w:val="0"/>
        <w:autoSpaceDN w:val="0"/>
        <w:adjustRightInd w:val="0"/>
      </w:pPr>
      <w:r>
        <w:t xml:space="preserve">2. </w:t>
      </w:r>
      <w:r w:rsidRPr="00EB5230">
        <w:t>Понятие экологических сукцессий. Привести пример вторичной  и первичной экологических сукцессий.</w:t>
      </w:r>
    </w:p>
    <w:p w14:paraId="0BA2A0ED" w14:textId="77777777" w:rsidR="00B43072" w:rsidRPr="00EB5230" w:rsidRDefault="00B43072" w:rsidP="00B43072">
      <w:pPr>
        <w:widowControl w:val="0"/>
        <w:autoSpaceDE w:val="0"/>
        <w:autoSpaceDN w:val="0"/>
        <w:adjustRightInd w:val="0"/>
      </w:pPr>
      <w:r>
        <w:t xml:space="preserve">3. </w:t>
      </w:r>
      <w:r w:rsidRPr="00EB5230">
        <w:t>Методы очистки сточной воды населенных пунктов и промышленных предприятий.</w:t>
      </w:r>
    </w:p>
    <w:p w14:paraId="790458D8" w14:textId="77777777" w:rsidR="00B43072" w:rsidRPr="00EB5230" w:rsidRDefault="00B43072" w:rsidP="00B43072">
      <w:pPr>
        <w:tabs>
          <w:tab w:val="num" w:pos="284"/>
        </w:tabs>
        <w:autoSpaceDE w:val="0"/>
        <w:autoSpaceDN w:val="0"/>
        <w:adjustRightInd w:val="0"/>
      </w:pPr>
    </w:p>
    <w:p w14:paraId="36D151E0" w14:textId="77777777" w:rsidR="00B43072" w:rsidRPr="00EB5230" w:rsidRDefault="00B43072" w:rsidP="00B43072">
      <w:pPr>
        <w:tabs>
          <w:tab w:val="num" w:pos="284"/>
        </w:tabs>
        <w:autoSpaceDE w:val="0"/>
        <w:autoSpaceDN w:val="0"/>
        <w:adjustRightInd w:val="0"/>
        <w:rPr>
          <w:b/>
          <w:bCs/>
        </w:rPr>
      </w:pPr>
      <w:r w:rsidRPr="00EB5230">
        <w:t>Вариант 23</w:t>
      </w:r>
    </w:p>
    <w:p w14:paraId="173EDE83" w14:textId="77777777" w:rsidR="00B43072" w:rsidRPr="00EB5230" w:rsidRDefault="00B43072" w:rsidP="00B43072">
      <w:pPr>
        <w:widowControl w:val="0"/>
        <w:autoSpaceDE w:val="0"/>
        <w:autoSpaceDN w:val="0"/>
        <w:adjustRightInd w:val="0"/>
      </w:pPr>
      <w:r>
        <w:t xml:space="preserve">1. </w:t>
      </w:r>
      <w:r w:rsidRPr="00EB5230">
        <w:t>Дать определение вид, популяция, биотическое сообщество, экосистема.</w:t>
      </w:r>
    </w:p>
    <w:p w14:paraId="61EAFCCA" w14:textId="77777777" w:rsidR="00B43072" w:rsidRPr="00EB5230" w:rsidRDefault="00B43072" w:rsidP="00B43072">
      <w:pPr>
        <w:widowControl w:val="0"/>
        <w:autoSpaceDE w:val="0"/>
        <w:autoSpaceDN w:val="0"/>
        <w:adjustRightInd w:val="0"/>
      </w:pPr>
      <w:r>
        <w:t xml:space="preserve">2. </w:t>
      </w:r>
      <w:r w:rsidRPr="00EB5230">
        <w:t>Типы отношений между живыми организмами в экосистемах.</w:t>
      </w:r>
    </w:p>
    <w:p w14:paraId="0EF0A9E0" w14:textId="77777777" w:rsidR="00B43072" w:rsidRPr="00EB5230" w:rsidRDefault="00B43072" w:rsidP="00B43072">
      <w:pPr>
        <w:pStyle w:val="11"/>
        <w:ind w:right="40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EB5230">
        <w:rPr>
          <w:sz w:val="24"/>
          <w:szCs w:val="24"/>
        </w:rPr>
        <w:t>Основные источники загрязнения  водных  объектов. Экологические последствия возведения водохранилищ на реке Волге.</w:t>
      </w:r>
    </w:p>
    <w:p w14:paraId="41B1BDB5" w14:textId="77777777" w:rsidR="00B43072" w:rsidRPr="00EB5230" w:rsidRDefault="00B43072" w:rsidP="00B43072">
      <w:pPr>
        <w:pStyle w:val="11"/>
        <w:ind w:right="403"/>
        <w:jc w:val="both"/>
        <w:rPr>
          <w:sz w:val="24"/>
          <w:szCs w:val="24"/>
        </w:rPr>
      </w:pPr>
    </w:p>
    <w:p w14:paraId="5AC79F98" w14:textId="77777777" w:rsidR="00B43072" w:rsidRPr="00EB5230" w:rsidRDefault="00B43072" w:rsidP="00B43072">
      <w:pPr>
        <w:pStyle w:val="11"/>
        <w:ind w:right="403"/>
        <w:jc w:val="both"/>
        <w:rPr>
          <w:sz w:val="24"/>
          <w:szCs w:val="24"/>
        </w:rPr>
      </w:pPr>
      <w:r w:rsidRPr="00EB5230">
        <w:rPr>
          <w:sz w:val="24"/>
          <w:szCs w:val="24"/>
        </w:rPr>
        <w:t>Вариант 24</w:t>
      </w:r>
    </w:p>
    <w:p w14:paraId="37427811" w14:textId="77777777" w:rsidR="00B43072" w:rsidRPr="00EB5230" w:rsidRDefault="00B43072" w:rsidP="00B43072">
      <w:pPr>
        <w:pStyle w:val="11"/>
        <w:ind w:right="403"/>
        <w:jc w:val="both"/>
        <w:rPr>
          <w:sz w:val="24"/>
          <w:szCs w:val="24"/>
        </w:rPr>
      </w:pPr>
      <w:r w:rsidRPr="00EB5230">
        <w:rPr>
          <w:sz w:val="24"/>
          <w:szCs w:val="24"/>
        </w:rPr>
        <w:lastRenderedPageBreak/>
        <w:t xml:space="preserve">1. Основные положения учения Вернадского о биосфере. Понятие биосферы, ее границы и структура. </w:t>
      </w:r>
    </w:p>
    <w:p w14:paraId="0C04E298" w14:textId="77777777" w:rsidR="00B43072" w:rsidRPr="00EB5230" w:rsidRDefault="00B43072" w:rsidP="00B43072">
      <w:pPr>
        <w:pStyle w:val="a6"/>
        <w:jc w:val="both"/>
      </w:pPr>
      <w:r w:rsidRPr="00EB5230">
        <w:t>2. Объясните, почему в природе отдельные цепи питания не могут состоять из слишком большого числа звеньев?</w:t>
      </w:r>
    </w:p>
    <w:p w14:paraId="3275A076" w14:textId="77777777" w:rsidR="00B43072" w:rsidRPr="00EB5230" w:rsidRDefault="00B43072" w:rsidP="00B43072">
      <w:pPr>
        <w:spacing w:line="360" w:lineRule="auto"/>
        <w:jc w:val="both"/>
      </w:pPr>
      <w:r w:rsidRPr="00EB5230">
        <w:t>3. Загрязнение поверхности земли бытовыми отходами. Проблемы  утилизации ТБО.</w:t>
      </w:r>
    </w:p>
    <w:p w14:paraId="65998E08" w14:textId="77777777" w:rsidR="00B43072" w:rsidRDefault="00B43072" w:rsidP="00B43072">
      <w:pPr>
        <w:jc w:val="both"/>
      </w:pPr>
    </w:p>
    <w:p w14:paraId="4EEAA777" w14:textId="77777777" w:rsidR="00B43072" w:rsidRPr="00EB5230" w:rsidRDefault="00B43072" w:rsidP="00B43072">
      <w:pPr>
        <w:jc w:val="both"/>
      </w:pPr>
      <w:r w:rsidRPr="00EB5230">
        <w:t xml:space="preserve">Вариант 25 </w:t>
      </w:r>
    </w:p>
    <w:p w14:paraId="1B2762EA" w14:textId="77777777" w:rsidR="00B43072" w:rsidRPr="00EB5230" w:rsidRDefault="00B43072" w:rsidP="00B43072">
      <w:pPr>
        <w:widowControl w:val="0"/>
        <w:autoSpaceDE w:val="0"/>
        <w:autoSpaceDN w:val="0"/>
        <w:adjustRightInd w:val="0"/>
      </w:pPr>
      <w:r w:rsidRPr="00EB5230">
        <w:t xml:space="preserve">1. Экосистема. Понятие устойчивости экосистем. </w:t>
      </w:r>
    </w:p>
    <w:p w14:paraId="510A66F3" w14:textId="77777777" w:rsidR="00B43072" w:rsidRPr="00EB5230" w:rsidRDefault="00B43072" w:rsidP="00B43072">
      <w:pPr>
        <w:widowControl w:val="0"/>
        <w:autoSpaceDE w:val="0"/>
        <w:autoSpaceDN w:val="0"/>
        <w:adjustRightInd w:val="0"/>
        <w:jc w:val="both"/>
      </w:pPr>
      <w:r w:rsidRPr="00EB5230">
        <w:t>2. Живое вещество. Свойства и функции живого вещества в биосфере.</w:t>
      </w:r>
    </w:p>
    <w:p w14:paraId="171C5E1C" w14:textId="77777777" w:rsidR="00B43072" w:rsidRPr="00EB5230" w:rsidRDefault="00B43072" w:rsidP="00B43072">
      <w:pPr>
        <w:pStyle w:val="11"/>
        <w:spacing w:before="40"/>
        <w:rPr>
          <w:sz w:val="24"/>
          <w:szCs w:val="24"/>
        </w:rPr>
      </w:pPr>
      <w:r w:rsidRPr="00EB5230">
        <w:rPr>
          <w:sz w:val="24"/>
          <w:szCs w:val="24"/>
        </w:rPr>
        <w:t>3. Правовая ответственность в сфере природопользования и охраны окружающей среды.</w:t>
      </w:r>
    </w:p>
    <w:p w14:paraId="365305E1" w14:textId="77777777" w:rsidR="00B43072" w:rsidRPr="00EB5230" w:rsidRDefault="00B43072" w:rsidP="00B43072">
      <w:pPr>
        <w:pStyle w:val="1"/>
        <w:jc w:val="left"/>
        <w:rPr>
          <w:b w:val="0"/>
          <w:bCs w:val="0"/>
          <w:sz w:val="24"/>
        </w:rPr>
      </w:pPr>
    </w:p>
    <w:p w14:paraId="2A155AF0" w14:textId="77777777" w:rsidR="00B43072" w:rsidRPr="00EB5230" w:rsidRDefault="00B43072" w:rsidP="00B43072">
      <w:pPr>
        <w:pStyle w:val="1"/>
        <w:jc w:val="left"/>
        <w:rPr>
          <w:b w:val="0"/>
          <w:sz w:val="24"/>
        </w:rPr>
      </w:pPr>
      <w:r w:rsidRPr="00EB5230">
        <w:rPr>
          <w:b w:val="0"/>
          <w:sz w:val="24"/>
        </w:rPr>
        <w:t>Вариант № 26</w:t>
      </w:r>
    </w:p>
    <w:p w14:paraId="104E66A2" w14:textId="77777777" w:rsidR="00B43072" w:rsidRPr="00EB5230" w:rsidRDefault="00B43072" w:rsidP="00B43072">
      <w:pPr>
        <w:widowControl w:val="0"/>
        <w:autoSpaceDE w:val="0"/>
        <w:autoSpaceDN w:val="0"/>
        <w:adjustRightInd w:val="0"/>
      </w:pPr>
      <w:r w:rsidRPr="00EB5230">
        <w:t>1. Биологическая продуктивность экосистем. Первичная и вторичная продуктивность экосистем.</w:t>
      </w:r>
    </w:p>
    <w:p w14:paraId="2AC4063B" w14:textId="77777777" w:rsidR="00B43072" w:rsidRPr="00EB5230" w:rsidRDefault="00B43072" w:rsidP="00B43072">
      <w:pPr>
        <w:widowControl w:val="0"/>
        <w:autoSpaceDE w:val="0"/>
        <w:autoSpaceDN w:val="0"/>
        <w:adjustRightInd w:val="0"/>
      </w:pPr>
      <w:r w:rsidRPr="00EB5230">
        <w:t>2. Объясните, каким образом в экосистемах происходит передача вещества и энергии?</w:t>
      </w:r>
    </w:p>
    <w:p w14:paraId="3D2FD3CF" w14:textId="77777777" w:rsidR="00B43072" w:rsidRPr="00EB5230" w:rsidRDefault="00B43072" w:rsidP="00B43072">
      <w:pPr>
        <w:pStyle w:val="11"/>
        <w:spacing w:before="40"/>
        <w:jc w:val="both"/>
        <w:rPr>
          <w:sz w:val="24"/>
          <w:szCs w:val="24"/>
        </w:rPr>
      </w:pPr>
      <w:r w:rsidRPr="00EB5230">
        <w:rPr>
          <w:sz w:val="24"/>
          <w:szCs w:val="24"/>
        </w:rPr>
        <w:t>3. Загрязнение природных сред нефтяными углеводородами. Их опасность для живых организмов и пути минимизации поступления в природные среды</w:t>
      </w:r>
    </w:p>
    <w:p w14:paraId="6EDD85E3" w14:textId="77777777" w:rsidR="00B43072" w:rsidRPr="00EB5230" w:rsidRDefault="00B43072" w:rsidP="00B43072">
      <w:pPr>
        <w:widowControl w:val="0"/>
        <w:autoSpaceDE w:val="0"/>
        <w:autoSpaceDN w:val="0"/>
        <w:adjustRightInd w:val="0"/>
      </w:pPr>
    </w:p>
    <w:p w14:paraId="43663F90" w14:textId="77777777" w:rsidR="00B43072" w:rsidRPr="00EB5230" w:rsidRDefault="00B43072" w:rsidP="00B43072">
      <w:pPr>
        <w:pStyle w:val="1"/>
        <w:jc w:val="left"/>
        <w:rPr>
          <w:b w:val="0"/>
          <w:sz w:val="24"/>
        </w:rPr>
      </w:pPr>
      <w:r w:rsidRPr="00EB5230">
        <w:rPr>
          <w:b w:val="0"/>
          <w:sz w:val="24"/>
        </w:rPr>
        <w:t>Вариант №27</w:t>
      </w:r>
    </w:p>
    <w:p w14:paraId="44A158F2" w14:textId="77777777" w:rsidR="00B43072" w:rsidRPr="00EB5230" w:rsidRDefault="00B43072" w:rsidP="00B43072">
      <w:pPr>
        <w:pStyle w:val="11"/>
        <w:jc w:val="both"/>
        <w:rPr>
          <w:sz w:val="24"/>
          <w:szCs w:val="24"/>
        </w:rPr>
      </w:pPr>
      <w:r w:rsidRPr="00EB5230">
        <w:rPr>
          <w:sz w:val="24"/>
          <w:szCs w:val="24"/>
        </w:rPr>
        <w:t>1. Что изучает экология? Уровни организации живых организмов. Объекты изучения в экологии.</w:t>
      </w:r>
    </w:p>
    <w:p w14:paraId="7CDE0963" w14:textId="77777777" w:rsidR="00B43072" w:rsidRPr="00EB5230" w:rsidRDefault="00B43072" w:rsidP="00B43072">
      <w:pPr>
        <w:widowControl w:val="0"/>
        <w:autoSpaceDE w:val="0"/>
        <w:autoSpaceDN w:val="0"/>
        <w:adjustRightInd w:val="0"/>
      </w:pPr>
      <w:r w:rsidRPr="00EB5230">
        <w:t>2. Понятие экосистема, ее основные компоненты. Что такое биогеоценоз?</w:t>
      </w:r>
    </w:p>
    <w:p w14:paraId="6D1B141F" w14:textId="77777777" w:rsidR="00B43072" w:rsidRPr="00EB5230" w:rsidRDefault="00B43072" w:rsidP="00B43072">
      <w:pPr>
        <w:pStyle w:val="11"/>
        <w:jc w:val="both"/>
        <w:rPr>
          <w:sz w:val="24"/>
          <w:szCs w:val="24"/>
        </w:rPr>
      </w:pPr>
      <w:r w:rsidRPr="00EB5230">
        <w:rPr>
          <w:sz w:val="24"/>
          <w:szCs w:val="24"/>
        </w:rPr>
        <w:t>3. Физические загрязнения. Их отличие от других видов загрязнения.</w:t>
      </w:r>
    </w:p>
    <w:p w14:paraId="2024BA3E" w14:textId="77777777" w:rsidR="00B43072" w:rsidRDefault="00B43072" w:rsidP="00652B4C">
      <w:pPr>
        <w:pStyle w:val="a3"/>
        <w:ind w:firstLine="633"/>
        <w:rPr>
          <w:bCs/>
          <w:sz w:val="24"/>
        </w:rPr>
      </w:pPr>
    </w:p>
    <w:p w14:paraId="141E4340" w14:textId="68069E6D" w:rsidR="00B43072" w:rsidRDefault="00B43072" w:rsidP="00652B4C">
      <w:pPr>
        <w:pStyle w:val="a3"/>
        <w:ind w:firstLine="633"/>
        <w:rPr>
          <w:bCs/>
          <w:sz w:val="24"/>
        </w:rPr>
      </w:pPr>
    </w:p>
    <w:p w14:paraId="60F8B3EE" w14:textId="77777777" w:rsidR="00B43072" w:rsidRDefault="00B43072" w:rsidP="00652B4C">
      <w:pPr>
        <w:pStyle w:val="a3"/>
        <w:ind w:firstLine="633"/>
        <w:rPr>
          <w:bCs/>
          <w:sz w:val="24"/>
        </w:rPr>
      </w:pPr>
    </w:p>
    <w:p w14:paraId="7766BDFF" w14:textId="6FE333C4" w:rsidR="00B43072" w:rsidRDefault="00B43072" w:rsidP="00B43072">
      <w:pPr>
        <w:pStyle w:val="a3"/>
        <w:ind w:firstLine="633"/>
        <w:rPr>
          <w:bCs/>
          <w:sz w:val="24"/>
        </w:rPr>
      </w:pPr>
      <w:r>
        <w:rPr>
          <w:bCs/>
          <w:sz w:val="24"/>
        </w:rPr>
        <w:t>ЧАСТЬ 2: расчетная работа</w:t>
      </w:r>
    </w:p>
    <w:p w14:paraId="7A45D3F8" w14:textId="77777777" w:rsidR="00B43072" w:rsidRPr="008F6D41" w:rsidRDefault="00B43072" w:rsidP="00B43072">
      <w:pPr>
        <w:pStyle w:val="a3"/>
        <w:ind w:firstLine="633"/>
        <w:rPr>
          <w:bCs/>
          <w:sz w:val="24"/>
        </w:rPr>
      </w:pPr>
    </w:p>
    <w:p w14:paraId="2F6EC6B7" w14:textId="77777777" w:rsidR="00B43072" w:rsidRPr="008F6D41" w:rsidRDefault="00B43072" w:rsidP="00B43072">
      <w:pPr>
        <w:pStyle w:val="a3"/>
        <w:ind w:firstLine="633"/>
        <w:jc w:val="center"/>
        <w:rPr>
          <w:bCs/>
          <w:sz w:val="24"/>
        </w:rPr>
      </w:pPr>
      <w:r w:rsidRPr="008F6D41">
        <w:rPr>
          <w:bCs/>
          <w:sz w:val="24"/>
        </w:rPr>
        <w:t>ОЦЕНКА ВОЗДЕЙСТВИЯ ПРОИЗВОДСТВА (ПРЕДПРИЯТИЯ)</w:t>
      </w:r>
    </w:p>
    <w:p w14:paraId="47CA367E" w14:textId="4926FA8D" w:rsidR="00B43072" w:rsidRPr="008F6D41" w:rsidRDefault="00B43072" w:rsidP="00B43072">
      <w:pPr>
        <w:pStyle w:val="a3"/>
        <w:ind w:firstLine="633"/>
        <w:jc w:val="center"/>
        <w:rPr>
          <w:bCs/>
          <w:sz w:val="24"/>
        </w:rPr>
      </w:pPr>
      <w:r w:rsidRPr="008F6D41">
        <w:rPr>
          <w:bCs/>
          <w:sz w:val="24"/>
        </w:rPr>
        <w:t>НА АТМОСФЕРУ</w:t>
      </w:r>
      <w:r>
        <w:rPr>
          <w:bCs/>
          <w:sz w:val="24"/>
        </w:rPr>
        <w:t xml:space="preserve"> </w:t>
      </w:r>
    </w:p>
    <w:p w14:paraId="50B0F333" w14:textId="4654A45F" w:rsidR="00B43072" w:rsidRDefault="00B43072" w:rsidP="00652B4C">
      <w:pPr>
        <w:pStyle w:val="a3"/>
        <w:ind w:firstLine="633"/>
        <w:rPr>
          <w:bCs/>
          <w:sz w:val="24"/>
        </w:rPr>
      </w:pPr>
    </w:p>
    <w:p w14:paraId="1E019217" w14:textId="77777777" w:rsidR="00652B4C" w:rsidRPr="008F6D41" w:rsidRDefault="00652B4C" w:rsidP="00652B4C">
      <w:pPr>
        <w:pStyle w:val="a3"/>
        <w:ind w:firstLine="633"/>
        <w:rPr>
          <w:bCs/>
          <w:sz w:val="24"/>
        </w:rPr>
      </w:pPr>
      <w:r w:rsidRPr="008F6D41">
        <w:rPr>
          <w:bCs/>
          <w:sz w:val="24"/>
        </w:rPr>
        <w:t>Работа посвящена рассмотрению ведущей проблемы прикладной экологии – оптимизации воздействия промышленного производства на природные среды (в частности, на воздушный бассейн). Она позволяет на основе выявления уровня загрязнения, создаваемого источниками выбросов, выработать тактику атмосфероохранной деятельности на предприятиях с учетом способности атмосферы к самоочищению и применения инженерных средств защиты воздушного бассейна.</w:t>
      </w:r>
    </w:p>
    <w:p w14:paraId="3D4E3873" w14:textId="77777777" w:rsidR="00652B4C" w:rsidRPr="008F6D41" w:rsidRDefault="00652B4C" w:rsidP="00652B4C">
      <w:pPr>
        <w:pStyle w:val="a3"/>
        <w:ind w:firstLine="633"/>
        <w:rPr>
          <w:bCs/>
          <w:sz w:val="24"/>
        </w:rPr>
      </w:pPr>
      <w:r w:rsidRPr="008F6D41">
        <w:rPr>
          <w:bCs/>
          <w:i/>
          <w:sz w:val="24"/>
        </w:rPr>
        <w:t>Цели работы</w:t>
      </w:r>
      <w:r w:rsidRPr="008F6D41">
        <w:rPr>
          <w:bCs/>
          <w:sz w:val="24"/>
        </w:rPr>
        <w:t>:</w:t>
      </w:r>
    </w:p>
    <w:p w14:paraId="7CD8612D" w14:textId="77777777" w:rsidR="00652B4C" w:rsidRPr="008F6D41" w:rsidRDefault="00652B4C" w:rsidP="00652B4C">
      <w:pPr>
        <w:pStyle w:val="a3"/>
        <w:ind w:firstLine="633"/>
        <w:rPr>
          <w:sz w:val="24"/>
        </w:rPr>
      </w:pPr>
      <w:r w:rsidRPr="008F6D41">
        <w:rPr>
          <w:bCs/>
          <w:sz w:val="24"/>
        </w:rPr>
        <w:t xml:space="preserve">1) </w:t>
      </w:r>
      <w:r w:rsidRPr="008F6D41">
        <w:rPr>
          <w:sz w:val="24"/>
        </w:rPr>
        <w:t>разработка поведения примеси в атмосфере; установление зависимости уровня концентрации, создаваемой выбросами предприятий, от местоположения источника выбросов, особенностей газовоздушной смеси, выходящей из источника, орографических и метеорологических параметров окружающей среды, режима работы предприятия;</w:t>
      </w:r>
    </w:p>
    <w:p w14:paraId="1414ED8B" w14:textId="77777777" w:rsidR="00652B4C" w:rsidRPr="008F6D41" w:rsidRDefault="00652B4C" w:rsidP="00652B4C">
      <w:pPr>
        <w:pStyle w:val="a3"/>
        <w:ind w:firstLine="633"/>
        <w:rPr>
          <w:bCs/>
          <w:sz w:val="24"/>
        </w:rPr>
      </w:pPr>
      <w:r w:rsidRPr="008F6D41">
        <w:rPr>
          <w:bCs/>
          <w:sz w:val="24"/>
        </w:rPr>
        <w:t>2) определение расстояния, на котором концентрация достигнет максимума;</w:t>
      </w:r>
    </w:p>
    <w:p w14:paraId="01E99A15" w14:textId="77777777" w:rsidR="00652B4C" w:rsidRPr="008F6D41" w:rsidRDefault="00652B4C" w:rsidP="00652B4C">
      <w:pPr>
        <w:pStyle w:val="a3"/>
        <w:ind w:firstLine="633"/>
        <w:rPr>
          <w:sz w:val="24"/>
        </w:rPr>
      </w:pPr>
      <w:r w:rsidRPr="008F6D41">
        <w:rPr>
          <w:bCs/>
          <w:sz w:val="24"/>
        </w:rPr>
        <w:t xml:space="preserve">3) </w:t>
      </w:r>
      <w:r w:rsidRPr="008F6D41">
        <w:rPr>
          <w:sz w:val="24"/>
        </w:rPr>
        <w:t>разработка комплекса атмосфероохраннных мероприятий по снижению уровня концентрации, проведение контрольных расчетов, подтверждающих достаточность мероприятия.</w:t>
      </w:r>
    </w:p>
    <w:p w14:paraId="79C8CE06" w14:textId="77777777" w:rsidR="00652B4C" w:rsidRPr="008F6D41" w:rsidRDefault="00652B4C" w:rsidP="00652B4C">
      <w:pPr>
        <w:pStyle w:val="a3"/>
        <w:ind w:firstLine="633"/>
        <w:jc w:val="center"/>
        <w:rPr>
          <w:bCs/>
          <w:i/>
          <w:sz w:val="24"/>
        </w:rPr>
      </w:pPr>
      <w:r w:rsidRPr="008F6D41">
        <w:rPr>
          <w:bCs/>
          <w:i/>
          <w:sz w:val="24"/>
        </w:rPr>
        <w:t>Основные понятия</w:t>
      </w:r>
    </w:p>
    <w:p w14:paraId="2794B771" w14:textId="77777777" w:rsidR="00652B4C" w:rsidRPr="008F6D41" w:rsidRDefault="00652B4C" w:rsidP="00652B4C">
      <w:pPr>
        <w:pStyle w:val="a3"/>
        <w:ind w:firstLine="633"/>
        <w:rPr>
          <w:sz w:val="24"/>
        </w:rPr>
      </w:pPr>
      <w:r w:rsidRPr="008F6D41">
        <w:rPr>
          <w:bCs/>
          <w:sz w:val="24"/>
        </w:rPr>
        <w:t>Зона повышенной концентрации (ЗПК) –</w:t>
      </w:r>
      <w:r w:rsidRPr="008F6D41">
        <w:rPr>
          <w:sz w:val="24"/>
        </w:rPr>
        <w:t xml:space="preserve"> территория с уровнем концентрации больше одного ПДК.</w:t>
      </w:r>
    </w:p>
    <w:p w14:paraId="0F4E2CD1" w14:textId="77777777" w:rsidR="00652B4C" w:rsidRPr="008F6D41" w:rsidRDefault="00652B4C" w:rsidP="00652B4C">
      <w:pPr>
        <w:pStyle w:val="a3"/>
        <w:ind w:firstLine="633"/>
        <w:rPr>
          <w:sz w:val="24"/>
        </w:rPr>
      </w:pPr>
      <w:r w:rsidRPr="008F6D41">
        <w:rPr>
          <w:sz w:val="24"/>
        </w:rPr>
        <w:t>Атмосфероохранные мероприятия – комплекс организационно-технических решений, направленный на снижение уровня воздействия на воздушный бассейн.</w:t>
      </w:r>
    </w:p>
    <w:p w14:paraId="4519FB55" w14:textId="77777777" w:rsidR="00652B4C" w:rsidRPr="008F6D41" w:rsidRDefault="00652B4C" w:rsidP="00652B4C">
      <w:pPr>
        <w:pStyle w:val="a3"/>
        <w:ind w:firstLine="633"/>
        <w:rPr>
          <w:sz w:val="24"/>
        </w:rPr>
      </w:pPr>
      <w:r w:rsidRPr="008F6D41">
        <w:rPr>
          <w:sz w:val="24"/>
        </w:rPr>
        <w:lastRenderedPageBreak/>
        <w:t xml:space="preserve">Приземная концентрация – концентрация вещества в приземном слое воздуха (от поверхности земли до высоты </w:t>
      </w:r>
      <w:smartTag w:uri="urn:schemas-microsoft-com:office:smarttags" w:element="metricconverter">
        <w:smartTagPr>
          <w:attr w:name="ProductID" w:val="2,5 м"/>
        </w:smartTagPr>
        <w:r w:rsidRPr="008F6D41">
          <w:rPr>
            <w:sz w:val="24"/>
          </w:rPr>
          <w:t>2,5 м</w:t>
        </w:r>
      </w:smartTag>
      <w:r w:rsidRPr="008F6D41">
        <w:rPr>
          <w:sz w:val="24"/>
        </w:rPr>
        <w:t>).</w:t>
      </w:r>
    </w:p>
    <w:p w14:paraId="10CBC892" w14:textId="77777777" w:rsidR="00652B4C" w:rsidRPr="008F6D41" w:rsidRDefault="00652B4C" w:rsidP="00652B4C">
      <w:pPr>
        <w:pStyle w:val="a3"/>
        <w:ind w:firstLine="633"/>
        <w:rPr>
          <w:sz w:val="24"/>
        </w:rPr>
      </w:pPr>
    </w:p>
    <w:p w14:paraId="74DA3099" w14:textId="77777777" w:rsidR="00652B4C" w:rsidRDefault="00652B4C" w:rsidP="00652B4C">
      <w:pPr>
        <w:pStyle w:val="a3"/>
        <w:ind w:firstLine="633"/>
        <w:jc w:val="center"/>
        <w:rPr>
          <w:i/>
          <w:sz w:val="24"/>
        </w:rPr>
      </w:pPr>
    </w:p>
    <w:p w14:paraId="71875A2F" w14:textId="77777777" w:rsidR="00652B4C" w:rsidRPr="008F6D41" w:rsidRDefault="00652B4C" w:rsidP="00652B4C">
      <w:pPr>
        <w:pStyle w:val="a3"/>
        <w:ind w:firstLine="633"/>
        <w:jc w:val="center"/>
        <w:rPr>
          <w:i/>
          <w:sz w:val="24"/>
        </w:rPr>
      </w:pPr>
      <w:r w:rsidRPr="008F6D41">
        <w:rPr>
          <w:i/>
          <w:sz w:val="24"/>
        </w:rPr>
        <w:t>Методика расчета</w:t>
      </w:r>
    </w:p>
    <w:p w14:paraId="709BBFF9" w14:textId="77777777" w:rsidR="00652B4C" w:rsidRPr="00360C9A" w:rsidRDefault="00652B4C" w:rsidP="00652B4C">
      <w:pPr>
        <w:pStyle w:val="a3"/>
        <w:ind w:firstLine="633"/>
        <w:rPr>
          <w:sz w:val="24"/>
        </w:rPr>
      </w:pPr>
      <w:r w:rsidRPr="008F6D41">
        <w:rPr>
          <w:sz w:val="24"/>
        </w:rPr>
        <w:t>1. Определение максимального значения приземной концентрации загрязняющего вещества С</w:t>
      </w:r>
      <w:r w:rsidRPr="008F6D41">
        <w:rPr>
          <w:sz w:val="24"/>
          <w:vertAlign w:val="subscript"/>
        </w:rPr>
        <w:t>м</w:t>
      </w:r>
      <w:r w:rsidRPr="008F6D41">
        <w:rPr>
          <w:sz w:val="24"/>
        </w:rPr>
        <w:t xml:space="preserve"> (мг/м</w:t>
      </w:r>
      <w:r w:rsidRPr="008F6D41">
        <w:rPr>
          <w:sz w:val="24"/>
          <w:vertAlign w:val="superscript"/>
        </w:rPr>
        <w:t>3</w:t>
      </w:r>
      <w:r w:rsidRPr="008F6D41">
        <w:rPr>
          <w:sz w:val="24"/>
        </w:rPr>
        <w:t>) при выбросе газовоздушной смеси проводится в зависимости от расположения источников относительно друг друга.</w:t>
      </w:r>
    </w:p>
    <w:p w14:paraId="222099E3" w14:textId="77777777" w:rsidR="00652B4C" w:rsidRPr="008F6D41" w:rsidRDefault="00652B4C" w:rsidP="00652B4C">
      <w:pPr>
        <w:pStyle w:val="a3"/>
        <w:ind w:firstLine="633"/>
        <w:rPr>
          <w:sz w:val="24"/>
        </w:rPr>
      </w:pPr>
      <w:r w:rsidRPr="008F6D41">
        <w:rPr>
          <w:sz w:val="24"/>
        </w:rPr>
        <w:t xml:space="preserve">1.1. Если источники находятся на расстоянии более </w:t>
      </w:r>
      <w:smartTag w:uri="urn:schemas-microsoft-com:office:smarttags" w:element="metricconverter">
        <w:smartTagPr>
          <w:attr w:name="ProductID" w:val="10 м"/>
        </w:smartTagPr>
        <w:r w:rsidRPr="008F6D41">
          <w:rPr>
            <w:sz w:val="24"/>
          </w:rPr>
          <w:t>10 м</w:t>
        </w:r>
      </w:smartTag>
      <w:r w:rsidRPr="008F6D41">
        <w:rPr>
          <w:sz w:val="24"/>
        </w:rPr>
        <w:t xml:space="preserve"> друг от друга, то значение С</w:t>
      </w:r>
      <w:r w:rsidRPr="008F6D41">
        <w:rPr>
          <w:sz w:val="24"/>
          <w:vertAlign w:val="subscript"/>
        </w:rPr>
        <w:t>м</w:t>
      </w:r>
      <w:r w:rsidRPr="008F6D41">
        <w:rPr>
          <w:sz w:val="24"/>
        </w:rPr>
        <w:t xml:space="preserve"> определяется по формуле:</w:t>
      </w:r>
    </w:p>
    <w:p w14:paraId="57BC58A1" w14:textId="66B643CC" w:rsidR="00652B4C" w:rsidRPr="00360C9A" w:rsidRDefault="00652B4C" w:rsidP="00652B4C">
      <w:pPr>
        <w:pStyle w:val="a3"/>
        <w:ind w:firstLine="633"/>
        <w:jc w:val="center"/>
        <w:rPr>
          <w:sz w:val="24"/>
        </w:rPr>
      </w:pPr>
      <w:r w:rsidRPr="00360C9A">
        <w:rPr>
          <w:szCs w:val="28"/>
        </w:rPr>
        <w:t xml:space="preserve">                                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/>
                <w:szCs w:val="28"/>
              </w:rPr>
              <m:t>С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  <w:szCs w:val="28"/>
                    <w:lang w:val="en-US"/>
                  </w:rPr>
                  <m:t>i</m:t>
                </m:r>
              </m:sub>
            </m:sSub>
          </m:sub>
        </m:sSub>
        <m: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A∙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M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Cs w:val="28"/>
              </w:rPr>
              <m:t>∙F∙m∙n∙η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</w:rPr>
                  <m:t>H</m:t>
                </m:r>
              </m:e>
              <m:sup>
                <m:r>
                  <w:rPr>
                    <w:rFonts w:ascii="Cambria Math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Cs w:val="28"/>
              </w:rPr>
              <m:t>∙</m:t>
            </m:r>
            <m:rad>
              <m:radPr>
                <m:ctrlPr>
                  <w:rPr>
                    <w:rFonts w:ascii="Cambria Math" w:hAnsi="Cambria Math"/>
                    <w:i/>
                    <w:szCs w:val="28"/>
                  </w:rPr>
                </m:ctrlPr>
              </m:radPr>
              <m:deg>
                <m:r>
                  <w:rPr>
                    <w:rFonts w:ascii="Cambria Math"/>
                    <w:szCs w:val="28"/>
                  </w:rPr>
                  <m:t>3</m:t>
                </m:r>
              </m:deg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>∙∆T</m:t>
                </m:r>
              </m:e>
            </m:rad>
          </m:den>
        </m:f>
      </m:oMath>
      <w:r w:rsidRPr="008F6D41">
        <w:rPr>
          <w:sz w:val="24"/>
        </w:rPr>
        <w:fldChar w:fldCharType="begin"/>
      </w:r>
      <w:r w:rsidRPr="008F6D41">
        <w:rPr>
          <w:sz w:val="24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Cs w:val="28"/>
              </w:rPr>
              <m:t>С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i</m:t>
                </m:r>
              </m:sub>
            </m:sSub>
          </m:sub>
        </m:sSub>
        <m:r>
          <m:rPr>
            <m:sty m:val="p"/>
          </m:rPr>
          <w:rPr>
            <w:rFonts w:ascii="Cambria Math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8"/>
              </w:rPr>
              <m:t>A</m:t>
            </m:r>
            <m:r>
              <m:rPr>
                <m:sty m:val="p"/>
              </m:rPr>
              <w:rPr>
                <w:rFonts w:ascii="Cambria Math"/>
                <w:szCs w:val="28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8"/>
              </w:rPr>
              <m:t>∙F∙m∙n∙η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H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Cs w:val="28"/>
              </w:rPr>
              <m:t>∙</m:t>
            </m:r>
            <m:rad>
              <m:radPr>
                <m:ctrlPr>
                  <w:rPr>
                    <w:rFonts w:ascii="Cambria Math" w:hAnsi="Cambria Math"/>
                    <w:i/>
                    <w:szCs w:val="28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/>
                    <w:szCs w:val="28"/>
                  </w:rPr>
                  <m:t>3</m:t>
                </m:r>
              </m:deg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</w:rPr>
                      <m:t>V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Cs w:val="28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∙∆T</m:t>
                </m:r>
              </m:e>
            </m:rad>
          </m:den>
        </m:f>
      </m:oMath>
      <w:r w:rsidRPr="008F6D41">
        <w:rPr>
          <w:sz w:val="24"/>
        </w:rPr>
        <w:instrText xml:space="preserve"> </w:instrText>
      </w:r>
      <w:r w:rsidRPr="008F6D41">
        <w:rPr>
          <w:sz w:val="24"/>
        </w:rPr>
        <w:fldChar w:fldCharType="end"/>
      </w:r>
      <w:r w:rsidRPr="008F6D41">
        <w:rPr>
          <w:sz w:val="24"/>
        </w:rPr>
        <w:t xml:space="preserve">,          </w:t>
      </w:r>
      <w:r>
        <w:rPr>
          <w:sz w:val="24"/>
        </w:rPr>
        <w:t xml:space="preserve">                             (1</w:t>
      </w:r>
      <w:r w:rsidRPr="00360C9A">
        <w:rPr>
          <w:sz w:val="24"/>
        </w:rPr>
        <w:t>)</w:t>
      </w:r>
    </w:p>
    <w:p w14:paraId="6FA0F70C" w14:textId="77777777" w:rsidR="00652B4C" w:rsidRPr="008F6D41" w:rsidRDefault="00652B4C" w:rsidP="00652B4C">
      <w:pPr>
        <w:pStyle w:val="a3"/>
        <w:ind w:firstLine="633"/>
        <w:rPr>
          <w:sz w:val="24"/>
        </w:rPr>
      </w:pPr>
      <w:r w:rsidRPr="008F6D41">
        <w:rPr>
          <w:sz w:val="24"/>
        </w:rPr>
        <w:t>где  А – коэффициент, зависящий от температурной стратификации атмосферы, безразмерный;  для территории от 50</w:t>
      </w:r>
      <w:r w:rsidRPr="008F6D41">
        <w:rPr>
          <w:sz w:val="24"/>
          <w:vertAlign w:val="superscript"/>
          <w:lang w:val="en-US"/>
        </w:rPr>
        <w:t>o</w:t>
      </w:r>
      <w:r w:rsidRPr="008F6D41">
        <w:rPr>
          <w:sz w:val="24"/>
        </w:rPr>
        <w:t xml:space="preserve"> с. ш. до 52</w:t>
      </w:r>
      <w:r w:rsidRPr="008F6D41">
        <w:rPr>
          <w:sz w:val="24"/>
          <w:vertAlign w:val="superscript"/>
          <w:lang w:val="en-US"/>
        </w:rPr>
        <w:t>o</w:t>
      </w:r>
      <w:r w:rsidRPr="008F6D41">
        <w:rPr>
          <w:sz w:val="24"/>
        </w:rPr>
        <w:t xml:space="preserve"> с. ш. равен 180; </w:t>
      </w:r>
      <w:r w:rsidRPr="008F6D41">
        <w:rPr>
          <w:sz w:val="24"/>
          <w:lang w:val="en-US"/>
        </w:rPr>
        <w:t>M</w:t>
      </w:r>
      <w:r w:rsidRPr="008F6D41">
        <w:rPr>
          <w:sz w:val="24"/>
          <w:vertAlign w:val="subscript"/>
          <w:lang w:val="en-US"/>
        </w:rPr>
        <w:t>i</w:t>
      </w:r>
      <w:r w:rsidRPr="008F6D41">
        <w:rPr>
          <w:sz w:val="24"/>
        </w:rPr>
        <w:t xml:space="preserve"> – масса </w:t>
      </w:r>
      <w:r w:rsidRPr="008F6D41">
        <w:rPr>
          <w:sz w:val="24"/>
          <w:lang w:val="en-US"/>
        </w:rPr>
        <w:t>i</w:t>
      </w:r>
      <w:r w:rsidRPr="008F6D41">
        <w:rPr>
          <w:sz w:val="24"/>
        </w:rPr>
        <w:t xml:space="preserve">-го вредного вещества, выбрасываемого в атмосферу в единицу времени, г/с; </w:t>
      </w:r>
      <w:r w:rsidRPr="008F6D41">
        <w:rPr>
          <w:sz w:val="24"/>
          <w:lang w:val="en-US"/>
        </w:rPr>
        <w:t>F</w:t>
      </w:r>
      <w:r w:rsidRPr="008F6D41">
        <w:rPr>
          <w:sz w:val="24"/>
        </w:rPr>
        <w:t xml:space="preserve"> – коэффициент, учитывающий скорость оседания вредных веществ в атмосферном воздухе, безразмерный; равен: а) для газообразных вредных веществ 1; б) для прочих веществ – в зависимости от КПД очистки: при КПД &gt; 90% 2; 75–90 % 2,5;  в) менее 75% и при отсутствии очистки – 3; Н – высота источника над уровнем земли, м; </w:t>
      </w:r>
      <w:r w:rsidRPr="008F6D41">
        <w:rPr>
          <w:sz w:val="24"/>
          <w:lang w:val="en-US"/>
        </w:rPr>
        <w:t>V</w:t>
      </w:r>
      <w:r w:rsidRPr="008F6D41">
        <w:rPr>
          <w:sz w:val="24"/>
          <w:vertAlign w:val="subscript"/>
        </w:rPr>
        <w:t>1</w:t>
      </w:r>
      <w:r w:rsidRPr="008F6D41">
        <w:rPr>
          <w:sz w:val="24"/>
        </w:rPr>
        <w:t xml:space="preserve"> – расход газовоздушной смеси, м</w:t>
      </w:r>
      <w:r w:rsidRPr="008F6D41">
        <w:rPr>
          <w:sz w:val="24"/>
          <w:vertAlign w:val="superscript"/>
        </w:rPr>
        <w:t>3</w:t>
      </w:r>
      <w:r w:rsidRPr="008F6D41">
        <w:rPr>
          <w:sz w:val="24"/>
        </w:rPr>
        <w:t xml:space="preserve">/с; </w:t>
      </w:r>
      <w:r w:rsidRPr="008F6D41">
        <w:rPr>
          <w:sz w:val="24"/>
          <w:lang w:val="en-US"/>
        </w:rPr>
        <w:sym w:font="Symbol" w:char="F044"/>
      </w:r>
      <w:r w:rsidRPr="008F6D41">
        <w:rPr>
          <w:sz w:val="24"/>
          <w:lang w:val="en-US"/>
        </w:rPr>
        <w:t>T</w:t>
      </w:r>
      <w:r w:rsidRPr="008F6D41">
        <w:rPr>
          <w:sz w:val="24"/>
        </w:rPr>
        <w:t xml:space="preserve"> – разность между температурой выбрасываемой газовоздушной смеси и температурой окружающего атмосферного воздуха, равной согласно СНиП 2.01.01. – 82 средней максимальной температуре наружного воздуха наиболее жаркого месяца года (20,6°); </w:t>
      </w:r>
      <w:r w:rsidRPr="008F6D41">
        <w:rPr>
          <w:sz w:val="24"/>
        </w:rPr>
        <w:sym w:font="Symbol" w:char="F068"/>
      </w:r>
      <w:r w:rsidRPr="008F6D41">
        <w:rPr>
          <w:sz w:val="24"/>
        </w:rPr>
        <w:t xml:space="preserve"> – коэффициент, учитывающий влияние рельефа местности, безразмерный; в случае ровной или слабопересеченной местности с перепадом высот, не превышающим </w:t>
      </w:r>
      <w:smartTag w:uri="urn:schemas-microsoft-com:office:smarttags" w:element="metricconverter">
        <w:smartTagPr>
          <w:attr w:name="ProductID" w:val="50 м"/>
        </w:smartTagPr>
        <w:r w:rsidRPr="008F6D41">
          <w:rPr>
            <w:sz w:val="24"/>
          </w:rPr>
          <w:t>50 м</w:t>
        </w:r>
      </w:smartTag>
      <w:r w:rsidRPr="008F6D41">
        <w:rPr>
          <w:sz w:val="24"/>
        </w:rPr>
        <w:t xml:space="preserve"> на </w:t>
      </w:r>
      <w:smartTag w:uri="urn:schemas-microsoft-com:office:smarttags" w:element="metricconverter">
        <w:smartTagPr>
          <w:attr w:name="ProductID" w:val="1 км"/>
        </w:smartTagPr>
        <w:r w:rsidRPr="008F6D41">
          <w:rPr>
            <w:sz w:val="24"/>
          </w:rPr>
          <w:t>1 км</w:t>
        </w:r>
      </w:smartTag>
      <w:r w:rsidRPr="008F6D41">
        <w:rPr>
          <w:sz w:val="24"/>
        </w:rPr>
        <w:t>, равен 1; m, n – коэффициенты, учитывающие условия выхода газовоздушной смеси из устья источника выброса, определяются в зависимости от параметров ƒ, ν</w:t>
      </w:r>
      <w:r w:rsidRPr="008F6D41">
        <w:rPr>
          <w:sz w:val="24"/>
          <w:vertAlign w:val="subscript"/>
        </w:rPr>
        <w:t>м</w:t>
      </w:r>
      <w:r w:rsidRPr="008F6D41">
        <w:rPr>
          <w:sz w:val="24"/>
        </w:rPr>
        <w:t>:</w:t>
      </w:r>
    </w:p>
    <w:p w14:paraId="0D326A0B" w14:textId="2166814E" w:rsidR="00652B4C" w:rsidRPr="008F6D41" w:rsidRDefault="00652B4C" w:rsidP="00652B4C">
      <w:pPr>
        <w:ind w:firstLine="633"/>
        <w:jc w:val="right"/>
      </w:pPr>
      <w:r w:rsidRPr="008F6D41">
        <w:t xml:space="preserve">        </w:t>
      </w:r>
      <m:oMath>
        <m:r>
          <w:rPr>
            <w:rFonts w:ascii="Cambria Math" w:hAnsi="Cambria Math"/>
            <w:sz w:val="28"/>
            <w:szCs w:val="28"/>
          </w:rPr>
          <m:t>f</m:t>
        </m:r>
        <m:r>
          <w:rPr>
            <w:rFonts w:ascii="Cambria Math"/>
            <w:sz w:val="28"/>
            <w:szCs w:val="28"/>
          </w:rPr>
          <m:t>=1000</m:t>
        </m:r>
        <m:r>
          <w:rPr>
            <w:rFonts w:ascii="Cambria Math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ω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0</m:t>
                </m:r>
              </m:sub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∙∆T</m:t>
            </m:r>
          </m:den>
        </m:f>
      </m:oMath>
      <w:r w:rsidRPr="008F6D41">
        <w:t>,                                       (</w:t>
      </w:r>
      <w:r w:rsidRPr="00360C9A">
        <w:t>2</w:t>
      </w:r>
      <w:r w:rsidRPr="008F6D41">
        <w:t>)</w:t>
      </w:r>
    </w:p>
    <w:p w14:paraId="621AE403" w14:textId="77777777" w:rsidR="00652B4C" w:rsidRPr="008F6D41" w:rsidRDefault="00652B4C" w:rsidP="00652B4C">
      <w:pPr>
        <w:ind w:firstLine="633"/>
        <w:jc w:val="both"/>
      </w:pPr>
      <w:r w:rsidRPr="008F6D41">
        <w:t xml:space="preserve">где  </w:t>
      </w:r>
      <w:r w:rsidRPr="008F6D41">
        <w:rPr>
          <w:lang w:val="en-GB"/>
        </w:rPr>
        <w:t></w:t>
      </w:r>
      <w:r w:rsidRPr="008F6D41">
        <w:rPr>
          <w:vertAlign w:val="subscript"/>
          <w:lang w:val="en-GB"/>
        </w:rPr>
        <w:t></w:t>
      </w:r>
      <w:r w:rsidRPr="008F6D41">
        <w:t xml:space="preserve"> – средняя скорость выхода газовоздушной смеси из устья источника выброса, м/с; </w:t>
      </w:r>
      <w:r w:rsidRPr="008F6D41">
        <w:rPr>
          <w:lang w:val="en-US"/>
        </w:rPr>
        <w:t>D</w:t>
      </w:r>
      <w:r w:rsidRPr="008F6D41">
        <w:t xml:space="preserve"> – диаметр устья источника выброса, м;</w:t>
      </w:r>
    </w:p>
    <w:p w14:paraId="3CAA33E3" w14:textId="1DCF4F14" w:rsidR="00652B4C" w:rsidRPr="008F6D41" w:rsidRDefault="00000000" w:rsidP="00652B4C">
      <w:pPr>
        <w:ind w:firstLine="633"/>
        <w:jc w:val="right"/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/>
            <w:sz w:val="28"/>
            <w:szCs w:val="28"/>
          </w:rPr>
          <m:t>=0,65</m:t>
        </m:r>
        <m:r>
          <w:rPr>
            <w:rFonts w:ascii="Cambria Math"/>
            <w:sz w:val="28"/>
            <w:szCs w:val="28"/>
          </w:rPr>
          <m:t>∙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/>
                <w:sz w:val="28"/>
                <w:szCs w:val="28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Δ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den>
            </m:f>
          </m:e>
        </m:rad>
      </m:oMath>
      <w:r w:rsidR="00652B4C" w:rsidRPr="008F6D41">
        <w:t xml:space="preserve">                                     (</w:t>
      </w:r>
      <w:r w:rsidR="00652B4C" w:rsidRPr="00360C9A">
        <w:t>3</w:t>
      </w:r>
      <w:r w:rsidR="00652B4C" w:rsidRPr="008F6D41">
        <w:t>)</w:t>
      </w:r>
    </w:p>
    <w:p w14:paraId="68955B69" w14:textId="77777777" w:rsidR="00652B4C" w:rsidRPr="008F6D41" w:rsidRDefault="00652B4C" w:rsidP="00652B4C">
      <w:pPr>
        <w:pStyle w:val="a3"/>
        <w:ind w:firstLine="633"/>
        <w:rPr>
          <w:sz w:val="24"/>
        </w:rPr>
      </w:pPr>
      <w:r w:rsidRPr="008F6D41">
        <w:rPr>
          <w:sz w:val="24"/>
        </w:rPr>
        <w:t>Коэффициент m определяется в зависимости от ƒ по формуле:</w:t>
      </w:r>
    </w:p>
    <w:p w14:paraId="44E0C414" w14:textId="77777777" w:rsidR="00652B4C" w:rsidRPr="008F6D41" w:rsidRDefault="00652B4C" w:rsidP="00652B4C">
      <w:pPr>
        <w:ind w:firstLine="633"/>
        <w:jc w:val="both"/>
      </w:pPr>
    </w:p>
    <w:p w14:paraId="7DCF138C" w14:textId="5069309F" w:rsidR="00652B4C" w:rsidRPr="008F6D41" w:rsidRDefault="00652B4C" w:rsidP="00652B4C">
      <w:pPr>
        <w:ind w:firstLine="633"/>
        <w:jc w:val="center"/>
      </w:pPr>
      <w:r w:rsidRPr="008F6D41">
        <w:t xml:space="preserve">при ƒ&lt;100                         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0,67+0,4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f</m:t>
                </m:r>
              </m:e>
            </m:rad>
            <m:r>
              <w:rPr>
                <w:rFonts w:ascii="Cambria Math"/>
                <w:sz w:val="28"/>
                <w:szCs w:val="28"/>
              </w:rPr>
              <m:t>+0,34</m:t>
            </m:r>
            <m:rad>
              <m:ra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radPr>
              <m:deg>
                <m:r>
                  <w:rPr>
                    <w:rFonts w:ascii="Cambria Math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f</m:t>
                </m:r>
              </m:e>
            </m:rad>
          </m:den>
        </m:f>
      </m:oMath>
      <w:r w:rsidRPr="008F6D41">
        <w:t>,                                 (</w:t>
      </w:r>
      <w:r w:rsidRPr="00360C9A">
        <w:t>4</w:t>
      </w:r>
      <w:r w:rsidRPr="008F6D41">
        <w:t>)</w:t>
      </w:r>
    </w:p>
    <w:p w14:paraId="0C2DCB5D" w14:textId="77777777" w:rsidR="00652B4C" w:rsidRPr="008F6D41" w:rsidRDefault="00652B4C" w:rsidP="00652B4C">
      <w:pPr>
        <w:ind w:firstLine="633"/>
        <w:jc w:val="center"/>
      </w:pPr>
    </w:p>
    <w:p w14:paraId="53DF58AB" w14:textId="01D3A276" w:rsidR="00652B4C" w:rsidRPr="008F6D41" w:rsidRDefault="00652B4C" w:rsidP="00652B4C">
      <w:pPr>
        <w:ind w:firstLine="633"/>
      </w:pPr>
      <w:r w:rsidRPr="008F6D41">
        <w:t xml:space="preserve">при </w:t>
      </w: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r>
          <w:rPr>
            <w:rFonts w:ascii="Cambria Math"/>
            <w:sz w:val="28"/>
            <w:szCs w:val="28"/>
          </w:rPr>
          <m:t>≥</m:t>
        </m:r>
        <m:r>
          <w:rPr>
            <w:rFonts w:ascii="Cambria Math"/>
            <w:sz w:val="28"/>
            <w:szCs w:val="28"/>
          </w:rPr>
          <m:t>100</m:t>
        </m:r>
      </m:oMath>
      <w:r w:rsidRPr="008F6D41">
        <w:t xml:space="preserve">                                      </w:t>
      </w:r>
      <m:oMath>
        <m:r>
          <w:rPr>
            <w:rFonts w:ascii="Cambria Math" w:hAnsi="Cambria Math"/>
            <w:sz w:val="28"/>
            <w:szCs w:val="28"/>
          </w:rPr>
          <m:t>m</m:t>
        </m:r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1,47</m:t>
            </m:r>
          </m:num>
          <m:den>
            <m:rad>
              <m:ra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</m:e>
            </m:rad>
          </m:den>
        </m:f>
      </m:oMath>
      <w:r w:rsidRPr="008F6D41">
        <w:t>.                                            (</w:t>
      </w:r>
      <w:r w:rsidRPr="00360C9A">
        <w:t>5</w:t>
      </w:r>
      <w:r w:rsidRPr="008F6D41">
        <w:t>)</w:t>
      </w:r>
    </w:p>
    <w:p w14:paraId="3A598691" w14:textId="77777777" w:rsidR="00652B4C" w:rsidRPr="008F6D41" w:rsidRDefault="00652B4C" w:rsidP="00652B4C">
      <w:pPr>
        <w:ind w:firstLine="633"/>
        <w:jc w:val="both"/>
      </w:pPr>
      <w:r w:rsidRPr="008F6D41">
        <w:t>Коэффициент n определяется в зависимости от  ν</w:t>
      </w:r>
      <w:r w:rsidRPr="008F6D41">
        <w:rPr>
          <w:vertAlign w:val="subscript"/>
        </w:rPr>
        <w:t>м</w:t>
      </w:r>
      <w:r w:rsidRPr="008F6D41">
        <w:t xml:space="preserve">  по формуле:</w:t>
      </w:r>
    </w:p>
    <w:p w14:paraId="178C387A" w14:textId="16844F34" w:rsidR="00652B4C" w:rsidRPr="008F6D41" w:rsidRDefault="00652B4C" w:rsidP="00652B4C">
      <w:pPr>
        <w:ind w:firstLine="633"/>
        <w:jc w:val="right"/>
      </w:pPr>
      <w:r w:rsidRPr="008F6D41">
        <w:t xml:space="preserve">при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/>
            <w:sz w:val="28"/>
            <w:szCs w:val="28"/>
          </w:rPr>
          <m:t>≥</m:t>
        </m:r>
        <m:r>
          <w:rPr>
            <w:rFonts w:ascii="Cambria Math"/>
            <w:sz w:val="28"/>
            <w:szCs w:val="28"/>
          </w:rPr>
          <m:t>2</m:t>
        </m:r>
      </m:oMath>
      <w:r w:rsidRPr="008F6D41">
        <w:t xml:space="preserve">                                         </w:t>
      </w:r>
      <w:r w:rsidRPr="008F6D41">
        <w:rPr>
          <w:lang w:val="en-US"/>
        </w:rPr>
        <w:t>n</w:t>
      </w:r>
      <w:r w:rsidRPr="008F6D41">
        <w:t xml:space="preserve"> = 1,                                                   (</w:t>
      </w:r>
      <w:r w:rsidRPr="00360C9A">
        <w:t>6</w:t>
      </w:r>
      <w:r w:rsidRPr="008F6D41">
        <w:t>)</w:t>
      </w:r>
    </w:p>
    <w:p w14:paraId="795F64F4" w14:textId="67528652" w:rsidR="00652B4C" w:rsidRPr="008F6D41" w:rsidRDefault="00652B4C" w:rsidP="00652B4C">
      <w:pPr>
        <w:ind w:firstLine="633"/>
      </w:pPr>
      <w:r w:rsidRPr="008F6D41">
        <w:t xml:space="preserve">при   </w:t>
      </w:r>
      <m:oMath>
        <m:r>
          <w:rPr>
            <w:rFonts w:ascii="Cambria Math"/>
            <w:sz w:val="28"/>
            <w:szCs w:val="28"/>
          </w:rPr>
          <m:t>0,5</m:t>
        </m:r>
        <m:r>
          <w:rPr>
            <w:rFonts w:ascii="Cambria Math"/>
            <w:sz w:val="28"/>
            <w:szCs w:val="28"/>
          </w:rPr>
          <m:t>≤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/>
            <w:sz w:val="28"/>
            <w:szCs w:val="28"/>
          </w:rPr>
          <m:t>&lt;2</m:t>
        </m:r>
      </m:oMath>
      <w:r w:rsidRPr="008F6D41">
        <w:t xml:space="preserve">             </w:t>
      </w:r>
      <m:oMath>
        <m:r>
          <w:rPr>
            <w:rFonts w:ascii="Cambria Math" w:hAnsi="Cambria Math"/>
            <w:sz w:val="28"/>
            <w:szCs w:val="28"/>
          </w:rPr>
          <m:t>n</m:t>
        </m:r>
        <m:r>
          <w:rPr>
            <w:rFonts w:ascii="Cambria Math"/>
            <w:sz w:val="28"/>
            <w:szCs w:val="28"/>
          </w:rPr>
          <m:t>=0,532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2,13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/>
            <w:sz w:val="28"/>
            <w:szCs w:val="28"/>
          </w:rPr>
          <m:t>+3,13</m:t>
        </m:r>
      </m:oMath>
      <w:r w:rsidRPr="008F6D41">
        <w:t>,                         (</w:t>
      </w:r>
      <w:r w:rsidRPr="00360C9A">
        <w:t>7</w:t>
      </w:r>
      <w:r w:rsidRPr="008F6D41">
        <w:t>)</w:t>
      </w:r>
    </w:p>
    <w:p w14:paraId="5BB0CD2A" w14:textId="4B10B17A" w:rsidR="00652B4C" w:rsidRPr="008F6D41" w:rsidRDefault="00652B4C" w:rsidP="00652B4C">
      <w:pPr>
        <w:ind w:firstLine="633"/>
        <w:jc w:val="right"/>
      </w:pPr>
      <w:r w:rsidRPr="008F6D41">
        <w:t xml:space="preserve">при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/>
            <w:sz w:val="28"/>
            <w:szCs w:val="28"/>
          </w:rPr>
          <m:t>&lt;0,5</m:t>
        </m:r>
      </m:oMath>
      <w:r w:rsidRPr="008F6D41">
        <w:t xml:space="preserve">                              </w:t>
      </w:r>
      <m:oMath>
        <m:r>
          <w:rPr>
            <w:rFonts w:ascii="Cambria Math" w:hAnsi="Cambria Math"/>
            <w:sz w:val="28"/>
            <w:szCs w:val="28"/>
          </w:rPr>
          <m:t>n</m:t>
        </m:r>
        <m:r>
          <w:rPr>
            <w:rFonts w:ascii="Cambria Math"/>
            <w:sz w:val="28"/>
            <w:szCs w:val="28"/>
          </w:rPr>
          <m:t>=4,4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</m:oMath>
      <w:r w:rsidRPr="008F6D41">
        <w:t>.                                               (</w:t>
      </w:r>
      <w:r w:rsidRPr="00360C9A">
        <w:t>8</w:t>
      </w:r>
      <w:r w:rsidRPr="008F6D41">
        <w:t>)</w:t>
      </w:r>
    </w:p>
    <w:p w14:paraId="28BBAD16" w14:textId="77777777" w:rsidR="00652B4C" w:rsidRPr="008F6D41" w:rsidRDefault="00652B4C" w:rsidP="00652B4C">
      <w:pPr>
        <w:ind w:firstLine="633"/>
        <w:jc w:val="both"/>
      </w:pPr>
    </w:p>
    <w:p w14:paraId="42EBDCE4" w14:textId="77777777" w:rsidR="00652B4C" w:rsidRPr="008F6D41" w:rsidRDefault="00652B4C" w:rsidP="00652B4C">
      <w:pPr>
        <w:ind w:firstLine="633"/>
        <w:jc w:val="both"/>
      </w:pPr>
      <w:r w:rsidRPr="008F6D41">
        <w:t xml:space="preserve">1.2. Для близко расположенных источников выбросов (менее </w:t>
      </w:r>
      <w:smartTag w:uri="urn:schemas-microsoft-com:office:smarttags" w:element="metricconverter">
        <w:smartTagPr>
          <w:attr w:name="ProductID" w:val="10 м"/>
        </w:smartTagPr>
        <w:r w:rsidRPr="008F6D41">
          <w:t>10 м</w:t>
        </w:r>
      </w:smartTag>
      <w:r w:rsidRPr="008F6D41">
        <w:t>) определяем суммарную концентрацию по формуле:</w:t>
      </w:r>
    </w:p>
    <w:p w14:paraId="6D85DDA2" w14:textId="17544EF0" w:rsidR="00652B4C" w:rsidRPr="008F6D41" w:rsidRDefault="00652B4C" w:rsidP="00652B4C">
      <w:pPr>
        <w:ind w:firstLine="633"/>
        <w:jc w:val="right"/>
      </w:pPr>
      <w:r w:rsidRPr="008F6D41">
        <w:t xml:space="preserve">    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A∙M∙F∙m∙n∙η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∙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/>
                <w:sz w:val="28"/>
                <w:szCs w:val="28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V∙∆T</m:t>
                </m:r>
              </m:den>
            </m:f>
          </m:e>
        </m:rad>
      </m:oMath>
      <w:r w:rsidRPr="008F6D41">
        <w:t>,                              (</w:t>
      </w:r>
      <w:r w:rsidRPr="00360C9A">
        <w:t>9</w:t>
      </w:r>
      <w:r w:rsidRPr="008F6D41">
        <w:t>)</w:t>
      </w:r>
    </w:p>
    <w:p w14:paraId="439482A4" w14:textId="77777777" w:rsidR="00652B4C" w:rsidRPr="008F6D41" w:rsidRDefault="00652B4C" w:rsidP="00652B4C">
      <w:pPr>
        <w:ind w:firstLine="633"/>
        <w:jc w:val="both"/>
      </w:pPr>
      <w:r w:rsidRPr="008F6D41">
        <w:t xml:space="preserve">где  </w:t>
      </w:r>
      <w:r w:rsidRPr="008F6D41">
        <w:rPr>
          <w:lang w:val="en-US"/>
        </w:rPr>
        <w:t>M</w:t>
      </w:r>
      <w:r w:rsidRPr="008F6D41">
        <w:t xml:space="preserve"> – суммарная мощность выброса всеми источниками в атмосферу, г/с; </w:t>
      </w:r>
      <w:r w:rsidRPr="008F6D41">
        <w:rPr>
          <w:lang w:val="en-US"/>
        </w:rPr>
        <w:t>V</w:t>
      </w:r>
      <w:r w:rsidRPr="008F6D41">
        <w:t xml:space="preserve"> – суммарный расход газовоздушной смеси от всех источников выброса, м/с; </w:t>
      </w:r>
      <w:r w:rsidRPr="008F6D41">
        <w:rPr>
          <w:lang w:val="en-US"/>
        </w:rPr>
        <w:t>N</w:t>
      </w:r>
      <w:r w:rsidRPr="008F6D41">
        <w:t xml:space="preserve"> – количество источников выброса.</w:t>
      </w:r>
    </w:p>
    <w:p w14:paraId="3364B1E8" w14:textId="77777777" w:rsidR="00652B4C" w:rsidRPr="008F6D41" w:rsidRDefault="00652B4C" w:rsidP="00652B4C">
      <w:pPr>
        <w:ind w:firstLine="633"/>
        <w:jc w:val="both"/>
      </w:pPr>
      <w:r w:rsidRPr="008F6D41">
        <w:lastRenderedPageBreak/>
        <w:t>2. Определение расстояния Х</w:t>
      </w:r>
      <w:r w:rsidRPr="008F6D41">
        <w:rPr>
          <w:vertAlign w:val="subscript"/>
        </w:rPr>
        <w:t>м</w:t>
      </w:r>
      <w:r w:rsidRPr="008F6D41">
        <w:t xml:space="preserve"> (м) от источника выброса, на котором приземная концентрация С</w:t>
      </w:r>
      <w:r w:rsidRPr="008F6D41">
        <w:rPr>
          <w:vertAlign w:val="subscript"/>
        </w:rPr>
        <w:t>м</w:t>
      </w:r>
      <w:r w:rsidRPr="008F6D41">
        <w:t xml:space="preserve"> (мг/м</w:t>
      </w:r>
      <w:r w:rsidRPr="008F6D41">
        <w:rPr>
          <w:vertAlign w:val="superscript"/>
        </w:rPr>
        <w:t>3</w:t>
      </w:r>
      <w:r w:rsidRPr="008F6D41">
        <w:t>) достигнет максимального значения:</w:t>
      </w:r>
    </w:p>
    <w:p w14:paraId="3909F370" w14:textId="776FA17A" w:rsidR="00652B4C" w:rsidRPr="008F6D41" w:rsidRDefault="00652B4C" w:rsidP="00652B4C">
      <w:pPr>
        <w:ind w:firstLine="633"/>
        <w:jc w:val="right"/>
      </w:pPr>
      <w:r w:rsidRPr="008F6D41">
        <w:t xml:space="preserve">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5</m:t>
            </m:r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F</m:t>
            </m:r>
          </m:num>
          <m:den>
            <m:r>
              <w:rPr>
                <w:rFonts w:asci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∙d∙H</m:t>
        </m:r>
      </m:oMath>
      <w:r w:rsidRPr="008F6D41">
        <w:t>,                                      (</w:t>
      </w:r>
      <w:r w:rsidRPr="00360C9A">
        <w:t>10</w:t>
      </w:r>
      <w:r w:rsidRPr="008F6D41">
        <w:t>)</w:t>
      </w:r>
    </w:p>
    <w:p w14:paraId="4DCCE794" w14:textId="77777777" w:rsidR="00652B4C" w:rsidRPr="008F6D41" w:rsidRDefault="00652B4C" w:rsidP="00652B4C">
      <w:pPr>
        <w:ind w:firstLine="633"/>
        <w:jc w:val="both"/>
      </w:pPr>
      <w:r w:rsidRPr="008F6D41">
        <w:t xml:space="preserve">где  </w:t>
      </w:r>
      <w:r w:rsidRPr="008F6D41">
        <w:rPr>
          <w:lang w:val="en-US"/>
        </w:rPr>
        <w:t>d</w:t>
      </w:r>
      <w:r w:rsidRPr="008F6D41">
        <w:t xml:space="preserve"> – безразмерный коэффициент, определяется в зависимости от ƒ, </w:t>
      </w:r>
      <w:r w:rsidRPr="008F6D41">
        <w:rPr>
          <w:position w:val="-20"/>
        </w:rPr>
        <w:object w:dxaOrig="400" w:dyaOrig="420" w14:anchorId="55F93D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pt" o:ole="" fillcolor="window">
            <v:imagedata r:id="rId6" o:title=""/>
          </v:shape>
          <o:OLEObject Type="Embed" ProgID="Equation.DSMT4" ShapeID="_x0000_i1025" DrawAspect="Content" ObjectID="_1757445918" r:id="rId7"/>
        </w:object>
      </w:r>
      <w:r w:rsidRPr="008F6D41">
        <w:t>,</w:t>
      </w:r>
      <w:r w:rsidRPr="008F6D41">
        <w:rPr>
          <w:position w:val="-20"/>
        </w:rPr>
        <w:object w:dxaOrig="400" w:dyaOrig="499" w14:anchorId="55C861E4">
          <v:shape id="_x0000_i1026" type="#_x0000_t75" style="width:21pt;height:26.25pt" o:ole="" fillcolor="window">
            <v:imagedata r:id="rId8" o:title=""/>
          </v:shape>
          <o:OLEObject Type="Embed" ProgID="Equation.DSMT4" ShapeID="_x0000_i1026" DrawAspect="Content" ObjectID="_1757445919" r:id="rId9"/>
        </w:object>
      </w:r>
      <w:r w:rsidRPr="008F6D41">
        <w:t>, ƒ</w:t>
      </w:r>
      <w:r w:rsidRPr="008F6D41">
        <w:rPr>
          <w:vertAlign w:val="subscript"/>
        </w:rPr>
        <w:t>е</w:t>
      </w:r>
      <w:r w:rsidRPr="008F6D41">
        <w:t>:</w:t>
      </w:r>
    </w:p>
    <w:p w14:paraId="48DCF514" w14:textId="59BA5D35" w:rsidR="00652B4C" w:rsidRPr="008F6D41" w:rsidRDefault="00652B4C" w:rsidP="00652B4C">
      <w:pPr>
        <w:ind w:firstLine="633"/>
        <w:jc w:val="right"/>
      </w:pPr>
      <w:r w:rsidRPr="008F6D41">
        <w:t xml:space="preserve">     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nor/>
              </m:rPr>
              <w:rPr>
                <w:sz w:val="28"/>
                <w:szCs w:val="28"/>
              </w:rPr>
              <w:sym w:font="Symbol" w:char="F0A2"/>
            </m:r>
          </m:sup>
        </m:sSubSup>
        <m:r>
          <w:rPr>
            <w:rFonts w:ascii="Cambria Math"/>
            <w:sz w:val="28"/>
            <w:szCs w:val="28"/>
          </w:rPr>
          <m:t>=1,3</m:t>
        </m:r>
        <m:r>
          <w:rPr>
            <w:rFonts w:ascii="Cambria Math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ω</m:t>
                </m:r>
              </m:e>
              <m:sub>
                <m:r>
                  <w:rPr>
                    <w:rFonts w:asci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/>
                <w:sz w:val="28"/>
                <w:szCs w:val="28"/>
              </w:rPr>
              <m:t>Д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H</m:t>
            </m:r>
          </m:den>
        </m:f>
      </m:oMath>
      <w:r w:rsidRPr="008F6D41">
        <w:t xml:space="preserve"> ,                                            (</w:t>
      </w:r>
      <w:r w:rsidRPr="00E25823">
        <w:t>11</w:t>
      </w:r>
      <w:r w:rsidRPr="008F6D41">
        <w:t>)</w:t>
      </w:r>
    </w:p>
    <w:p w14:paraId="5FB2D1B6" w14:textId="7BB95FC5" w:rsidR="00652B4C" w:rsidRPr="008F6D41" w:rsidRDefault="00652B4C" w:rsidP="00652B4C">
      <w:pPr>
        <w:ind w:firstLine="633"/>
        <w:jc w:val="right"/>
      </w:pPr>
      <w:r w:rsidRPr="008F6D41">
        <w:t xml:space="preserve">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e</m:t>
            </m:r>
          </m:sub>
        </m:sSub>
        <m:r>
          <w:rPr>
            <w:rFonts w:ascii="Cambria Math"/>
            <w:sz w:val="28"/>
            <w:szCs w:val="28"/>
          </w:rPr>
          <m:t>=800</m:t>
        </m:r>
        <m:r>
          <w:rPr>
            <w:rFonts w:asci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ν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</m:sub>
                  <m:sup>
                    <m:r>
                      <w:rPr>
                        <w:rFonts w:ascii="Cambria Math"/>
                        <w:i/>
                        <w:sz w:val="28"/>
                        <w:szCs w:val="28"/>
                      </w:rPr>
                      <w:sym w:font="Symbol" w:char="F0A2"/>
                    </m:r>
                  </m:sup>
                </m:sSubSup>
              </m:e>
            </m:d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</m:oMath>
      <w:r w:rsidRPr="008F6D41">
        <w:t>,                                          (</w:t>
      </w:r>
      <w:r w:rsidRPr="00E25823">
        <w:t>12</w:t>
      </w:r>
      <w:r w:rsidRPr="008F6D41">
        <w:t>)</w:t>
      </w:r>
    </w:p>
    <w:p w14:paraId="6A241DF6" w14:textId="77777777" w:rsidR="00652B4C" w:rsidRPr="008F6D41" w:rsidRDefault="00652B4C" w:rsidP="00652B4C">
      <w:pPr>
        <w:ind w:firstLine="633"/>
        <w:jc w:val="both"/>
      </w:pPr>
      <w:r w:rsidRPr="008F6D41">
        <w:t xml:space="preserve">При </w:t>
      </w:r>
      <w:r w:rsidRPr="008F6D41">
        <w:rPr>
          <w:lang w:val="en-US"/>
        </w:rPr>
        <w:t>f</w:t>
      </w:r>
      <w:r w:rsidRPr="008F6D41">
        <w:t xml:space="preserve">  &lt; 100</w:t>
      </w:r>
    </w:p>
    <w:p w14:paraId="069E6753" w14:textId="63C8831C" w:rsidR="00652B4C" w:rsidRPr="008F6D41" w:rsidRDefault="00652B4C" w:rsidP="00652B4C">
      <w:pPr>
        <w:ind w:firstLine="633"/>
        <w:jc w:val="right"/>
      </w:pPr>
      <w:r w:rsidRPr="008F6D41">
        <w:t xml:space="preserve">   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/>
            <w:sz w:val="28"/>
            <w:szCs w:val="28"/>
          </w:rPr>
          <m:t>≤</m:t>
        </m:r>
        <m:r>
          <w:rPr>
            <w:rFonts w:ascii="Cambria Math"/>
            <w:sz w:val="28"/>
            <w:szCs w:val="28"/>
          </w:rPr>
          <m:t xml:space="preserve">0,5              </m:t>
        </m:r>
        <m:r>
          <w:rPr>
            <w:rFonts w:ascii="Cambria Math" w:hAnsi="Cambria Math"/>
            <w:sz w:val="28"/>
            <w:szCs w:val="28"/>
          </w:rPr>
          <m:t>d</m:t>
        </m:r>
        <m:r>
          <w:rPr>
            <w:rFonts w:ascii="Cambria Math"/>
            <w:sz w:val="28"/>
            <w:szCs w:val="28"/>
          </w:rPr>
          <m:t>=2,48</m:t>
        </m:r>
        <m:r>
          <w:rPr>
            <w:rFonts w:asci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1+0,28</m:t>
            </m:r>
            <m:r>
              <w:rPr>
                <w:rFonts w:ascii="Cambria Math"/>
                <w:sz w:val="28"/>
                <w:szCs w:val="28"/>
              </w:rPr>
              <m:t>∙</m:t>
            </m:r>
            <m:rad>
              <m:ra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/>
                    <w:sz w:val="28"/>
                    <w:szCs w:val="28"/>
                  </w:rPr>
                  <m:t>3</m:t>
                </m:r>
              </m:deg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sub>
                </m:sSub>
              </m:e>
            </m:rad>
          </m:e>
        </m:d>
      </m:oMath>
      <w:r w:rsidRPr="008F6D41">
        <w:t>,                        (</w:t>
      </w:r>
      <w:r w:rsidRPr="00E25823">
        <w:t>13</w:t>
      </w:r>
      <w:r w:rsidRPr="008F6D41">
        <w:t>)</w:t>
      </w:r>
    </w:p>
    <w:p w14:paraId="05EE7F6C" w14:textId="09F4A164" w:rsidR="00652B4C" w:rsidRPr="008F6D41" w:rsidRDefault="00652B4C" w:rsidP="00652B4C">
      <w:pPr>
        <w:ind w:firstLine="633"/>
        <w:jc w:val="right"/>
      </w:pPr>
      <w:r w:rsidRPr="008F6D41">
        <w:t xml:space="preserve">  </w:t>
      </w:r>
      <m:oMath>
        <m:r>
          <w:rPr>
            <w:rFonts w:ascii="Cambria Math"/>
            <w:sz w:val="28"/>
            <w:szCs w:val="28"/>
          </w:rPr>
          <m:t>0,5&lt;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/>
            <w:sz w:val="28"/>
            <w:szCs w:val="28"/>
          </w:rPr>
          <m:t>≤</m:t>
        </m:r>
        <m:r>
          <w:rPr>
            <w:rFonts w:ascii="Cambria Math"/>
            <w:sz w:val="28"/>
            <w:szCs w:val="28"/>
          </w:rPr>
          <m:t xml:space="preserve">2         </m:t>
        </m:r>
        <m:r>
          <w:rPr>
            <w:rFonts w:ascii="Cambria Math" w:hAnsi="Cambria Math"/>
            <w:sz w:val="28"/>
            <w:szCs w:val="28"/>
          </w:rPr>
          <m:t>d</m:t>
        </m:r>
        <m:r>
          <w:rPr>
            <w:rFonts w:ascii="Cambria Math"/>
            <w:sz w:val="28"/>
            <w:szCs w:val="28"/>
          </w:rPr>
          <m:t>=4,95</m:t>
        </m:r>
        <m:r>
          <w:rPr>
            <w:rFonts w:asci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1+0,28</m:t>
            </m:r>
            <m:r>
              <w:rPr>
                <w:rFonts w:ascii="Cambria Math"/>
                <w:sz w:val="28"/>
                <w:szCs w:val="28"/>
              </w:rPr>
              <m:t>∙</m:t>
            </m:r>
            <m:rad>
              <m:ra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/>
                    <w:sz w:val="28"/>
                    <w:szCs w:val="28"/>
                  </w:rPr>
                  <m:t>3</m:t>
                </m:r>
              </m:deg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sub>
                </m:sSub>
              </m:e>
            </m:rad>
          </m:e>
        </m:d>
      </m:oMath>
      <w:r w:rsidRPr="008F6D41">
        <w:t>,                  (</w:t>
      </w:r>
      <w:r w:rsidRPr="00E25823">
        <w:t>14</w:t>
      </w:r>
      <w:r w:rsidRPr="008F6D41">
        <w:t>)</w:t>
      </w:r>
    </w:p>
    <w:p w14:paraId="299B026A" w14:textId="1DFD85A7" w:rsidR="00652B4C" w:rsidRPr="008F6D41" w:rsidRDefault="00652B4C" w:rsidP="00652B4C">
      <w:pPr>
        <w:ind w:firstLine="633"/>
        <w:jc w:val="right"/>
      </w:pPr>
      <w:r w:rsidRPr="008F6D41">
        <w:t xml:space="preserve">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/>
            <w:sz w:val="28"/>
            <w:szCs w:val="28"/>
          </w:rPr>
          <m:t xml:space="preserve">&gt;2          </m:t>
        </m:r>
        <m:r>
          <w:rPr>
            <w:rFonts w:ascii="Cambria Math" w:hAnsi="Cambria Math"/>
            <w:sz w:val="28"/>
            <w:szCs w:val="28"/>
          </w:rPr>
          <m:t>d</m:t>
        </m:r>
        <m:r>
          <w:rPr>
            <w:rFonts w:ascii="Cambria Math"/>
            <w:sz w:val="28"/>
            <w:szCs w:val="28"/>
          </w:rPr>
          <m:t>=7</m:t>
        </m:r>
        <m:r>
          <w:rPr>
            <w:rFonts w:ascii="Cambria Math"/>
            <w:sz w:val="28"/>
            <w:szCs w:val="28"/>
          </w:rPr>
          <m:t>∙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sub>
            </m:sSub>
          </m:e>
        </m:rad>
        <m:r>
          <w:rPr>
            <w:rFonts w:ascii="Cambria Math" w:hAnsi="Cambria Math"/>
            <w:sz w:val="28"/>
            <w:szCs w:val="28"/>
          </w:rPr>
          <m:t>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/>
                <w:sz w:val="28"/>
                <w:szCs w:val="28"/>
              </w:rPr>
              <m:t>1+0,28</m:t>
            </m:r>
            <m:r>
              <w:rPr>
                <w:rFonts w:ascii="Cambria Math"/>
                <w:sz w:val="28"/>
                <w:szCs w:val="28"/>
              </w:rPr>
              <m:t>∙</m:t>
            </m:r>
            <m:rad>
              <m:ra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/>
                    <w:sz w:val="28"/>
                    <w:szCs w:val="28"/>
                  </w:rPr>
                  <m:t>3</m:t>
                </m:r>
              </m:deg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sub>
                </m:sSub>
              </m:e>
            </m:rad>
          </m:e>
        </m:d>
      </m:oMath>
      <w:r w:rsidRPr="008F6D41">
        <w:t>,                         (</w:t>
      </w:r>
      <w:r w:rsidRPr="00E25823">
        <w:t>15</w:t>
      </w:r>
      <w:r w:rsidRPr="008F6D41">
        <w:t>)</w:t>
      </w:r>
    </w:p>
    <w:p w14:paraId="3AB86E7B" w14:textId="77777777" w:rsidR="00652B4C" w:rsidRPr="008F6D41" w:rsidRDefault="00652B4C" w:rsidP="00652B4C">
      <w:pPr>
        <w:ind w:firstLine="633"/>
        <w:jc w:val="both"/>
      </w:pPr>
      <w:r w:rsidRPr="008F6D41">
        <w:t xml:space="preserve">при </w:t>
      </w:r>
      <w:r w:rsidRPr="008F6D41">
        <w:rPr>
          <w:lang w:val="en-US"/>
        </w:rPr>
        <w:t>f</w:t>
      </w:r>
      <w:r w:rsidRPr="008F6D41">
        <w:t xml:space="preserve">  &gt; 100</w:t>
      </w:r>
    </w:p>
    <w:p w14:paraId="50733395" w14:textId="75465A0C" w:rsidR="00652B4C" w:rsidRPr="008F6D41" w:rsidRDefault="00652B4C" w:rsidP="00652B4C">
      <w:pPr>
        <w:ind w:firstLine="633"/>
        <w:jc w:val="right"/>
      </w:pPr>
      <w:r w:rsidRPr="008F6D41">
        <w:t xml:space="preserve">    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w:rPr>
                <w:rFonts w:ascii="Cambria Math"/>
                <w:i/>
                <w:sz w:val="28"/>
                <w:szCs w:val="28"/>
              </w:rPr>
              <w:sym w:font="Symbol" w:char="F0A2"/>
            </m:r>
          </m:sup>
        </m:sSubSup>
        <m:r>
          <w:rPr>
            <w:rFonts w:ascii="Cambria Math"/>
            <w:sz w:val="28"/>
            <w:szCs w:val="28"/>
          </w:rPr>
          <m:t>≤</m:t>
        </m:r>
        <m:r>
          <w:rPr>
            <w:rFonts w:ascii="Cambria Math"/>
            <w:sz w:val="28"/>
            <w:szCs w:val="28"/>
          </w:rPr>
          <m:t xml:space="preserve">0,5          </m:t>
        </m:r>
        <m:r>
          <w:rPr>
            <w:rFonts w:ascii="Cambria Math" w:hAnsi="Cambria Math"/>
            <w:sz w:val="28"/>
            <w:szCs w:val="28"/>
          </w:rPr>
          <m:t>d</m:t>
        </m:r>
        <m:r>
          <w:rPr>
            <w:rFonts w:ascii="Cambria Math"/>
            <w:sz w:val="28"/>
            <w:szCs w:val="28"/>
          </w:rPr>
          <m:t>=5,7</m:t>
        </m:r>
      </m:oMath>
      <w:r w:rsidRPr="008F6D41">
        <w:t>,                                         (</w:t>
      </w:r>
      <w:r w:rsidRPr="002709F8">
        <w:t>16</w:t>
      </w:r>
      <w:r w:rsidRPr="008F6D41">
        <w:t>)</w:t>
      </w:r>
    </w:p>
    <w:p w14:paraId="6E8EBF3B" w14:textId="73F06EAC" w:rsidR="00652B4C" w:rsidRPr="008F6D41" w:rsidRDefault="00652B4C" w:rsidP="00652B4C">
      <w:pPr>
        <w:ind w:firstLine="633"/>
        <w:jc w:val="right"/>
      </w:pPr>
      <w:r w:rsidRPr="008F6D41">
        <w:t xml:space="preserve">   </w:t>
      </w:r>
      <m:oMath>
        <m:r>
          <w:rPr>
            <w:rFonts w:ascii="Cambria Math"/>
            <w:sz w:val="28"/>
            <w:szCs w:val="28"/>
          </w:rPr>
          <m:t>0,5&lt;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w:rPr>
                <w:rFonts w:ascii="Cambria Math"/>
                <w:i/>
                <w:sz w:val="28"/>
                <w:szCs w:val="28"/>
              </w:rPr>
              <w:sym w:font="Symbol" w:char="F0A2"/>
            </m:r>
          </m:sup>
        </m:sSubSup>
        <m:r>
          <w:rPr>
            <w:rFonts w:ascii="Cambria Math"/>
            <w:sz w:val="28"/>
            <w:szCs w:val="28"/>
          </w:rPr>
          <m:t>≤</m:t>
        </m:r>
        <m:r>
          <w:rPr>
            <w:rFonts w:ascii="Cambria Math"/>
            <w:sz w:val="28"/>
            <w:szCs w:val="28"/>
          </w:rPr>
          <m:t xml:space="preserve">2         </m:t>
        </m:r>
        <m:r>
          <w:rPr>
            <w:rFonts w:ascii="Cambria Math" w:hAnsi="Cambria Math"/>
            <w:sz w:val="28"/>
            <w:szCs w:val="28"/>
          </w:rPr>
          <m:t>d</m:t>
        </m:r>
        <m:r>
          <w:rPr>
            <w:rFonts w:ascii="Cambria Math"/>
            <w:sz w:val="28"/>
            <w:szCs w:val="28"/>
          </w:rPr>
          <m:t>=11,4</m:t>
        </m:r>
        <m:r>
          <w:rPr>
            <w:rFonts w:ascii="Cambria Math"/>
            <w:sz w:val="28"/>
            <w:szCs w:val="28"/>
          </w:rPr>
          <m:t>∙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w:rPr>
                <w:rFonts w:ascii="Cambria Math"/>
                <w:i/>
                <w:sz w:val="28"/>
                <w:szCs w:val="28"/>
              </w:rPr>
              <w:sym w:font="Symbol" w:char="F0A2"/>
            </m:r>
          </m:sup>
        </m:sSubSup>
      </m:oMath>
      <w:r w:rsidRPr="008F6D41">
        <w:t xml:space="preserve"> ,                               (</w:t>
      </w:r>
      <w:r w:rsidRPr="002709F8">
        <w:t>17</w:t>
      </w:r>
      <w:r w:rsidRPr="008F6D41">
        <w:t>)</w:t>
      </w:r>
    </w:p>
    <w:p w14:paraId="754B2E0C" w14:textId="43C63CFA" w:rsidR="00652B4C" w:rsidRPr="008F6D41" w:rsidRDefault="00652B4C" w:rsidP="00652B4C">
      <w:pPr>
        <w:ind w:firstLine="633"/>
        <w:jc w:val="right"/>
      </w:pPr>
      <w:r w:rsidRPr="008F6D41">
        <w:t xml:space="preserve">      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w:rPr>
                <w:rFonts w:ascii="Cambria Math"/>
                <w:i/>
                <w:sz w:val="28"/>
                <w:szCs w:val="28"/>
              </w:rPr>
              <w:sym w:font="Symbol" w:char="F0A2"/>
            </m:r>
          </m:sup>
        </m:sSubSup>
        <m:r>
          <w:rPr>
            <w:rFonts w:ascii="Cambria Math"/>
            <w:sz w:val="28"/>
            <w:szCs w:val="28"/>
          </w:rPr>
          <m:t xml:space="preserve">&gt;2     </m:t>
        </m:r>
        <m:r>
          <w:rPr>
            <w:rFonts w:ascii="Cambria Math" w:hAnsi="Cambria Math"/>
            <w:sz w:val="28"/>
            <w:szCs w:val="28"/>
          </w:rPr>
          <m:t>d</m:t>
        </m:r>
        <m:r>
          <w:rPr>
            <w:rFonts w:ascii="Cambria Math"/>
            <w:sz w:val="28"/>
            <w:szCs w:val="28"/>
          </w:rPr>
          <m:t>=16</m:t>
        </m:r>
        <m:r>
          <w:rPr>
            <w:rFonts w:ascii="Cambria Math"/>
            <w:sz w:val="28"/>
            <w:szCs w:val="28"/>
          </w:rPr>
          <m:t>∙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ν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sub>
              <m:sup>
                <m:r>
                  <w:rPr>
                    <w:rFonts w:ascii="Cambria Math"/>
                    <w:i/>
                    <w:sz w:val="28"/>
                    <w:szCs w:val="28"/>
                  </w:rPr>
                  <w:sym w:font="Symbol" w:char="F0A2"/>
                </m:r>
              </m:sup>
            </m:sSubSup>
          </m:e>
        </m:rad>
      </m:oMath>
      <w:r w:rsidRPr="008F6D41">
        <w:t xml:space="preserve"> .                                     (</w:t>
      </w:r>
      <w:r w:rsidRPr="002709F8">
        <w:t>18</w:t>
      </w:r>
      <w:r w:rsidRPr="008F6D41">
        <w:t>)</w:t>
      </w:r>
    </w:p>
    <w:p w14:paraId="603266B0" w14:textId="77777777" w:rsidR="00652B4C" w:rsidRPr="008F6D41" w:rsidRDefault="00652B4C" w:rsidP="00652B4C">
      <w:pPr>
        <w:pStyle w:val="a3"/>
        <w:ind w:firstLine="633"/>
        <w:rPr>
          <w:sz w:val="24"/>
        </w:rPr>
      </w:pPr>
      <w:r w:rsidRPr="008F6D41">
        <w:rPr>
          <w:sz w:val="24"/>
        </w:rPr>
        <w:t>3. Разработка комплекса атмосфероохраннных мероприятий (установка пылегазоочистного оборудования, изменение режимов работы технологического оборудования, увеличение высоты источника выборов), направленных на снижение уровня концентрации до значений ПДК.</w:t>
      </w:r>
    </w:p>
    <w:p w14:paraId="089A502C" w14:textId="77777777" w:rsidR="00652B4C" w:rsidRPr="008F6D41" w:rsidRDefault="00652B4C" w:rsidP="00652B4C">
      <w:pPr>
        <w:pStyle w:val="a3"/>
        <w:ind w:firstLine="633"/>
        <w:rPr>
          <w:sz w:val="24"/>
        </w:rPr>
      </w:pPr>
      <w:r w:rsidRPr="008F6D41">
        <w:rPr>
          <w:sz w:val="24"/>
        </w:rPr>
        <w:t>Атмосфероохранные  мероприятия разрабатываются только для веществ, создающих концентрацию выше ПДК.</w:t>
      </w:r>
    </w:p>
    <w:p w14:paraId="2302607B" w14:textId="77777777" w:rsidR="00652B4C" w:rsidRPr="008F6D41" w:rsidRDefault="00652B4C" w:rsidP="00652B4C">
      <w:pPr>
        <w:pStyle w:val="a3"/>
        <w:ind w:firstLine="633"/>
        <w:rPr>
          <w:sz w:val="24"/>
        </w:rPr>
      </w:pPr>
      <w:r w:rsidRPr="008F6D41">
        <w:rPr>
          <w:sz w:val="24"/>
        </w:rPr>
        <w:t xml:space="preserve">Выбор мероприятия зависит от уровня загрязнения, создаваемого источником выброса, и расстояния, на котором фиксируется максимальная концентрация. При уровне загрязнения от 1 до 1,5 ПДК и расстоянии до </w:t>
      </w:r>
      <w:smartTag w:uri="urn:schemas-microsoft-com:office:smarttags" w:element="metricconverter">
        <w:smartTagPr>
          <w:attr w:name="ProductID" w:val="400 м"/>
        </w:smartTagPr>
        <w:r w:rsidRPr="008F6D41">
          <w:rPr>
            <w:sz w:val="24"/>
          </w:rPr>
          <w:t>400 м</w:t>
        </w:r>
      </w:smartTag>
      <w:r w:rsidRPr="008F6D41">
        <w:rPr>
          <w:sz w:val="24"/>
        </w:rPr>
        <w:t xml:space="preserve"> достаточно провести увеличение высоты источника выброса, способствующее лучшему рассеиванию примеси в атмосфере. При уровне загрязнения выше 1,5 ПДК и расстоянии более </w:t>
      </w:r>
      <w:smartTag w:uri="urn:schemas-microsoft-com:office:smarttags" w:element="metricconverter">
        <w:smartTagPr>
          <w:attr w:name="ProductID" w:val="400 м"/>
        </w:smartTagPr>
        <w:r w:rsidRPr="008F6D41">
          <w:rPr>
            <w:sz w:val="24"/>
          </w:rPr>
          <w:t>400 м</w:t>
        </w:r>
      </w:smartTag>
      <w:r w:rsidRPr="008F6D41">
        <w:rPr>
          <w:sz w:val="24"/>
        </w:rPr>
        <w:t xml:space="preserve"> необходимо оборудовать источник выброса пылегазоочистными  установками. При  выборе пылегазоочистного оборудования необходимо учитывать степень очистки, а также исключить возможность образования нерастворимых соединений веществ, приводящих к закупорке выходных отверстий и выводу установки из действия.</w:t>
      </w:r>
    </w:p>
    <w:p w14:paraId="2D3C26E0" w14:textId="77777777" w:rsidR="00652B4C" w:rsidRPr="008F6D41" w:rsidRDefault="00652B4C" w:rsidP="00652B4C">
      <w:pPr>
        <w:ind w:firstLine="633"/>
        <w:jc w:val="both"/>
      </w:pPr>
      <w:r w:rsidRPr="008F6D41">
        <w:t>Приведем эффектность ряда основных пылегазоулавливающих аппаратов:</w:t>
      </w:r>
    </w:p>
    <w:p w14:paraId="77AC3132" w14:textId="77777777" w:rsidR="00652B4C" w:rsidRPr="008F6D41" w:rsidRDefault="00652B4C" w:rsidP="00652B4C">
      <w:pPr>
        <w:ind w:firstLine="633"/>
        <w:jc w:val="both"/>
      </w:pPr>
      <w:r w:rsidRPr="008F6D41">
        <w:t>пылеосадительная камера – 80 %; фильтры – 99 %; циклоны – 95 %; скрубберы с мокрой очисткой – 99,5 %.</w:t>
      </w:r>
    </w:p>
    <w:p w14:paraId="23E8327E" w14:textId="77777777" w:rsidR="00652B4C" w:rsidRPr="008F6D41" w:rsidRDefault="00652B4C" w:rsidP="00652B4C">
      <w:pPr>
        <w:ind w:firstLine="633"/>
        <w:jc w:val="both"/>
      </w:pPr>
      <w:r w:rsidRPr="008F6D41">
        <w:t>В случае недостаточности установки одного аппарата возможна установка  несколько  последовательно  стоящих  аппаратов,  например, фильтр – циклон; фильтр – скруббер; циклон – пылеосадительная камера; фильтр – циклон – пылеосадительная камера; батарейные циклоны. Эффективность таких установок (%) определяется по формуле:</w:t>
      </w:r>
    </w:p>
    <w:p w14:paraId="1DE5D1D5" w14:textId="77777777" w:rsidR="00652B4C" w:rsidRPr="008F6D41" w:rsidRDefault="00652B4C" w:rsidP="00652B4C">
      <w:pPr>
        <w:ind w:firstLine="633"/>
        <w:jc w:val="right"/>
      </w:pPr>
      <w:r w:rsidRPr="008F6D41">
        <w:t>К = 1 – (1 – К</w:t>
      </w:r>
      <w:r w:rsidRPr="008F6D41">
        <w:rPr>
          <w:vertAlign w:val="subscript"/>
        </w:rPr>
        <w:t>1</w:t>
      </w:r>
      <w:r w:rsidRPr="008F6D41">
        <w:t>) (1 – К</w:t>
      </w:r>
      <w:r w:rsidRPr="008F6D41">
        <w:rPr>
          <w:vertAlign w:val="subscript"/>
        </w:rPr>
        <w:t>2</w:t>
      </w:r>
      <w:r w:rsidRPr="008F6D41">
        <w:t>) … (1 – К</w:t>
      </w:r>
      <w:r w:rsidRPr="008F6D41">
        <w:rPr>
          <w:vertAlign w:val="subscript"/>
          <w:lang w:val="en-US"/>
        </w:rPr>
        <w:t>n</w:t>
      </w:r>
      <w:r w:rsidRPr="008F6D41">
        <w:t>),                            (</w:t>
      </w:r>
      <w:r w:rsidRPr="00360C9A">
        <w:t>19</w:t>
      </w:r>
      <w:r w:rsidRPr="008F6D41">
        <w:t>)</w:t>
      </w:r>
    </w:p>
    <w:p w14:paraId="14AFABDA" w14:textId="77777777" w:rsidR="00652B4C" w:rsidRPr="008F6D41" w:rsidRDefault="00652B4C" w:rsidP="00652B4C">
      <w:pPr>
        <w:ind w:firstLine="633"/>
        <w:jc w:val="both"/>
      </w:pPr>
      <w:r w:rsidRPr="008F6D41">
        <w:t>где К</w:t>
      </w:r>
      <w:r w:rsidRPr="008F6D41">
        <w:rPr>
          <w:vertAlign w:val="subscript"/>
        </w:rPr>
        <w:t>1</w:t>
      </w:r>
      <w:r w:rsidRPr="008F6D41">
        <w:t>, К</w:t>
      </w:r>
      <w:r w:rsidRPr="008F6D41">
        <w:rPr>
          <w:vertAlign w:val="subscript"/>
        </w:rPr>
        <w:t>2</w:t>
      </w:r>
      <w:r w:rsidRPr="008F6D41">
        <w:t>, …, К</w:t>
      </w:r>
      <w:r w:rsidRPr="008F6D41">
        <w:rPr>
          <w:vertAlign w:val="subscript"/>
          <w:lang w:val="en-US"/>
        </w:rPr>
        <w:t>n</w:t>
      </w:r>
      <w:r w:rsidRPr="008F6D41">
        <w:t xml:space="preserve"> – эффективность первого, второго и последующих аппаратов.</w:t>
      </w:r>
    </w:p>
    <w:p w14:paraId="32608B02" w14:textId="77777777" w:rsidR="00652B4C" w:rsidRPr="008F6D41" w:rsidRDefault="00652B4C" w:rsidP="00652B4C">
      <w:pPr>
        <w:ind w:firstLine="633"/>
        <w:jc w:val="both"/>
      </w:pPr>
      <w:r w:rsidRPr="008F6D41">
        <w:t>В качестве атмосфероохранного мероприятия может быть использовано изменение режима работы технологического оборудования, например, не совместное, а последовательное выполнение ряда операций. Использование данного мероприятия не связано с затратами, но требует знаний техпроцесса. Не подходит для непрерывного техпроцесса (например, химическое производство).</w:t>
      </w:r>
    </w:p>
    <w:p w14:paraId="3CC1AA23" w14:textId="77777777" w:rsidR="00652B4C" w:rsidRPr="008F6D41" w:rsidRDefault="00652B4C" w:rsidP="00652B4C">
      <w:pPr>
        <w:ind w:firstLine="633"/>
        <w:jc w:val="both"/>
      </w:pPr>
      <w:r w:rsidRPr="008F6D41">
        <w:t xml:space="preserve">4. Определение достаточности атмосфероохранных мероприятий. После выбора атмосфероохранного мероприятия провести повторный расчет </w:t>
      </w:r>
      <w:r w:rsidRPr="008F6D41">
        <w:rPr>
          <w:lang w:val="en-US"/>
        </w:rPr>
        <w:t>C</w:t>
      </w:r>
      <w:r w:rsidRPr="008F6D41">
        <w:rPr>
          <w:vertAlign w:val="subscript"/>
          <w:lang w:val="en-US"/>
        </w:rPr>
        <w:t>mi</w:t>
      </w:r>
      <w:r w:rsidRPr="008F6D41">
        <w:t xml:space="preserve">. Если после проведения мероприятия приземная концентрация </w:t>
      </w:r>
      <w:r w:rsidRPr="008F6D41">
        <w:rPr>
          <w:lang w:val="en-US"/>
        </w:rPr>
        <w:t>C</w:t>
      </w:r>
      <w:r w:rsidRPr="008F6D41">
        <w:rPr>
          <w:vertAlign w:val="subscript"/>
          <w:lang w:val="en-US"/>
        </w:rPr>
        <w:t>mi</w:t>
      </w:r>
      <w:r w:rsidRPr="008F6D41">
        <w:t xml:space="preserve"> будет равна или меньше ПДК</w:t>
      </w:r>
      <w:r w:rsidRPr="008F6D41">
        <w:rPr>
          <w:vertAlign w:val="subscript"/>
        </w:rPr>
        <w:t xml:space="preserve">мр </w:t>
      </w:r>
      <w:r w:rsidRPr="008F6D41">
        <w:rPr>
          <w:vertAlign w:val="subscript"/>
          <w:lang w:val="en-US"/>
        </w:rPr>
        <w:t>i</w:t>
      </w:r>
      <w:r w:rsidRPr="008F6D41">
        <w:rPr>
          <w:vertAlign w:val="subscript"/>
        </w:rPr>
        <w:t xml:space="preserve"> </w:t>
      </w:r>
      <w:r w:rsidRPr="008F6D41">
        <w:t xml:space="preserve">, то мероприятие </w:t>
      </w:r>
      <w:r w:rsidRPr="008F6D41">
        <w:lastRenderedPageBreak/>
        <w:t>считается достаточным. В другом случае подбирается более эффективное мероприятие и проводится повторно определение достаточности.</w:t>
      </w:r>
    </w:p>
    <w:p w14:paraId="58849651" w14:textId="42A536E6" w:rsidR="001665C4" w:rsidRDefault="001665C4"/>
    <w:p w14:paraId="3E2956ED" w14:textId="77777777" w:rsidR="00B43072" w:rsidRPr="008860ED" w:rsidRDefault="00B43072" w:rsidP="00B43072">
      <w:pPr>
        <w:keepNext/>
        <w:spacing w:before="120" w:after="120"/>
        <w:jc w:val="center"/>
        <w:outlineLvl w:val="0"/>
        <w:rPr>
          <w:b/>
          <w:sz w:val="28"/>
        </w:rPr>
      </w:pPr>
      <w:r w:rsidRPr="008860ED">
        <w:rPr>
          <w:b/>
          <w:sz w:val="28"/>
        </w:rPr>
        <w:t>Перечень учебно-методического обеспечения для обучающихся по дисциплине</w:t>
      </w:r>
    </w:p>
    <w:p w14:paraId="52F88C93" w14:textId="77777777" w:rsidR="00B43072" w:rsidRPr="00322D42" w:rsidRDefault="00B43072" w:rsidP="00B43072">
      <w:pPr>
        <w:numPr>
          <w:ilvl w:val="1"/>
          <w:numId w:val="1"/>
        </w:numPr>
        <w:tabs>
          <w:tab w:val="clear" w:pos="4275"/>
          <w:tab w:val="num" w:pos="1260"/>
        </w:tabs>
        <w:ind w:left="0" w:hanging="3555"/>
        <w:rPr>
          <w:b/>
          <w:i/>
          <w:sz w:val="28"/>
          <w:szCs w:val="28"/>
        </w:rPr>
      </w:pPr>
      <w:r w:rsidRPr="00322D42">
        <w:rPr>
          <w:b/>
          <w:i/>
          <w:sz w:val="28"/>
          <w:szCs w:val="28"/>
          <w:lang w:val="en-US"/>
        </w:rPr>
        <w:t xml:space="preserve">1 </w:t>
      </w:r>
      <w:r w:rsidRPr="00322D42">
        <w:rPr>
          <w:b/>
          <w:i/>
          <w:sz w:val="28"/>
          <w:szCs w:val="28"/>
        </w:rPr>
        <w:t>Основная литература</w:t>
      </w:r>
    </w:p>
    <w:p w14:paraId="2435D260" w14:textId="77777777" w:rsidR="00B43072" w:rsidRPr="00322D42" w:rsidRDefault="00B43072" w:rsidP="00B43072">
      <w:pPr>
        <w:numPr>
          <w:ilvl w:val="1"/>
          <w:numId w:val="2"/>
        </w:numPr>
        <w:tabs>
          <w:tab w:val="clear" w:pos="4612"/>
          <w:tab w:val="num" w:pos="0"/>
          <w:tab w:val="left" w:pos="709"/>
          <w:tab w:val="left" w:pos="993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22D42">
        <w:rPr>
          <w:color w:val="000000"/>
          <w:sz w:val="28"/>
          <w:szCs w:val="28"/>
          <w:shd w:val="clear" w:color="auto" w:fill="FFFFFF"/>
        </w:rPr>
        <w:t xml:space="preserve">Еськов, Е. К. Экология. Закономерности, правила, принципы, теории, термины и понятия : учебное пособие / Е. К. Еськов. — 2-е изд. — Саратов : Вузовское образование, 2019. — 584 c. — ISBN 978-5-4487-0350-8. — Текст : электронный // Электронно-библиотечная система IPR BOOKS : [сайт]. — URL: </w:t>
      </w:r>
      <w:hyperlink r:id="rId10" w:history="1">
        <w:r w:rsidRPr="00322D42">
          <w:rPr>
            <w:rStyle w:val="a8"/>
            <w:sz w:val="28"/>
            <w:szCs w:val="28"/>
            <w:shd w:val="clear" w:color="auto" w:fill="FFFFFF"/>
          </w:rPr>
          <w:t>http://www.iprbookshop.ru/79833.html</w:t>
        </w:r>
      </w:hyperlink>
    </w:p>
    <w:p w14:paraId="3FD460BA" w14:textId="77777777" w:rsidR="00B43072" w:rsidRPr="00322D42" w:rsidRDefault="00B43072" w:rsidP="00B43072">
      <w:pPr>
        <w:numPr>
          <w:ilvl w:val="1"/>
          <w:numId w:val="2"/>
        </w:numPr>
        <w:tabs>
          <w:tab w:val="clear" w:pos="4612"/>
          <w:tab w:val="num" w:pos="0"/>
          <w:tab w:val="left" w:pos="709"/>
          <w:tab w:val="left" w:pos="993"/>
        </w:tabs>
        <w:ind w:left="0" w:firstLine="709"/>
        <w:jc w:val="both"/>
        <w:rPr>
          <w:b/>
          <w:i/>
          <w:sz w:val="28"/>
          <w:szCs w:val="28"/>
        </w:rPr>
      </w:pPr>
      <w:r w:rsidRPr="00322D42">
        <w:rPr>
          <w:color w:val="000000"/>
          <w:sz w:val="28"/>
          <w:szCs w:val="28"/>
          <w:shd w:val="clear" w:color="auto" w:fill="FFFFFF"/>
        </w:rPr>
        <w:t xml:space="preserve">Кизима, В. В. Экология: учебно-методическое пособие для специальности «Строительство» / В. В. Кизима, Н. А. Куниченко. — Саратов : Ай Пи Эр Медиа, 2018. — 157 c. — ISBN 978-5-4486-0098-2. — Текст : электронный // Электронно-библиотечная система IPR BOOKS : [сайт]. — URL: </w:t>
      </w:r>
      <w:hyperlink r:id="rId11" w:history="1">
        <w:r w:rsidRPr="00322D42">
          <w:rPr>
            <w:rStyle w:val="a8"/>
            <w:sz w:val="28"/>
            <w:szCs w:val="28"/>
            <w:shd w:val="clear" w:color="auto" w:fill="FFFFFF"/>
          </w:rPr>
          <w:t>http://www.iprbookshop.ru/70288.html</w:t>
        </w:r>
      </w:hyperlink>
    </w:p>
    <w:p w14:paraId="518F8DB8" w14:textId="77777777" w:rsidR="00B43072" w:rsidRPr="00322D42" w:rsidRDefault="00B43072" w:rsidP="00B43072">
      <w:pPr>
        <w:numPr>
          <w:ilvl w:val="1"/>
          <w:numId w:val="2"/>
        </w:numPr>
        <w:tabs>
          <w:tab w:val="clear" w:pos="4612"/>
          <w:tab w:val="num" w:pos="0"/>
          <w:tab w:val="left" w:pos="709"/>
          <w:tab w:val="left" w:pos="993"/>
        </w:tabs>
        <w:ind w:left="0" w:firstLine="709"/>
        <w:jc w:val="both"/>
        <w:rPr>
          <w:b/>
          <w:i/>
          <w:sz w:val="28"/>
          <w:szCs w:val="28"/>
        </w:rPr>
      </w:pPr>
      <w:r w:rsidRPr="00322D42">
        <w:rPr>
          <w:color w:val="000000"/>
          <w:sz w:val="28"/>
          <w:szCs w:val="28"/>
          <w:shd w:val="clear" w:color="auto" w:fill="FFFFFF"/>
        </w:rPr>
        <w:t>Островский, Ю. В. Промышленная экология : учебное пособие / Ю. В. Островский. — Новосибирск : Новосибирский государственный технический университет, 2018. — 91 c. — ISBN 978-5-7782-3639-4. — Текст : электронный // Электронно-библиотечная система IPR BOOKS : [сайт]. — URL: http://www.iprbookshop.ru/91694.html</w:t>
      </w:r>
    </w:p>
    <w:p w14:paraId="0B3CB6FF" w14:textId="77777777" w:rsidR="00B43072" w:rsidRPr="00322D42" w:rsidRDefault="00B43072" w:rsidP="00B43072">
      <w:pPr>
        <w:tabs>
          <w:tab w:val="left" w:pos="709"/>
        </w:tabs>
        <w:ind w:firstLine="709"/>
        <w:jc w:val="both"/>
        <w:rPr>
          <w:b/>
          <w:i/>
          <w:sz w:val="28"/>
          <w:szCs w:val="28"/>
        </w:rPr>
      </w:pPr>
    </w:p>
    <w:p w14:paraId="3344FE5F" w14:textId="77777777" w:rsidR="00B43072" w:rsidRPr="00322D42" w:rsidRDefault="00B43072" w:rsidP="00B43072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322D42">
        <w:rPr>
          <w:b/>
          <w:i/>
          <w:sz w:val="28"/>
          <w:szCs w:val="28"/>
        </w:rPr>
        <w:t>2 Дополнительная литература</w:t>
      </w:r>
    </w:p>
    <w:p w14:paraId="78DF6304" w14:textId="77777777" w:rsidR="00B43072" w:rsidRPr="00322D42" w:rsidRDefault="00B43072" w:rsidP="00B43072">
      <w:pPr>
        <w:ind w:firstLine="709"/>
        <w:rPr>
          <w:color w:val="000000"/>
          <w:sz w:val="28"/>
          <w:szCs w:val="28"/>
          <w:shd w:val="clear" w:color="auto" w:fill="FFFFFF"/>
        </w:rPr>
      </w:pPr>
      <w:r w:rsidRPr="00322D42">
        <w:rPr>
          <w:sz w:val="28"/>
          <w:szCs w:val="28"/>
          <w:shd w:val="clear" w:color="auto" w:fill="FFFFFF"/>
        </w:rPr>
        <w:t xml:space="preserve">4. </w:t>
      </w:r>
      <w:hyperlink r:id="rId12" w:history="1">
        <w:r w:rsidRPr="00322D42">
          <w:rPr>
            <w:rStyle w:val="a8"/>
            <w:bCs/>
            <w:sz w:val="28"/>
            <w:szCs w:val="28"/>
            <w:shd w:val="clear" w:color="auto" w:fill="FFFFFF"/>
          </w:rPr>
          <w:t>Николайкин, Н. И.</w:t>
        </w:r>
      </w:hyperlink>
      <w:r w:rsidRPr="00322D42">
        <w:rPr>
          <w:color w:val="000000"/>
          <w:sz w:val="28"/>
          <w:szCs w:val="28"/>
          <w:shd w:val="clear" w:color="auto" w:fill="FFFFFF"/>
        </w:rPr>
        <w:t>    Экология : учебник / Н. И. Николайкин, Н. Е. Николайкина, О. П. Мелехова. - 4-е изд., испр. и доп. - М. : Дрофа, 2005. - 622 с.  Экземпляры всего: 44.</w:t>
      </w:r>
    </w:p>
    <w:p w14:paraId="2CE68EDC" w14:textId="77777777" w:rsidR="00B43072" w:rsidRPr="00322D42" w:rsidRDefault="00B43072" w:rsidP="00B43072">
      <w:pPr>
        <w:ind w:firstLine="709"/>
        <w:jc w:val="both"/>
        <w:rPr>
          <w:sz w:val="28"/>
          <w:szCs w:val="28"/>
          <w:shd w:val="clear" w:color="auto" w:fill="FFFFFF"/>
        </w:rPr>
      </w:pPr>
      <w:r w:rsidRPr="00322D42">
        <w:rPr>
          <w:sz w:val="28"/>
          <w:szCs w:val="28"/>
          <w:shd w:val="clear" w:color="auto" w:fill="FFFFFF"/>
        </w:rPr>
        <w:t> 5.</w:t>
      </w:r>
      <w:hyperlink r:id="rId13" w:history="1">
        <w:r w:rsidRPr="00322D42">
          <w:rPr>
            <w:rStyle w:val="a8"/>
            <w:bCs/>
            <w:sz w:val="28"/>
            <w:szCs w:val="28"/>
            <w:shd w:val="clear" w:color="auto" w:fill="FFFFFF"/>
          </w:rPr>
          <w:t>Тетиор, А. Н.</w:t>
        </w:r>
      </w:hyperlink>
      <w:r w:rsidRPr="00322D42">
        <w:rPr>
          <w:sz w:val="28"/>
          <w:szCs w:val="28"/>
          <w:shd w:val="clear" w:color="auto" w:fill="FFFFFF"/>
        </w:rPr>
        <w:t>    Архитектурно-</w:t>
      </w:r>
      <w:r w:rsidRPr="00322D42">
        <w:rPr>
          <w:bCs/>
          <w:sz w:val="28"/>
          <w:szCs w:val="28"/>
          <w:shd w:val="clear" w:color="auto" w:fill="FFFFFF"/>
        </w:rPr>
        <w:t>строительн</w:t>
      </w:r>
      <w:r w:rsidRPr="00322D42">
        <w:rPr>
          <w:sz w:val="28"/>
          <w:szCs w:val="28"/>
          <w:shd w:val="clear" w:color="auto" w:fill="FFFFFF"/>
        </w:rPr>
        <w:t>ая </w:t>
      </w:r>
      <w:r w:rsidRPr="00322D42">
        <w:rPr>
          <w:bCs/>
          <w:sz w:val="28"/>
          <w:szCs w:val="28"/>
          <w:shd w:val="clear" w:color="auto" w:fill="FFFFFF"/>
        </w:rPr>
        <w:t>экологи</w:t>
      </w:r>
      <w:r w:rsidRPr="00322D42">
        <w:rPr>
          <w:sz w:val="28"/>
          <w:szCs w:val="28"/>
          <w:shd w:val="clear" w:color="auto" w:fill="FFFFFF"/>
        </w:rPr>
        <w:t xml:space="preserve">я : учеб. пособие / А. Н. Тетиор. - М. : ИЦ "Академия", 2008. - 368 с. </w:t>
      </w:r>
      <w:r w:rsidRPr="00322D42">
        <w:rPr>
          <w:bCs/>
          <w:sz w:val="28"/>
          <w:szCs w:val="28"/>
          <w:shd w:val="clear" w:color="auto" w:fill="FFFFFF"/>
        </w:rPr>
        <w:t xml:space="preserve"> Экземпляры всего:</w:t>
      </w:r>
      <w:r w:rsidRPr="00322D42">
        <w:rPr>
          <w:sz w:val="28"/>
          <w:szCs w:val="28"/>
          <w:shd w:val="clear" w:color="auto" w:fill="FFFFFF"/>
        </w:rPr>
        <w:t> 53</w:t>
      </w:r>
    </w:p>
    <w:p w14:paraId="240351E2" w14:textId="77777777" w:rsidR="00B43072" w:rsidRPr="00322D42" w:rsidRDefault="00B43072" w:rsidP="00B43072">
      <w:pPr>
        <w:ind w:firstLine="709"/>
        <w:jc w:val="both"/>
        <w:rPr>
          <w:sz w:val="28"/>
          <w:szCs w:val="28"/>
        </w:rPr>
      </w:pPr>
      <w:r w:rsidRPr="00322D42">
        <w:rPr>
          <w:sz w:val="28"/>
          <w:szCs w:val="28"/>
          <w:shd w:val="clear" w:color="auto" w:fill="FFFFFF"/>
        </w:rPr>
        <w:t xml:space="preserve">6. </w:t>
      </w:r>
      <w:hyperlink r:id="rId14" w:history="1">
        <w:r w:rsidRPr="00322D42">
          <w:rPr>
            <w:rStyle w:val="a8"/>
            <w:bCs/>
            <w:sz w:val="28"/>
            <w:szCs w:val="28"/>
            <w:shd w:val="clear" w:color="auto" w:fill="FFFFFF"/>
          </w:rPr>
          <w:t>Тетиор, А. Н.</w:t>
        </w:r>
      </w:hyperlink>
      <w:r w:rsidRPr="00322D42">
        <w:rPr>
          <w:sz w:val="28"/>
          <w:szCs w:val="28"/>
          <w:shd w:val="clear" w:color="auto" w:fill="FFFFFF"/>
        </w:rPr>
        <w:t>    Архитектурно-</w:t>
      </w:r>
      <w:r w:rsidRPr="00322D42">
        <w:rPr>
          <w:bCs/>
          <w:sz w:val="28"/>
          <w:szCs w:val="28"/>
          <w:shd w:val="clear" w:color="auto" w:fill="FFFFFF"/>
        </w:rPr>
        <w:t>строительн</w:t>
      </w:r>
      <w:r w:rsidRPr="00322D42">
        <w:rPr>
          <w:sz w:val="28"/>
          <w:szCs w:val="28"/>
          <w:shd w:val="clear" w:color="auto" w:fill="FFFFFF"/>
        </w:rPr>
        <w:t>ая </w:t>
      </w:r>
      <w:r w:rsidRPr="00322D42">
        <w:rPr>
          <w:bCs/>
          <w:sz w:val="28"/>
          <w:szCs w:val="28"/>
          <w:shd w:val="clear" w:color="auto" w:fill="FFFFFF"/>
        </w:rPr>
        <w:t>экологи</w:t>
      </w:r>
      <w:r w:rsidRPr="00322D42">
        <w:rPr>
          <w:sz w:val="28"/>
          <w:szCs w:val="28"/>
          <w:shd w:val="clear" w:color="auto" w:fill="FFFFFF"/>
        </w:rPr>
        <w:t xml:space="preserve">я [Электронный ресурс] : учеб. пособие / А. Н. Тетиор. - Электрон. текстовые дан. - М. : ИЦ "Академия", 2008. Режим доступа: </w:t>
      </w:r>
      <w:hyperlink r:id="rId15" w:history="1">
        <w:r w:rsidRPr="00322D42">
          <w:rPr>
            <w:rStyle w:val="a8"/>
            <w:sz w:val="28"/>
            <w:szCs w:val="28"/>
          </w:rPr>
          <w:t>http://lib.sstu.ru/books/Ld_208.pdf</w:t>
        </w:r>
      </w:hyperlink>
    </w:p>
    <w:p w14:paraId="2E691B47" w14:textId="77777777" w:rsidR="00B43072" w:rsidRPr="00322D42" w:rsidRDefault="00B43072" w:rsidP="00B43072">
      <w:pPr>
        <w:ind w:firstLine="709"/>
        <w:jc w:val="both"/>
        <w:rPr>
          <w:sz w:val="28"/>
          <w:szCs w:val="28"/>
          <w:shd w:val="clear" w:color="auto" w:fill="FFFFFF"/>
        </w:rPr>
      </w:pPr>
      <w:r w:rsidRPr="00322D42">
        <w:rPr>
          <w:sz w:val="28"/>
          <w:szCs w:val="28"/>
        </w:rPr>
        <w:t>7.</w:t>
      </w:r>
      <w:r w:rsidRPr="00322D42">
        <w:rPr>
          <w:sz w:val="28"/>
          <w:szCs w:val="28"/>
          <w:shd w:val="clear" w:color="auto" w:fill="FFFFFF"/>
        </w:rPr>
        <w:t>   </w:t>
      </w:r>
      <w:hyperlink r:id="rId16" w:history="1">
        <w:r w:rsidRPr="00322D42">
          <w:rPr>
            <w:rStyle w:val="a8"/>
            <w:bCs/>
            <w:sz w:val="28"/>
            <w:szCs w:val="28"/>
            <w:shd w:val="clear" w:color="auto" w:fill="FFFFFF"/>
          </w:rPr>
          <w:t>Тетиор, А. Н.</w:t>
        </w:r>
      </w:hyperlink>
      <w:r w:rsidRPr="00322D42">
        <w:rPr>
          <w:sz w:val="28"/>
          <w:szCs w:val="28"/>
          <w:shd w:val="clear" w:color="auto" w:fill="FFFFFF"/>
        </w:rPr>
        <w:t>  Городская </w:t>
      </w:r>
      <w:r w:rsidRPr="00322D42">
        <w:rPr>
          <w:bCs/>
          <w:sz w:val="28"/>
          <w:szCs w:val="28"/>
          <w:shd w:val="clear" w:color="auto" w:fill="FFFFFF"/>
        </w:rPr>
        <w:t>экологи</w:t>
      </w:r>
      <w:r w:rsidRPr="00322D42">
        <w:rPr>
          <w:sz w:val="28"/>
          <w:szCs w:val="28"/>
          <w:shd w:val="clear" w:color="auto" w:fill="FFFFFF"/>
        </w:rPr>
        <w:t xml:space="preserve">я : учеб. пособие / А. Н. Тетиор. - 3-е изд., стер. - М. : ИЦ "Академия", 2007, 2008. - 336 с. </w:t>
      </w:r>
      <w:r w:rsidRPr="00322D42">
        <w:rPr>
          <w:bCs/>
          <w:sz w:val="28"/>
          <w:szCs w:val="28"/>
          <w:shd w:val="clear" w:color="auto" w:fill="FFFFFF"/>
        </w:rPr>
        <w:t>Экземпляры всего:</w:t>
      </w:r>
      <w:r w:rsidRPr="00322D42">
        <w:rPr>
          <w:sz w:val="28"/>
          <w:szCs w:val="28"/>
          <w:shd w:val="clear" w:color="auto" w:fill="FFFFFF"/>
        </w:rPr>
        <w:t> 20</w:t>
      </w:r>
    </w:p>
    <w:p w14:paraId="114833E9" w14:textId="77777777" w:rsidR="00B43072" w:rsidRPr="00322D42" w:rsidRDefault="00B43072" w:rsidP="00B43072">
      <w:pPr>
        <w:ind w:firstLine="709"/>
        <w:jc w:val="both"/>
        <w:rPr>
          <w:sz w:val="28"/>
          <w:szCs w:val="28"/>
          <w:shd w:val="clear" w:color="auto" w:fill="FFFFFF"/>
        </w:rPr>
      </w:pPr>
      <w:r w:rsidRPr="00322D42">
        <w:rPr>
          <w:sz w:val="28"/>
          <w:szCs w:val="28"/>
          <w:shd w:val="clear" w:color="auto" w:fill="FFFFFF"/>
        </w:rPr>
        <w:t>8.  </w:t>
      </w:r>
      <w:hyperlink r:id="rId17" w:history="1">
        <w:r w:rsidRPr="00322D42">
          <w:rPr>
            <w:rStyle w:val="a8"/>
            <w:bCs/>
            <w:sz w:val="28"/>
            <w:szCs w:val="28"/>
            <w:shd w:val="clear" w:color="auto" w:fill="FFFFFF"/>
          </w:rPr>
          <w:t>Тетиор, А. Н.</w:t>
        </w:r>
      </w:hyperlink>
      <w:r w:rsidRPr="00322D42">
        <w:rPr>
          <w:sz w:val="28"/>
          <w:szCs w:val="28"/>
          <w:shd w:val="clear" w:color="auto" w:fill="FFFFFF"/>
        </w:rPr>
        <w:t>    Городская </w:t>
      </w:r>
      <w:r w:rsidRPr="00322D42">
        <w:rPr>
          <w:bCs/>
          <w:sz w:val="28"/>
          <w:szCs w:val="28"/>
          <w:shd w:val="clear" w:color="auto" w:fill="FFFFFF"/>
        </w:rPr>
        <w:t>экологи</w:t>
      </w:r>
      <w:r w:rsidRPr="00322D42">
        <w:rPr>
          <w:sz w:val="28"/>
          <w:szCs w:val="28"/>
          <w:shd w:val="clear" w:color="auto" w:fill="FFFFFF"/>
        </w:rPr>
        <w:t>я [Электронный ресурс] : учеб. пособие / А. Н. Тетиор. - 3-е изд., стер. - Электрон. текстовые дан. - М. : ИЦ "Академия", 2008. </w:t>
      </w:r>
      <w:hyperlink r:id="rId18" w:history="1">
        <w:r w:rsidRPr="00322D42">
          <w:rPr>
            <w:rStyle w:val="a8"/>
            <w:sz w:val="28"/>
            <w:szCs w:val="28"/>
          </w:rPr>
          <w:t>http://lib.sstu.ru/books/Ld_216.pdf</w:t>
        </w:r>
      </w:hyperlink>
    </w:p>
    <w:p w14:paraId="19FC1F34" w14:textId="77777777" w:rsidR="00B43072" w:rsidRPr="00322D42" w:rsidRDefault="00B43072" w:rsidP="00B43072">
      <w:pPr>
        <w:ind w:firstLine="709"/>
        <w:rPr>
          <w:sz w:val="28"/>
          <w:szCs w:val="28"/>
        </w:rPr>
      </w:pPr>
      <w:r w:rsidRPr="00322D42">
        <w:rPr>
          <w:sz w:val="28"/>
          <w:szCs w:val="28"/>
        </w:rPr>
        <w:t>9.Тетиор А.Н., Экологическая инфраструктура / Тетиор А.Н. - М. : КолосС, 2005. - 272 с. (Учебники и учеб. пособия для студентов высш. учеб. заведений) - ISBN 5-9532-0312-8 - Текст : электронный // ЭБС "Консультант студента" : [сайт]. - URL: </w:t>
      </w:r>
      <w:hyperlink r:id="rId19" w:tgtFrame="_blank" w:history="1">
        <w:r w:rsidRPr="00322D42">
          <w:rPr>
            <w:rStyle w:val="a8"/>
            <w:sz w:val="28"/>
            <w:szCs w:val="28"/>
          </w:rPr>
          <w:t>http://www.studentlibrary.ru/book/ISBN5953203128.html</w:t>
        </w:r>
      </w:hyperlink>
    </w:p>
    <w:p w14:paraId="7845D226" w14:textId="77777777" w:rsidR="00B43072" w:rsidRPr="00322D42" w:rsidRDefault="00B43072" w:rsidP="00B43072">
      <w:pPr>
        <w:ind w:firstLine="360"/>
        <w:jc w:val="both"/>
        <w:rPr>
          <w:i/>
          <w:sz w:val="28"/>
          <w:szCs w:val="28"/>
        </w:rPr>
      </w:pPr>
    </w:p>
    <w:p w14:paraId="299BE7DA" w14:textId="77777777" w:rsidR="00B43072" w:rsidRPr="00322D42" w:rsidRDefault="00B43072" w:rsidP="00B43072">
      <w:pPr>
        <w:ind w:firstLine="360"/>
        <w:jc w:val="both"/>
        <w:rPr>
          <w:i/>
          <w:sz w:val="28"/>
          <w:szCs w:val="28"/>
        </w:rPr>
      </w:pPr>
    </w:p>
    <w:p w14:paraId="5D1A6D56" w14:textId="77777777" w:rsidR="00B43072" w:rsidRPr="00322D42" w:rsidRDefault="00B43072" w:rsidP="00B43072">
      <w:pPr>
        <w:ind w:left="720"/>
        <w:jc w:val="both"/>
        <w:rPr>
          <w:b/>
          <w:i/>
          <w:sz w:val="28"/>
          <w:szCs w:val="28"/>
        </w:rPr>
      </w:pPr>
      <w:r w:rsidRPr="00322D42">
        <w:rPr>
          <w:b/>
          <w:i/>
          <w:sz w:val="28"/>
          <w:szCs w:val="28"/>
        </w:rPr>
        <w:lastRenderedPageBreak/>
        <w:t>3.Методические указания для обучающихся по освоению дисциплины (модуля)</w:t>
      </w:r>
    </w:p>
    <w:p w14:paraId="59E15F99" w14:textId="77777777" w:rsidR="00B43072" w:rsidRPr="00322D42" w:rsidRDefault="00B43072" w:rsidP="00B43072">
      <w:pPr>
        <w:tabs>
          <w:tab w:val="left" w:pos="851"/>
        </w:tabs>
        <w:ind w:firstLine="720"/>
        <w:jc w:val="both"/>
        <w:rPr>
          <w:color w:val="000000"/>
          <w:sz w:val="28"/>
          <w:szCs w:val="28"/>
        </w:rPr>
      </w:pPr>
      <w:r w:rsidRPr="00322D42">
        <w:rPr>
          <w:color w:val="000000"/>
          <w:sz w:val="28"/>
          <w:szCs w:val="28"/>
        </w:rPr>
        <w:t xml:space="preserve">10. Влияние техногенеза на устойчивость фитоценоза [Электронный ресурс] : метод. указания к практ. работе по экологии / Сарат. гос. техн. ун-т (Саратов) ; сост.: А. А. Макарова, Л. А. Сафронова, Г. В. Лобкова ; Сарат. гос. техн. ун-т. - Саратов : СГТУ, </w:t>
      </w:r>
      <w:r w:rsidRPr="00322D42">
        <w:rPr>
          <w:color w:val="000000"/>
          <w:sz w:val="28"/>
          <w:szCs w:val="28"/>
          <w:shd w:val="clear" w:color="auto" w:fill="FFFFFF"/>
        </w:rPr>
        <w:t xml:space="preserve">2007. - 1 с. ; 12 см.-. - Электронный аналог печатного издания. - Режим доступа: </w:t>
      </w:r>
      <w:hyperlink r:id="rId20" w:history="1">
        <w:r w:rsidRPr="00322D42">
          <w:rPr>
            <w:rStyle w:val="a8"/>
            <w:sz w:val="28"/>
            <w:szCs w:val="28"/>
            <w:shd w:val="clear" w:color="auto" w:fill="FFFFFF"/>
          </w:rPr>
          <w:t>http://lib.sstu.ru/books/zak 259_07.pdf</w:t>
        </w:r>
      </w:hyperlink>
      <w:r w:rsidRPr="00322D42">
        <w:rPr>
          <w:color w:val="000000"/>
          <w:sz w:val="28"/>
          <w:szCs w:val="28"/>
          <w:shd w:val="clear" w:color="auto" w:fill="FFFFFF"/>
        </w:rPr>
        <w:t xml:space="preserve"> . - б.ц. - </w:t>
      </w:r>
      <w:hyperlink r:id="rId21" w:tgtFrame="_blank" w:history="1">
        <w:r w:rsidRPr="00322D42">
          <w:rPr>
            <w:color w:val="0000FF"/>
            <w:sz w:val="28"/>
            <w:szCs w:val="28"/>
            <w:u w:val="single"/>
            <w:shd w:val="clear" w:color="auto" w:fill="FFFFFF"/>
          </w:rPr>
          <w:t>ЭБС "БиблиоТех"</w:t>
        </w:r>
      </w:hyperlink>
    </w:p>
    <w:p w14:paraId="361D44E1" w14:textId="77777777" w:rsidR="00B43072" w:rsidRPr="00322D42" w:rsidRDefault="00B43072" w:rsidP="00B43072">
      <w:pPr>
        <w:tabs>
          <w:tab w:val="left" w:pos="851"/>
        </w:tabs>
        <w:ind w:firstLine="720"/>
        <w:jc w:val="both"/>
        <w:rPr>
          <w:color w:val="000000"/>
          <w:sz w:val="28"/>
          <w:szCs w:val="28"/>
        </w:rPr>
      </w:pPr>
      <w:r w:rsidRPr="00322D42">
        <w:rPr>
          <w:color w:val="000000"/>
          <w:sz w:val="28"/>
          <w:szCs w:val="28"/>
        </w:rPr>
        <w:t>11. </w:t>
      </w:r>
      <w:hyperlink r:id="rId22" w:history="1">
        <w:r w:rsidRPr="00322D42">
          <w:rPr>
            <w:color w:val="000000"/>
            <w:sz w:val="28"/>
            <w:szCs w:val="28"/>
          </w:rPr>
          <w:t>Абросимова, О. В.</w:t>
        </w:r>
      </w:hyperlink>
      <w:r w:rsidRPr="00322D42">
        <w:rPr>
          <w:color w:val="000000"/>
          <w:sz w:val="28"/>
          <w:szCs w:val="28"/>
        </w:rPr>
        <w:t xml:space="preserve"> </w:t>
      </w:r>
      <w:r w:rsidRPr="00322D42">
        <w:rPr>
          <w:bCs/>
          <w:color w:val="000000"/>
          <w:sz w:val="28"/>
          <w:szCs w:val="28"/>
          <w:shd w:val="clear" w:color="auto" w:fill="FFFFFF"/>
        </w:rPr>
        <w:t>Практик</w:t>
      </w:r>
      <w:r w:rsidRPr="00322D42">
        <w:rPr>
          <w:color w:val="000000"/>
          <w:sz w:val="28"/>
          <w:szCs w:val="28"/>
          <w:shd w:val="clear" w:color="auto" w:fill="FFFFFF"/>
        </w:rPr>
        <w:t>ум по </w:t>
      </w:r>
      <w:r w:rsidRPr="00322D42">
        <w:rPr>
          <w:bCs/>
          <w:color w:val="000000"/>
          <w:sz w:val="28"/>
          <w:szCs w:val="28"/>
          <w:shd w:val="clear" w:color="auto" w:fill="FFFFFF"/>
        </w:rPr>
        <w:t>экологи</w:t>
      </w:r>
      <w:r w:rsidRPr="00322D42">
        <w:rPr>
          <w:color w:val="000000"/>
          <w:sz w:val="28"/>
          <w:szCs w:val="28"/>
          <w:shd w:val="clear" w:color="auto" w:fill="FFFFFF"/>
        </w:rPr>
        <w:t>и [Электронный ресурс] : учеб. пособие для инж. и гуманит. спец. / О. В. </w:t>
      </w:r>
      <w:r w:rsidRPr="00322D42">
        <w:rPr>
          <w:bCs/>
          <w:color w:val="000000"/>
          <w:sz w:val="28"/>
          <w:szCs w:val="28"/>
          <w:shd w:val="clear" w:color="auto" w:fill="FFFFFF"/>
        </w:rPr>
        <w:t>Абросимов</w:t>
      </w:r>
      <w:r w:rsidRPr="00322D42">
        <w:rPr>
          <w:color w:val="000000"/>
          <w:sz w:val="28"/>
          <w:szCs w:val="28"/>
          <w:shd w:val="clear" w:color="auto" w:fill="FFFFFF"/>
        </w:rPr>
        <w:t>а, А. А. Макарова ; Сарат. гос. техн. ун-т. - Саратов : СГТУ, 2008. - 1 с. ; 12 см.-. - б.ц.</w:t>
      </w:r>
      <w:r w:rsidRPr="00322D42">
        <w:rPr>
          <w:color w:val="000000"/>
          <w:sz w:val="28"/>
          <w:szCs w:val="28"/>
        </w:rPr>
        <w:t xml:space="preserve"> </w:t>
      </w:r>
      <w:r w:rsidRPr="00322D42">
        <w:rPr>
          <w:color w:val="000000"/>
          <w:sz w:val="28"/>
          <w:szCs w:val="28"/>
          <w:shd w:val="clear" w:color="auto" w:fill="FFFFFF"/>
        </w:rPr>
        <w:t xml:space="preserve">Электронный аналог печатного издания. Режим доступа :http://lib.sstu.ru/books/zak 64_08.pdf .  - </w:t>
      </w:r>
      <w:hyperlink r:id="rId23" w:tgtFrame="_blank" w:history="1">
        <w:r w:rsidRPr="00322D42">
          <w:rPr>
            <w:color w:val="0000FF"/>
            <w:sz w:val="28"/>
            <w:szCs w:val="28"/>
            <w:u w:val="single"/>
            <w:shd w:val="clear" w:color="auto" w:fill="FFFFFF"/>
          </w:rPr>
          <w:t>ЭБС "БиблиоТех"</w:t>
        </w:r>
      </w:hyperlink>
    </w:p>
    <w:p w14:paraId="1BE82C7B" w14:textId="77777777" w:rsidR="00B43072" w:rsidRPr="00322D42" w:rsidRDefault="00B43072" w:rsidP="00B43072">
      <w:pPr>
        <w:ind w:firstLine="360"/>
        <w:jc w:val="both"/>
        <w:rPr>
          <w:i/>
          <w:sz w:val="28"/>
          <w:szCs w:val="28"/>
        </w:rPr>
      </w:pPr>
    </w:p>
    <w:p w14:paraId="34FF1BC3" w14:textId="77777777" w:rsidR="00B43072" w:rsidRPr="00322D42" w:rsidRDefault="00B43072" w:rsidP="00B43072">
      <w:pPr>
        <w:ind w:firstLine="720"/>
        <w:jc w:val="both"/>
        <w:rPr>
          <w:b/>
          <w:i/>
          <w:sz w:val="28"/>
          <w:szCs w:val="28"/>
        </w:rPr>
      </w:pPr>
      <w:r w:rsidRPr="00322D42">
        <w:rPr>
          <w:b/>
          <w:i/>
          <w:sz w:val="28"/>
          <w:szCs w:val="28"/>
        </w:rPr>
        <w:t>4. Периодические издания</w:t>
      </w:r>
    </w:p>
    <w:p w14:paraId="39D8E0B5" w14:textId="77777777" w:rsidR="00B43072" w:rsidRPr="00322D42" w:rsidRDefault="00B43072" w:rsidP="00B43072">
      <w:pPr>
        <w:ind w:firstLine="709"/>
        <w:rPr>
          <w:sz w:val="28"/>
          <w:szCs w:val="28"/>
        </w:rPr>
      </w:pPr>
      <w:r w:rsidRPr="00322D42">
        <w:rPr>
          <w:sz w:val="28"/>
          <w:szCs w:val="28"/>
        </w:rPr>
        <w:t>12.</w:t>
      </w:r>
      <w:r w:rsidRPr="00322D42">
        <w:rPr>
          <w:color w:val="000000"/>
          <w:sz w:val="28"/>
          <w:szCs w:val="28"/>
          <w:shd w:val="clear" w:color="auto" w:fill="FFFFFF"/>
        </w:rPr>
        <w:t xml:space="preserve"> Экология и строительство (2015-2019). Режим доступа: </w:t>
      </w:r>
      <w:r w:rsidRPr="00322D42">
        <w:rPr>
          <w:sz w:val="28"/>
          <w:szCs w:val="28"/>
        </w:rPr>
        <w:t>https://www.elibrary.ru/title_about.asp?id=55959</w:t>
      </w:r>
    </w:p>
    <w:p w14:paraId="50314390" w14:textId="77777777" w:rsidR="00B43072" w:rsidRPr="00322D42" w:rsidRDefault="00B43072" w:rsidP="00B43072">
      <w:pPr>
        <w:ind w:firstLine="709"/>
        <w:rPr>
          <w:sz w:val="28"/>
          <w:szCs w:val="28"/>
        </w:rPr>
      </w:pPr>
      <w:r w:rsidRPr="00322D42">
        <w:rPr>
          <w:sz w:val="28"/>
          <w:szCs w:val="28"/>
        </w:rPr>
        <w:t>13.Региональная экология. Режим доступа:  https://elibrary.ru/title_about.asp?id=9030</w:t>
      </w:r>
    </w:p>
    <w:p w14:paraId="0CF9D3EA" w14:textId="77777777" w:rsidR="00B43072" w:rsidRPr="00322D42" w:rsidRDefault="00B43072" w:rsidP="00B43072">
      <w:pPr>
        <w:ind w:firstLine="709"/>
        <w:rPr>
          <w:sz w:val="28"/>
          <w:szCs w:val="28"/>
        </w:rPr>
      </w:pPr>
      <w:r w:rsidRPr="00322D42">
        <w:rPr>
          <w:sz w:val="28"/>
          <w:szCs w:val="28"/>
        </w:rPr>
        <w:t>14.Теоретическая и прикладная экология. Режим доступа: https://elibrary.ru/title_about.asp?id=27948</w:t>
      </w:r>
    </w:p>
    <w:p w14:paraId="6743815C" w14:textId="77777777" w:rsidR="00B43072" w:rsidRPr="00322D42" w:rsidRDefault="00B43072" w:rsidP="00B43072">
      <w:pPr>
        <w:ind w:firstLine="709"/>
        <w:rPr>
          <w:sz w:val="28"/>
          <w:szCs w:val="28"/>
        </w:rPr>
      </w:pPr>
      <w:r w:rsidRPr="00322D42">
        <w:rPr>
          <w:sz w:val="28"/>
          <w:szCs w:val="28"/>
        </w:rPr>
        <w:t>15.Экология и безопасность жизнедеятельности. Режим доступа: https://elibrary.ru/title_about.asp?id=37565</w:t>
      </w:r>
    </w:p>
    <w:p w14:paraId="23C69FF5" w14:textId="77777777" w:rsidR="00B43072" w:rsidRPr="00322D42" w:rsidRDefault="00B43072" w:rsidP="00B43072">
      <w:pPr>
        <w:ind w:firstLine="709"/>
        <w:rPr>
          <w:sz w:val="28"/>
          <w:szCs w:val="28"/>
        </w:rPr>
      </w:pPr>
      <w:r w:rsidRPr="00322D42">
        <w:rPr>
          <w:sz w:val="28"/>
          <w:szCs w:val="28"/>
        </w:rPr>
        <w:t>16.Экология России: на пути к инновациям. Режим доступа:</w:t>
      </w:r>
    </w:p>
    <w:p w14:paraId="15F3454F" w14:textId="77777777" w:rsidR="00B43072" w:rsidRPr="00322D42" w:rsidRDefault="00B43072" w:rsidP="00B43072">
      <w:pPr>
        <w:ind w:firstLine="709"/>
        <w:rPr>
          <w:sz w:val="28"/>
          <w:szCs w:val="28"/>
        </w:rPr>
      </w:pPr>
      <w:r w:rsidRPr="00322D42">
        <w:rPr>
          <w:sz w:val="28"/>
          <w:szCs w:val="28"/>
        </w:rPr>
        <w:fldChar w:fldCharType="begin"/>
      </w:r>
      <w:r w:rsidRPr="00322D42">
        <w:rPr>
          <w:sz w:val="28"/>
          <w:szCs w:val="28"/>
        </w:rPr>
        <w:instrText xml:space="preserve"> INCLUDEPICTURE "https://elibrary.ru/pic/1pix.gif" \* MERGEFORMATINET </w:instrText>
      </w:r>
      <w:r w:rsidRPr="00322D42"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INCLUDEPICTURE  "https://elibrary.ru/pic/1pix.gif" \* MERGEFORMATINET </w:instrText>
      </w:r>
      <w:r>
        <w:rPr>
          <w:sz w:val="28"/>
          <w:szCs w:val="28"/>
        </w:rPr>
        <w:fldChar w:fldCharType="separate"/>
      </w:r>
      <w:r w:rsidR="00000000">
        <w:rPr>
          <w:sz w:val="28"/>
          <w:szCs w:val="28"/>
        </w:rPr>
        <w:fldChar w:fldCharType="begin"/>
      </w:r>
      <w:r w:rsidR="00000000">
        <w:rPr>
          <w:sz w:val="28"/>
          <w:szCs w:val="28"/>
        </w:rPr>
        <w:instrText xml:space="preserve"> INCLUDEPICTURE  "https://elibrary.ru/pic/1pix.gif" \* MERGEFORMATINET </w:instrText>
      </w:r>
      <w:r w:rsidR="00000000">
        <w:rPr>
          <w:sz w:val="28"/>
          <w:szCs w:val="28"/>
        </w:rPr>
        <w:fldChar w:fldCharType="separate"/>
      </w:r>
      <w:r w:rsidR="00000000">
        <w:rPr>
          <w:sz w:val="28"/>
          <w:szCs w:val="28"/>
        </w:rPr>
        <w:pict w14:anchorId="14DB5A71">
          <v:shape id="_x0000_i1027" type="#_x0000_t75" style="width:.75pt;height:.75pt;mso-wrap-distance-top:3pt;mso-wrap-distance-bottom:3pt">
            <v:imagedata r:id="rId24" r:href="rId25"/>
          </v:shape>
        </w:pict>
      </w:r>
      <w:r w:rsidR="00000000">
        <w:rPr>
          <w:sz w:val="28"/>
          <w:szCs w:val="28"/>
        </w:rPr>
        <w:fldChar w:fldCharType="end"/>
      </w:r>
      <w:r>
        <w:rPr>
          <w:sz w:val="28"/>
          <w:szCs w:val="28"/>
        </w:rPr>
        <w:fldChar w:fldCharType="end"/>
      </w:r>
      <w:r w:rsidRPr="00322D42">
        <w:rPr>
          <w:sz w:val="28"/>
          <w:szCs w:val="28"/>
        </w:rPr>
        <w:fldChar w:fldCharType="end"/>
      </w:r>
      <w:r w:rsidRPr="00322D42">
        <w:rPr>
          <w:sz w:val="28"/>
          <w:szCs w:val="28"/>
        </w:rPr>
        <w:t>https://elibrary.ru/title_about.asp?id=33381</w:t>
      </w:r>
    </w:p>
    <w:p w14:paraId="30B6B03B" w14:textId="77777777" w:rsidR="00B43072" w:rsidRPr="00322D42" w:rsidRDefault="00B43072" w:rsidP="00B43072">
      <w:pPr>
        <w:ind w:firstLine="709"/>
        <w:rPr>
          <w:sz w:val="28"/>
          <w:szCs w:val="28"/>
        </w:rPr>
      </w:pPr>
      <w:r w:rsidRPr="00322D42">
        <w:rPr>
          <w:sz w:val="28"/>
          <w:szCs w:val="28"/>
        </w:rPr>
        <w:t>17.Экология. Серия аналитических обзоров мировой литературы. Режим доступа: https://elibrary.ru/title_about.asp?id=1730</w:t>
      </w:r>
    </w:p>
    <w:p w14:paraId="6B939AAD" w14:textId="77777777" w:rsidR="00B43072" w:rsidRPr="00322D42" w:rsidRDefault="00B43072" w:rsidP="00B43072">
      <w:pPr>
        <w:ind w:firstLine="709"/>
        <w:rPr>
          <w:sz w:val="28"/>
          <w:szCs w:val="28"/>
        </w:rPr>
      </w:pPr>
      <w:r w:rsidRPr="00322D42">
        <w:rPr>
          <w:sz w:val="28"/>
          <w:szCs w:val="28"/>
        </w:rPr>
        <w:t>18.Научные и технические аспекты охраны окружающей среды [Текст]: обзорная информация. - М. : ВИНИТИ РАН (2008-2012). - ISSN 0869-1002.</w:t>
      </w:r>
    </w:p>
    <w:p w14:paraId="18A1D77C" w14:textId="77777777" w:rsidR="00B43072" w:rsidRPr="00322D42" w:rsidRDefault="00B43072" w:rsidP="00B43072">
      <w:pPr>
        <w:ind w:firstLine="360"/>
        <w:jc w:val="both"/>
        <w:rPr>
          <w:i/>
          <w:sz w:val="28"/>
          <w:szCs w:val="28"/>
        </w:rPr>
      </w:pPr>
    </w:p>
    <w:p w14:paraId="13D4749C" w14:textId="77777777" w:rsidR="00B43072" w:rsidRPr="00322D42" w:rsidRDefault="00B43072" w:rsidP="00B43072">
      <w:pPr>
        <w:ind w:left="360" w:firstLine="360"/>
        <w:jc w:val="both"/>
        <w:rPr>
          <w:i/>
          <w:sz w:val="28"/>
          <w:szCs w:val="28"/>
        </w:rPr>
      </w:pPr>
      <w:r w:rsidRPr="00322D42">
        <w:rPr>
          <w:i/>
          <w:sz w:val="28"/>
          <w:szCs w:val="28"/>
        </w:rPr>
        <w:t>5Интернет-ресурсы</w:t>
      </w:r>
    </w:p>
    <w:p w14:paraId="588A3FDD" w14:textId="77777777" w:rsidR="00B43072" w:rsidRPr="00322D42" w:rsidRDefault="00B43072" w:rsidP="00B43072">
      <w:pPr>
        <w:ind w:firstLine="720"/>
        <w:jc w:val="both"/>
        <w:rPr>
          <w:sz w:val="28"/>
          <w:szCs w:val="28"/>
        </w:rPr>
      </w:pPr>
      <w:r w:rsidRPr="00322D42">
        <w:rPr>
          <w:sz w:val="28"/>
          <w:szCs w:val="28"/>
        </w:rPr>
        <w:t>19. Международный Социально-экологический Союз (МCоЭС) / Международный Социально-экологический Союз. - URL: http://www.seu.ru/</w:t>
      </w:r>
    </w:p>
    <w:p w14:paraId="4AC0EE28" w14:textId="77777777" w:rsidR="00B43072" w:rsidRPr="00322D42" w:rsidRDefault="00B43072" w:rsidP="00B43072">
      <w:pPr>
        <w:ind w:firstLine="720"/>
        <w:jc w:val="both"/>
        <w:rPr>
          <w:sz w:val="28"/>
          <w:szCs w:val="28"/>
        </w:rPr>
      </w:pPr>
      <w:r w:rsidRPr="00322D42">
        <w:rPr>
          <w:sz w:val="28"/>
          <w:szCs w:val="28"/>
        </w:rPr>
        <w:t>20. Российская Программа Всемирного фонда дикой природы (WWF) - URL: http://www.wwf.ru/</w:t>
      </w:r>
    </w:p>
    <w:p w14:paraId="667D4B72" w14:textId="77777777" w:rsidR="00B43072" w:rsidRPr="00322D42" w:rsidRDefault="00B43072" w:rsidP="00B43072">
      <w:pPr>
        <w:ind w:firstLine="720"/>
        <w:jc w:val="both"/>
        <w:rPr>
          <w:sz w:val="28"/>
          <w:szCs w:val="28"/>
        </w:rPr>
      </w:pPr>
      <w:r w:rsidRPr="00322D42">
        <w:rPr>
          <w:sz w:val="28"/>
          <w:szCs w:val="28"/>
        </w:rPr>
        <w:t xml:space="preserve">21. Центр охраны дикой природы / Благотворительный фонд «Центр охраны дикой природы». - URL : http://biodiversity.ru/ </w:t>
      </w:r>
    </w:p>
    <w:p w14:paraId="6FC4493A" w14:textId="77777777" w:rsidR="00B43072" w:rsidRPr="00322D42" w:rsidRDefault="00B43072" w:rsidP="00B43072">
      <w:pPr>
        <w:ind w:firstLine="720"/>
        <w:jc w:val="both"/>
        <w:rPr>
          <w:sz w:val="28"/>
          <w:szCs w:val="28"/>
          <w:lang w:val="en-US"/>
        </w:rPr>
      </w:pPr>
      <w:r w:rsidRPr="00322D42">
        <w:rPr>
          <w:sz w:val="28"/>
          <w:szCs w:val="28"/>
          <w:lang w:val="en-US"/>
        </w:rPr>
        <w:t xml:space="preserve">22. IUCN, International Union for Conservation of Nature. - URL : http://www.iucn.org/ </w:t>
      </w:r>
    </w:p>
    <w:p w14:paraId="583A16BA" w14:textId="77777777" w:rsidR="00B43072" w:rsidRPr="00322D42" w:rsidRDefault="00B43072" w:rsidP="00B43072">
      <w:pPr>
        <w:ind w:firstLine="720"/>
        <w:jc w:val="both"/>
        <w:rPr>
          <w:sz w:val="28"/>
          <w:szCs w:val="28"/>
        </w:rPr>
      </w:pPr>
      <w:r w:rsidRPr="00322D42">
        <w:rPr>
          <w:sz w:val="28"/>
          <w:szCs w:val="28"/>
        </w:rPr>
        <w:t xml:space="preserve">23. Природа России: [Национальный портал] / Министерство природных ресурсов РФ. - URL : http://www.priroda.ru/ </w:t>
      </w:r>
    </w:p>
    <w:p w14:paraId="4786C3B3" w14:textId="77777777" w:rsidR="00B43072" w:rsidRPr="00322D42" w:rsidRDefault="00B43072" w:rsidP="00B43072">
      <w:pPr>
        <w:ind w:firstLine="720"/>
        <w:jc w:val="both"/>
        <w:rPr>
          <w:sz w:val="28"/>
          <w:szCs w:val="28"/>
        </w:rPr>
      </w:pPr>
      <w:r w:rsidRPr="00322D42">
        <w:rPr>
          <w:sz w:val="28"/>
          <w:szCs w:val="28"/>
        </w:rPr>
        <w:t>24. Министерство природных ресурсов и экологии Российской Федерации. МПР России: - URL : http://www.mnr.gov.ru/</w:t>
      </w:r>
    </w:p>
    <w:p w14:paraId="180E739C" w14:textId="77777777" w:rsidR="00B43072" w:rsidRPr="00322D42" w:rsidRDefault="00B43072" w:rsidP="00B43072">
      <w:pPr>
        <w:ind w:firstLine="720"/>
        <w:jc w:val="both"/>
        <w:rPr>
          <w:sz w:val="28"/>
          <w:szCs w:val="28"/>
        </w:rPr>
      </w:pPr>
      <w:r w:rsidRPr="00322D42">
        <w:rPr>
          <w:sz w:val="28"/>
          <w:szCs w:val="28"/>
        </w:rPr>
        <w:lastRenderedPageBreak/>
        <w:t>25. РЭФИА Российское экологическое федеральное информационное агентство / Министерство природных ресурсов Российской Федерации. - URL: http://www.refia.ru/</w:t>
      </w:r>
    </w:p>
    <w:p w14:paraId="7D75E961" w14:textId="77777777" w:rsidR="00B43072" w:rsidRPr="00322D42" w:rsidRDefault="00B43072" w:rsidP="00B43072">
      <w:pPr>
        <w:ind w:left="360" w:firstLine="360"/>
        <w:jc w:val="both"/>
        <w:rPr>
          <w:i/>
          <w:sz w:val="28"/>
          <w:szCs w:val="28"/>
        </w:rPr>
      </w:pPr>
    </w:p>
    <w:p w14:paraId="2F8739E8" w14:textId="77777777" w:rsidR="00B43072" w:rsidRPr="00322D42" w:rsidRDefault="00B43072" w:rsidP="00B43072">
      <w:pPr>
        <w:ind w:left="900"/>
        <w:jc w:val="both"/>
        <w:rPr>
          <w:b/>
          <w:i/>
          <w:sz w:val="28"/>
          <w:szCs w:val="28"/>
        </w:rPr>
      </w:pPr>
      <w:r w:rsidRPr="00322D42">
        <w:rPr>
          <w:b/>
          <w:i/>
          <w:sz w:val="28"/>
          <w:szCs w:val="28"/>
        </w:rPr>
        <w:t>Профессиональные Базы Данных</w:t>
      </w:r>
    </w:p>
    <w:p w14:paraId="71C542EF" w14:textId="77777777" w:rsidR="00B43072" w:rsidRPr="00322D42" w:rsidRDefault="00B43072" w:rsidP="00B43072">
      <w:pPr>
        <w:jc w:val="both"/>
        <w:rPr>
          <w:sz w:val="28"/>
          <w:szCs w:val="28"/>
        </w:rPr>
      </w:pPr>
      <w:r w:rsidRPr="00322D42">
        <w:rPr>
          <w:sz w:val="28"/>
          <w:szCs w:val="28"/>
        </w:rPr>
        <w:t xml:space="preserve">27. Федеральная служба по надзору в сфере природопользования – </w:t>
      </w:r>
      <w:hyperlink r:id="rId26" w:history="1">
        <w:r w:rsidRPr="00322D42">
          <w:rPr>
            <w:rStyle w:val="a8"/>
            <w:sz w:val="28"/>
            <w:szCs w:val="28"/>
            <w:lang w:val="en-US"/>
          </w:rPr>
          <w:t>www</w:t>
        </w:r>
        <w:r w:rsidRPr="00322D42">
          <w:rPr>
            <w:rStyle w:val="a8"/>
            <w:sz w:val="28"/>
            <w:szCs w:val="28"/>
          </w:rPr>
          <w:t>.rpn.gov.ru</w:t>
        </w:r>
      </w:hyperlink>
      <w:r w:rsidRPr="00322D42">
        <w:rPr>
          <w:sz w:val="28"/>
          <w:szCs w:val="28"/>
        </w:rPr>
        <w:t xml:space="preserve"> </w:t>
      </w:r>
    </w:p>
    <w:p w14:paraId="37A5B9DE" w14:textId="77777777" w:rsidR="00B43072" w:rsidRPr="00322D42" w:rsidRDefault="00B43072" w:rsidP="00B43072">
      <w:pPr>
        <w:jc w:val="both"/>
        <w:rPr>
          <w:sz w:val="28"/>
          <w:szCs w:val="28"/>
        </w:rPr>
      </w:pPr>
      <w:r w:rsidRPr="00322D42">
        <w:rPr>
          <w:sz w:val="28"/>
          <w:szCs w:val="28"/>
        </w:rPr>
        <w:t xml:space="preserve">28. Интеграл – все для экологов – </w:t>
      </w:r>
      <w:hyperlink r:id="rId27" w:history="1">
        <w:r w:rsidRPr="00322D42">
          <w:rPr>
            <w:rStyle w:val="a8"/>
            <w:sz w:val="28"/>
            <w:szCs w:val="28"/>
            <w:lang w:val="en-US"/>
          </w:rPr>
          <w:t>www</w:t>
        </w:r>
        <w:r w:rsidRPr="00322D42">
          <w:rPr>
            <w:rStyle w:val="a8"/>
            <w:sz w:val="28"/>
            <w:szCs w:val="28"/>
          </w:rPr>
          <w:t>.forum.integral.ru</w:t>
        </w:r>
      </w:hyperlink>
      <w:r w:rsidRPr="00322D42">
        <w:rPr>
          <w:sz w:val="28"/>
          <w:szCs w:val="28"/>
        </w:rPr>
        <w:t xml:space="preserve"> </w:t>
      </w:r>
    </w:p>
    <w:p w14:paraId="6BD85AFA" w14:textId="77777777" w:rsidR="00B43072" w:rsidRPr="00322D42" w:rsidRDefault="00B43072" w:rsidP="00B43072">
      <w:pPr>
        <w:jc w:val="both"/>
        <w:rPr>
          <w:sz w:val="28"/>
          <w:szCs w:val="28"/>
        </w:rPr>
      </w:pPr>
      <w:r w:rsidRPr="00322D42">
        <w:rPr>
          <w:sz w:val="28"/>
          <w:szCs w:val="28"/>
        </w:rPr>
        <w:t xml:space="preserve">29. Консультант плюс – </w:t>
      </w:r>
      <w:hyperlink r:id="rId28" w:history="1">
        <w:r w:rsidRPr="00322D42">
          <w:rPr>
            <w:rStyle w:val="a8"/>
            <w:sz w:val="28"/>
            <w:szCs w:val="28"/>
          </w:rPr>
          <w:t>www.consultant.ru</w:t>
        </w:r>
      </w:hyperlink>
      <w:r w:rsidRPr="00322D42">
        <w:rPr>
          <w:sz w:val="28"/>
          <w:szCs w:val="28"/>
        </w:rPr>
        <w:t xml:space="preserve"> </w:t>
      </w:r>
    </w:p>
    <w:p w14:paraId="66272726" w14:textId="77777777" w:rsidR="00B43072" w:rsidRPr="00322D42" w:rsidRDefault="00B43072" w:rsidP="00B43072">
      <w:pPr>
        <w:jc w:val="both"/>
        <w:rPr>
          <w:sz w:val="28"/>
          <w:szCs w:val="28"/>
        </w:rPr>
      </w:pPr>
      <w:r w:rsidRPr="00322D42">
        <w:rPr>
          <w:sz w:val="28"/>
          <w:szCs w:val="28"/>
        </w:rPr>
        <w:t xml:space="preserve">30. Гарант (информационно-правовой портал) – </w:t>
      </w:r>
      <w:hyperlink r:id="rId29" w:history="1">
        <w:r w:rsidRPr="00322D42">
          <w:rPr>
            <w:rStyle w:val="a8"/>
            <w:sz w:val="28"/>
            <w:szCs w:val="28"/>
          </w:rPr>
          <w:t>www.garant.ru</w:t>
        </w:r>
      </w:hyperlink>
      <w:r w:rsidRPr="00322D42">
        <w:rPr>
          <w:sz w:val="28"/>
          <w:szCs w:val="28"/>
        </w:rPr>
        <w:t xml:space="preserve"> </w:t>
      </w:r>
    </w:p>
    <w:p w14:paraId="0715C03D" w14:textId="77777777" w:rsidR="00B43072" w:rsidRPr="00322D42" w:rsidRDefault="00B43072" w:rsidP="00B43072">
      <w:pPr>
        <w:jc w:val="both"/>
        <w:rPr>
          <w:sz w:val="28"/>
          <w:szCs w:val="28"/>
        </w:rPr>
      </w:pPr>
    </w:p>
    <w:p w14:paraId="687C990F" w14:textId="77777777" w:rsidR="00B43072" w:rsidRPr="00322D42" w:rsidRDefault="00B43072" w:rsidP="00B43072">
      <w:pPr>
        <w:ind w:left="180"/>
        <w:jc w:val="both"/>
        <w:rPr>
          <w:i/>
          <w:sz w:val="28"/>
          <w:szCs w:val="28"/>
        </w:rPr>
      </w:pPr>
      <w:r w:rsidRPr="00322D42">
        <w:rPr>
          <w:i/>
          <w:sz w:val="28"/>
          <w:szCs w:val="28"/>
        </w:rPr>
        <w:t>7.Ресурсы материально-технического и учебно-методического обеспечения, предоставляемые организациями-участниками образовательного процесса (сетевая форма, филиал кафедры на предприятии)</w:t>
      </w:r>
    </w:p>
    <w:p w14:paraId="0F08B76F" w14:textId="77777777" w:rsidR="00B43072" w:rsidRPr="00322D42" w:rsidRDefault="00B43072" w:rsidP="00B43072">
      <w:pPr>
        <w:ind w:firstLine="709"/>
        <w:jc w:val="both"/>
        <w:rPr>
          <w:sz w:val="28"/>
          <w:szCs w:val="28"/>
        </w:rPr>
      </w:pPr>
      <w:r w:rsidRPr="00322D42">
        <w:rPr>
          <w:sz w:val="28"/>
          <w:szCs w:val="28"/>
        </w:rPr>
        <w:t xml:space="preserve">31. Министерство природных ресурсов и экологии Саратовской области </w:t>
      </w:r>
      <w:hyperlink r:id="rId30" w:history="1">
        <w:r w:rsidRPr="00322D42">
          <w:rPr>
            <w:rStyle w:val="a8"/>
            <w:sz w:val="28"/>
            <w:szCs w:val="28"/>
          </w:rPr>
          <w:t>www.minforest.saratov.gov.ru</w:t>
        </w:r>
      </w:hyperlink>
      <w:r w:rsidRPr="00322D42">
        <w:rPr>
          <w:sz w:val="28"/>
          <w:szCs w:val="28"/>
        </w:rPr>
        <w:t xml:space="preserve"> </w:t>
      </w:r>
    </w:p>
    <w:p w14:paraId="5C71CEC7" w14:textId="77777777" w:rsidR="00B43072" w:rsidRPr="00322D42" w:rsidRDefault="00B43072" w:rsidP="00B43072">
      <w:pPr>
        <w:ind w:firstLine="709"/>
        <w:jc w:val="both"/>
        <w:rPr>
          <w:sz w:val="28"/>
          <w:szCs w:val="28"/>
        </w:rPr>
      </w:pPr>
      <w:r w:rsidRPr="00322D42">
        <w:rPr>
          <w:sz w:val="28"/>
          <w:szCs w:val="28"/>
        </w:rPr>
        <w:t xml:space="preserve">32. Управление Федеральной службы по надзору в сфере природопользования (Росприроднадзора) по Саратовской области </w:t>
      </w:r>
      <w:hyperlink r:id="rId31" w:history="1">
        <w:r w:rsidRPr="00322D42">
          <w:rPr>
            <w:rStyle w:val="a8"/>
            <w:sz w:val="28"/>
            <w:szCs w:val="28"/>
          </w:rPr>
          <w:t>www.rpn-saratov.ru</w:t>
        </w:r>
      </w:hyperlink>
      <w:r w:rsidRPr="00322D42">
        <w:rPr>
          <w:sz w:val="28"/>
          <w:szCs w:val="28"/>
        </w:rPr>
        <w:t xml:space="preserve"> </w:t>
      </w:r>
    </w:p>
    <w:p w14:paraId="15167DA4" w14:textId="77777777" w:rsidR="00B43072" w:rsidRPr="00BE5DEC" w:rsidRDefault="00B43072" w:rsidP="00B43072">
      <w:pPr>
        <w:pStyle w:val="a3"/>
        <w:rPr>
          <w:b/>
          <w:sz w:val="24"/>
        </w:rPr>
      </w:pPr>
    </w:p>
    <w:p w14:paraId="5737DB0D" w14:textId="77777777" w:rsidR="00B43072" w:rsidRDefault="00B43072"/>
    <w:sectPr w:rsidR="00B43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D4B78"/>
    <w:multiLevelType w:val="hybridMultilevel"/>
    <w:tmpl w:val="E7E4A37C"/>
    <w:lvl w:ilvl="0" w:tplc="933AB5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74A2F4">
      <w:start w:val="1"/>
      <w:numFmt w:val="decimal"/>
      <w:lvlText w:val="%2."/>
      <w:lvlJc w:val="left"/>
      <w:pPr>
        <w:tabs>
          <w:tab w:val="num" w:pos="4612"/>
        </w:tabs>
        <w:ind w:left="4612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B50D16"/>
    <w:multiLevelType w:val="multilevel"/>
    <w:tmpl w:val="85EEA070"/>
    <w:lvl w:ilvl="0">
      <w:start w:val="1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75"/>
        </w:tabs>
        <w:ind w:left="4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num w:numId="1" w16cid:durableId="897403397">
    <w:abstractNumId w:val="1"/>
  </w:num>
  <w:num w:numId="2" w16cid:durableId="641345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B4C"/>
    <w:rsid w:val="000830D6"/>
    <w:rsid w:val="001665C4"/>
    <w:rsid w:val="004C59FA"/>
    <w:rsid w:val="00652B4C"/>
    <w:rsid w:val="00B43072"/>
    <w:rsid w:val="00C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4DE64E"/>
  <w15:chartTrackingRefBased/>
  <w15:docId w15:val="{6D6C475A-A882-40BC-B7FD-2B7CF100B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2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3072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2B4C"/>
    <w:pPr>
      <w:tabs>
        <w:tab w:val="left" w:pos="0"/>
      </w:tabs>
      <w:ind w:firstLine="90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52B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4C59FA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semiHidden/>
    <w:unhideWhenUsed/>
    <w:rsid w:val="00B4307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B430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43072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1">
    <w:name w:val="Обычный1"/>
    <w:rsid w:val="00B4307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Hyperlink"/>
    <w:uiPriority w:val="99"/>
    <w:rsid w:val="00B43072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8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rbis.sstu.ru/cgi-bin/irbis64r_13/cgiirbis_64.exe?LNG=&amp;Z21ID=&amp;I21DBN=SGTU&amp;P21DBN=SGTU&amp;S21STN=1&amp;S21REF=3&amp;S21FMT=fullwebr&amp;C21COM=S&amp;S21CNR=10&amp;S21P01=0&amp;S21P02=1&amp;S21P03=A=&amp;S21STR=%D0%A2%D0%B5%D1%82%D0%B8%D0%BE%D1%80,%20%D0%90.%20%D0%9D." TargetMode="External"/><Relationship Id="rId18" Type="http://schemas.openxmlformats.org/officeDocument/2006/relationships/hyperlink" Target="http://lib.sstu.ru/books/Ld_216.pdf" TargetMode="External"/><Relationship Id="rId26" Type="http://schemas.openxmlformats.org/officeDocument/2006/relationships/hyperlink" Target="http://www.rpn.gov.ru" TargetMode="External"/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21" Type="http://schemas.openxmlformats.org/officeDocument/2006/relationships/hyperlink" Target="http://irbis.sstu.ru/cgi-bin/irbis64r_13/cgiirbis_64.exe?LNG=&amp;C21COM=S&amp;I21DBN=IZDUN&amp;P21DBN=IZDUN&amp;S21FMT=fullwebr&amp;S21ALL=&amp;FT_REQUEST=%D0%92%D0%BB%D0%B8%D1%8F%D0%BD%D0%B8%D0%B5%20%D1%82%D0%B5%D1%85%D0%BD%D0%BE%D0%B3%D0%B5%D0%BD%D0%B5%D0%B7%D0%B0%20%D0%BD%D0%B0%20%D1%83%D1%81%D1%82%D0%BE%D0%B9%D1%87%D0%B8%D0%B2%D0%BE%D1%81%D1%82%D1%8C%20%D1%84%D0%B8%D1%82%D0%BE%D1%86%D0%B5%D0%BD%D0%BE%D0%B7%D0%B0&amp;FT_PREFIX=K%3D&amp;Z21ID=&amp;S21STN=1&amp;S21REF=3&amp;S21CNR=10" TargetMode="External"/><Relationship Id="rId34" Type="http://schemas.openxmlformats.org/officeDocument/2006/relationships/customXml" Target="../customXml/item2.xml"/><Relationship Id="rId7" Type="http://schemas.openxmlformats.org/officeDocument/2006/relationships/oleObject" Target="embeddings/oleObject1.bin"/><Relationship Id="rId12" Type="http://schemas.openxmlformats.org/officeDocument/2006/relationships/hyperlink" Target="http://irbis.sstu.ru/cgi-bin/irbis64r_13/cgiirbis_64.exe?LNG=&amp;Z21ID=&amp;I21DBN=SGTU&amp;P21DBN=SGTU&amp;S21STN=1&amp;S21REF=1&amp;S21FMT=fullwebr&amp;C21COM=S&amp;S21CNR=10&amp;S21P01=0&amp;S21P02=1&amp;S21P03=A=&amp;S21STR=%D0%9D%D0%B8%D0%BA%D0%BE%D0%BB%D0%B0%D0%B9%D0%BA%D0%B8%D0%BD,%20%D0%9D.%20%D0%98." TargetMode="External"/><Relationship Id="rId17" Type="http://schemas.openxmlformats.org/officeDocument/2006/relationships/hyperlink" Target="http://irbis.sstu.ru/cgi-bin/irbis64r_13/cgiirbis_64.exe?LNG=&amp;Z21ID=&amp;I21DBN=SGTU&amp;P21DBN=SGTU&amp;S21STN=1&amp;S21REF=3&amp;S21FMT=fullwebr&amp;C21COM=S&amp;S21CNR=10&amp;S21P01=0&amp;S21P02=1&amp;S21P03=A=&amp;S21STR=%D0%A2%D0%B5%D1%82%D0%B8%D0%BE%D1%80,%20%D0%90.%20%D0%9D." TargetMode="External"/><Relationship Id="rId25" Type="http://schemas.openxmlformats.org/officeDocument/2006/relationships/image" Target="https://elibrary.ru/pic/1pix.gif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irbis.sstu.ru/cgi-bin/irbis64r_13/cgiirbis_64.exe?LNG=&amp;Z21ID=&amp;I21DBN=SGTU&amp;P21DBN=SGTU&amp;S21STN=1&amp;S21REF=3&amp;S21FMT=fullwebr&amp;C21COM=S&amp;S21CNR=10&amp;S21P01=0&amp;S21P02=1&amp;S21P03=A=&amp;S21STR=%D0%A2%D0%B5%D1%82%D0%B8%D0%BE%D1%80,%20%D0%90.%20%D0%9D." TargetMode="External"/><Relationship Id="rId20" Type="http://schemas.openxmlformats.org/officeDocument/2006/relationships/hyperlink" Target="http://lib.sstu.ru/books/zak%20259_07.pdf" TargetMode="External"/><Relationship Id="rId29" Type="http://schemas.openxmlformats.org/officeDocument/2006/relationships/hyperlink" Target="http://www.garant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www.iprbookshop.ru/70288.html" TargetMode="External"/><Relationship Id="rId24" Type="http://schemas.openxmlformats.org/officeDocument/2006/relationships/image" Target="media/image3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lib.sstu.ru/books/Ld_208.pdf" TargetMode="External"/><Relationship Id="rId23" Type="http://schemas.openxmlformats.org/officeDocument/2006/relationships/hyperlink" Target="http://irbis.sstu.ru/cgi-bin/irbis64r_13/cgiirbis_64.exe?LNG=&amp;C21COM=S&amp;I21DBN=IZDUN&amp;P21DBN=IZDUN&amp;S21FMT=fullwebr&amp;S21ALL=&amp;FT_REQUEST=%D0%92%D0%BB%D0%B8%D1%8F%D0%BD%D0%B8%D0%B5%20%D1%82%D0%B5%D1%85%D0%BD%D0%BE%D0%B3%D0%B5%D0%BD%D0%B5%D0%B7%D0%B0%20%D0%BD%D0%B0%20%D1%83%D1%81%D1%82%D0%BE%D0%B9%D1%87%D0%B8%D0%B2%D0%BE%D1%81%D1%82%D1%8C%20%D1%84%D0%B8%D1%82%D0%BE%D1%86%D0%B5%D0%BD%D0%BE%D0%B7%D0%B0&amp;FT_PREFIX=K%3D&amp;Z21ID=&amp;S21STN=1&amp;S21REF=3&amp;S21CNR=10" TargetMode="External"/><Relationship Id="rId28" Type="http://schemas.openxmlformats.org/officeDocument/2006/relationships/hyperlink" Target="http://www.consultant.ru" TargetMode="External"/><Relationship Id="rId36" Type="http://schemas.openxmlformats.org/officeDocument/2006/relationships/customXml" Target="../customXml/item4.xml"/><Relationship Id="rId10" Type="http://schemas.openxmlformats.org/officeDocument/2006/relationships/hyperlink" Target="http://www.iprbookshop.ru/79833.html" TargetMode="External"/><Relationship Id="rId19" Type="http://schemas.openxmlformats.org/officeDocument/2006/relationships/hyperlink" Target="http://www.studentlibrary.ru/book/ISBN5953203128.html" TargetMode="External"/><Relationship Id="rId31" Type="http://schemas.openxmlformats.org/officeDocument/2006/relationships/hyperlink" Target="http://www.rpn-sarat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hyperlink" Target="http://irbis.sstu.ru/cgi-bin/irbis64r_13/cgiirbis_64.exe?LNG=&amp;Z21ID=&amp;I21DBN=SGTU&amp;P21DBN=SGTU&amp;S21STN=1&amp;S21REF=3&amp;S21FMT=fullwebr&amp;C21COM=S&amp;S21CNR=10&amp;S21P01=0&amp;S21P02=1&amp;S21P03=A=&amp;S21STR=%D0%A2%D0%B5%D1%82%D0%B8%D0%BE%D1%80,%20%D0%90.%20%D0%9D." TargetMode="External"/><Relationship Id="rId22" Type="http://schemas.openxmlformats.org/officeDocument/2006/relationships/hyperlink" Target="http://irbis.sstu.ru/cgi-bin/irbis64r_13/cgiirbis_64.exe?LNG=&amp;Z21ID=&amp;I21DBN=SGTU&amp;P21DBN=SGTU&amp;S21STN=1&amp;S21REF=1&amp;S21FMT=fullwebr&amp;C21COM=S&amp;S21CNR=10&amp;S21P01=0&amp;S21P02=1&amp;S21P03=A=&amp;S21STR=%D0%90%D0%B1%D1%80%D0%BE%D1%81%D0%B8%D0%BC%D0%BE%D0%B2%D0%B0,%20%D0%9E.%20%D0%92." TargetMode="External"/><Relationship Id="rId27" Type="http://schemas.openxmlformats.org/officeDocument/2006/relationships/hyperlink" Target="http://www.forum.integral.ru" TargetMode="External"/><Relationship Id="rId30" Type="http://schemas.openxmlformats.org/officeDocument/2006/relationships/hyperlink" Target="http://www.minforest.saratov.gov.ru" TargetMode="External"/><Relationship Id="rId35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441750F3036134FA0888E15333B150D" ma:contentTypeVersion="0" ma:contentTypeDescription="Создание документа." ma:contentTypeScope="" ma:versionID="b1321a3227cdd0a7cc536b5a3bd390c5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54C0FE-F547-49EF-B6B7-0258B3D7BED7}"/>
</file>

<file path=customXml/itemProps2.xml><?xml version="1.0" encoding="utf-8"?>
<ds:datastoreItem xmlns:ds="http://schemas.openxmlformats.org/officeDocument/2006/customXml" ds:itemID="{79BC992C-07E5-4439-B11D-5B30339FABB4}"/>
</file>

<file path=customXml/itemProps3.xml><?xml version="1.0" encoding="utf-8"?>
<ds:datastoreItem xmlns:ds="http://schemas.openxmlformats.org/officeDocument/2006/customXml" ds:itemID="{D760D797-7E04-44F2-820B-5E533FC900A5}"/>
</file>

<file path=customXml/itemProps4.xml><?xml version="1.0" encoding="utf-8"?>
<ds:datastoreItem xmlns:ds="http://schemas.openxmlformats.org/officeDocument/2006/customXml" ds:itemID="{F4C920D7-A298-4736-9A1D-24EC7B3623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3436</Words>
  <Characters>19587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Hamster-PC</dc:creator>
  <cp:keywords/>
  <dc:description/>
  <cp:lastModifiedBy>Алла Анатольевна Фомина</cp:lastModifiedBy>
  <cp:revision>3</cp:revision>
  <dcterms:created xsi:type="dcterms:W3CDTF">2022-01-12T09:13:00Z</dcterms:created>
  <dcterms:modified xsi:type="dcterms:W3CDTF">2023-09-28T18:39:00Z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0x0101002441750F3036134FA0888E15333B150D</vt:lpwstr>
  </property>
</Properties>
</file>