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4E" w:rsidRPr="00E0264E" w:rsidRDefault="00E0264E" w:rsidP="00E0264E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 балки на прочность при плоском изгибе</w:t>
      </w:r>
    </w:p>
    <w:tbl>
      <w:tblPr>
        <w:tblpPr w:leftFromText="180" w:rightFromText="180" w:vertAnchor="text" w:horzAnchor="margin" w:tblpY="3684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851"/>
        <w:gridCol w:w="708"/>
        <w:gridCol w:w="993"/>
        <w:gridCol w:w="1417"/>
        <w:gridCol w:w="1985"/>
      </w:tblGrid>
      <w:tr w:rsidR="00E0264E" w:rsidRPr="00702DD0" w:rsidTr="00E0264E">
        <w:trPr>
          <w:trHeight w:val="117"/>
        </w:trPr>
        <w:tc>
          <w:tcPr>
            <w:tcW w:w="709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709" w:type="dxa"/>
            <w:vAlign w:val="center"/>
          </w:tcPr>
          <w:p w:rsidR="00E0264E" w:rsidRPr="00702DD0" w:rsidRDefault="00E0264E" w:rsidP="00E0264E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2pt" o:ole="">
                  <v:imagedata r:id="rId7" o:title=""/>
                </v:shape>
                <o:OLEObject Type="Embed" ProgID="Equation.3" ShapeID="_x0000_i1025" DrawAspect="Content" ObjectID="_1779139179" r:id="rId8"/>
              </w:object>
            </w:r>
          </w:p>
        </w:tc>
        <w:tc>
          <w:tcPr>
            <w:tcW w:w="850" w:type="dxa"/>
            <w:vAlign w:val="center"/>
          </w:tcPr>
          <w:p w:rsidR="00E0264E" w:rsidRPr="00702DD0" w:rsidRDefault="00E0264E" w:rsidP="00E0264E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>
                <v:shape id="_x0000_i1026" type="#_x0000_t75" style="width:15pt;height:17.4pt" o:ole="">
                  <v:imagedata r:id="rId9" o:title=""/>
                </v:shape>
                <o:OLEObject Type="Embed" ProgID="Equation.3" ShapeID="_x0000_i1026" DrawAspect="Content" ObjectID="_1779139180" r:id="rId10"/>
              </w:object>
            </w:r>
          </w:p>
        </w:tc>
        <w:tc>
          <w:tcPr>
            <w:tcW w:w="851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027" type="#_x0000_t75" style="width:17.4pt;height:17.4pt" o:ole="">
                  <v:imagedata r:id="rId11" o:title=""/>
                </v:shape>
                <o:OLEObject Type="Embed" ProgID="Equation.3" ShapeID="_x0000_i1027" DrawAspect="Content" ObjectID="_1779139181" r:id="rId12"/>
              </w:object>
            </w:r>
          </w:p>
        </w:tc>
        <w:tc>
          <w:tcPr>
            <w:tcW w:w="708" w:type="dxa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>
                <v:shape id="_x0000_i1028" type="#_x0000_t75" style="width:10.8pt;height:12.6pt" o:ole="">
                  <v:imagedata r:id="rId13" o:title=""/>
                </v:shape>
                <o:OLEObject Type="Embed" ProgID="Equation.3" ShapeID="_x0000_i1028" DrawAspect="Content" ObjectID="_1779139182" r:id="rId14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vAlign w:val="center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прогиб </w:t>
            </w:r>
            <w:proofErr w:type="gramStart"/>
            <w:r>
              <w:rPr>
                <w:sz w:val="28"/>
                <w:szCs w:val="28"/>
              </w:rPr>
              <w:t>и  угол</w:t>
            </w:r>
            <w:proofErr w:type="gramEnd"/>
            <w:r>
              <w:rPr>
                <w:sz w:val="28"/>
                <w:szCs w:val="28"/>
              </w:rPr>
              <w:t xml:space="preserve"> поворота в точке</w:t>
            </w:r>
          </w:p>
        </w:tc>
      </w:tr>
      <w:tr w:rsidR="00E0264E" w:rsidRPr="00702DD0" w:rsidTr="00E0264E">
        <w:trPr>
          <w:trHeight w:val="219"/>
        </w:trPr>
        <w:tc>
          <w:tcPr>
            <w:tcW w:w="709" w:type="dxa"/>
            <w:vAlign w:val="center"/>
          </w:tcPr>
          <w:p w:rsidR="00E0264E" w:rsidRPr="00E0264E" w:rsidRDefault="00E0264E" w:rsidP="00E02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E0264E" w:rsidRPr="00E0264E" w:rsidRDefault="00E0264E" w:rsidP="00E02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851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708" w:type="dxa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E0264E" w:rsidRPr="00E0264E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E0264E" w:rsidRPr="00E0264E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E0264E" w:rsidRPr="00E0264E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</w:tbl>
    <w:p w:rsidR="00E0264E" w:rsidRDefault="00E0264E" w:rsidP="00E0264E">
      <w:pPr>
        <w:shd w:val="clear" w:color="auto" w:fill="FFFFFF"/>
        <w:jc w:val="both"/>
        <w:rPr>
          <w:sz w:val="28"/>
          <w:szCs w:val="28"/>
        </w:rPr>
      </w:pPr>
    </w:p>
    <w:p w:rsidR="00E0264E" w:rsidRPr="00EC45A1" w:rsidRDefault="00E0264E" w:rsidP="00E026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Задание. </w:t>
      </w:r>
      <w:r w:rsidRPr="00702DD0">
        <w:rPr>
          <w:sz w:val="28"/>
          <w:szCs w:val="28"/>
        </w:rPr>
        <w:t xml:space="preserve">Для </w:t>
      </w:r>
      <w:proofErr w:type="spellStart"/>
      <w:r w:rsidRPr="00702DD0">
        <w:rPr>
          <w:sz w:val="28"/>
          <w:szCs w:val="28"/>
        </w:rPr>
        <w:t>дву</w:t>
      </w:r>
      <w:r>
        <w:rPr>
          <w:sz w:val="28"/>
          <w:szCs w:val="28"/>
        </w:rPr>
        <w:t>х</w:t>
      </w:r>
      <w:r w:rsidRPr="00702DD0">
        <w:rPr>
          <w:sz w:val="28"/>
          <w:szCs w:val="28"/>
        </w:rPr>
        <w:t>опорной</w:t>
      </w:r>
      <w:proofErr w:type="spellEnd"/>
      <w:r w:rsidRPr="00702DD0">
        <w:rPr>
          <w:sz w:val="28"/>
          <w:szCs w:val="28"/>
        </w:rPr>
        <w:t xml:space="preserve"> балки </w:t>
      </w:r>
      <w:r>
        <w:rPr>
          <w:sz w:val="28"/>
          <w:szCs w:val="28"/>
        </w:rPr>
        <w:t>определить опорные реакции п</w:t>
      </w:r>
      <w:r w:rsidRPr="00702DD0">
        <w:rPr>
          <w:sz w:val="28"/>
          <w:szCs w:val="28"/>
        </w:rPr>
        <w:t>остроить эпюры поперечных сил и изгибающих моментов в масштабе</w:t>
      </w:r>
      <w:r>
        <w:rPr>
          <w:sz w:val="28"/>
          <w:szCs w:val="28"/>
        </w:rPr>
        <w:t>, о</w:t>
      </w:r>
      <w:r w:rsidRPr="00702DD0">
        <w:rPr>
          <w:sz w:val="28"/>
          <w:szCs w:val="28"/>
        </w:rPr>
        <w:t xml:space="preserve">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029" type="#_x0000_t75" style="width:31.2pt;height:19.2pt" o:ole="" fillcolor="window">
            <v:imagedata r:id="rId15" o:title=""/>
          </v:shape>
          <o:OLEObject Type="Embed" ProgID="Equation.3" ShapeID="_x0000_i1029" DrawAspect="Content" ObjectID="_1779139183" r:id="rId16"/>
        </w:object>
      </w:r>
      <w:r w:rsidRPr="00702D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Pr="00702DD0">
        <w:rPr>
          <w:sz w:val="28"/>
          <w:szCs w:val="28"/>
        </w:rPr>
        <w:t xml:space="preserve">подобрать номер двутаврового поперечного сечения из расчета на прочность, если допускаемое нормальное напряжение равно </w:t>
      </w:r>
      <w:r w:rsidRPr="00702DD0">
        <w:rPr>
          <w:position w:val="-10"/>
          <w:sz w:val="28"/>
          <w:szCs w:val="28"/>
        </w:rPr>
        <w:object w:dxaOrig="360" w:dyaOrig="340">
          <v:shape id="_x0000_i1030" type="#_x0000_t75" style="width:18pt;height:17.4pt" o:ole="" fillcolor="window">
            <v:imagedata r:id="rId17" o:title=""/>
          </v:shape>
          <o:OLEObject Type="Embed" ProgID="Equation.3" ShapeID="_x0000_i1030" DrawAspect="Content" ObjectID="_1779139184" r:id="rId18"/>
        </w:object>
      </w:r>
      <w:r w:rsidRPr="00702DD0">
        <w:rPr>
          <w:sz w:val="28"/>
          <w:szCs w:val="28"/>
        </w:rPr>
        <w:t>= 200 МПа. Числовые данные взять из табл. 4.1</w:t>
      </w:r>
      <w:r>
        <w:rPr>
          <w:sz w:val="28"/>
          <w:szCs w:val="28"/>
        </w:rPr>
        <w:t>, схему-из табл. 4.3</w:t>
      </w:r>
      <w:r w:rsidRPr="00702DD0">
        <w:rPr>
          <w:sz w:val="28"/>
          <w:szCs w:val="28"/>
        </w:rPr>
        <w:t>. 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</w:t>
      </w:r>
      <w:proofErr w:type="gramStart"/>
      <w:r w:rsidRPr="00702DD0">
        <w:rPr>
          <w:sz w:val="28"/>
          <w:szCs w:val="28"/>
        </w:rPr>
        <w:t xml:space="preserve">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031" type="#_x0000_t75" style="width:10.8pt;height:12.6pt" o:ole="">
            <v:imagedata r:id="rId19" o:title=""/>
          </v:shape>
          <o:OLEObject Type="Embed" ProgID="Equation.3" ShapeID="_x0000_i1031" DrawAspect="Content" ObjectID="_1779139185" r:id="rId20"/>
        </w:object>
      </w:r>
      <w:r w:rsidRPr="00702DD0">
        <w:rPr>
          <w:sz w:val="28"/>
          <w:szCs w:val="28"/>
        </w:rPr>
        <w:t xml:space="preserve"> и</w:t>
      </w:r>
      <w:proofErr w:type="gramEnd"/>
      <w:r w:rsidRPr="00702DD0">
        <w:rPr>
          <w:sz w:val="28"/>
          <w:szCs w:val="28"/>
        </w:rPr>
        <w:t xml:space="preserve"> длину </w:t>
      </w:r>
      <w:r w:rsidRPr="00702DD0">
        <w:rPr>
          <w:position w:val="-6"/>
          <w:sz w:val="28"/>
          <w:szCs w:val="28"/>
        </w:rPr>
        <w:object w:dxaOrig="200" w:dyaOrig="220">
          <v:shape id="_x0000_i1032" type="#_x0000_t75" style="width:10.8pt;height:10.8pt" o:ole="">
            <v:imagedata r:id="rId21" o:title=""/>
          </v:shape>
          <o:OLEObject Type="Embed" ProgID="Equation.3" ShapeID="_x0000_i1032" DrawAspect="Content" ObjectID="_1779139186" r:id="rId22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>
          <v:shape id="_x0000_i1033" type="#_x0000_t75" style="width:59.4pt;height:18pt" o:ole="">
            <v:imagedata r:id="rId23" o:title=""/>
          </v:shape>
          <o:OLEObject Type="Embed" ProgID="Equation.3" ShapeID="_x0000_i1033" DrawAspect="Content" ObjectID="_1779139187" r:id="rId24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>
          <v:shape id="_x0000_i1034" type="#_x0000_t75" style="width:49.2pt;height:17.4pt" o:ole="">
            <v:imagedata r:id="rId25" o:title=""/>
          </v:shape>
          <o:OLEObject Type="Embed" ProgID="Equation.3" ShapeID="_x0000_i1034" DrawAspect="Content" ObjectID="_1779139188" r:id="rId26"/>
        </w:object>
      </w:r>
      <w:r w:rsidRPr="00702DD0">
        <w:rPr>
          <w:sz w:val="28"/>
          <w:szCs w:val="28"/>
        </w:rPr>
        <w:t>.</w:t>
      </w: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rPr>
          <w:sz w:val="28"/>
          <w:szCs w:val="28"/>
        </w:rPr>
      </w:pP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E0264E" w:rsidRPr="00702DD0" w:rsidTr="00E0264E">
        <w:trPr>
          <w:trHeight w:hRule="exact" w:val="680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18а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20а</w:t>
            </w:r>
          </w:p>
        </w:tc>
      </w:tr>
      <w:tr w:rsidR="00E0264E" w:rsidRPr="00702DD0" w:rsidTr="00E0264E">
        <w:trPr>
          <w:trHeight w:val="323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  <w:vertAlign w:val="subscript"/>
              </w:rPr>
              <w:t xml:space="preserve"> ,  </w:t>
            </w:r>
            <w:r w:rsidRPr="00702DD0">
              <w:rPr>
                <w:sz w:val="28"/>
                <w:szCs w:val="28"/>
              </w:rPr>
              <w:t>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39,7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58,4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81,7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109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159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184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203</w:t>
            </w:r>
          </w:p>
        </w:tc>
      </w:tr>
      <w:tr w:rsidR="00E0264E" w:rsidRPr="00702DD0" w:rsidTr="00E0264E">
        <w:trPr>
          <w:trHeight w:val="680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22а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24а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27а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30а</w:t>
            </w:r>
          </w:p>
        </w:tc>
      </w:tr>
      <w:tr w:rsidR="00E0264E" w:rsidRPr="00702DD0" w:rsidTr="00E0264E">
        <w:trPr>
          <w:trHeight w:val="323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232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254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289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371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472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518</w:t>
            </w:r>
          </w:p>
        </w:tc>
      </w:tr>
      <w:tr w:rsidR="00E0264E" w:rsidRPr="00702DD0" w:rsidTr="00E0264E">
        <w:trPr>
          <w:trHeight w:val="323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65</w:t>
            </w:r>
          </w:p>
        </w:tc>
      </w:tr>
      <w:tr w:rsidR="00E0264E" w:rsidRPr="00702DD0" w:rsidTr="00E0264E">
        <w:trPr>
          <w:trHeight w:val="323"/>
        </w:trPr>
        <w:tc>
          <w:tcPr>
            <w:tcW w:w="1242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743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1589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2035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25</w:t>
            </w:r>
            <w:r w:rsidRPr="00702DD0"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0" w:type="dxa"/>
            <w:vAlign w:val="center"/>
          </w:tcPr>
          <w:p w:rsidR="00E0264E" w:rsidRPr="00702DD0" w:rsidRDefault="00E0264E" w:rsidP="00E0264E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3120</w:t>
            </w:r>
          </w:p>
        </w:tc>
      </w:tr>
    </w:tbl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170F5B" w:rsidP="00E0264E">
      <w:pPr>
        <w:shd w:val="clear" w:color="auto" w:fill="FFFFFF"/>
        <w:ind w:firstLine="70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9BE48F" wp14:editId="029BF0C9">
            <wp:simplePos x="0" y="0"/>
            <wp:positionH relativeFrom="column">
              <wp:posOffset>339090</wp:posOffset>
            </wp:positionH>
            <wp:positionV relativeFrom="paragraph">
              <wp:posOffset>157480</wp:posOffset>
            </wp:positionV>
            <wp:extent cx="2705100" cy="4038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4-06-06 002218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Default="00170F5B" w:rsidP="00E0264E">
      <w:pPr>
        <w:shd w:val="clear" w:color="auto" w:fill="FFFFFF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2D12E3" wp14:editId="433A4730">
            <wp:simplePos x="0" y="0"/>
            <wp:positionH relativeFrom="column">
              <wp:posOffset>80010</wp:posOffset>
            </wp:positionH>
            <wp:positionV relativeFrom="paragraph">
              <wp:posOffset>155575</wp:posOffset>
            </wp:positionV>
            <wp:extent cx="3505689" cy="2162477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06-05 00404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64E" w:rsidRDefault="00E0264E" w:rsidP="00E0264E">
      <w:pPr>
        <w:shd w:val="clear" w:color="auto" w:fill="FFFFFF"/>
        <w:ind w:firstLine="709"/>
        <w:rPr>
          <w:sz w:val="28"/>
          <w:szCs w:val="28"/>
        </w:rPr>
      </w:pPr>
    </w:p>
    <w:p w:rsidR="00E0264E" w:rsidRPr="00702DD0" w:rsidRDefault="00E0264E" w:rsidP="00E0264E">
      <w:pPr>
        <w:shd w:val="clear" w:color="auto" w:fill="FFFFFF"/>
        <w:ind w:firstLine="709"/>
        <w:rPr>
          <w:sz w:val="28"/>
          <w:szCs w:val="28"/>
        </w:rPr>
        <w:sectPr w:rsidR="00E0264E" w:rsidRPr="00702DD0" w:rsidSect="00E0264E">
          <w:footerReference w:type="even" r:id="rId29"/>
          <w:footerReference w:type="default" r:id="rId30"/>
          <w:pgSz w:w="11907" w:h="16839" w:code="9"/>
          <w:pgMar w:top="1134" w:right="1134" w:bottom="1134" w:left="1134" w:header="720" w:footer="720" w:gutter="0"/>
          <w:pgNumType w:start="2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287656</wp:posOffset>
            </wp:positionH>
            <wp:positionV relativeFrom="paragraph">
              <wp:posOffset>1905635</wp:posOffset>
            </wp:positionV>
            <wp:extent cx="3381847" cy="8002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4-06-05 00434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64E" w:rsidRDefault="00E0264E" w:rsidP="00E0264E">
      <w:pPr>
        <w:ind w:firstLine="709"/>
        <w:rPr>
          <w:sz w:val="28"/>
          <w:szCs w:val="28"/>
        </w:rPr>
      </w:pPr>
    </w:p>
    <w:p w:rsidR="0008636D" w:rsidRDefault="0008636D"/>
    <w:sectPr w:rsidR="0008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9B" w:rsidRDefault="0015629B">
      <w:r>
        <w:separator/>
      </w:r>
    </w:p>
  </w:endnote>
  <w:endnote w:type="continuationSeparator" w:id="0">
    <w:p w:rsidR="0015629B" w:rsidRDefault="0015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72" w:rsidRDefault="00E02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E72" w:rsidRDefault="001562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72" w:rsidRDefault="00E026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F5B">
      <w:rPr>
        <w:rStyle w:val="a5"/>
        <w:noProof/>
      </w:rPr>
      <w:t>3</w:t>
    </w:r>
    <w:r>
      <w:rPr>
        <w:rStyle w:val="a5"/>
      </w:rPr>
      <w:fldChar w:fldCharType="end"/>
    </w:r>
  </w:p>
  <w:p w:rsidR="00956E72" w:rsidRDefault="001562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9B" w:rsidRDefault="0015629B">
      <w:r>
        <w:separator/>
      </w:r>
    </w:p>
  </w:footnote>
  <w:footnote w:type="continuationSeparator" w:id="0">
    <w:p w:rsidR="0015629B" w:rsidRDefault="00156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4E"/>
    <w:rsid w:val="0008636D"/>
    <w:rsid w:val="0015629B"/>
    <w:rsid w:val="00170F5B"/>
    <w:rsid w:val="00E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80F95-9A47-44B8-B0A1-4CF5690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26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2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9CC4-D140-4E76-88EF-B2B0969D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2024-06-04T21:28:00Z</dcterms:created>
  <dcterms:modified xsi:type="dcterms:W3CDTF">2024-06-05T21:25:00Z</dcterms:modified>
</cp:coreProperties>
</file>